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28ED" w:rsidRDefault="00E05579" w:rsidP="000A6895">
      <w:pPr>
        <w:adjustRightInd w:val="0"/>
        <w:snapToGrid w:val="0"/>
        <w:jc w:val="center"/>
        <w:rPr>
          <w:rFonts w:cs="Roman Unicode"/>
        </w:rPr>
      </w:pPr>
      <w:bookmarkStart w:id="0" w:name="0247b06"/>
      <w:r w:rsidRPr="00E05579">
        <w:rPr>
          <w:rFonts w:cs="Roman Unicode" w:hint="eastAsia"/>
        </w:rPr>
        <w:t>`16</w:t>
      </w:r>
      <w:r w:rsidR="00271D23">
        <w:rPr>
          <w:rFonts w:cs="Roman Unicode" w:hint="eastAsia"/>
        </w:rPr>
        <w:t>66`</w:t>
      </w:r>
      <w:r w:rsidR="002B734B" w:rsidRPr="00C4453F">
        <w:rPr>
          <w:rFonts w:cs="Roman Unicode"/>
        </w:rPr>
        <w:t>慧日佛學班第</w:t>
      </w:r>
      <w:r w:rsidR="002B734B" w:rsidRPr="003C49F8">
        <w:rPr>
          <w:rFonts w:cs="Roman Unicode" w:hint="eastAsia"/>
        </w:rPr>
        <w:t>0</w:t>
      </w:r>
      <w:r w:rsidR="002B734B" w:rsidRPr="003C49F8">
        <w:rPr>
          <w:rFonts w:cs="Roman Unicode"/>
        </w:rPr>
        <w:t>9</w:t>
      </w:r>
      <w:r w:rsidR="002B734B" w:rsidRPr="00C4453F">
        <w:rPr>
          <w:rFonts w:cs="Roman Unicode"/>
        </w:rPr>
        <w:t>期／</w:t>
      </w:r>
      <w:r w:rsidR="00BF28ED" w:rsidRPr="00C4453F">
        <w:rPr>
          <w:rFonts w:cs="Roman Unicode"/>
        </w:rPr>
        <w:t>福嚴推廣教育班第</w:t>
      </w:r>
      <w:r w:rsidR="00BF28ED" w:rsidRPr="003C49F8">
        <w:rPr>
          <w:rFonts w:cs="Roman Unicode" w:hint="eastAsia"/>
        </w:rPr>
        <w:t>20</w:t>
      </w:r>
      <w:r w:rsidR="00BF28ED" w:rsidRPr="00C4453F">
        <w:rPr>
          <w:rFonts w:cs="Roman Unicode"/>
        </w:rPr>
        <w:t>期</w:t>
      </w:r>
    </w:p>
    <w:p w:rsidR="005E5961" w:rsidRPr="005E5961" w:rsidRDefault="005E5961" w:rsidP="000A6895">
      <w:pPr>
        <w:adjustRightInd w:val="0"/>
        <w:snapToGrid w:val="0"/>
        <w:jc w:val="center"/>
        <w:rPr>
          <w:rFonts w:cs="Roman Unicode"/>
        </w:rPr>
      </w:pPr>
      <w:r>
        <w:rPr>
          <w:rFonts w:eastAsia="標楷體" w:hint="eastAsia"/>
          <w:sz w:val="22"/>
          <w:szCs w:val="22"/>
        </w:rPr>
        <w:t>（</w:t>
      </w:r>
      <w:r>
        <w:rPr>
          <w:rFonts w:eastAsia="標楷體" w:hint="eastAsia"/>
          <w:sz w:val="22"/>
          <w:szCs w:val="22"/>
          <w:shd w:val="pct15" w:color="auto" w:fill="FFFFFF"/>
        </w:rPr>
        <w:t>475b</w:t>
      </w:r>
      <w:r>
        <w:rPr>
          <w:rFonts w:eastAsia="標楷體" w:hint="eastAsia"/>
          <w:sz w:val="22"/>
          <w:szCs w:val="22"/>
        </w:rPr>
        <w:t>）</w:t>
      </w:r>
    </w:p>
    <w:p w:rsidR="008F2BBF" w:rsidRPr="00C4453F" w:rsidRDefault="008F2BBF" w:rsidP="000A6895">
      <w:pPr>
        <w:jc w:val="center"/>
        <w:rPr>
          <w:rFonts w:eastAsia="標楷體" w:cs="Roman Unicode"/>
          <w:b/>
          <w:sz w:val="44"/>
          <w:szCs w:val="44"/>
        </w:rPr>
      </w:pPr>
      <w:r w:rsidRPr="00C4453F">
        <w:rPr>
          <w:rFonts w:eastAsia="標楷體" w:cs="Roman Unicode"/>
          <w:b/>
          <w:sz w:val="44"/>
          <w:szCs w:val="44"/>
        </w:rPr>
        <w:t>《大智度論》卷</w:t>
      </w:r>
      <w:r w:rsidRPr="003C49F8">
        <w:rPr>
          <w:rFonts w:eastAsia="標楷體" w:cs="Roman Unicode" w:hint="eastAsia"/>
          <w:b/>
          <w:sz w:val="44"/>
          <w:szCs w:val="44"/>
        </w:rPr>
        <w:t>59</w:t>
      </w:r>
    </w:p>
    <w:p w:rsidR="008F2BBF" w:rsidRPr="00F3024F" w:rsidRDefault="00D81401" w:rsidP="000A6895">
      <w:pPr>
        <w:snapToGrid w:val="0"/>
        <w:jc w:val="center"/>
        <w:rPr>
          <w:rFonts w:eastAsia="標楷體" w:cs="Roman Unicode" w:hint="eastAsia"/>
          <w:b/>
          <w:bCs/>
          <w:sz w:val="28"/>
          <w:szCs w:val="28"/>
        </w:rPr>
      </w:pPr>
      <w:r w:rsidRPr="00D81401">
        <w:rPr>
          <w:rFonts w:eastAsia="標楷體" w:cs="Roman Unicode" w:hint="eastAsia"/>
          <w:b/>
          <w:bCs/>
          <w:sz w:val="28"/>
          <w:szCs w:val="28"/>
        </w:rPr>
        <w:t>〈</w:t>
      </w:r>
      <w:r w:rsidRPr="00D81401">
        <w:rPr>
          <w:rFonts w:eastAsia="標楷體" w:cs="Roman Unicode" w:hint="eastAsia"/>
          <w:b/>
          <w:bCs/>
          <w:sz w:val="28"/>
          <w:szCs w:val="28"/>
        </w:rPr>
        <w:t>&lt;</w:t>
      </w:r>
      <w:r w:rsidRPr="00D81401">
        <w:rPr>
          <w:rFonts w:eastAsia="標楷體" w:cs="Roman Unicode" w:hint="eastAsia"/>
          <w:b/>
          <w:bCs/>
          <w:sz w:val="28"/>
          <w:szCs w:val="28"/>
        </w:rPr>
        <w:t>品</w:t>
      </w:r>
      <w:r w:rsidRPr="00D81401">
        <w:rPr>
          <w:rFonts w:eastAsia="標楷體" w:cs="Roman Unicode" w:hint="eastAsia"/>
          <w:b/>
          <w:bCs/>
          <w:sz w:val="28"/>
          <w:szCs w:val="28"/>
        </w:rPr>
        <w:t xml:space="preserve"> n="37" t="</w:t>
      </w:r>
      <w:r w:rsidRPr="00D81401">
        <w:rPr>
          <w:rFonts w:eastAsia="標楷體" w:cs="Roman Unicode" w:hint="eastAsia"/>
          <w:b/>
          <w:bCs/>
          <w:sz w:val="28"/>
          <w:szCs w:val="28"/>
        </w:rPr>
        <w:t>校量舍利品</w:t>
      </w:r>
      <w:r w:rsidRPr="00D81401">
        <w:rPr>
          <w:rFonts w:eastAsia="標楷體" w:cs="Roman Unicode" w:hint="eastAsia"/>
          <w:b/>
          <w:bCs/>
          <w:sz w:val="28"/>
          <w:szCs w:val="28"/>
        </w:rPr>
        <w:t>"&gt;</w:t>
      </w:r>
      <w:r w:rsidRPr="00D81401">
        <w:rPr>
          <w:rFonts w:eastAsia="標楷體" w:cs="Roman Unicode" w:hint="eastAsia"/>
          <w:b/>
          <w:bCs/>
          <w:sz w:val="28"/>
          <w:szCs w:val="28"/>
        </w:rPr>
        <w:t>釋校量</w:t>
      </w:r>
      <w:r w:rsidRPr="00C4453F">
        <w:rPr>
          <w:rStyle w:val="a3"/>
        </w:rPr>
        <w:footnoteReference w:id="1"/>
      </w:r>
      <w:r w:rsidRPr="00D81401">
        <w:rPr>
          <w:rFonts w:eastAsia="標楷體" w:cs="Roman Unicode" w:hint="eastAsia"/>
          <w:b/>
          <w:bCs/>
          <w:sz w:val="28"/>
          <w:szCs w:val="28"/>
        </w:rPr>
        <w:t>舍利品第三十七</w:t>
      </w:r>
      <w:r w:rsidRPr="00D81401">
        <w:rPr>
          <w:rFonts w:eastAsia="標楷體" w:cs="Roman Unicode" w:hint="eastAsia"/>
          <w:b/>
          <w:bCs/>
          <w:sz w:val="28"/>
          <w:szCs w:val="28"/>
        </w:rPr>
        <w:t>&lt;/</w:t>
      </w:r>
      <w:r w:rsidRPr="00D81401">
        <w:rPr>
          <w:rFonts w:eastAsia="標楷體" w:cs="Roman Unicode" w:hint="eastAsia"/>
          <w:b/>
          <w:bCs/>
          <w:sz w:val="28"/>
          <w:szCs w:val="28"/>
        </w:rPr>
        <w:t>品</w:t>
      </w:r>
      <w:r w:rsidRPr="00D81401">
        <w:rPr>
          <w:rFonts w:eastAsia="標楷體" w:cs="Roman Unicode" w:hint="eastAsia"/>
          <w:b/>
          <w:bCs/>
          <w:sz w:val="28"/>
          <w:szCs w:val="28"/>
        </w:rPr>
        <w:t>&gt;</w:t>
      </w:r>
      <w:r w:rsidRPr="00D81401">
        <w:rPr>
          <w:rFonts w:eastAsia="標楷體" w:cs="Roman Unicode" w:hint="eastAsia"/>
          <w:b/>
          <w:bCs/>
          <w:sz w:val="28"/>
          <w:szCs w:val="28"/>
        </w:rPr>
        <w:t>〉</w:t>
      </w:r>
      <w:r w:rsidRPr="00C4453F">
        <w:rPr>
          <w:rStyle w:val="a3"/>
          <w:szCs w:val="36"/>
        </w:rPr>
        <w:footnoteReference w:id="2"/>
      </w:r>
      <w:bookmarkStart w:id="1" w:name="_GoBack"/>
      <w:bookmarkEnd w:id="1"/>
    </w:p>
    <w:p w:rsidR="008F2BBF" w:rsidRPr="00C4453F" w:rsidRDefault="008F2BBF" w:rsidP="000A6895">
      <w:pPr>
        <w:jc w:val="center"/>
        <w:rPr>
          <w:rFonts w:eastAsia="標楷體" w:cs="Roman Unicode"/>
          <w:b/>
          <w:bCs/>
        </w:rPr>
      </w:pPr>
      <w:r w:rsidRPr="00C4453F">
        <w:rPr>
          <w:rFonts w:eastAsia="標楷體" w:cs="Roman Unicode"/>
          <w:b/>
          <w:bCs/>
        </w:rPr>
        <w:t>（大正</w:t>
      </w:r>
      <w:r w:rsidRPr="003C49F8">
        <w:rPr>
          <w:rFonts w:eastAsia="標楷體" w:cs="Roman Unicode"/>
          <w:b/>
          <w:bCs/>
        </w:rPr>
        <w:t>25</w:t>
      </w:r>
      <w:r w:rsidRPr="00C4453F">
        <w:rPr>
          <w:rFonts w:eastAsia="標楷體" w:cs="Roman Unicode"/>
          <w:b/>
          <w:bCs/>
        </w:rPr>
        <w:t>，</w:t>
      </w:r>
      <w:r w:rsidRPr="003C49F8">
        <w:rPr>
          <w:rFonts w:eastAsia="標楷體" w:cs="Roman Unicode"/>
          <w:b/>
          <w:bCs/>
        </w:rPr>
        <w:t>475b2</w:t>
      </w:r>
      <w:r w:rsidRPr="00C4453F">
        <w:rPr>
          <w:rFonts w:eastAsia="標楷體" w:cs="Roman Unicode" w:hint="eastAsia"/>
          <w:b/>
          <w:bCs/>
        </w:rPr>
        <w:t>-</w:t>
      </w:r>
      <w:r w:rsidRPr="003C49F8">
        <w:rPr>
          <w:rFonts w:eastAsia="標楷體" w:cs="Roman Unicode"/>
          <w:b/>
          <w:bCs/>
        </w:rPr>
        <w:t>481b12</w:t>
      </w:r>
      <w:r w:rsidRPr="00C4453F">
        <w:rPr>
          <w:rFonts w:eastAsia="標楷體" w:cs="Roman Unicode"/>
          <w:b/>
          <w:bCs/>
        </w:rPr>
        <w:t>）</w:t>
      </w:r>
    </w:p>
    <w:p w:rsidR="008F2BBF" w:rsidRPr="00C4453F" w:rsidRDefault="008F2BBF" w:rsidP="000A6895">
      <w:pPr>
        <w:jc w:val="right"/>
        <w:rPr>
          <w:bCs/>
          <w:sz w:val="32"/>
          <w:szCs w:val="32"/>
        </w:rPr>
      </w:pPr>
      <w:r w:rsidRPr="00C4453F">
        <w:rPr>
          <w:rFonts w:eastAsia="標楷體" w:cs="Roman Unicode"/>
          <w:sz w:val="26"/>
        </w:rPr>
        <w:t>釋厚觀</w:t>
      </w:r>
      <w:r w:rsidRPr="00C4453F">
        <w:rPr>
          <w:rFonts w:cs="Roman Unicode"/>
          <w:sz w:val="26"/>
        </w:rPr>
        <w:t>（</w:t>
      </w:r>
      <w:r w:rsidRPr="003C49F8">
        <w:rPr>
          <w:rFonts w:cs="Roman Unicode"/>
          <w:sz w:val="26"/>
        </w:rPr>
        <w:t>20</w:t>
      </w:r>
      <w:r w:rsidRPr="003C49F8">
        <w:rPr>
          <w:rFonts w:cs="Roman Unicode" w:hint="eastAsia"/>
          <w:sz w:val="26"/>
        </w:rPr>
        <w:t>1</w:t>
      </w:r>
      <w:r w:rsidRPr="003C49F8">
        <w:rPr>
          <w:rFonts w:cs="Roman Unicode"/>
          <w:sz w:val="26"/>
        </w:rPr>
        <w:t>0</w:t>
      </w:r>
      <w:r w:rsidRPr="00C4453F">
        <w:rPr>
          <w:rFonts w:cs="Roman Unicode"/>
          <w:sz w:val="26"/>
        </w:rPr>
        <w:t>.</w:t>
      </w:r>
      <w:r w:rsidRPr="003C49F8">
        <w:rPr>
          <w:rFonts w:cs="Roman Unicode" w:hint="eastAsia"/>
          <w:sz w:val="26"/>
        </w:rPr>
        <w:t>10</w:t>
      </w:r>
      <w:r w:rsidRPr="00C4453F">
        <w:rPr>
          <w:rFonts w:cs="Roman Unicode"/>
          <w:sz w:val="26"/>
        </w:rPr>
        <w:t>.</w:t>
      </w:r>
      <w:r w:rsidRPr="003C49F8">
        <w:rPr>
          <w:rFonts w:cs="Roman Unicode" w:hint="eastAsia"/>
          <w:sz w:val="26"/>
        </w:rPr>
        <w:t>23</w:t>
      </w:r>
      <w:r w:rsidRPr="00C4453F">
        <w:rPr>
          <w:rFonts w:cs="Roman Unicode"/>
          <w:sz w:val="26"/>
        </w:rPr>
        <w:t>）</w:t>
      </w:r>
    </w:p>
    <w:bookmarkEnd w:id="0"/>
    <w:p w:rsidR="008F2BBF" w:rsidRPr="00C4453F" w:rsidRDefault="00F5119E" w:rsidP="00604D9D">
      <w:pPr>
        <w:spacing w:beforeLines="50" w:before="180"/>
        <w:jc w:val="both"/>
        <w:rPr>
          <w:sz w:val="20"/>
          <w:szCs w:val="20"/>
          <w:bdr w:val="single" w:sz="4" w:space="0" w:color="auto"/>
        </w:rPr>
      </w:pPr>
      <w:r>
        <w:rPr>
          <w:kern w:val="0"/>
        </w:rPr>
        <w:t>^</w:t>
      </w:r>
      <w:r w:rsidR="008F2BBF" w:rsidRPr="00C4453F">
        <w:rPr>
          <w:rFonts w:hint="eastAsia"/>
        </w:rPr>
        <w:t>【</w:t>
      </w:r>
      <w:r w:rsidR="008F2BBF" w:rsidRPr="00C4453F">
        <w:rPr>
          <w:rFonts w:ascii="標楷體" w:eastAsia="標楷體" w:hAnsi="標楷體" w:hint="eastAsia"/>
          <w:b/>
        </w:rPr>
        <w:t>經</w:t>
      </w:r>
      <w:r w:rsidR="008F2BBF" w:rsidRPr="00C4453F">
        <w:rPr>
          <w:rFonts w:hint="eastAsia"/>
        </w:rPr>
        <w:t>】</w:t>
      </w:r>
    </w:p>
    <w:p w:rsidR="008F2BBF" w:rsidRPr="00C4453F" w:rsidRDefault="00AF1317" w:rsidP="004B703D">
      <w:pPr>
        <w:jc w:val="both"/>
        <w:rPr>
          <w:rFonts w:ascii="標楷體" w:eastAsia="標楷體" w:hAnsi="標楷體"/>
          <w:b/>
          <w:sz w:val="21"/>
          <w:szCs w:val="22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壹、舉舍利校量經卷</w:t>
      </w:r>
    </w:p>
    <w:p w:rsidR="008F2BBF" w:rsidRPr="00C4453F" w:rsidRDefault="00AF1317" w:rsidP="00D9088B">
      <w:pPr>
        <w:ind w:leftChars="50" w:left="1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壹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舉滿閻浮提舍利校量經卷</w:t>
      </w:r>
    </w:p>
    <w:p w:rsidR="008F2BBF" w:rsidRPr="00C4453F" w:rsidRDefault="00AF1317" w:rsidP="00D9088B">
      <w:pPr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一、佛問釋提桓因</w:t>
      </w:r>
    </w:p>
    <w:p w:rsidR="008F2BBF" w:rsidRPr="00C4453F" w:rsidRDefault="008F2BBF" w:rsidP="00D9088B">
      <w:pPr>
        <w:ind w:leftChars="100" w:left="240"/>
        <w:jc w:val="both"/>
      </w:pPr>
      <w:r w:rsidRPr="00C4453F">
        <w:rPr>
          <w:rFonts w:eastAsia="標楷體" w:hint="eastAsia"/>
        </w:rPr>
        <w:t>佛告釋提桓因言：「憍尸迦！若滿閻浮提佛舍利作一分，復有人書般若波羅蜜經卷作一分</w:t>
      </w:r>
      <w:r w:rsidR="00DD0696" w:rsidRPr="00C4453F">
        <w:rPr>
          <w:rFonts w:eastAsia="標楷體" w:hint="eastAsia"/>
          <w:bCs/>
        </w:rPr>
        <w:t>──</w:t>
      </w:r>
      <w:r w:rsidRPr="00C4453F">
        <w:rPr>
          <w:rFonts w:eastAsia="標楷體" w:hint="eastAsia"/>
        </w:rPr>
        <w:t>二分之中，汝取何所</w:t>
      </w:r>
      <w:r w:rsidRPr="00C4453F">
        <w:rPr>
          <w:rStyle w:val="a3"/>
        </w:rPr>
        <w:footnoteReference w:id="3"/>
      </w:r>
      <w:r w:rsidRPr="00C4453F">
        <w:rPr>
          <w:rFonts w:eastAsia="標楷體" w:hint="eastAsia"/>
        </w:rPr>
        <w:t>？」</w:t>
      </w:r>
      <w:r w:rsidRPr="00C4453F">
        <w:rPr>
          <w:rStyle w:val="a3"/>
          <w:rFonts w:eastAsia="標楷體"/>
        </w:rPr>
        <w:footnoteReference w:id="4"/>
      </w:r>
    </w:p>
    <w:p w:rsidR="008F2BBF" w:rsidRPr="00C4453F" w:rsidRDefault="00AF1317" w:rsidP="00604D9D">
      <w:pPr>
        <w:spacing w:beforeLines="30" w:before="108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二、約二諦論取捨</w:t>
      </w:r>
      <w:r w:rsidR="008F2BBF" w:rsidRPr="00C4453F">
        <w:rPr>
          <w:rStyle w:val="a3"/>
          <w:rFonts w:eastAsia="標楷體"/>
        </w:rPr>
        <w:footnoteReference w:id="5"/>
      </w:r>
    </w:p>
    <w:p w:rsidR="008F2BBF" w:rsidRPr="00C4453F" w:rsidRDefault="00AF1317" w:rsidP="00D9088B">
      <w:pPr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天主正答取本捨末</w:t>
      </w:r>
    </w:p>
    <w:p w:rsidR="008F2BBF" w:rsidRPr="00C4453F" w:rsidRDefault="008F2BBF" w:rsidP="00D9088B">
      <w:pPr>
        <w:ind w:leftChars="150" w:left="360"/>
        <w:jc w:val="both"/>
      </w:pPr>
      <w:r w:rsidRPr="00C4453F">
        <w:rPr>
          <w:rFonts w:eastAsia="標楷體" w:hint="eastAsia"/>
        </w:rPr>
        <w:t>釋提桓因白佛言：「世尊！若滿閻浮提佛舍利作一分，般若波羅蜜經卷作一分</w:t>
      </w:r>
      <w:r w:rsidR="00DD0696" w:rsidRPr="00C4453F">
        <w:rPr>
          <w:rFonts w:eastAsia="標楷體" w:hint="eastAsia"/>
          <w:bCs/>
        </w:rPr>
        <w:t>──</w:t>
      </w:r>
      <w:r w:rsidRPr="00C4453F">
        <w:rPr>
          <w:rFonts w:eastAsia="標楷體" w:hint="eastAsia"/>
        </w:rPr>
        <w:t>二</w:t>
      </w:r>
      <w:r w:rsidRPr="00D9088B">
        <w:rPr>
          <w:rFonts w:eastAsia="標楷體" w:hint="eastAsia"/>
          <w:spacing w:val="-2"/>
        </w:rPr>
        <w:t>分之中，我寧取般若波羅蜜經卷。何以故</w:t>
      </w:r>
      <w:r w:rsidR="0077688C" w:rsidRPr="00D9088B">
        <w:rPr>
          <w:rStyle w:val="a3"/>
          <w:spacing w:val="-2"/>
        </w:rPr>
        <w:footnoteReference w:id="6"/>
      </w:r>
      <w:r w:rsidRPr="00D9088B">
        <w:rPr>
          <w:rFonts w:eastAsia="標楷體" w:hint="eastAsia"/>
          <w:spacing w:val="-2"/>
        </w:rPr>
        <w:t>？世尊！我於佛舍利非不恭敬，非不尊重</w:t>
      </w:r>
      <w:r w:rsidRPr="00D9088B">
        <w:rPr>
          <w:rStyle w:val="a3"/>
          <w:spacing w:val="-2"/>
        </w:rPr>
        <w:footnoteReference w:id="7"/>
      </w:r>
      <w:r w:rsidRPr="00D9088B">
        <w:rPr>
          <w:rFonts w:eastAsia="標楷體" w:hint="eastAsia"/>
          <w:spacing w:val="-2"/>
        </w:rPr>
        <w:t>；</w:t>
      </w:r>
      <w:r w:rsidRPr="00D9088B">
        <w:rPr>
          <w:rFonts w:eastAsia="標楷體" w:hint="eastAsia"/>
        </w:rPr>
        <w:t>以</w:t>
      </w:r>
      <w:r w:rsidRPr="00C4453F">
        <w:rPr>
          <w:rFonts w:eastAsia="標楷體" w:hint="eastAsia"/>
        </w:rPr>
        <w:t>舍利從般若波羅蜜中生、般若波羅蜜薰修故，是舍利得供養、恭敬、尊重、讚歎。」</w:t>
      </w:r>
    </w:p>
    <w:p w:rsidR="008F2BBF" w:rsidRPr="00C4453F" w:rsidRDefault="00AF1317" w:rsidP="00604D9D">
      <w:pPr>
        <w:spacing w:beforeLines="30" w:before="108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舍利弗問取捨</w:t>
      </w:r>
    </w:p>
    <w:p w:rsidR="008F2BBF" w:rsidRPr="00C4453F" w:rsidRDefault="008F2BBF" w:rsidP="00D9088B">
      <w:pPr>
        <w:ind w:leftChars="150" w:left="360"/>
        <w:jc w:val="both"/>
      </w:pPr>
      <w:r w:rsidRPr="00C4453F">
        <w:rPr>
          <w:rFonts w:eastAsia="標楷體" w:hint="eastAsia"/>
        </w:rPr>
        <w:t>爾時，舍利弗問釋提桓因：「憍尸迦！是般若波羅蜜，不可取，無色、無形、無對，一相，所謂無相，汝云何欲取？何以故？是般若波羅蜜，不為取故出，不為捨故出，</w:t>
      </w:r>
      <w:r w:rsidRPr="00C4453F">
        <w:rPr>
          <w:rFonts w:eastAsia="標楷體" w:hint="eastAsia"/>
        </w:rPr>
        <w:lastRenderedPageBreak/>
        <w:t>不為增減、聚散、損益、垢淨故出。是般若波羅蜜，不與諸佛法，不捨凡人法；不與辟支佛法、阿羅漢法、學法，不捨凡人法；不與無為性，不捨有為性；不與內空</w:t>
      </w:r>
      <w:r w:rsidR="00E05579" w:rsidRPr="00E05579">
        <w:rPr>
          <w:rFonts w:eastAsia="標楷體" w:hint="eastAsia"/>
        </w:rPr>
        <w:t>`16</w:t>
      </w:r>
      <w:r w:rsidR="00271D23">
        <w:rPr>
          <w:rFonts w:eastAsia="標楷體" w:hint="eastAsia"/>
        </w:rPr>
        <w:t>67`</w:t>
      </w:r>
      <w:r w:rsidRPr="00C4453F">
        <w:rPr>
          <w:rFonts w:eastAsia="標楷體" w:hint="eastAsia"/>
        </w:rPr>
        <w:t>乃至無法有法空，不與四念處乃至一切種智，不捨凡人法。」</w:t>
      </w:r>
      <w:r w:rsidRPr="00C4453F">
        <w:rPr>
          <w:rStyle w:val="a3"/>
          <w:rFonts w:eastAsia="標楷體"/>
        </w:rPr>
        <w:footnoteReference w:id="8"/>
      </w:r>
    </w:p>
    <w:p w:rsidR="008F2BBF" w:rsidRPr="00C4453F" w:rsidRDefault="00AF1317" w:rsidP="00604D9D">
      <w:pPr>
        <w:spacing w:beforeLines="30" w:before="108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天主答取捨義</w:t>
      </w:r>
    </w:p>
    <w:p w:rsidR="008F2BBF" w:rsidRPr="00C4453F" w:rsidRDefault="008F2BBF" w:rsidP="00D9088B">
      <w:pPr>
        <w:ind w:leftChars="150" w:left="360"/>
        <w:jc w:val="both"/>
        <w:rPr>
          <w:rFonts w:eastAsia="標楷體"/>
        </w:rPr>
      </w:pPr>
      <w:r w:rsidRPr="00C4453F">
        <w:rPr>
          <w:rFonts w:eastAsia="標楷體" w:hint="eastAsia"/>
        </w:rPr>
        <w:t>釋提桓因語舍利弗：「如是！如是！舍利弗！若有人知是般若波羅蜜不與諸佛法、不捨凡人</w:t>
      </w:r>
      <w:r w:rsidRPr="00C4453F">
        <w:rPr>
          <w:rStyle w:val="a3"/>
        </w:rPr>
        <w:footnoteReference w:id="9"/>
      </w:r>
      <w:r w:rsidRPr="00C4453F">
        <w:rPr>
          <w:rFonts w:eastAsia="標楷體" w:hint="eastAsia"/>
        </w:rPr>
        <w:t>法，乃至不與一切種智、不捨凡人法</w:t>
      </w:r>
      <w:r w:rsidR="00DD0696" w:rsidRPr="00C4453F">
        <w:rPr>
          <w:rFonts w:eastAsia="標楷體" w:hint="eastAsia"/>
          <w:bCs/>
        </w:rPr>
        <w:t>──</w:t>
      </w:r>
      <w:r w:rsidRPr="00C4453F">
        <w:rPr>
          <w:rFonts w:eastAsia="標楷體" w:hint="eastAsia"/>
        </w:rPr>
        <w:t>是菩薩摩訶薩能行般若波羅蜜，能修般若波羅蜜。何以故？般若波羅蜜不行二法故，不二法相是般若波羅蜜，不二法相是禪波羅蜜乃至檀波羅蜜。」</w:t>
      </w:r>
      <w:r w:rsidRPr="00C4453F">
        <w:rPr>
          <w:rStyle w:val="a3"/>
          <w:rFonts w:eastAsia="標楷體"/>
        </w:rPr>
        <w:footnoteReference w:id="10"/>
      </w:r>
    </w:p>
    <w:p w:rsidR="008F2BBF" w:rsidRPr="00C4453F" w:rsidRDefault="00AF1317" w:rsidP="00604D9D">
      <w:pPr>
        <w:spacing w:beforeLines="30" w:before="108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四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佛述成</w:t>
      </w:r>
    </w:p>
    <w:p w:rsidR="008F2BBF" w:rsidRPr="00C4453F" w:rsidRDefault="00AF1317" w:rsidP="00801BA2">
      <w:pPr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3C49F8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正述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：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六度皆是不二法相</w:t>
      </w:r>
    </w:p>
    <w:p w:rsidR="008F2BBF" w:rsidRPr="00C4453F" w:rsidRDefault="008F2BBF" w:rsidP="00801BA2">
      <w:pPr>
        <w:ind w:leftChars="200" w:left="480"/>
        <w:jc w:val="both"/>
      </w:pPr>
      <w:r w:rsidRPr="00C4453F">
        <w:rPr>
          <w:rFonts w:eastAsia="標楷體" w:hint="eastAsia"/>
        </w:rPr>
        <w:t>爾時，佛讚釋提桓</w:t>
      </w:r>
      <w:r w:rsidRPr="00C4453F">
        <w:rPr>
          <w:rFonts w:eastAsia="標楷體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75"/>
          <w:attr w:name="UnitName" w:val="C"/>
        </w:smartTagPr>
        <w:r w:rsidRPr="003C49F8">
          <w:rPr>
            <w:rFonts w:eastAsia="細明體"/>
            <w:sz w:val="22"/>
            <w:szCs w:val="22"/>
            <w:shd w:val="pct15" w:color="auto" w:fill="FFFFFF"/>
          </w:rPr>
          <w:t>475</w:t>
        </w:r>
        <w:r w:rsidRPr="003C49F8">
          <w:rPr>
            <w:sz w:val="22"/>
            <w:szCs w:val="22"/>
            <w:shd w:val="pct15" w:color="auto" w:fill="FFFFFF"/>
          </w:rPr>
          <w:t>c</w:t>
        </w:r>
      </w:smartTag>
      <w:r w:rsidRPr="00C4453F">
        <w:rPr>
          <w:rFonts w:eastAsia="標楷體"/>
          <w:sz w:val="22"/>
          <w:szCs w:val="22"/>
        </w:rPr>
        <w:t>）</w:t>
      </w:r>
      <w:r w:rsidRPr="00C4453F">
        <w:rPr>
          <w:rFonts w:eastAsia="標楷體" w:hint="eastAsia"/>
        </w:rPr>
        <w:t>因言：「善哉！善哉！憍尸迦！如汝所說，般若波羅蜜不行二法</w:t>
      </w:r>
      <w:r w:rsidRPr="00C4453F">
        <w:rPr>
          <w:rStyle w:val="a3"/>
        </w:rPr>
        <w:footnoteReference w:id="11"/>
      </w:r>
      <w:r w:rsidRPr="00C4453F">
        <w:rPr>
          <w:rFonts w:eastAsia="標楷體" w:hint="eastAsia"/>
        </w:rPr>
        <w:t>故，不</w:t>
      </w:r>
      <w:r w:rsidRPr="00C4453F">
        <w:rPr>
          <w:rStyle w:val="a3"/>
        </w:rPr>
        <w:footnoteReference w:id="12"/>
      </w:r>
      <w:r w:rsidRPr="00C4453F">
        <w:rPr>
          <w:rFonts w:eastAsia="標楷體" w:hint="eastAsia"/>
        </w:rPr>
        <w:t>二法相是般若波羅蜜，不二法相是禪波羅蜜乃至檀波羅蜜。</w:t>
      </w:r>
      <w:r w:rsidRPr="00C4453F">
        <w:rPr>
          <w:rStyle w:val="a3"/>
          <w:rFonts w:eastAsia="標楷體"/>
        </w:rPr>
        <w:footnoteReference w:id="13"/>
      </w:r>
    </w:p>
    <w:p w:rsidR="008F2BBF" w:rsidRPr="00C4453F" w:rsidRDefault="00AF1317" w:rsidP="00604D9D">
      <w:pPr>
        <w:spacing w:beforeLines="30" w:before="108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3C49F8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舉喻明理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：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法性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實際等與六度無二無別</w:t>
      </w:r>
    </w:p>
    <w:p w:rsidR="008F2BBF" w:rsidRPr="00C4453F" w:rsidRDefault="008F2BBF" w:rsidP="00801BA2">
      <w:pPr>
        <w:ind w:leftChars="200" w:left="480"/>
        <w:jc w:val="both"/>
        <w:rPr>
          <w:rFonts w:eastAsia="標楷體"/>
        </w:rPr>
      </w:pPr>
      <w:r w:rsidRPr="00C4453F">
        <w:rPr>
          <w:rFonts w:eastAsia="標楷體" w:hint="eastAsia"/>
        </w:rPr>
        <w:t>憍尸迦！若人欲得</w:t>
      </w:r>
      <w:r w:rsidRPr="00C4453F">
        <w:rPr>
          <w:rFonts w:eastAsia="標楷體" w:hint="eastAsia"/>
          <w:b/>
        </w:rPr>
        <w:t>法性</w:t>
      </w:r>
      <w:r w:rsidRPr="00C4453F">
        <w:rPr>
          <w:rFonts w:eastAsia="標楷體" w:hint="eastAsia"/>
        </w:rPr>
        <w:t>二相者，是人為欲得般若波羅蜜二相。何以故？憍尸迦！法性</w:t>
      </w:r>
      <w:r w:rsidRPr="00C4453F">
        <w:rPr>
          <w:rFonts w:eastAsia="標楷體" w:hint="eastAsia"/>
          <w:bCs/>
        </w:rPr>
        <w:t>、</w:t>
      </w:r>
      <w:r w:rsidRPr="00C4453F">
        <w:rPr>
          <w:rFonts w:eastAsia="標楷體" w:hint="eastAsia"/>
        </w:rPr>
        <w:t>般若波羅蜜，無二無別。乃至檀波羅蜜亦如是。</w:t>
      </w:r>
    </w:p>
    <w:p w:rsidR="008F2BBF" w:rsidRPr="00C4453F" w:rsidRDefault="008F2BBF" w:rsidP="00801BA2">
      <w:pPr>
        <w:ind w:leftChars="200" w:left="480"/>
        <w:jc w:val="both"/>
        <w:rPr>
          <w:rFonts w:eastAsia="標楷體"/>
        </w:rPr>
      </w:pPr>
      <w:r w:rsidRPr="00C4453F">
        <w:rPr>
          <w:rFonts w:eastAsia="標楷體" w:hint="eastAsia"/>
        </w:rPr>
        <w:t>若人欲得</w:t>
      </w:r>
      <w:r w:rsidRPr="00C4453F">
        <w:rPr>
          <w:rFonts w:eastAsia="標楷體" w:hint="eastAsia"/>
          <w:b/>
        </w:rPr>
        <w:t>實際、不可思議性</w:t>
      </w:r>
      <w:r w:rsidRPr="00C4453F">
        <w:rPr>
          <w:rFonts w:eastAsia="標楷體" w:hint="eastAsia"/>
        </w:rPr>
        <w:t>二相者，是人為欲得般若波羅蜜二相。何以故？般若波羅蜜</w:t>
      </w:r>
      <w:r w:rsidRPr="00C4453F">
        <w:rPr>
          <w:rFonts w:eastAsia="標楷體" w:hint="eastAsia"/>
          <w:bCs/>
        </w:rPr>
        <w:t>、</w:t>
      </w:r>
      <w:r w:rsidRPr="00C4453F">
        <w:rPr>
          <w:rFonts w:eastAsia="標楷體" w:hint="eastAsia"/>
        </w:rPr>
        <w:t>不可思議性，無二無別。」</w:t>
      </w:r>
      <w:r w:rsidRPr="00C4453F">
        <w:rPr>
          <w:rStyle w:val="a3"/>
          <w:rFonts w:eastAsia="標楷體"/>
        </w:rPr>
        <w:footnoteReference w:id="14"/>
      </w:r>
    </w:p>
    <w:p w:rsidR="008F2BBF" w:rsidRPr="00C4453F" w:rsidRDefault="00AF1317" w:rsidP="00604D9D">
      <w:pPr>
        <w:spacing w:beforeLines="30" w:before="108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天主領解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更舉五義</w:t>
      </w:r>
      <w:r w:rsidR="008F2BBF" w:rsidRPr="00C4453F">
        <w:rPr>
          <w:rStyle w:val="a3"/>
          <w:rFonts w:eastAsia="標楷體"/>
          <w:bdr w:val="single" w:sz="4" w:space="0" w:color="auto"/>
        </w:rPr>
        <w:footnoteReference w:id="15"/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以明取般若義</w:t>
      </w:r>
    </w:p>
    <w:p w:rsidR="008F2BBF" w:rsidRPr="00C4453F" w:rsidRDefault="00AF1317" w:rsidP="006D0773">
      <w:pPr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lastRenderedPageBreak/>
        <w:t>$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學般若能得無上菩提故取般若</w:t>
      </w:r>
    </w:p>
    <w:p w:rsidR="008F2BBF" w:rsidRPr="00C4453F" w:rsidRDefault="00AF1317" w:rsidP="006D0773">
      <w:pPr>
        <w:ind w:leftChars="200" w:left="480"/>
        <w:jc w:val="both"/>
        <w:rPr>
          <w:b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3C49F8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法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：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菩薩學般若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證得無上菩提</w:t>
      </w:r>
    </w:p>
    <w:p w:rsidR="008F2BBF" w:rsidRPr="00C4453F" w:rsidRDefault="00E05579" w:rsidP="006D0773">
      <w:pPr>
        <w:ind w:leftChars="200" w:left="480"/>
        <w:jc w:val="both"/>
      </w:pPr>
      <w:r w:rsidRPr="00E05579">
        <w:rPr>
          <w:rFonts w:eastAsia="標楷體" w:hint="eastAsia"/>
        </w:rPr>
        <w:t>`16</w:t>
      </w:r>
      <w:r w:rsidR="00271D23">
        <w:rPr>
          <w:rFonts w:eastAsia="標楷體" w:hint="eastAsia"/>
        </w:rPr>
        <w:t>68`</w:t>
      </w:r>
      <w:r w:rsidR="008F2BBF" w:rsidRPr="00C4453F">
        <w:rPr>
          <w:rFonts w:eastAsia="標楷體" w:hint="eastAsia"/>
        </w:rPr>
        <w:t>釋提桓因白佛言：「世尊！一切世間人及諸天、阿修羅應禮拜、供養般若波羅蜜！何以故？諸菩薩摩訶薩，般若波羅蜜中學，得阿耨多羅三藐三菩提。</w:t>
      </w:r>
    </w:p>
    <w:p w:rsidR="008F2BBF" w:rsidRPr="00C4453F" w:rsidRDefault="00AF1317" w:rsidP="00604D9D">
      <w:pPr>
        <w:spacing w:beforeLines="30" w:before="108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3C49F8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喻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：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天主於法堂上坐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為眾天子說法</w:t>
      </w:r>
    </w:p>
    <w:p w:rsidR="008F2BBF" w:rsidRPr="00C4453F" w:rsidRDefault="008F2BBF" w:rsidP="006D0773">
      <w:pPr>
        <w:ind w:leftChars="200" w:left="480"/>
        <w:jc w:val="both"/>
      </w:pPr>
      <w:r w:rsidRPr="00C4453F">
        <w:rPr>
          <w:rFonts w:eastAsia="標楷體" w:hint="eastAsia"/>
        </w:rPr>
        <w:t>世尊！我常在善法堂</w:t>
      </w:r>
      <w:r w:rsidRPr="00C4453F">
        <w:rPr>
          <w:rStyle w:val="a3"/>
        </w:rPr>
        <w:footnoteReference w:id="16"/>
      </w:r>
      <w:r w:rsidRPr="00C4453F">
        <w:rPr>
          <w:rFonts w:eastAsia="標楷體" w:hint="eastAsia"/>
        </w:rPr>
        <w:t>上坐；我若不在坐時，諸天子來供養我故，為我坐處作禮，遶竟還去。諸天子作是念：『釋提桓因在是處坐，為諸三十三天說法故。』</w:t>
      </w:r>
    </w:p>
    <w:p w:rsidR="008F2BBF" w:rsidRPr="00C4453F" w:rsidRDefault="00AF1317" w:rsidP="00604D9D">
      <w:pPr>
        <w:spacing w:beforeLines="30" w:before="108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3C49F8">
        <w:rPr>
          <w:rFonts w:eastAsia="標楷體" w:hint="eastAsia"/>
          <w:b/>
          <w:sz w:val="21"/>
          <w:szCs w:val="20"/>
          <w:bdr w:val="single" w:sz="4" w:space="0" w:color="auto"/>
        </w:rPr>
        <w:t>3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合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：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取般若波羅蜜之因由</w:t>
      </w:r>
    </w:p>
    <w:p w:rsidR="008F2BBF" w:rsidRPr="00C4453F" w:rsidRDefault="008F2BBF" w:rsidP="006D0773">
      <w:pPr>
        <w:ind w:leftChars="200" w:left="480"/>
        <w:jc w:val="both"/>
        <w:rPr>
          <w:rFonts w:eastAsia="標楷體"/>
        </w:rPr>
      </w:pPr>
      <w:r w:rsidRPr="00C4453F">
        <w:rPr>
          <w:rFonts w:eastAsia="標楷體" w:hint="eastAsia"/>
        </w:rPr>
        <w:t>如是，世尊！在所處書是般若波羅蜜經卷，受持、讀、誦、為他演說；是處，十方世界中，諸天、龍、夜叉、揵闥婆、阿修羅、迦樓羅、緊那羅、摩睺羅伽皆來禮拜般若波羅蜜，供養已去。</w:t>
      </w:r>
    </w:p>
    <w:p w:rsidR="008F2BBF" w:rsidRPr="00C4453F" w:rsidRDefault="008F2BBF" w:rsidP="006D0773">
      <w:pPr>
        <w:ind w:leftChars="200" w:left="480"/>
        <w:jc w:val="both"/>
        <w:rPr>
          <w:rFonts w:eastAsia="標楷體"/>
        </w:rPr>
      </w:pPr>
      <w:r w:rsidRPr="00C4453F">
        <w:rPr>
          <w:rFonts w:eastAsia="標楷體" w:hint="eastAsia"/>
        </w:rPr>
        <w:t>何以故？是般若波羅蜜中生諸佛及一切眾生樂具故，諸佛舍利亦是一切種智住處因緣。</w:t>
      </w:r>
      <w:r w:rsidRPr="00C4453F">
        <w:rPr>
          <w:rStyle w:val="a3"/>
          <w:rFonts w:eastAsia="標楷體"/>
        </w:rPr>
        <w:footnoteReference w:id="17"/>
      </w:r>
      <w:r w:rsidRPr="00C4453F">
        <w:rPr>
          <w:rFonts w:eastAsia="標楷體" w:hint="eastAsia"/>
        </w:rPr>
        <w:t>以是故，世尊！二分中，我取般若波羅蜜。</w:t>
      </w:r>
    </w:p>
    <w:p w:rsidR="008F2BBF" w:rsidRPr="00C4453F" w:rsidRDefault="00AF1317" w:rsidP="00604D9D">
      <w:pPr>
        <w:spacing w:beforeLines="30" w:before="108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明能離怖畏故取般若</w:t>
      </w:r>
    </w:p>
    <w:p w:rsidR="008F2BBF" w:rsidRPr="00C4453F" w:rsidRDefault="008F2BBF" w:rsidP="006D0773">
      <w:pPr>
        <w:ind w:leftChars="150" w:left="360"/>
        <w:jc w:val="both"/>
        <w:rPr>
          <w:rFonts w:eastAsia="標楷體"/>
        </w:rPr>
      </w:pPr>
      <w:r w:rsidRPr="00C4453F">
        <w:rPr>
          <w:rFonts w:eastAsia="標楷體" w:hint="eastAsia"/>
        </w:rPr>
        <w:t>復次，世尊！我若受持、讀、誦般若波羅蜜，心深</w:t>
      </w:r>
      <w:r w:rsidRPr="00C4453F">
        <w:rPr>
          <w:rStyle w:val="a3"/>
        </w:rPr>
        <w:footnoteReference w:id="18"/>
      </w:r>
      <w:r w:rsidRPr="00C4453F">
        <w:rPr>
          <w:rFonts w:eastAsia="標楷體" w:hint="eastAsia"/>
        </w:rPr>
        <w:t>入法中，我是時不見怖畏相。何以故？</w:t>
      </w:r>
    </w:p>
    <w:p w:rsidR="008F2BBF" w:rsidRPr="00C4453F" w:rsidRDefault="008F2BBF" w:rsidP="006D0773">
      <w:pPr>
        <w:ind w:leftChars="150" w:left="360"/>
        <w:jc w:val="both"/>
        <w:rPr>
          <w:rFonts w:eastAsia="標楷體"/>
        </w:rPr>
      </w:pPr>
      <w:r w:rsidRPr="00C4453F">
        <w:rPr>
          <w:rFonts w:eastAsia="標楷體" w:hint="eastAsia"/>
        </w:rPr>
        <w:t>世尊！是般若波羅蜜無相無貌、無言無說。</w:t>
      </w:r>
    </w:p>
    <w:p w:rsidR="008F2BBF" w:rsidRPr="00C4453F" w:rsidRDefault="008F2BBF" w:rsidP="006D0773">
      <w:pPr>
        <w:ind w:leftChars="150" w:left="360"/>
        <w:jc w:val="both"/>
        <w:rPr>
          <w:rFonts w:eastAsia="標楷體"/>
        </w:rPr>
      </w:pPr>
      <w:r w:rsidRPr="00C4453F">
        <w:rPr>
          <w:rFonts w:eastAsia="標楷體" w:hint="eastAsia"/>
        </w:rPr>
        <w:t>世尊！無相無貌、無言無說，是般若波羅蜜，乃至是一切種智。</w:t>
      </w:r>
    </w:p>
    <w:p w:rsidR="008F2BBF" w:rsidRPr="00C4453F" w:rsidRDefault="008F2BBF" w:rsidP="006D0773">
      <w:pPr>
        <w:ind w:leftChars="150" w:left="360"/>
        <w:jc w:val="both"/>
        <w:rPr>
          <w:rFonts w:eastAsia="標楷體"/>
        </w:rPr>
      </w:pPr>
      <w:r w:rsidRPr="00C4453F">
        <w:rPr>
          <w:rFonts w:eastAsia="標楷體" w:hint="eastAsia"/>
        </w:rPr>
        <w:t>世尊！般若波羅蜜若當有相、非無相者，諸佛不應知一切法無相無貌、無言無說，得阿耨多羅三藐三菩提，為弟子說諸法無相無貌、無言無</w:t>
      </w:r>
      <w:r w:rsidRPr="00C4453F">
        <w:rPr>
          <w:rFonts w:eastAsia="標楷體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76"/>
          <w:attr w:name="UnitName" w:val="a"/>
        </w:smartTagPr>
        <w:r w:rsidRPr="003C49F8">
          <w:rPr>
            <w:rFonts w:eastAsia="細明體"/>
            <w:sz w:val="22"/>
            <w:szCs w:val="22"/>
            <w:shd w:val="pct15" w:color="auto" w:fill="FFFFFF"/>
          </w:rPr>
          <w:t>476</w:t>
        </w:r>
        <w:r w:rsidRPr="003C49F8">
          <w:rPr>
            <w:sz w:val="22"/>
            <w:szCs w:val="22"/>
            <w:shd w:val="pct15" w:color="auto" w:fill="FFFFFF"/>
          </w:rPr>
          <w:t>a</w:t>
        </w:r>
      </w:smartTag>
      <w:r w:rsidRPr="00C4453F">
        <w:rPr>
          <w:rFonts w:eastAsia="標楷體"/>
          <w:sz w:val="22"/>
          <w:szCs w:val="22"/>
        </w:rPr>
        <w:t>）</w:t>
      </w:r>
      <w:r w:rsidRPr="00C4453F">
        <w:rPr>
          <w:rFonts w:eastAsia="標楷體" w:hint="eastAsia"/>
        </w:rPr>
        <w:t>說。</w:t>
      </w:r>
    </w:p>
    <w:p w:rsidR="008F2BBF" w:rsidRPr="00C4453F" w:rsidRDefault="008F2BBF" w:rsidP="006D0773">
      <w:pPr>
        <w:ind w:leftChars="150" w:left="360"/>
        <w:jc w:val="both"/>
        <w:rPr>
          <w:rFonts w:eastAsia="標楷體"/>
        </w:rPr>
      </w:pPr>
      <w:r w:rsidRPr="00C4453F">
        <w:rPr>
          <w:rFonts w:eastAsia="標楷體" w:hint="eastAsia"/>
        </w:rPr>
        <w:t>世尊！用</w:t>
      </w:r>
      <w:r w:rsidRPr="00C4453F">
        <w:rPr>
          <w:rStyle w:val="a3"/>
          <w:szCs w:val="20"/>
        </w:rPr>
        <w:footnoteReference w:id="19"/>
      </w:r>
      <w:r w:rsidRPr="00C4453F">
        <w:rPr>
          <w:rFonts w:eastAsia="標楷體" w:hint="eastAsia"/>
        </w:rPr>
        <w:t>般若波羅蜜實是無相無貌、無言無說故，諸佛知一切諸法無相無貌、無言無說，得阿耨多羅三藐三菩提；為弟子說諸法亦無相無貌、無言無說。</w:t>
      </w:r>
      <w:r w:rsidRPr="00C4453F">
        <w:rPr>
          <w:rStyle w:val="a3"/>
          <w:rFonts w:eastAsia="標楷體"/>
        </w:rPr>
        <w:footnoteReference w:id="20"/>
      </w:r>
    </w:p>
    <w:p w:rsidR="008F2BBF" w:rsidRPr="00C4453F" w:rsidRDefault="008F2BBF" w:rsidP="00604D9D">
      <w:pPr>
        <w:spacing w:beforeLines="20" w:before="72"/>
        <w:ind w:leftChars="150" w:left="360"/>
        <w:jc w:val="both"/>
      </w:pPr>
      <w:r w:rsidRPr="00C4453F">
        <w:rPr>
          <w:rFonts w:eastAsia="標楷體" w:hint="eastAsia"/>
        </w:rPr>
        <w:t>以是故，世尊！是般若波羅蜜，一切世間諸天、人、阿修羅應供養、恭敬、尊重、讚歎，華香、瓔珞</w:t>
      </w:r>
      <w:r w:rsidRPr="00C4453F">
        <w:rPr>
          <w:rStyle w:val="a3"/>
          <w:sz w:val="20"/>
          <w:szCs w:val="20"/>
        </w:rPr>
        <w:footnoteReference w:id="21"/>
      </w:r>
      <w:r w:rsidRPr="00C4453F">
        <w:rPr>
          <w:rFonts w:eastAsia="標楷體" w:hint="eastAsia"/>
        </w:rPr>
        <w:t>乃至幡蓋。</w:t>
      </w:r>
    </w:p>
    <w:p w:rsidR="008F2BBF" w:rsidRPr="00C4453F" w:rsidRDefault="00AF1317" w:rsidP="00604D9D">
      <w:pPr>
        <w:spacing w:beforeLines="30" w:before="108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能不墮三惡道故取般若</w:t>
      </w:r>
    </w:p>
    <w:p w:rsidR="008F2BBF" w:rsidRPr="00C4453F" w:rsidRDefault="008F2BBF" w:rsidP="006D0773">
      <w:pPr>
        <w:ind w:leftChars="150" w:left="360"/>
        <w:jc w:val="both"/>
        <w:rPr>
          <w:rFonts w:eastAsia="標楷體"/>
        </w:rPr>
      </w:pPr>
      <w:r w:rsidRPr="00C4453F">
        <w:rPr>
          <w:rFonts w:eastAsia="標楷體" w:hint="eastAsia"/>
        </w:rPr>
        <w:t>復次，世尊！若有人受持般若波羅蜜，親近、讀、誦、說、正憶念及書寫、供養華香乃至幡蓋，是人不墮地獄、畜生、餓鬼道中；</w:t>
      </w:r>
    </w:p>
    <w:p w:rsidR="008F2BBF" w:rsidRPr="00C4453F" w:rsidRDefault="00AF1317" w:rsidP="00604D9D">
      <w:pPr>
        <w:spacing w:beforeLines="30" w:before="108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四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能不墮二乘故取般若</w:t>
      </w:r>
    </w:p>
    <w:p w:rsidR="008F2BBF" w:rsidRPr="00C4453F" w:rsidRDefault="008F2BBF" w:rsidP="006D0773">
      <w:pPr>
        <w:ind w:leftChars="150" w:left="360"/>
        <w:jc w:val="both"/>
        <w:rPr>
          <w:rFonts w:eastAsia="標楷體"/>
        </w:rPr>
      </w:pPr>
      <w:r w:rsidRPr="00C4453F">
        <w:rPr>
          <w:rFonts w:eastAsia="標楷體" w:hint="eastAsia"/>
        </w:rPr>
        <w:t>不墮聲聞、辟支佛地；</w:t>
      </w:r>
      <w:r w:rsidRPr="00C4453F">
        <w:rPr>
          <w:rStyle w:val="a3"/>
          <w:rFonts w:eastAsia="標楷體"/>
        </w:rPr>
        <w:footnoteReference w:id="22"/>
      </w:r>
    </w:p>
    <w:p w:rsidR="008F2BBF" w:rsidRPr="00C4453F" w:rsidRDefault="00AF1317" w:rsidP="00604D9D">
      <w:pPr>
        <w:spacing w:beforeLines="30" w:before="108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lastRenderedPageBreak/>
        <w:t>$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五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能常見諸佛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常供養十方諸佛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故取般若</w:t>
      </w:r>
    </w:p>
    <w:p w:rsidR="008F2BBF" w:rsidRPr="00C4453F" w:rsidRDefault="008F2BBF" w:rsidP="006D0773">
      <w:pPr>
        <w:ind w:leftChars="150" w:left="360"/>
        <w:jc w:val="both"/>
        <w:rPr>
          <w:rFonts w:eastAsia="標楷體"/>
        </w:rPr>
      </w:pPr>
      <w:r w:rsidRPr="00C4453F">
        <w:rPr>
          <w:rFonts w:eastAsia="標楷體" w:hint="eastAsia"/>
        </w:rPr>
        <w:t>乃至得阿耨多羅三藐三菩提，常見諸佛；從一佛界</w:t>
      </w:r>
      <w:r w:rsidRPr="00C4453F">
        <w:rPr>
          <w:rStyle w:val="a3"/>
        </w:rPr>
        <w:footnoteReference w:id="23"/>
      </w:r>
      <w:r w:rsidRPr="00C4453F">
        <w:rPr>
          <w:rFonts w:eastAsia="標楷體" w:hint="eastAsia"/>
        </w:rPr>
        <w:t>至一佛界，供養諸佛，恭敬、尊</w:t>
      </w:r>
      <w:r w:rsidR="00E05579" w:rsidRPr="00E05579">
        <w:rPr>
          <w:rFonts w:eastAsia="標楷體" w:hint="eastAsia"/>
        </w:rPr>
        <w:t>`16</w:t>
      </w:r>
      <w:r w:rsidR="00271D23">
        <w:rPr>
          <w:rFonts w:eastAsia="標楷體" w:hint="eastAsia"/>
        </w:rPr>
        <w:t>69`</w:t>
      </w:r>
      <w:r w:rsidRPr="00C4453F">
        <w:rPr>
          <w:rFonts w:eastAsia="標楷體" w:hint="eastAsia"/>
        </w:rPr>
        <w:t>重、讚歎，華香乃至幡蓋。</w:t>
      </w:r>
      <w:r w:rsidRPr="00C4453F">
        <w:rPr>
          <w:rStyle w:val="a3"/>
          <w:rFonts w:eastAsia="標楷體"/>
        </w:rPr>
        <w:footnoteReference w:id="24"/>
      </w:r>
    </w:p>
    <w:p w:rsidR="008F2BBF" w:rsidRPr="00C4453F" w:rsidRDefault="00AF1317" w:rsidP="00604D9D">
      <w:pPr>
        <w:spacing w:beforeLines="30" w:before="108"/>
        <w:ind w:leftChars="50" w:left="1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貳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舉滿三千大千世界舍利校量經卷</w:t>
      </w:r>
    </w:p>
    <w:p w:rsidR="008F2BBF" w:rsidRPr="00C4453F" w:rsidRDefault="00AF1317" w:rsidP="006D0773">
      <w:pPr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見般若經卷與見現在佛無異</w:t>
      </w:r>
    </w:p>
    <w:p w:rsidR="008F2BBF" w:rsidRPr="00C4453F" w:rsidRDefault="008F2BBF" w:rsidP="006D0773">
      <w:pPr>
        <w:ind w:leftChars="100" w:left="240"/>
        <w:jc w:val="both"/>
      </w:pPr>
      <w:r w:rsidRPr="00C4453F">
        <w:rPr>
          <w:rFonts w:eastAsia="標楷體" w:hint="eastAsia"/>
        </w:rPr>
        <w:t>復次，世尊！滿三千大千世界佛舍利作一分，書般若波羅蜜經卷作一分</w:t>
      </w:r>
      <w:r w:rsidR="00DD0696" w:rsidRPr="00C4453F">
        <w:rPr>
          <w:rFonts w:eastAsia="標楷體" w:hint="eastAsia"/>
          <w:bCs/>
        </w:rPr>
        <w:t>──</w:t>
      </w:r>
      <w:r w:rsidRPr="00C4453F">
        <w:rPr>
          <w:rFonts w:eastAsia="標楷體" w:hint="eastAsia"/>
        </w:rPr>
        <w:t>是二分</w:t>
      </w:r>
      <w:r w:rsidRPr="00C4453F">
        <w:rPr>
          <w:rStyle w:val="a3"/>
        </w:rPr>
        <w:footnoteReference w:id="25"/>
      </w:r>
      <w:r w:rsidRPr="00C4453F">
        <w:rPr>
          <w:rFonts w:eastAsia="標楷體" w:hint="eastAsia"/>
        </w:rPr>
        <w:t>中，我故</w:t>
      </w:r>
      <w:r w:rsidRPr="00C4453F">
        <w:rPr>
          <w:rStyle w:val="a3"/>
        </w:rPr>
        <w:footnoteReference w:id="26"/>
      </w:r>
      <w:r w:rsidRPr="00C4453F">
        <w:rPr>
          <w:rFonts w:eastAsia="標楷體" w:hint="eastAsia"/>
        </w:rPr>
        <w:t>取般若波羅蜜。</w:t>
      </w:r>
    </w:p>
    <w:p w:rsidR="008F2BBF" w:rsidRPr="00C4453F" w:rsidRDefault="008F2BBF" w:rsidP="006D0773">
      <w:pPr>
        <w:ind w:leftChars="100" w:left="240"/>
        <w:jc w:val="both"/>
      </w:pPr>
      <w:r w:rsidRPr="00C4453F">
        <w:rPr>
          <w:rFonts w:eastAsia="標楷體" w:hint="eastAsia"/>
        </w:rPr>
        <w:t>何以故</w:t>
      </w:r>
      <w:r w:rsidR="0077688C" w:rsidRPr="00C4453F">
        <w:rPr>
          <w:rStyle w:val="a3"/>
        </w:rPr>
        <w:footnoteReference w:id="27"/>
      </w:r>
      <w:r w:rsidRPr="00C4453F">
        <w:rPr>
          <w:rFonts w:eastAsia="標楷體" w:hint="eastAsia"/>
        </w:rPr>
        <w:t>？世尊！是般若波羅蜜中生諸佛舍利；以是故，舍利得供養</w:t>
      </w:r>
      <w:r w:rsidRPr="00C4453F">
        <w:rPr>
          <w:rFonts w:eastAsia="標楷體" w:hint="eastAsia"/>
          <w:bCs/>
        </w:rPr>
        <w:t>、</w:t>
      </w:r>
      <w:r w:rsidRPr="00C4453F">
        <w:rPr>
          <w:rFonts w:eastAsia="標楷體" w:hint="eastAsia"/>
        </w:rPr>
        <w:t>恭敬</w:t>
      </w:r>
      <w:r w:rsidRPr="00C4453F">
        <w:rPr>
          <w:rFonts w:eastAsia="標楷體" w:hint="eastAsia"/>
          <w:bCs/>
        </w:rPr>
        <w:t>、</w:t>
      </w:r>
      <w:r w:rsidRPr="00C4453F">
        <w:rPr>
          <w:rFonts w:eastAsia="標楷體" w:hint="eastAsia"/>
        </w:rPr>
        <w:t>尊重</w:t>
      </w:r>
      <w:r w:rsidRPr="00C4453F">
        <w:rPr>
          <w:rFonts w:eastAsia="標楷體" w:hint="eastAsia"/>
          <w:bCs/>
        </w:rPr>
        <w:t>、</w:t>
      </w:r>
      <w:r w:rsidRPr="00C4453F">
        <w:rPr>
          <w:rFonts w:eastAsia="標楷體" w:hint="eastAsia"/>
        </w:rPr>
        <w:t>讚歎。是善男子、善女人供養、恭敬舍利故，受天上、人中福樂，常不墮三惡道；如所願，漸以三乘法入涅槃。</w:t>
      </w:r>
    </w:p>
    <w:p w:rsidR="008F2BBF" w:rsidRPr="00C4453F" w:rsidRDefault="008F2BBF" w:rsidP="006D0773">
      <w:pPr>
        <w:ind w:leftChars="100" w:left="240"/>
        <w:jc w:val="both"/>
      </w:pPr>
      <w:r w:rsidRPr="00C4453F">
        <w:rPr>
          <w:rFonts w:eastAsia="標楷體" w:hint="eastAsia"/>
        </w:rPr>
        <w:t>是故，世尊！若有見現在佛、若見般若波羅蜜經卷，等無異。何以故？世尊！是般若波羅蜜與佛無二無別故。</w:t>
      </w:r>
      <w:r w:rsidR="00F5119E">
        <w:rPr>
          <w:kern w:val="0"/>
        </w:rPr>
        <w:t>^^</w:t>
      </w:r>
    </w:p>
    <w:p w:rsidR="008F2BBF" w:rsidRPr="00C4453F" w:rsidRDefault="008F2BBF" w:rsidP="00604D9D">
      <w:pPr>
        <w:spacing w:beforeLines="30" w:before="108"/>
        <w:jc w:val="both"/>
      </w:pPr>
      <w:r w:rsidRPr="00C4453F">
        <w:rPr>
          <w:rFonts w:hint="eastAsia"/>
        </w:rPr>
        <w:t>【</w:t>
      </w:r>
      <w:r w:rsidRPr="00C4453F">
        <w:rPr>
          <w:rFonts w:hint="eastAsia"/>
          <w:b/>
        </w:rPr>
        <w:t>論</w:t>
      </w:r>
      <w:r w:rsidRPr="00C4453F">
        <w:rPr>
          <w:rFonts w:hint="eastAsia"/>
        </w:rPr>
        <w:t>】</w:t>
      </w:r>
    </w:p>
    <w:p w:rsidR="008F2BBF" w:rsidRPr="00C4453F" w:rsidRDefault="00AF1317" w:rsidP="004B703D">
      <w:pPr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壹、舉舍利校量經卷</w:t>
      </w:r>
    </w:p>
    <w:p w:rsidR="008F2BBF" w:rsidRPr="00C4453F" w:rsidRDefault="00AF1317" w:rsidP="006D0773">
      <w:pPr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（壹）舉滿閻浮提舍利校量經卷</w:t>
      </w:r>
    </w:p>
    <w:p w:rsidR="008F2BBF" w:rsidRPr="00C4453F" w:rsidRDefault="00AF1317" w:rsidP="006D0773">
      <w:pPr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一、佛問釋提桓因</w:t>
      </w:r>
    </w:p>
    <w:p w:rsidR="008F2BBF" w:rsidRPr="00C4453F" w:rsidRDefault="00AF1317" w:rsidP="006D0773">
      <w:pPr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（一）釋疑：上已以七寶塔與供養般若校量，今佛為何以舍利與經卷校量</w:t>
      </w:r>
    </w:p>
    <w:p w:rsidR="008F2BBF" w:rsidRPr="00C4453F" w:rsidRDefault="008F2BBF" w:rsidP="006D0773">
      <w:pPr>
        <w:ind w:leftChars="150" w:left="1080" w:hangingChars="300" w:hanging="720"/>
        <w:jc w:val="both"/>
      </w:pPr>
      <w:r w:rsidRPr="00C4453F">
        <w:rPr>
          <w:rFonts w:hint="eastAsia"/>
        </w:rPr>
        <w:t>問曰：上以起七寶塔校</w:t>
      </w:r>
      <w:r w:rsidRPr="00C4453F">
        <w:rPr>
          <w:rStyle w:val="a3"/>
        </w:rPr>
        <w:footnoteReference w:id="28"/>
      </w:r>
      <w:r w:rsidRPr="00C4453F">
        <w:rPr>
          <w:rFonts w:hint="eastAsia"/>
        </w:rPr>
        <w:t>供養般若波羅蜜，</w:t>
      </w:r>
      <w:r w:rsidRPr="00C4453F">
        <w:rPr>
          <w:rStyle w:val="a3"/>
        </w:rPr>
        <w:footnoteReference w:id="29"/>
      </w:r>
      <w:r w:rsidRPr="00C4453F">
        <w:rPr>
          <w:rFonts w:hint="eastAsia"/>
        </w:rPr>
        <w:t>義已</w:t>
      </w:r>
      <w:r w:rsidRPr="00C4453F">
        <w:rPr>
          <w:rStyle w:val="a3"/>
        </w:rPr>
        <w:footnoteReference w:id="30"/>
      </w:r>
      <w:r w:rsidRPr="00C4453F">
        <w:rPr>
          <w:rFonts w:hint="eastAsia"/>
        </w:rPr>
        <w:t>具足；今佛何以以舍利</w:t>
      </w:r>
      <w:r w:rsidRPr="00C4453F">
        <w:rPr>
          <w:rFonts w:hint="eastAsia"/>
          <w:bCs/>
        </w:rPr>
        <w:t>、</w:t>
      </w:r>
      <w:r w:rsidRPr="00C4453F">
        <w:rPr>
          <w:rFonts w:hint="eastAsia"/>
        </w:rPr>
        <w:t>經卷對校？</w:t>
      </w:r>
    </w:p>
    <w:p w:rsidR="008F2BBF" w:rsidRPr="00C4453F" w:rsidRDefault="008F2BBF" w:rsidP="006D0773">
      <w:pPr>
        <w:ind w:leftChars="150" w:left="1080" w:hangingChars="300" w:hanging="720"/>
        <w:jc w:val="both"/>
      </w:pPr>
      <w:r w:rsidRPr="00C4453F">
        <w:rPr>
          <w:rFonts w:hint="eastAsia"/>
        </w:rPr>
        <w:t>答曰：</w:t>
      </w:r>
    </w:p>
    <w:p w:rsidR="008F2BBF" w:rsidRPr="00C4453F" w:rsidRDefault="00AF1317" w:rsidP="006D0773">
      <w:pPr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3C49F8">
        <w:rPr>
          <w:rFonts w:hint="eastAsia"/>
          <w:b/>
          <w:sz w:val="20"/>
          <w:szCs w:val="20"/>
          <w:bdr w:val="single" w:sz="4" w:space="0" w:color="auto"/>
        </w:rPr>
        <w:t>1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、舍利滿閻浮提量多，般若但舉文字經卷校量，不說實相般若</w:t>
      </w:r>
    </w:p>
    <w:p w:rsidR="008F2BBF" w:rsidRPr="00C4453F" w:rsidRDefault="008F2BBF" w:rsidP="006D0773">
      <w:pPr>
        <w:ind w:leftChars="200" w:left="480"/>
        <w:jc w:val="both"/>
      </w:pPr>
      <w:r w:rsidRPr="00C4453F">
        <w:rPr>
          <w:rFonts w:hint="eastAsia"/>
        </w:rPr>
        <w:lastRenderedPageBreak/>
        <w:t>先明七寶塔是舍利住處</w:t>
      </w:r>
      <w:r w:rsidRPr="00C4453F">
        <w:rPr>
          <w:rFonts w:hint="eastAsia"/>
          <w:bCs/>
        </w:rPr>
        <w:t>，</w:t>
      </w:r>
      <w:r w:rsidRPr="00C4453F">
        <w:rPr>
          <w:rStyle w:val="a3"/>
          <w:bCs/>
        </w:rPr>
        <w:footnoteReference w:id="31"/>
      </w:r>
      <w:r w:rsidRPr="00C4453F">
        <w:rPr>
          <w:rFonts w:hint="eastAsia"/>
        </w:rPr>
        <w:t>今但明舍利以對經卷。舍利雖不及般若，而滿閻浮提</w:t>
      </w:r>
      <w:r w:rsidRPr="00C4453F">
        <w:rPr>
          <w:rFonts w:hint="eastAsia"/>
          <w:bCs/>
        </w:rPr>
        <w:t>；</w:t>
      </w:r>
      <w:r w:rsidR="00E05579" w:rsidRPr="00E05579">
        <w:rPr>
          <w:rFonts w:hint="eastAsia"/>
          <w:bCs/>
        </w:rPr>
        <w:t>`16</w:t>
      </w:r>
      <w:r w:rsidR="00271D23">
        <w:rPr>
          <w:rFonts w:hint="eastAsia"/>
          <w:bCs/>
        </w:rPr>
        <w:t>70`</w:t>
      </w:r>
      <w:r w:rsidRPr="00C4453F">
        <w:rPr>
          <w:rFonts w:hint="eastAsia"/>
        </w:rPr>
        <w:t>般若妙故，但明經卷。</w:t>
      </w:r>
    </w:p>
    <w:p w:rsidR="008F2BBF" w:rsidRPr="00C4453F" w:rsidRDefault="00AF1317" w:rsidP="00604D9D">
      <w:pPr>
        <w:spacing w:beforeLines="30" w:before="108" w:line="37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3C49F8">
        <w:rPr>
          <w:rFonts w:hint="eastAsia"/>
          <w:b/>
          <w:sz w:val="20"/>
          <w:szCs w:val="20"/>
          <w:bdr w:val="single" w:sz="4" w:space="0" w:color="auto"/>
        </w:rPr>
        <w:t>2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、在家人多貪福德故舉舍利，出家人多貪智慧故舉般若經卷</w:t>
      </w:r>
    </w:p>
    <w:p w:rsidR="008F2BBF" w:rsidRPr="00C4453F" w:rsidRDefault="008F2BBF" w:rsidP="00591470">
      <w:pPr>
        <w:spacing w:line="370" w:lineRule="exact"/>
        <w:ind w:leftChars="200" w:left="480"/>
        <w:jc w:val="both"/>
      </w:pPr>
      <w:r w:rsidRPr="00C4453F">
        <w:rPr>
          <w:rFonts w:hint="eastAsia"/>
        </w:rPr>
        <w:t>復次，出家人多貪智慧，智慧是解脫因緣故；在家人多貪福德，福</w:t>
      </w:r>
      <w:r w:rsidRPr="00C4453F">
        <w:rPr>
          <w:vertAlign w:val="superscript"/>
        </w:rPr>
        <w:footnoteReference w:id="32"/>
      </w:r>
      <w:r w:rsidRPr="00C4453F">
        <w:rPr>
          <w:rFonts w:hint="eastAsia"/>
        </w:rPr>
        <w:t>德是樂因緣故。出家人多貪意識所知物，在家人多貪五識所知物。</w:t>
      </w:r>
    </w:p>
    <w:p w:rsidR="008F2BBF" w:rsidRPr="00C4453F" w:rsidRDefault="00AF1317" w:rsidP="00604D9D">
      <w:pPr>
        <w:spacing w:beforeLines="30" w:before="108"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（二）明佛以帝釋天為應機眾之因由</w:t>
      </w:r>
    </w:p>
    <w:p w:rsidR="008F2BBF" w:rsidRPr="00C4453F" w:rsidRDefault="008F2BBF" w:rsidP="00591470">
      <w:pPr>
        <w:spacing w:line="370" w:lineRule="exact"/>
        <w:ind w:leftChars="150" w:left="360"/>
        <w:jc w:val="both"/>
      </w:pPr>
      <w:r w:rsidRPr="00C4453F">
        <w:rPr>
          <w:rFonts w:hint="eastAsia"/>
        </w:rPr>
        <w:t>釋提桓因已證福樂果報最大，於在家人中最為尊勝；以</w:t>
      </w:r>
      <w:r w:rsidRPr="00C4453F">
        <w:rPr>
          <w:sz w:val="22"/>
          <w:szCs w:val="22"/>
        </w:rPr>
        <w:t>（</w:t>
      </w:r>
      <w:r w:rsidRPr="003C49F8">
        <w:rPr>
          <w:rFonts w:eastAsia="細明體"/>
          <w:sz w:val="22"/>
          <w:szCs w:val="22"/>
          <w:shd w:val="pct15" w:color="auto" w:fill="FFFFFF"/>
        </w:rPr>
        <w:t>476</w:t>
      </w:r>
      <w:r w:rsidRPr="003C49F8">
        <w:rPr>
          <w:sz w:val="22"/>
          <w:szCs w:val="22"/>
          <w:shd w:val="pct15" w:color="auto" w:fill="FFFFFF"/>
        </w:rPr>
        <w:t>b</w:t>
      </w:r>
      <w:r w:rsidRPr="00C4453F">
        <w:rPr>
          <w:sz w:val="22"/>
          <w:szCs w:val="22"/>
        </w:rPr>
        <w:t>）</w:t>
      </w:r>
      <w:r w:rsidRPr="00C4453F">
        <w:rPr>
          <w:rFonts w:hint="eastAsia"/>
        </w:rPr>
        <w:t>是故，佛問釋提桓因。</w:t>
      </w:r>
    </w:p>
    <w:p w:rsidR="008F2BBF" w:rsidRPr="00C4453F" w:rsidRDefault="00AF1317" w:rsidP="00604D9D">
      <w:pPr>
        <w:spacing w:beforeLines="30" w:before="108" w:line="37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二、約二諦論取捨</w:t>
      </w:r>
    </w:p>
    <w:p w:rsidR="008F2BBF" w:rsidRPr="00C4453F" w:rsidRDefault="00AF1317" w:rsidP="00591470">
      <w:pPr>
        <w:spacing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hint="eastAsia"/>
          <w:b/>
          <w:sz w:val="20"/>
          <w:bdr w:val="single" w:sz="4" w:space="0" w:color="auto"/>
        </w:rPr>
        <w:t>（一）天主以世諦故言取般若</w:t>
      </w:r>
    </w:p>
    <w:p w:rsidR="008F2BBF" w:rsidRPr="00C4453F" w:rsidRDefault="008F2BBF" w:rsidP="00591470">
      <w:pPr>
        <w:spacing w:line="370" w:lineRule="exact"/>
        <w:ind w:leftChars="150" w:left="360"/>
        <w:jc w:val="both"/>
      </w:pPr>
      <w:r w:rsidRPr="00C4453F">
        <w:rPr>
          <w:rFonts w:hint="eastAsia"/>
        </w:rPr>
        <w:t>釋提桓因言：</w:t>
      </w:r>
      <w:r w:rsidRPr="00C4453F">
        <w:t>「</w:t>
      </w:r>
      <w:r w:rsidRPr="00C4453F">
        <w:rPr>
          <w:rFonts w:hint="eastAsia"/>
        </w:rPr>
        <w:t>我於二分中，取般若波羅蜜經卷。</w:t>
      </w:r>
      <w:r w:rsidRPr="00C4453F">
        <w:t>」</w:t>
      </w:r>
    </w:p>
    <w:p w:rsidR="008F2BBF" w:rsidRPr="00C4453F" w:rsidRDefault="008F2BBF" w:rsidP="00591470">
      <w:pPr>
        <w:spacing w:line="370" w:lineRule="exact"/>
        <w:ind w:leftChars="150" w:left="360"/>
        <w:jc w:val="both"/>
      </w:pPr>
      <w:r w:rsidRPr="00C4453F">
        <w:rPr>
          <w:rFonts w:hint="eastAsia"/>
        </w:rPr>
        <w:t>此中自說因緣：</w:t>
      </w:r>
      <w:r w:rsidRPr="00C4453F">
        <w:t>「</w:t>
      </w:r>
      <w:r w:rsidRPr="00C4453F">
        <w:rPr>
          <w:rFonts w:hint="eastAsia"/>
        </w:rPr>
        <w:t>世尊！我不敢輕慢、不恭敬舍利，我知供養芥子</w:t>
      </w:r>
      <w:r w:rsidRPr="00C4453F">
        <w:rPr>
          <w:rStyle w:val="a3"/>
        </w:rPr>
        <w:footnoteReference w:id="33"/>
      </w:r>
      <w:r w:rsidRPr="00C4453F">
        <w:rPr>
          <w:rFonts w:hint="eastAsia"/>
        </w:rPr>
        <w:t>許</w:t>
      </w:r>
      <w:r w:rsidRPr="00C4453F">
        <w:rPr>
          <w:rStyle w:val="a3"/>
        </w:rPr>
        <w:footnoteReference w:id="34"/>
      </w:r>
      <w:r w:rsidRPr="00C4453F">
        <w:rPr>
          <w:rFonts w:hint="eastAsia"/>
        </w:rPr>
        <w:t>舍利，功德無量無邊，乃至得佛，功德不盡，何況滿閻浮提！世尊！菩薩受身便有舍利，人所不貴；得成佛時，舍利以般若熏修故，人所恭敬</w:t>
      </w:r>
      <w:r w:rsidRPr="00C4453F">
        <w:rPr>
          <w:rFonts w:hint="eastAsia"/>
          <w:bCs/>
        </w:rPr>
        <w:t>、</w:t>
      </w:r>
      <w:r w:rsidRPr="00C4453F">
        <w:rPr>
          <w:rFonts w:hint="eastAsia"/>
        </w:rPr>
        <w:t>尊重</w:t>
      </w:r>
      <w:r w:rsidRPr="00C4453F">
        <w:rPr>
          <w:rFonts w:hint="eastAsia"/>
          <w:bCs/>
        </w:rPr>
        <w:t>、</w:t>
      </w:r>
      <w:r w:rsidRPr="00C4453F">
        <w:rPr>
          <w:rFonts w:hint="eastAsia"/>
        </w:rPr>
        <w:t>供養</w:t>
      </w:r>
      <w:r w:rsidRPr="00C4453F">
        <w:rPr>
          <w:rFonts w:hint="eastAsia"/>
          <w:bCs/>
        </w:rPr>
        <w:t>。</w:t>
      </w:r>
      <w:r w:rsidRPr="00C4453F">
        <w:rPr>
          <w:rFonts w:hint="eastAsia"/>
        </w:rPr>
        <w:t>是故二分中，我取勝者。</w:t>
      </w:r>
      <w:r w:rsidRPr="00C4453F">
        <w:t>」</w:t>
      </w:r>
    </w:p>
    <w:p w:rsidR="008F2BBF" w:rsidRPr="00C4453F" w:rsidRDefault="00AF1317" w:rsidP="00604D9D">
      <w:pPr>
        <w:spacing w:beforeLines="30" w:before="108"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（二）舍利弗問取捨：欲令天主更問佛深義，知而故問</w:t>
      </w:r>
    </w:p>
    <w:p w:rsidR="008F2BBF" w:rsidRPr="00C4453F" w:rsidRDefault="008F2BBF" w:rsidP="00591470">
      <w:pPr>
        <w:spacing w:line="370" w:lineRule="exact"/>
        <w:ind w:leftChars="150" w:left="1080" w:hangingChars="300" w:hanging="720"/>
        <w:jc w:val="both"/>
      </w:pPr>
      <w:r w:rsidRPr="00C4453F">
        <w:rPr>
          <w:rFonts w:hint="eastAsia"/>
        </w:rPr>
        <w:t>問曰：舍利弗知釋提桓因以世諦故言</w:t>
      </w:r>
      <w:r w:rsidRPr="00C4453F">
        <w:rPr>
          <w:rFonts w:hint="eastAsia"/>
          <w:bCs/>
        </w:rPr>
        <w:t>「</w:t>
      </w:r>
      <w:r w:rsidRPr="00C4453F">
        <w:rPr>
          <w:rFonts w:hint="eastAsia"/>
        </w:rPr>
        <w:t>取般若波羅蜜</w:t>
      </w:r>
      <w:r w:rsidRPr="00C4453F">
        <w:rPr>
          <w:rFonts w:hint="eastAsia"/>
          <w:bCs/>
        </w:rPr>
        <w:t>」</w:t>
      </w:r>
      <w:r w:rsidRPr="00C4453F">
        <w:rPr>
          <w:rFonts w:hint="eastAsia"/>
        </w:rPr>
        <w:t>，何以故難？</w:t>
      </w:r>
    </w:p>
    <w:p w:rsidR="008F2BBF" w:rsidRPr="00C4453F" w:rsidRDefault="008F2BBF" w:rsidP="00591470">
      <w:pPr>
        <w:spacing w:line="370" w:lineRule="exact"/>
        <w:ind w:leftChars="150" w:left="1080" w:hangingChars="300" w:hanging="720"/>
        <w:jc w:val="both"/>
      </w:pPr>
      <w:r w:rsidRPr="00C4453F">
        <w:rPr>
          <w:rFonts w:hint="eastAsia"/>
        </w:rPr>
        <w:t>答曰：釋提桓因，在家中</w:t>
      </w:r>
      <w:r w:rsidRPr="00C4453F">
        <w:rPr>
          <w:rFonts w:hint="eastAsia"/>
          <w:bCs/>
        </w:rPr>
        <w:t>，</w:t>
      </w:r>
      <w:r w:rsidRPr="00C4453F">
        <w:rPr>
          <w:rFonts w:hint="eastAsia"/>
        </w:rPr>
        <w:t>為煩惱所縛</w:t>
      </w:r>
      <w:r w:rsidRPr="00C4453F">
        <w:rPr>
          <w:rFonts w:hint="eastAsia"/>
          <w:bCs/>
        </w:rPr>
        <w:t>、</w:t>
      </w:r>
      <w:r w:rsidRPr="00C4453F">
        <w:rPr>
          <w:rFonts w:hint="eastAsia"/>
        </w:rPr>
        <w:t>五欲所覆，而能說般若波羅蜜，是事希有！以是故，舍利弗質問，欲令釋提桓因更問佛深義，故難。</w:t>
      </w:r>
    </w:p>
    <w:p w:rsidR="008F2BBF" w:rsidRPr="00C4453F" w:rsidRDefault="00AF1317" w:rsidP="00604D9D">
      <w:pPr>
        <w:spacing w:beforeLines="30" w:before="108"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（三）天主答取捨義</w:t>
      </w:r>
    </w:p>
    <w:p w:rsidR="008F2BBF" w:rsidRPr="00C4453F" w:rsidRDefault="008F2BBF" w:rsidP="00591470">
      <w:pPr>
        <w:spacing w:line="370" w:lineRule="exact"/>
        <w:ind w:leftChars="150" w:left="360"/>
        <w:jc w:val="both"/>
      </w:pPr>
      <w:r w:rsidRPr="00C4453F">
        <w:rPr>
          <w:rFonts w:hint="eastAsia"/>
        </w:rPr>
        <w:t>釋提桓因順舍利弗意，答言：「</w:t>
      </w:r>
      <w:r w:rsidR="00F5119E">
        <w:rPr>
          <w:kern w:val="0"/>
        </w:rPr>
        <w:t>^</w:t>
      </w:r>
      <w:r w:rsidRPr="00C4453F">
        <w:rPr>
          <w:rFonts w:ascii="標楷體" w:eastAsia="標楷體" w:hAnsi="標楷體" w:hint="eastAsia"/>
        </w:rPr>
        <w:t>如是！</w:t>
      </w:r>
      <w:r w:rsidR="00F5119E">
        <w:rPr>
          <w:kern w:val="0"/>
        </w:rPr>
        <w:t>^^</w:t>
      </w:r>
      <w:r w:rsidRPr="00C4453F">
        <w:rPr>
          <w:rFonts w:hint="eastAsia"/>
        </w:rPr>
        <w:t>」</w:t>
      </w:r>
    </w:p>
    <w:p w:rsidR="008F2BBF" w:rsidRPr="00C4453F" w:rsidRDefault="008F2BBF" w:rsidP="00591470">
      <w:pPr>
        <w:spacing w:line="370" w:lineRule="exact"/>
        <w:ind w:leftChars="150" w:left="360"/>
        <w:jc w:val="both"/>
      </w:pPr>
      <w:r w:rsidRPr="00C4453F">
        <w:rPr>
          <w:rFonts w:hint="eastAsia"/>
        </w:rPr>
        <w:t>釋提桓因意</w:t>
      </w:r>
      <w:r w:rsidRPr="00C4453F">
        <w:rPr>
          <w:rFonts w:hint="eastAsia"/>
          <w:bCs/>
        </w:rPr>
        <w:t>：</w:t>
      </w:r>
      <w:r w:rsidRPr="00C4453F">
        <w:rPr>
          <w:rFonts w:hint="eastAsia"/>
        </w:rPr>
        <w:t>於一切法中無二相，不以舍利為小</w:t>
      </w:r>
      <w:r w:rsidRPr="00C4453F">
        <w:rPr>
          <w:rFonts w:hint="eastAsia"/>
          <w:bCs/>
        </w:rPr>
        <w:t>、</w:t>
      </w:r>
      <w:r w:rsidRPr="00C4453F">
        <w:rPr>
          <w:rFonts w:hint="eastAsia"/>
        </w:rPr>
        <w:t>不以般若波羅蜜為大。般若波羅蜜，無二</w:t>
      </w:r>
      <w:r w:rsidRPr="00C4453F">
        <w:rPr>
          <w:rFonts w:hint="eastAsia"/>
          <w:bCs/>
        </w:rPr>
        <w:t>、</w:t>
      </w:r>
      <w:r w:rsidRPr="00C4453F">
        <w:rPr>
          <w:rFonts w:hint="eastAsia"/>
        </w:rPr>
        <w:t>無分別相</w:t>
      </w:r>
      <w:r w:rsidRPr="00C4453F">
        <w:rPr>
          <w:rFonts w:hint="eastAsia"/>
          <w:bCs/>
        </w:rPr>
        <w:t>；</w:t>
      </w:r>
      <w:r w:rsidRPr="00C4453F">
        <w:rPr>
          <w:rFonts w:hint="eastAsia"/>
        </w:rPr>
        <w:t>為利益新發意菩薩故，致以世諦</w:t>
      </w:r>
      <w:r w:rsidRPr="00C4453F">
        <w:rPr>
          <w:rStyle w:val="a3"/>
          <w:bCs/>
        </w:rPr>
        <w:footnoteReference w:id="35"/>
      </w:r>
      <w:r w:rsidRPr="00C4453F">
        <w:rPr>
          <w:rFonts w:hint="eastAsia"/>
        </w:rPr>
        <w:t>如是說</w:t>
      </w:r>
      <w:r w:rsidRPr="00C4453F">
        <w:rPr>
          <w:rStyle w:val="a3"/>
        </w:rPr>
        <w:footnoteReference w:id="36"/>
      </w:r>
      <w:r w:rsidRPr="00C4453F">
        <w:rPr>
          <w:rFonts w:hint="eastAsia"/>
        </w:rPr>
        <w:t>：「般若波羅蜜，能令眾生心無二無分別；以是利益故，我取般若。」</w:t>
      </w:r>
      <w:r w:rsidRPr="00C4453F">
        <w:rPr>
          <w:rStyle w:val="a3"/>
        </w:rPr>
        <w:footnoteReference w:id="37"/>
      </w:r>
    </w:p>
    <w:p w:rsidR="008F2BBF" w:rsidRPr="00C4453F" w:rsidRDefault="00AF1317" w:rsidP="00604D9D">
      <w:pPr>
        <w:spacing w:beforeLines="30" w:before="108"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（四）佛述成</w:t>
      </w:r>
    </w:p>
    <w:p w:rsidR="008F2BBF" w:rsidRPr="00C4453F" w:rsidRDefault="00AF1317" w:rsidP="00591470">
      <w:pPr>
        <w:spacing w:line="37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3C49F8">
        <w:rPr>
          <w:rFonts w:hint="eastAsia"/>
          <w:b/>
          <w:sz w:val="20"/>
          <w:szCs w:val="20"/>
          <w:bdr w:val="single" w:sz="4" w:space="0" w:color="auto"/>
        </w:rPr>
        <w:t>1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、能分別諸法，亦能善說般若無二相</w:t>
      </w:r>
    </w:p>
    <w:p w:rsidR="008F2BBF" w:rsidRPr="00C4453F" w:rsidRDefault="008F2BBF" w:rsidP="00591470">
      <w:pPr>
        <w:spacing w:line="370" w:lineRule="exact"/>
        <w:ind w:leftChars="200" w:left="480"/>
        <w:jc w:val="both"/>
        <w:rPr>
          <w:bCs/>
        </w:rPr>
      </w:pPr>
      <w:r w:rsidRPr="00C4453F">
        <w:rPr>
          <w:rFonts w:hint="eastAsia"/>
        </w:rPr>
        <w:t>是時，佛讚釋提桓因：</w:t>
      </w:r>
      <w:r w:rsidRPr="00C4453F">
        <w:rPr>
          <w:rFonts w:hint="eastAsia"/>
          <w:bCs/>
        </w:rPr>
        <w:t>「</w:t>
      </w:r>
      <w:r w:rsidR="00F5119E">
        <w:rPr>
          <w:kern w:val="0"/>
        </w:rPr>
        <w:t>^</w:t>
      </w:r>
      <w:r w:rsidRPr="00C4453F">
        <w:rPr>
          <w:rFonts w:ascii="標楷體" w:eastAsia="標楷體" w:hAnsi="標楷體" w:hint="eastAsia"/>
        </w:rPr>
        <w:t>善哉！善哉！</w:t>
      </w:r>
      <w:r w:rsidR="00F5119E">
        <w:rPr>
          <w:kern w:val="0"/>
        </w:rPr>
        <w:t>^^</w:t>
      </w:r>
      <w:r w:rsidRPr="00C4453F">
        <w:rPr>
          <w:rFonts w:hint="eastAsia"/>
          <w:bCs/>
        </w:rPr>
        <w:t>」</w:t>
      </w:r>
    </w:p>
    <w:p w:rsidR="008F2BBF" w:rsidRPr="00C4453F" w:rsidRDefault="008F2BBF" w:rsidP="00591470">
      <w:pPr>
        <w:spacing w:line="370" w:lineRule="exact"/>
        <w:ind w:leftChars="200" w:left="480"/>
        <w:jc w:val="both"/>
      </w:pPr>
      <w:r w:rsidRPr="00C4453F">
        <w:rPr>
          <w:rFonts w:hint="eastAsia"/>
        </w:rPr>
        <w:t>以能分別諸法，亦能善說般若相故</w:t>
      </w:r>
      <w:r w:rsidR="00DD0696" w:rsidRPr="00C4453F">
        <w:rPr>
          <w:rFonts w:hint="eastAsia"/>
          <w:bCs/>
        </w:rPr>
        <w:t>──</w:t>
      </w:r>
      <w:r w:rsidRPr="00C4453F">
        <w:rPr>
          <w:rFonts w:hint="eastAsia"/>
        </w:rPr>
        <w:t>所謂無二相，是故讚歎。</w:t>
      </w:r>
    </w:p>
    <w:p w:rsidR="008F2BBF" w:rsidRPr="00C4453F" w:rsidRDefault="00AF1317" w:rsidP="00604D9D">
      <w:pPr>
        <w:spacing w:beforeLines="30" w:before="108" w:line="37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3C49F8">
        <w:rPr>
          <w:rFonts w:hint="eastAsia"/>
          <w:b/>
          <w:sz w:val="20"/>
          <w:szCs w:val="20"/>
          <w:bdr w:val="single" w:sz="4" w:space="0" w:color="auto"/>
        </w:rPr>
        <w:t>2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、舉喻明理：法性、實際等與六度無二無別</w:t>
      </w:r>
    </w:p>
    <w:p w:rsidR="008F2BBF" w:rsidRPr="00C4453F" w:rsidRDefault="008F2BBF" w:rsidP="00591470">
      <w:pPr>
        <w:spacing w:line="370" w:lineRule="exact"/>
        <w:ind w:leftChars="200" w:left="480"/>
        <w:jc w:val="both"/>
      </w:pPr>
      <w:r w:rsidRPr="00C4453F">
        <w:rPr>
          <w:rFonts w:hint="eastAsia"/>
        </w:rPr>
        <w:lastRenderedPageBreak/>
        <w:t>佛此中自說譬喻：</w:t>
      </w:r>
      <w:r w:rsidRPr="00C4453F">
        <w:rPr>
          <w:rFonts w:hint="eastAsia"/>
          <w:bCs/>
        </w:rPr>
        <w:t>「</w:t>
      </w:r>
      <w:r w:rsidRPr="00C4453F">
        <w:rPr>
          <w:rFonts w:hint="eastAsia"/>
        </w:rPr>
        <w:t>若人欲分別法性、實際等作二分，是人為欲分別般若波羅蜜作二分。</w:t>
      </w:r>
      <w:r w:rsidRPr="00C4453F">
        <w:rPr>
          <w:rFonts w:hint="eastAsia"/>
          <w:bCs/>
        </w:rPr>
        <w:t>」</w:t>
      </w:r>
    </w:p>
    <w:p w:rsidR="008F2BBF" w:rsidRPr="00C4453F" w:rsidRDefault="00AF1317" w:rsidP="00604D9D">
      <w:pPr>
        <w:spacing w:beforeLines="30" w:before="108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E05579" w:rsidRPr="00E05579">
        <w:rPr>
          <w:rFonts w:hint="eastAsia"/>
          <w:b/>
          <w:sz w:val="20"/>
          <w:szCs w:val="20"/>
          <w:bdr w:val="single" w:sz="4" w:space="0" w:color="auto"/>
        </w:rPr>
        <w:t>`16</w:t>
      </w:r>
      <w:r w:rsidR="00271D23">
        <w:rPr>
          <w:rFonts w:hint="eastAsia"/>
          <w:b/>
          <w:sz w:val="20"/>
          <w:szCs w:val="20"/>
          <w:bdr w:val="single" w:sz="4" w:space="0" w:color="auto"/>
        </w:rPr>
        <w:t>71`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三、天主領解，更舉五義以明取般若義</w:t>
      </w:r>
    </w:p>
    <w:p w:rsidR="008F2BBF" w:rsidRPr="00C4453F" w:rsidRDefault="00AF1317" w:rsidP="006D0773">
      <w:pPr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（一）學般若能得無上菩提故取般若</w:t>
      </w:r>
    </w:p>
    <w:p w:rsidR="008F2BBF" w:rsidRPr="00C4453F" w:rsidRDefault="00AF1317" w:rsidP="006D0773">
      <w:pPr>
        <w:ind w:leftChars="200" w:left="480"/>
        <w:jc w:val="both"/>
        <w:rPr>
          <w:b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3C49F8">
        <w:rPr>
          <w:rFonts w:hint="eastAsia"/>
          <w:b/>
          <w:sz w:val="20"/>
          <w:szCs w:val="20"/>
          <w:bdr w:val="single" w:sz="4" w:space="0" w:color="auto"/>
        </w:rPr>
        <w:t>1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、法：菩薩學般若能證得無上菩提，故應禮敬般若</w:t>
      </w:r>
    </w:p>
    <w:p w:rsidR="008F2BBF" w:rsidRPr="00C4453F" w:rsidRDefault="008F2BBF" w:rsidP="006D0773">
      <w:pPr>
        <w:ind w:leftChars="200" w:left="480"/>
        <w:jc w:val="both"/>
      </w:pPr>
      <w:r w:rsidRPr="00C4453F">
        <w:rPr>
          <w:rFonts w:hint="eastAsia"/>
        </w:rPr>
        <w:t>帝釋自說般若，又</w:t>
      </w:r>
      <w:r w:rsidRPr="00C4453F">
        <w:rPr>
          <w:rStyle w:val="a3"/>
        </w:rPr>
        <w:footnoteReference w:id="38"/>
      </w:r>
      <w:r w:rsidRPr="00C4453F">
        <w:rPr>
          <w:rFonts w:hint="eastAsia"/>
        </w:rPr>
        <w:t>聞佛重說，其心清淨，深信歡喜，言一切世間所應禮敬。</w:t>
      </w:r>
    </w:p>
    <w:p w:rsidR="008F2BBF" w:rsidRPr="00C4453F" w:rsidRDefault="008F2BBF" w:rsidP="006D0773">
      <w:pPr>
        <w:ind w:leftChars="200" w:left="480"/>
        <w:jc w:val="both"/>
      </w:pPr>
      <w:r w:rsidRPr="00C4453F">
        <w:rPr>
          <w:rFonts w:hint="eastAsia"/>
        </w:rPr>
        <w:t>帝釋此中自說因緣：</w:t>
      </w:r>
      <w:r w:rsidRPr="00C4453F">
        <w:rPr>
          <w:rFonts w:hint="eastAsia"/>
          <w:bCs/>
        </w:rPr>
        <w:t>「</w:t>
      </w:r>
      <w:r w:rsidRPr="00C4453F">
        <w:rPr>
          <w:rFonts w:hint="eastAsia"/>
        </w:rPr>
        <w:t>一切菩薩學是般若，得阿耨多羅三藐三菩提。</w:t>
      </w:r>
      <w:r w:rsidRPr="00C4453F">
        <w:rPr>
          <w:rFonts w:hint="eastAsia"/>
          <w:bCs/>
        </w:rPr>
        <w:t>」</w:t>
      </w:r>
    </w:p>
    <w:p w:rsidR="008F2BBF" w:rsidRPr="00C4453F" w:rsidRDefault="00AF1317" w:rsidP="00604D9D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3C49F8">
        <w:rPr>
          <w:rFonts w:hint="eastAsia"/>
          <w:b/>
          <w:sz w:val="20"/>
          <w:szCs w:val="20"/>
          <w:bdr w:val="single" w:sz="4" w:space="0" w:color="auto"/>
        </w:rPr>
        <w:t>2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、喻：天主於法堂上坐，為眾天子說法</w:t>
      </w:r>
    </w:p>
    <w:p w:rsidR="008F2BBF" w:rsidRPr="00C4453F" w:rsidRDefault="008F2BBF" w:rsidP="006D0773">
      <w:pPr>
        <w:ind w:leftChars="200" w:left="480"/>
        <w:jc w:val="both"/>
      </w:pPr>
      <w:r w:rsidRPr="00C4453F">
        <w:rPr>
          <w:rFonts w:hint="eastAsia"/>
        </w:rPr>
        <w:t>又此中以己身為喻</w:t>
      </w:r>
      <w:r w:rsidR="00DD0696" w:rsidRPr="00C4453F">
        <w:rPr>
          <w:rFonts w:hint="eastAsia"/>
          <w:bCs/>
        </w:rPr>
        <w:t>──</w:t>
      </w:r>
      <w:r w:rsidRPr="00C4453F">
        <w:rPr>
          <w:rFonts w:hint="eastAsia"/>
        </w:rPr>
        <w:t>己身喻佛，般若經卷喻坐處。</w:t>
      </w:r>
    </w:p>
    <w:p w:rsidR="008F2BBF" w:rsidRPr="00C4453F" w:rsidRDefault="008F2BBF" w:rsidP="006D0773">
      <w:pPr>
        <w:ind w:leftChars="200" w:left="480"/>
        <w:jc w:val="both"/>
      </w:pPr>
      <w:r w:rsidRPr="00C4453F">
        <w:rPr>
          <w:rFonts w:hint="eastAsia"/>
        </w:rPr>
        <w:t>有人言：己身喻般若，坐處喻舍利</w:t>
      </w:r>
      <w:r w:rsidRPr="00C4453F">
        <w:rPr>
          <w:rStyle w:val="a3"/>
        </w:rPr>
        <w:footnoteReference w:id="39"/>
      </w:r>
      <w:r w:rsidRPr="00C4453F">
        <w:rPr>
          <w:rFonts w:hint="eastAsia"/>
        </w:rPr>
        <w:t>。</w:t>
      </w:r>
    </w:p>
    <w:p w:rsidR="008F2BBF" w:rsidRPr="00C4453F" w:rsidRDefault="00AF1317" w:rsidP="00604D9D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3C49F8">
        <w:rPr>
          <w:rFonts w:hint="eastAsia"/>
          <w:b/>
          <w:sz w:val="20"/>
          <w:szCs w:val="20"/>
          <w:bdr w:val="single" w:sz="4" w:space="0" w:color="auto"/>
        </w:rPr>
        <w:t>3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、結說</w:t>
      </w:r>
    </w:p>
    <w:p w:rsidR="008F2BBF" w:rsidRPr="00C4453F" w:rsidRDefault="008F2BBF" w:rsidP="006D0773">
      <w:pPr>
        <w:ind w:leftChars="200" w:left="480"/>
        <w:jc w:val="both"/>
      </w:pPr>
      <w:r w:rsidRPr="00C4453F">
        <w:rPr>
          <w:rFonts w:hint="eastAsia"/>
          <w:bCs/>
        </w:rPr>
        <w:t>「</w:t>
      </w:r>
      <w:r w:rsidR="00F5119E">
        <w:rPr>
          <w:kern w:val="0"/>
        </w:rPr>
        <w:t>^</w:t>
      </w:r>
      <w:r w:rsidRPr="00C4453F">
        <w:rPr>
          <w:rFonts w:ascii="標楷體" w:eastAsia="標楷體" w:hAnsi="標楷體" w:hint="eastAsia"/>
        </w:rPr>
        <w:t>是故二分中，我取般若。</w:t>
      </w:r>
      <w:r w:rsidR="00F5119E">
        <w:rPr>
          <w:kern w:val="0"/>
        </w:rPr>
        <w:t>^^</w:t>
      </w:r>
      <w:r w:rsidRPr="00C4453F">
        <w:rPr>
          <w:rFonts w:hint="eastAsia"/>
          <w:bCs/>
        </w:rPr>
        <w:t>」</w:t>
      </w:r>
    </w:p>
    <w:p w:rsidR="008F2BBF" w:rsidRPr="00C4453F" w:rsidRDefault="00AF1317" w:rsidP="00604D9D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（二）明能離怖畏故取般若</w:t>
      </w:r>
    </w:p>
    <w:p w:rsidR="008F2BBF" w:rsidRPr="00C4453F" w:rsidRDefault="008F2BBF" w:rsidP="000A6895">
      <w:pPr>
        <w:ind w:leftChars="150" w:left="360"/>
        <w:jc w:val="both"/>
      </w:pPr>
      <w:r w:rsidRPr="00C4453F">
        <w:rPr>
          <w:rFonts w:hint="eastAsia"/>
          <w:bCs/>
        </w:rPr>
        <w:t>「</w:t>
      </w:r>
      <w:r w:rsidRPr="00C4453F">
        <w:rPr>
          <w:rFonts w:hint="eastAsia"/>
        </w:rPr>
        <w:t>復次，世尊！我若受持般若，讀</w:t>
      </w:r>
      <w:r w:rsidRPr="00C4453F">
        <w:rPr>
          <w:rFonts w:hint="eastAsia"/>
          <w:bCs/>
        </w:rPr>
        <w:t>、</w:t>
      </w:r>
      <w:r w:rsidRPr="00C4453F">
        <w:rPr>
          <w:rFonts w:hint="eastAsia"/>
        </w:rPr>
        <w:t>誦，是時乃至不</w:t>
      </w:r>
      <w:r w:rsidRPr="00C4453F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76"/>
          <w:attr w:name="UnitName" w:val="C"/>
        </w:smartTagPr>
        <w:r w:rsidRPr="003C49F8">
          <w:rPr>
            <w:rFonts w:eastAsia="細明體"/>
            <w:sz w:val="22"/>
            <w:szCs w:val="22"/>
            <w:shd w:val="pct15" w:color="auto" w:fill="FFFFFF"/>
          </w:rPr>
          <w:t>476</w:t>
        </w:r>
        <w:r w:rsidRPr="003C49F8">
          <w:rPr>
            <w:sz w:val="22"/>
            <w:szCs w:val="22"/>
            <w:shd w:val="pct15" w:color="auto" w:fill="FFFFFF"/>
          </w:rPr>
          <w:t>c</w:t>
        </w:r>
      </w:smartTag>
      <w:r w:rsidRPr="00C4453F">
        <w:rPr>
          <w:sz w:val="22"/>
          <w:szCs w:val="22"/>
        </w:rPr>
        <w:t>）</w:t>
      </w:r>
      <w:r w:rsidRPr="00C4453F">
        <w:rPr>
          <w:rFonts w:hint="eastAsia"/>
        </w:rPr>
        <w:t>見怖畏相，何況實怖畏！所以者何？一切諸法無相</w:t>
      </w:r>
      <w:r w:rsidRPr="00C4453F">
        <w:rPr>
          <w:rFonts w:hint="eastAsia"/>
          <w:bCs/>
        </w:rPr>
        <w:t>、</w:t>
      </w:r>
      <w:r w:rsidRPr="00C4453F">
        <w:rPr>
          <w:rFonts w:hint="eastAsia"/>
        </w:rPr>
        <w:t>無言無說故。般若波羅蜜，能令人得是無相法，故無所</w:t>
      </w:r>
      <w:r w:rsidRPr="00C4453F">
        <w:rPr>
          <w:rStyle w:val="a3"/>
        </w:rPr>
        <w:footnoteReference w:id="40"/>
      </w:r>
      <w:r w:rsidRPr="00C4453F">
        <w:rPr>
          <w:rFonts w:hint="eastAsia"/>
        </w:rPr>
        <w:t>畏。」</w:t>
      </w:r>
    </w:p>
    <w:p w:rsidR="008F2BBF" w:rsidRPr="00C4453F" w:rsidRDefault="00AF1317" w:rsidP="00604D9D">
      <w:pPr>
        <w:spacing w:beforeLines="30" w:before="108"/>
        <w:ind w:leftChars="150" w:left="360"/>
        <w:jc w:val="both"/>
        <w:rPr>
          <w:sz w:val="20"/>
          <w:szCs w:val="20"/>
          <w:bdr w:val="single" w:sz="4" w:space="0" w:color="auto"/>
          <w:shd w:val="pct15" w:color="auto" w:fill="FFFFFF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（三）～（五）能</w:t>
      </w:r>
      <w:r w:rsidR="008F2BBF" w:rsidRPr="00C4453F">
        <w:rPr>
          <w:rFonts w:hint="eastAsia"/>
          <w:b/>
          <w:sz w:val="20"/>
          <w:bdr w:val="single" w:sz="4" w:space="0" w:color="auto"/>
        </w:rPr>
        <w:t>不墮三惡道，不墮二乘道，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不離諸佛，故取般若</w:t>
      </w:r>
    </w:p>
    <w:p w:rsidR="008F2BBF" w:rsidRPr="00C4453F" w:rsidRDefault="008F2BBF" w:rsidP="000A6895">
      <w:pPr>
        <w:ind w:leftChars="150" w:left="360"/>
        <w:jc w:val="both"/>
      </w:pPr>
      <w:r w:rsidRPr="00C4453F">
        <w:rPr>
          <w:rFonts w:hint="eastAsia"/>
        </w:rPr>
        <w:t>受持供養般若者，不墮三惡趣及二乘道，世世不離諸佛，常供養十方諸佛。</w:t>
      </w:r>
    </w:p>
    <w:p w:rsidR="008F2BBF" w:rsidRPr="00C4453F" w:rsidRDefault="008F2BBF" w:rsidP="00604D9D">
      <w:pPr>
        <w:spacing w:beforeLines="20" w:before="72"/>
        <w:ind w:leftChars="150" w:left="360"/>
        <w:jc w:val="both"/>
      </w:pPr>
      <w:r w:rsidRPr="00C4453F">
        <w:rPr>
          <w:rFonts w:hint="eastAsia"/>
        </w:rPr>
        <w:t>是故般若波羅蜜，一切世間所應供養。</w:t>
      </w:r>
    </w:p>
    <w:p w:rsidR="008F2BBF" w:rsidRPr="00C4453F" w:rsidRDefault="00AF1317" w:rsidP="00604D9D">
      <w:pPr>
        <w:spacing w:beforeLines="30" w:before="108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（貳）舉滿三千大千世界舍利校量經卷</w:t>
      </w:r>
    </w:p>
    <w:p w:rsidR="008F2BBF" w:rsidRPr="00C4453F" w:rsidRDefault="00AF1317" w:rsidP="006D0773">
      <w:pPr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一、見般若經卷與見現在佛無異</w:t>
      </w:r>
    </w:p>
    <w:p w:rsidR="008F2BBF" w:rsidRPr="00C4453F" w:rsidRDefault="008F2BBF" w:rsidP="006D0773">
      <w:pPr>
        <w:ind w:leftChars="100" w:left="240"/>
        <w:jc w:val="both"/>
        <w:rPr>
          <w:bCs/>
        </w:rPr>
      </w:pPr>
      <w:r w:rsidRPr="00C4453F">
        <w:rPr>
          <w:rFonts w:hint="eastAsia"/>
        </w:rPr>
        <w:t>復次，佛開其</w:t>
      </w:r>
      <w:r w:rsidRPr="00C4453F">
        <w:rPr>
          <w:rStyle w:val="a3"/>
        </w:rPr>
        <w:footnoteReference w:id="41"/>
      </w:r>
      <w:r w:rsidRPr="00C4453F">
        <w:rPr>
          <w:rFonts w:hint="eastAsia"/>
        </w:rPr>
        <w:t>初，以舍利滿閻浮提</w:t>
      </w:r>
      <w:r w:rsidRPr="00C4453F">
        <w:rPr>
          <w:rFonts w:hint="eastAsia"/>
          <w:bCs/>
        </w:rPr>
        <w:t>。</w:t>
      </w:r>
    </w:p>
    <w:p w:rsidR="008F2BBF" w:rsidRPr="00C4453F" w:rsidRDefault="008F2BBF" w:rsidP="006D0773">
      <w:pPr>
        <w:ind w:leftChars="100" w:left="240"/>
        <w:jc w:val="both"/>
      </w:pPr>
      <w:r w:rsidRPr="00C4453F">
        <w:rPr>
          <w:rFonts w:hint="eastAsia"/>
        </w:rPr>
        <w:t>帝釋既悟二事勝負，為一切眾生故，廣增至三千大千世界</w:t>
      </w:r>
      <w:r w:rsidRPr="00C4453F">
        <w:rPr>
          <w:rFonts w:hint="eastAsia"/>
          <w:bCs/>
        </w:rPr>
        <w:t>；</w:t>
      </w:r>
      <w:r w:rsidRPr="00C4453F">
        <w:rPr>
          <w:rFonts w:hint="eastAsia"/>
        </w:rPr>
        <w:t>此中自說因緣：「見般若波羅蜜，與見佛無異。」</w:t>
      </w:r>
      <w:r w:rsidRPr="00C4453F">
        <w:rPr>
          <w:rStyle w:val="a3"/>
        </w:rPr>
        <w:footnoteReference w:id="42"/>
      </w:r>
    </w:p>
    <w:p w:rsidR="008F2BBF" w:rsidRPr="00C4453F" w:rsidRDefault="00F5119E" w:rsidP="00604D9D">
      <w:pPr>
        <w:spacing w:beforeLines="30" w:before="108"/>
        <w:ind w:leftChars="100" w:left="240"/>
        <w:jc w:val="both"/>
      </w:pPr>
      <w:r>
        <w:rPr>
          <w:kern w:val="0"/>
        </w:rPr>
        <w:t>^</w:t>
      </w:r>
      <w:r w:rsidR="008F2BBF" w:rsidRPr="00C4453F">
        <w:rPr>
          <w:rFonts w:hint="eastAsia"/>
        </w:rPr>
        <w:t>【</w:t>
      </w:r>
      <w:r w:rsidR="008F2BBF" w:rsidRPr="00C4453F">
        <w:rPr>
          <w:rFonts w:ascii="標楷體" w:eastAsia="標楷體" w:hAnsi="標楷體" w:hint="eastAsia"/>
          <w:b/>
        </w:rPr>
        <w:t>經</w:t>
      </w:r>
      <w:r w:rsidR="008F2BBF" w:rsidRPr="00C4453F">
        <w:rPr>
          <w:rFonts w:hint="eastAsia"/>
        </w:rPr>
        <w:t>】</w:t>
      </w:r>
      <w:r w:rsidR="008F2BBF" w:rsidRPr="00C4453F">
        <w:rPr>
          <w:rStyle w:val="a3"/>
        </w:rPr>
        <w:footnoteReference w:id="43"/>
      </w:r>
    </w:p>
    <w:p w:rsidR="008F2BBF" w:rsidRPr="00C4453F" w:rsidRDefault="00AF1317" w:rsidP="00C636D5">
      <w:pPr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「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持誦說般若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」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與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「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佛住三事示現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說十二部經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」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功德齊</w:t>
      </w:r>
    </w:p>
    <w:p w:rsidR="008F2BBF" w:rsidRPr="00C4453F" w:rsidRDefault="00AF1317" w:rsidP="00C636D5">
      <w:pPr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舉一佛</w:t>
      </w:r>
    </w:p>
    <w:p w:rsidR="008F2BBF" w:rsidRPr="00C4453F" w:rsidRDefault="008F2BBF" w:rsidP="00C636D5">
      <w:pPr>
        <w:ind w:leftChars="150" w:left="360"/>
        <w:jc w:val="both"/>
        <w:rPr>
          <w:rFonts w:eastAsia="標楷體"/>
        </w:rPr>
      </w:pPr>
      <w:r w:rsidRPr="00C4453F">
        <w:rPr>
          <w:rFonts w:eastAsia="標楷體" w:hint="eastAsia"/>
        </w:rPr>
        <w:t>復次，世尊！如佛住三事示現</w:t>
      </w:r>
      <w:r w:rsidRPr="00C4453F">
        <w:rPr>
          <w:rStyle w:val="a3"/>
          <w:rFonts w:eastAsia="標楷體"/>
        </w:rPr>
        <w:footnoteReference w:id="44"/>
      </w:r>
      <w:r w:rsidRPr="00C4453F">
        <w:rPr>
          <w:rFonts w:eastAsia="標楷體" w:hint="eastAsia"/>
        </w:rPr>
        <w:t>，說十二部經</w:t>
      </w:r>
      <w:r w:rsidR="00DD0696" w:rsidRPr="00C4453F">
        <w:rPr>
          <w:rFonts w:eastAsia="標楷體" w:hint="eastAsia"/>
          <w:bCs/>
        </w:rPr>
        <w:t>──</w:t>
      </w:r>
      <w:r w:rsidRPr="00C4453F">
        <w:rPr>
          <w:rFonts w:eastAsia="標楷體" w:hint="eastAsia"/>
        </w:rPr>
        <w:t>修多羅、祇夜乃至優婆</w:t>
      </w:r>
      <w:r w:rsidRPr="00C4453F">
        <w:rPr>
          <w:rStyle w:val="a3"/>
        </w:rPr>
        <w:footnoteReference w:id="45"/>
      </w:r>
      <w:r w:rsidRPr="00C4453F">
        <w:rPr>
          <w:rFonts w:eastAsia="標楷體" w:hint="eastAsia"/>
        </w:rPr>
        <w:t>提舍；</w:t>
      </w:r>
      <w:r w:rsidRPr="00C4453F">
        <w:rPr>
          <w:rStyle w:val="a3"/>
          <w:rFonts w:eastAsia="標楷體"/>
        </w:rPr>
        <w:footnoteReference w:id="46"/>
      </w:r>
      <w:r w:rsidRPr="00C4453F">
        <w:rPr>
          <w:rFonts w:eastAsia="標楷體" w:hint="eastAsia"/>
        </w:rPr>
        <w:t>復</w:t>
      </w:r>
      <w:r w:rsidR="00E05579" w:rsidRPr="00E05579">
        <w:rPr>
          <w:rFonts w:eastAsia="標楷體" w:hint="eastAsia"/>
        </w:rPr>
        <w:lastRenderedPageBreak/>
        <w:t>`16</w:t>
      </w:r>
      <w:r w:rsidR="00271D23">
        <w:rPr>
          <w:rFonts w:eastAsia="標楷體" w:hint="eastAsia"/>
        </w:rPr>
        <w:t>72`</w:t>
      </w:r>
      <w:r w:rsidRPr="00C4453F">
        <w:rPr>
          <w:rFonts w:eastAsia="標楷體" w:hint="eastAsia"/>
        </w:rPr>
        <w:t>有善男子、善女人受持、誦、說是般若波羅蜜，等無異。何以故？世尊！是般若波羅蜜中，生三事示現及十二部經</w:t>
      </w:r>
      <w:r w:rsidR="00DD0696" w:rsidRPr="00C4453F">
        <w:rPr>
          <w:rFonts w:eastAsia="標楷體" w:hint="eastAsia"/>
          <w:bCs/>
        </w:rPr>
        <w:t>──</w:t>
      </w:r>
      <w:r w:rsidRPr="00C4453F">
        <w:rPr>
          <w:rFonts w:eastAsia="標楷體" w:hint="eastAsia"/>
        </w:rPr>
        <w:t>修多羅乃至優波提舍故。</w:t>
      </w:r>
      <w:r w:rsidRPr="00C4453F">
        <w:rPr>
          <w:rStyle w:val="a3"/>
          <w:rFonts w:eastAsia="標楷體"/>
        </w:rPr>
        <w:footnoteReference w:id="47"/>
      </w:r>
    </w:p>
    <w:p w:rsidR="008F2BBF" w:rsidRPr="00C4453F" w:rsidRDefault="00AF1317" w:rsidP="00604D9D">
      <w:pPr>
        <w:spacing w:beforeLines="30" w:before="108" w:line="370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舉十方諸佛</w:t>
      </w:r>
    </w:p>
    <w:p w:rsidR="008F2BBF" w:rsidRPr="00C4453F" w:rsidRDefault="008F2BBF" w:rsidP="00591470">
      <w:pPr>
        <w:spacing w:line="370" w:lineRule="exact"/>
        <w:ind w:leftChars="150" w:left="360"/>
        <w:jc w:val="both"/>
        <w:rPr>
          <w:rFonts w:eastAsia="標楷體"/>
        </w:rPr>
      </w:pPr>
      <w:r w:rsidRPr="00C4453F">
        <w:rPr>
          <w:rFonts w:eastAsia="標楷體" w:hint="eastAsia"/>
        </w:rPr>
        <w:t>復次，世尊！十方諸佛住三事示現，說十二部經</w:t>
      </w:r>
      <w:r w:rsidR="00DD0696" w:rsidRPr="00C4453F">
        <w:rPr>
          <w:rFonts w:eastAsia="標楷體" w:hint="eastAsia"/>
          <w:bCs/>
        </w:rPr>
        <w:t>──</w:t>
      </w:r>
      <w:r w:rsidRPr="00C4453F">
        <w:rPr>
          <w:rFonts w:eastAsia="標楷體" w:hint="eastAsia"/>
        </w:rPr>
        <w:t>脩多羅乃至優波提舍；復有人受</w:t>
      </w:r>
      <w:r w:rsidRPr="00C4453F">
        <w:rPr>
          <w:rStyle w:val="a3"/>
        </w:rPr>
        <w:footnoteReference w:id="48"/>
      </w:r>
      <w:r w:rsidRPr="00C4453F">
        <w:rPr>
          <w:rFonts w:eastAsia="標楷體" w:hint="eastAsia"/>
        </w:rPr>
        <w:t>般若波羅蜜，為他人說，等無異。</w:t>
      </w:r>
    </w:p>
    <w:p w:rsidR="008F2BBF" w:rsidRPr="00C4453F" w:rsidRDefault="008F2BBF" w:rsidP="00591470">
      <w:pPr>
        <w:spacing w:line="370" w:lineRule="exact"/>
        <w:ind w:leftChars="150" w:left="360"/>
        <w:jc w:val="both"/>
        <w:rPr>
          <w:rFonts w:eastAsia="標楷體"/>
        </w:rPr>
      </w:pPr>
      <w:r w:rsidRPr="00C4453F">
        <w:rPr>
          <w:rFonts w:eastAsia="標楷體" w:hint="eastAsia"/>
        </w:rPr>
        <w:t>何以故？般若波羅蜜中生諸佛，亦生十二部經</w:t>
      </w:r>
      <w:r w:rsidR="00DD0696" w:rsidRPr="00C4453F">
        <w:rPr>
          <w:rFonts w:eastAsia="標楷體" w:hint="eastAsia"/>
          <w:bCs/>
        </w:rPr>
        <w:t>──</w:t>
      </w:r>
      <w:r w:rsidRPr="00C4453F">
        <w:rPr>
          <w:rFonts w:eastAsia="標楷體" w:hint="eastAsia"/>
        </w:rPr>
        <w:t>修多羅乃至優波提舍。</w:t>
      </w:r>
      <w:r w:rsidRPr="00C4453F">
        <w:rPr>
          <w:rStyle w:val="a3"/>
          <w:rFonts w:eastAsia="標楷體"/>
        </w:rPr>
        <w:footnoteReference w:id="49"/>
      </w:r>
    </w:p>
    <w:p w:rsidR="008F2BBF" w:rsidRPr="00C4453F" w:rsidRDefault="00AF1317" w:rsidP="00604D9D">
      <w:pPr>
        <w:spacing w:beforeLines="30" w:before="108" w:line="370" w:lineRule="exact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明供養經卷與供養佛平等無異</w:t>
      </w:r>
    </w:p>
    <w:p w:rsidR="008F2BBF" w:rsidRPr="00C4453F" w:rsidRDefault="008F2BBF" w:rsidP="00591470">
      <w:pPr>
        <w:spacing w:line="370" w:lineRule="exact"/>
        <w:ind w:leftChars="100" w:left="240"/>
        <w:jc w:val="both"/>
        <w:rPr>
          <w:rFonts w:eastAsia="標楷體"/>
        </w:rPr>
      </w:pPr>
      <w:r w:rsidRPr="00C4453F">
        <w:rPr>
          <w:rFonts w:eastAsia="標楷體" w:hint="eastAsia"/>
        </w:rPr>
        <w:t>復次，世尊！若有供養十方如恒河沙等世界中諸佛，恭敬、尊重、讚歎，華香乃至幡蓋；復有人書般若波羅蜜經卷，恭敬、尊重、讚歎，華香乃至幡蓋，其福正等。何以故？十方諸佛皆從般若波羅蜜中生。</w:t>
      </w:r>
    </w:p>
    <w:p w:rsidR="008F2BBF" w:rsidRPr="00C4453F" w:rsidRDefault="00AF1317" w:rsidP="00604D9D">
      <w:pPr>
        <w:spacing w:beforeLines="30" w:before="108" w:line="370" w:lineRule="exact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四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明般若功德顯殊勝因緣</w:t>
      </w:r>
    </w:p>
    <w:p w:rsidR="008F2BBF" w:rsidRPr="00C4453F" w:rsidRDefault="00AF1317" w:rsidP="00591470">
      <w:pPr>
        <w:spacing w:line="370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離內怖畏</w:t>
      </w:r>
    </w:p>
    <w:p w:rsidR="008F2BBF" w:rsidRPr="00C4453F" w:rsidRDefault="00AF1317" w:rsidP="00591470">
      <w:pPr>
        <w:spacing w:line="370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3C49F8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能離惡道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超二乘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遠離一切苦惱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衰病</w:t>
      </w:r>
    </w:p>
    <w:p w:rsidR="008F2BBF" w:rsidRPr="00C4453F" w:rsidRDefault="008F2BBF" w:rsidP="00591470">
      <w:pPr>
        <w:spacing w:line="370" w:lineRule="exact"/>
        <w:ind w:leftChars="200" w:left="480"/>
        <w:jc w:val="both"/>
        <w:rPr>
          <w:sz w:val="20"/>
          <w:szCs w:val="20"/>
          <w:bdr w:val="single" w:sz="4" w:space="0" w:color="auto"/>
        </w:rPr>
      </w:pPr>
      <w:r w:rsidRPr="00C4453F">
        <w:rPr>
          <w:rFonts w:eastAsia="標楷體" w:hint="eastAsia"/>
        </w:rPr>
        <w:t>復次，世尊！善男子、善女人聞是般若波羅蜜，受持、讀、誦、正憶念，亦為他人說，是人不墮地獄道、畜生、餓鬼道，亦不墮聲聞、辟支佛地</w:t>
      </w:r>
      <w:r w:rsidRPr="00C4453F">
        <w:rPr>
          <w:rStyle w:val="a3"/>
        </w:rPr>
        <w:footnoteReference w:id="50"/>
      </w:r>
      <w:r w:rsidRPr="00C4453F">
        <w:rPr>
          <w:rFonts w:eastAsia="標楷體" w:hint="eastAsia"/>
        </w:rPr>
        <w:t>。何以故？當知是善男子、善女人</w:t>
      </w:r>
      <w:r w:rsidRPr="00C4453F">
        <w:rPr>
          <w:rFonts w:eastAsia="標楷體" w:hint="eastAsia"/>
          <w:b/>
        </w:rPr>
        <w:t>正住</w:t>
      </w:r>
      <w:r w:rsidRPr="00C4453F">
        <w:rPr>
          <w:rFonts w:eastAsia="標楷體" w:hint="eastAsia"/>
        </w:rPr>
        <w:t>阿鞞跋致地中故。</w:t>
      </w:r>
      <w:r w:rsidRPr="00C4453F">
        <w:rPr>
          <w:rFonts w:eastAsia="標楷體" w:hint="eastAsia"/>
          <w:b/>
        </w:rPr>
        <w:t>是般若波羅蜜遠離一切苦惱、衰</w:t>
      </w:r>
      <w:r w:rsidRPr="00C4453F">
        <w:rPr>
          <w:rStyle w:val="a3"/>
        </w:rPr>
        <w:footnoteReference w:id="51"/>
      </w:r>
      <w:r w:rsidRPr="00C4453F">
        <w:rPr>
          <w:rFonts w:eastAsia="標楷體" w:hint="eastAsia"/>
          <w:b/>
        </w:rPr>
        <w:t>病</w:t>
      </w:r>
      <w:r w:rsidRPr="00C4453F">
        <w:rPr>
          <w:rFonts w:eastAsia="標楷體" w:hint="eastAsia"/>
        </w:rPr>
        <w:t>。</w:t>
      </w:r>
      <w:r w:rsidRPr="00C4453F">
        <w:rPr>
          <w:rStyle w:val="a3"/>
          <w:rFonts w:eastAsia="標楷體"/>
        </w:rPr>
        <w:footnoteReference w:id="52"/>
      </w:r>
    </w:p>
    <w:p w:rsidR="008F2BBF" w:rsidRPr="00C4453F" w:rsidRDefault="00AF1317" w:rsidP="00604D9D">
      <w:pPr>
        <w:spacing w:beforeLines="30" w:before="108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lastRenderedPageBreak/>
        <w:t>$</w:t>
      </w:r>
      <w:r w:rsidR="00E05579" w:rsidRPr="00E05579">
        <w:rPr>
          <w:rFonts w:eastAsia="標楷體" w:hint="eastAsia"/>
          <w:b/>
          <w:sz w:val="21"/>
          <w:szCs w:val="20"/>
          <w:bdr w:val="single" w:sz="4" w:space="0" w:color="auto"/>
        </w:rPr>
        <w:t>`16</w:t>
      </w:r>
      <w:r w:rsidR="00271D23">
        <w:rPr>
          <w:rFonts w:eastAsia="標楷體" w:hint="eastAsia"/>
          <w:b/>
          <w:sz w:val="21"/>
          <w:szCs w:val="20"/>
          <w:bdr w:val="single" w:sz="4" w:space="0" w:color="auto"/>
        </w:rPr>
        <w:t>73`</w:t>
      </w:r>
      <w:r w:rsidR="008F2BBF" w:rsidRPr="003C49F8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書寫供養般若經卷離諸恐怖</w:t>
      </w:r>
    </w:p>
    <w:p w:rsidR="008F2BBF" w:rsidRPr="00C4453F" w:rsidRDefault="00AF1317" w:rsidP="00C636D5">
      <w:pPr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8F2BBF" w:rsidRPr="003C49F8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法</w:t>
      </w:r>
    </w:p>
    <w:p w:rsidR="008F2BBF" w:rsidRPr="00C4453F" w:rsidRDefault="008F2BBF" w:rsidP="00C636D5">
      <w:pPr>
        <w:ind w:leftChars="250" w:left="600"/>
        <w:jc w:val="both"/>
        <w:rPr>
          <w:rFonts w:eastAsia="標楷體"/>
        </w:rPr>
      </w:pPr>
      <w:r w:rsidRPr="00C4453F">
        <w:rPr>
          <w:rFonts w:eastAsia="標楷體" w:hint="eastAsia"/>
        </w:rPr>
        <w:t>復次，世尊！若有善男子、善女人書是般若波羅蜜經卷，受持、親近、供養、</w:t>
      </w:r>
      <w:r w:rsidRPr="00C4453F">
        <w:rPr>
          <w:rFonts w:eastAsia="標楷體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77"/>
          <w:attr w:name="UnitName" w:val="a"/>
        </w:smartTagPr>
        <w:r w:rsidRPr="003C49F8">
          <w:rPr>
            <w:rFonts w:eastAsia="細明體"/>
            <w:sz w:val="22"/>
            <w:szCs w:val="22"/>
            <w:shd w:val="pct15" w:color="auto" w:fill="FFFFFF"/>
          </w:rPr>
          <w:t>477</w:t>
        </w:r>
        <w:r w:rsidRPr="003C49F8">
          <w:rPr>
            <w:sz w:val="22"/>
            <w:szCs w:val="22"/>
            <w:shd w:val="pct15" w:color="auto" w:fill="FFFFFF"/>
          </w:rPr>
          <w:t>a</w:t>
        </w:r>
      </w:smartTag>
      <w:r w:rsidRPr="00C4453F">
        <w:rPr>
          <w:rFonts w:eastAsia="標楷體"/>
          <w:sz w:val="22"/>
          <w:szCs w:val="22"/>
        </w:rPr>
        <w:t>）</w:t>
      </w:r>
      <w:r w:rsidRPr="00C4453F">
        <w:rPr>
          <w:rFonts w:eastAsia="標楷體" w:hint="eastAsia"/>
        </w:rPr>
        <w:t>恭敬、尊重、讚歎，是人</w:t>
      </w:r>
      <w:r w:rsidRPr="00C4453F">
        <w:rPr>
          <w:rFonts w:eastAsia="標楷體" w:hint="eastAsia"/>
          <w:b/>
        </w:rPr>
        <w:t>離諸恐怖</w:t>
      </w:r>
      <w:r w:rsidRPr="00C4453F">
        <w:rPr>
          <w:rFonts w:eastAsia="標楷體" w:hint="eastAsia"/>
        </w:rPr>
        <w:t>。</w:t>
      </w:r>
    </w:p>
    <w:p w:rsidR="008F2BBF" w:rsidRPr="00C4453F" w:rsidRDefault="00AF1317" w:rsidP="00604D9D">
      <w:pPr>
        <w:spacing w:beforeLines="30" w:before="108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8F2BBF" w:rsidRPr="003C49F8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喻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：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如負債人親近國王</w:t>
      </w:r>
    </w:p>
    <w:p w:rsidR="008F2BBF" w:rsidRPr="00C4453F" w:rsidRDefault="008F2BBF" w:rsidP="00C636D5">
      <w:pPr>
        <w:ind w:leftChars="250" w:left="600"/>
        <w:jc w:val="both"/>
        <w:rPr>
          <w:rFonts w:eastAsia="標楷體"/>
        </w:rPr>
      </w:pPr>
      <w:r w:rsidRPr="00C4453F">
        <w:rPr>
          <w:rFonts w:eastAsia="標楷體" w:hint="eastAsia"/>
        </w:rPr>
        <w:t>世尊！譬如負債人親近國王，供給左右，債主反更供養、恭敬是人，是人不復畏怖。何以故？世尊！此人依近國</w:t>
      </w:r>
      <w:r w:rsidRPr="00C4453F">
        <w:rPr>
          <w:rStyle w:val="a3"/>
        </w:rPr>
        <w:footnoteReference w:id="53"/>
      </w:r>
      <w:r w:rsidRPr="00C4453F">
        <w:rPr>
          <w:rFonts w:eastAsia="標楷體" w:hint="eastAsia"/>
        </w:rPr>
        <w:t>王，憑恃有力故。如是，世尊！諸佛舍利，是般若波羅蜜薰修故，得供養、恭敬。</w:t>
      </w:r>
    </w:p>
    <w:p w:rsidR="008F2BBF" w:rsidRPr="00C4453F" w:rsidRDefault="00AF1317" w:rsidP="00604D9D">
      <w:pPr>
        <w:spacing w:beforeLines="30" w:before="108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8F2BBF" w:rsidRPr="003C49F8">
        <w:rPr>
          <w:rFonts w:eastAsia="標楷體" w:hint="eastAsia"/>
          <w:b/>
          <w:sz w:val="21"/>
          <w:szCs w:val="20"/>
          <w:bdr w:val="single" w:sz="4" w:space="0" w:color="auto"/>
        </w:rPr>
        <w:t>3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合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：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負債人依王故得供養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舍利亦依般若修薰故得供養</w:t>
      </w:r>
    </w:p>
    <w:p w:rsidR="008F2BBF" w:rsidRPr="00C4453F" w:rsidRDefault="008F2BBF" w:rsidP="00C636D5">
      <w:pPr>
        <w:ind w:leftChars="250" w:left="600"/>
        <w:jc w:val="both"/>
        <w:rPr>
          <w:rFonts w:eastAsia="標楷體"/>
        </w:rPr>
      </w:pPr>
      <w:r w:rsidRPr="00C4453F">
        <w:rPr>
          <w:rFonts w:eastAsia="標楷體" w:hint="eastAsia"/>
        </w:rPr>
        <w:t>世尊！當知般若波羅蜜如王，舍利如負債</w:t>
      </w:r>
      <w:r w:rsidRPr="00C4453F">
        <w:rPr>
          <w:rStyle w:val="a3"/>
        </w:rPr>
        <w:footnoteReference w:id="54"/>
      </w:r>
      <w:r w:rsidRPr="00C4453F">
        <w:rPr>
          <w:rFonts w:eastAsia="標楷體" w:hint="eastAsia"/>
        </w:rPr>
        <w:t>人；負債人依王故得供養，舍利亦依般若波羅蜜修薰故得供養。</w:t>
      </w:r>
    </w:p>
    <w:p w:rsidR="008F2BBF" w:rsidRPr="00C4453F" w:rsidRDefault="008F2BBF" w:rsidP="00C636D5">
      <w:pPr>
        <w:ind w:leftChars="250" w:left="600"/>
        <w:jc w:val="both"/>
        <w:rPr>
          <w:rFonts w:eastAsia="標楷體"/>
        </w:rPr>
      </w:pPr>
      <w:r w:rsidRPr="00C4453F">
        <w:rPr>
          <w:rFonts w:eastAsia="標楷體" w:hint="eastAsia"/>
        </w:rPr>
        <w:t>世尊！當知諸佛一切種智亦從般若波羅蜜修薰故得成就。</w:t>
      </w:r>
    </w:p>
    <w:p w:rsidR="008F2BBF" w:rsidRPr="00C4453F" w:rsidRDefault="008F2BBF" w:rsidP="00C636D5">
      <w:pPr>
        <w:ind w:leftChars="250" w:left="600"/>
        <w:jc w:val="both"/>
        <w:rPr>
          <w:rFonts w:eastAsia="標楷體"/>
        </w:rPr>
      </w:pPr>
      <w:r w:rsidRPr="00C4453F">
        <w:rPr>
          <w:rFonts w:eastAsia="標楷體" w:hint="eastAsia"/>
        </w:rPr>
        <w:t>以是故，世尊！二分</w:t>
      </w:r>
      <w:r w:rsidRPr="00C4453F">
        <w:rPr>
          <w:rStyle w:val="a3"/>
        </w:rPr>
        <w:footnoteReference w:id="55"/>
      </w:r>
      <w:r w:rsidRPr="00C4453F">
        <w:rPr>
          <w:rFonts w:eastAsia="標楷體" w:hint="eastAsia"/>
        </w:rPr>
        <w:t>中，我取般若波羅蜜。何以故？世尊！般若波羅蜜中生諸佛舍利、三十二相；般若波羅蜜中亦生佛十力、四無所畏、四無礙智、十八不共法、大慈大悲。</w:t>
      </w:r>
    </w:p>
    <w:p w:rsidR="008F2BBF" w:rsidRPr="00C4453F" w:rsidRDefault="008F2BBF" w:rsidP="00C636D5">
      <w:pPr>
        <w:ind w:leftChars="250" w:left="600"/>
        <w:jc w:val="both"/>
        <w:rPr>
          <w:rFonts w:eastAsia="標楷體"/>
        </w:rPr>
      </w:pPr>
      <w:r w:rsidRPr="00C4453F">
        <w:rPr>
          <w:rFonts w:eastAsia="標楷體" w:hint="eastAsia"/>
        </w:rPr>
        <w:t>世尊！般若波羅蜜中生五波羅蜜，使得波羅蜜名字；般若波羅蜜中生諸佛一切種智。</w:t>
      </w:r>
    </w:p>
    <w:p w:rsidR="008F2BBF" w:rsidRPr="00C4453F" w:rsidRDefault="00AF1317" w:rsidP="00604D9D">
      <w:pPr>
        <w:spacing w:beforeLines="30" w:before="108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離外怖畏</w:t>
      </w:r>
    </w:p>
    <w:p w:rsidR="008F2BBF" w:rsidRPr="00C4453F" w:rsidRDefault="00AF1317" w:rsidP="00C636D5">
      <w:pPr>
        <w:ind w:leftChars="200" w:left="480"/>
        <w:jc w:val="both"/>
        <w:rPr>
          <w:b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3C49F8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法說</w:t>
      </w:r>
    </w:p>
    <w:p w:rsidR="008F2BBF" w:rsidRPr="00C4453F" w:rsidRDefault="008F2BBF" w:rsidP="00C636D5">
      <w:pPr>
        <w:ind w:leftChars="200" w:left="480"/>
        <w:jc w:val="both"/>
        <w:rPr>
          <w:rFonts w:eastAsia="標楷體"/>
        </w:rPr>
      </w:pPr>
      <w:r w:rsidRPr="00C4453F">
        <w:rPr>
          <w:rFonts w:eastAsia="標楷體" w:hint="eastAsia"/>
        </w:rPr>
        <w:t>復次，世尊！所在三千大千世界中，若有受持、供養、恭敬、尊重、讚歎般若波羅蜜，是處，若人、若非人不能得其便；是人漸漸得入涅槃。</w:t>
      </w:r>
    </w:p>
    <w:p w:rsidR="008F2BBF" w:rsidRPr="00C4453F" w:rsidRDefault="008F2BBF" w:rsidP="00C636D5">
      <w:pPr>
        <w:ind w:leftChars="200" w:left="480"/>
        <w:jc w:val="both"/>
        <w:rPr>
          <w:rFonts w:eastAsia="標楷體"/>
        </w:rPr>
      </w:pPr>
      <w:r w:rsidRPr="00C4453F">
        <w:rPr>
          <w:rFonts w:eastAsia="標楷體" w:hint="eastAsia"/>
        </w:rPr>
        <w:t>世尊！般若波羅蜜為大利益如是，於三千大千世界中能作佛事！世尊！所在</w:t>
      </w:r>
      <w:r w:rsidRPr="00C4453F">
        <w:rPr>
          <w:rStyle w:val="a3"/>
        </w:rPr>
        <w:footnoteReference w:id="56"/>
      </w:r>
      <w:r w:rsidRPr="00C4453F">
        <w:rPr>
          <w:rFonts w:eastAsia="標楷體" w:hint="eastAsia"/>
        </w:rPr>
        <w:t>處，有般若波羅蜜，則為有佛。</w:t>
      </w:r>
    </w:p>
    <w:p w:rsidR="008F2BBF" w:rsidRPr="00C4453F" w:rsidRDefault="00AF1317" w:rsidP="00604D9D">
      <w:pPr>
        <w:spacing w:beforeLines="30" w:before="108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3C49F8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分譬</w:t>
      </w:r>
    </w:p>
    <w:p w:rsidR="008F2BBF" w:rsidRPr="00C4453F" w:rsidRDefault="00AF1317" w:rsidP="00C636D5">
      <w:pPr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8F2BBF" w:rsidRPr="003C49F8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摩尼珠喻</w:t>
      </w:r>
    </w:p>
    <w:p w:rsidR="008F2BBF" w:rsidRPr="00C4453F" w:rsidRDefault="00AF1317" w:rsidP="00C636D5">
      <w:pPr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3C49F8">
        <w:rPr>
          <w:rFonts w:eastAsia="標楷體" w:hint="eastAsia"/>
          <w:b/>
          <w:sz w:val="21"/>
          <w:szCs w:val="20"/>
          <w:bdr w:val="single" w:sz="4" w:space="0" w:color="auto"/>
        </w:rPr>
        <w:t>A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正明珠德</w:t>
      </w:r>
    </w:p>
    <w:p w:rsidR="008F2BBF" w:rsidRPr="00C4453F" w:rsidRDefault="00AF1317" w:rsidP="00C636D5">
      <w:pPr>
        <w:ind w:leftChars="350" w:left="8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8F2BBF" w:rsidRPr="003C49F8">
        <w:rPr>
          <w:rFonts w:eastAsia="標楷體" w:hint="eastAsia"/>
          <w:b/>
          <w:sz w:val="21"/>
          <w:szCs w:val="20"/>
          <w:bdr w:val="single" w:sz="4" w:space="0" w:color="auto"/>
        </w:rPr>
        <w:t>A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非人不得其便</w:t>
      </w:r>
    </w:p>
    <w:p w:rsidR="008F2BBF" w:rsidRPr="00C4453F" w:rsidRDefault="008F2BBF" w:rsidP="00C636D5">
      <w:pPr>
        <w:ind w:leftChars="350" w:left="840"/>
        <w:jc w:val="both"/>
        <w:rPr>
          <w:rFonts w:eastAsia="標楷體"/>
        </w:rPr>
      </w:pPr>
      <w:r w:rsidRPr="00C4453F">
        <w:rPr>
          <w:rFonts w:eastAsia="標楷體" w:hint="eastAsia"/>
        </w:rPr>
        <w:t>世尊！譬如無價摩尼寶，在所住處，非人不得其便。</w:t>
      </w:r>
    </w:p>
    <w:p w:rsidR="008F2BBF" w:rsidRPr="00C4453F" w:rsidRDefault="00AF1317" w:rsidP="00604D9D">
      <w:pPr>
        <w:spacing w:beforeLines="30" w:before="108"/>
        <w:ind w:leftChars="350" w:left="840"/>
        <w:jc w:val="both"/>
        <w:rPr>
          <w:rFonts w:eastAsia="標楷體"/>
          <w:b/>
          <w:sz w:val="21"/>
          <w:szCs w:val="20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8F2BBF" w:rsidRPr="003C49F8">
        <w:rPr>
          <w:rFonts w:eastAsia="標楷體" w:hint="eastAsia"/>
          <w:b/>
          <w:sz w:val="21"/>
          <w:szCs w:val="20"/>
          <w:bdr w:val="single" w:sz="4" w:space="0" w:color="auto"/>
        </w:rPr>
        <w:t>B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能治四病</w:t>
      </w:r>
    </w:p>
    <w:p w:rsidR="008F2BBF" w:rsidRPr="00C4453F" w:rsidRDefault="008F2BBF" w:rsidP="00C636D5">
      <w:pPr>
        <w:ind w:leftChars="350" w:left="840"/>
        <w:jc w:val="both"/>
      </w:pPr>
      <w:r w:rsidRPr="00C4453F">
        <w:rPr>
          <w:rFonts w:eastAsia="標楷體" w:hint="eastAsia"/>
        </w:rPr>
        <w:t>若男子、若女人有熱</w:t>
      </w:r>
      <w:r w:rsidRPr="00C4453F">
        <w:rPr>
          <w:rStyle w:val="a3"/>
        </w:rPr>
        <w:footnoteReference w:id="57"/>
      </w:r>
      <w:r w:rsidRPr="00C4453F">
        <w:rPr>
          <w:rFonts w:eastAsia="標楷體" w:hint="eastAsia"/>
        </w:rPr>
        <w:t>病，以是珠著身上，熱病即時除差；若有風病、若有冷病、</w:t>
      </w:r>
      <w:r w:rsidRPr="00C4453F">
        <w:rPr>
          <w:rFonts w:eastAsia="標楷體" w:hint="eastAsia"/>
        </w:rPr>
        <w:lastRenderedPageBreak/>
        <w:t>若有雜熱風冷病，以珠著身上，皆悉除愈。</w:t>
      </w:r>
      <w:r w:rsidRPr="00C4453F">
        <w:rPr>
          <w:rStyle w:val="a3"/>
          <w:rFonts w:eastAsia="標楷體"/>
        </w:rPr>
        <w:footnoteReference w:id="58"/>
      </w:r>
    </w:p>
    <w:p w:rsidR="008F2BBF" w:rsidRPr="00C4453F" w:rsidRDefault="00AF1317" w:rsidP="00604D9D">
      <w:pPr>
        <w:spacing w:beforeLines="30" w:before="108"/>
        <w:ind w:leftChars="350" w:left="8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E05579" w:rsidRPr="00E05579">
        <w:rPr>
          <w:rFonts w:eastAsia="標楷體" w:hint="eastAsia"/>
          <w:b/>
          <w:sz w:val="21"/>
          <w:szCs w:val="20"/>
          <w:bdr w:val="single" w:sz="4" w:space="0" w:color="auto"/>
        </w:rPr>
        <w:t>`16</w:t>
      </w:r>
      <w:r w:rsidR="00271D23">
        <w:rPr>
          <w:rFonts w:eastAsia="標楷體" w:hint="eastAsia"/>
          <w:b/>
          <w:sz w:val="21"/>
          <w:szCs w:val="20"/>
          <w:bdr w:val="single" w:sz="4" w:space="0" w:color="auto"/>
        </w:rPr>
        <w:t>74`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8F2BBF" w:rsidRPr="003C49F8">
        <w:rPr>
          <w:rFonts w:eastAsia="標楷體" w:hint="eastAsia"/>
          <w:b/>
          <w:sz w:val="21"/>
          <w:szCs w:val="20"/>
          <w:bdr w:val="single" w:sz="4" w:space="0" w:color="auto"/>
        </w:rPr>
        <w:t>C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能除黑暗</w:t>
      </w:r>
    </w:p>
    <w:p w:rsidR="008F2BBF" w:rsidRPr="00C4453F" w:rsidRDefault="008F2BBF" w:rsidP="00C636D5">
      <w:pPr>
        <w:ind w:leftChars="350" w:left="840"/>
        <w:jc w:val="both"/>
        <w:rPr>
          <w:rFonts w:eastAsia="標楷體"/>
        </w:rPr>
      </w:pPr>
      <w:r w:rsidRPr="00C4453F">
        <w:rPr>
          <w:rFonts w:eastAsia="標楷體" w:hint="eastAsia"/>
        </w:rPr>
        <w:t>若闇中，是寶能令明</w:t>
      </w:r>
      <w:r w:rsidRPr="00C4453F">
        <w:rPr>
          <w:rFonts w:eastAsia="標楷體" w:hint="eastAsia"/>
          <w:bCs/>
        </w:rPr>
        <w:t>。</w:t>
      </w:r>
    </w:p>
    <w:p w:rsidR="008F2BBF" w:rsidRPr="00C4453F" w:rsidRDefault="00AF1317" w:rsidP="00604D9D">
      <w:pPr>
        <w:spacing w:beforeLines="30" w:before="108"/>
        <w:ind w:leftChars="350" w:left="8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8F2BBF" w:rsidRPr="003C49F8">
        <w:rPr>
          <w:rFonts w:eastAsia="標楷體" w:hint="eastAsia"/>
          <w:b/>
          <w:sz w:val="21"/>
          <w:szCs w:val="20"/>
          <w:bdr w:val="single" w:sz="4" w:space="0" w:color="auto"/>
        </w:rPr>
        <w:t>D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能除熱寒</w:t>
      </w:r>
    </w:p>
    <w:p w:rsidR="008F2BBF" w:rsidRPr="00C4453F" w:rsidRDefault="008F2BBF" w:rsidP="00C636D5">
      <w:pPr>
        <w:ind w:leftChars="350" w:left="840"/>
        <w:jc w:val="both"/>
        <w:rPr>
          <w:rFonts w:eastAsia="標楷體"/>
        </w:rPr>
      </w:pPr>
      <w:r w:rsidRPr="00C4453F">
        <w:rPr>
          <w:rFonts w:eastAsia="標楷體" w:hint="eastAsia"/>
        </w:rPr>
        <w:t>熱時能令涼，寒時能令溫；珠所住處，其地不寒、不熱，時節和適</w:t>
      </w:r>
      <w:r w:rsidRPr="00C4453F">
        <w:rPr>
          <w:rFonts w:eastAsia="標楷體" w:hint="eastAsia"/>
          <w:bCs/>
        </w:rPr>
        <w:t>。</w:t>
      </w:r>
    </w:p>
    <w:p w:rsidR="008F2BBF" w:rsidRPr="00C4453F" w:rsidRDefault="00AF1317" w:rsidP="00604D9D">
      <w:pPr>
        <w:spacing w:beforeLines="30" w:before="108"/>
        <w:ind w:leftChars="350" w:left="840"/>
        <w:jc w:val="both"/>
        <w:rPr>
          <w:rFonts w:ascii="標楷體" w:eastAsia="標楷體" w:hAnsi="標楷體"/>
          <w:b/>
          <w:sz w:val="21"/>
          <w:szCs w:val="22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8F2BBF" w:rsidRPr="003C49F8">
        <w:rPr>
          <w:rFonts w:eastAsia="標楷體" w:hint="eastAsia"/>
          <w:b/>
          <w:sz w:val="21"/>
          <w:szCs w:val="20"/>
          <w:bdr w:val="single" w:sz="4" w:space="0" w:color="auto"/>
        </w:rPr>
        <w:t>E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能治毒害</w:t>
      </w:r>
    </w:p>
    <w:p w:rsidR="008F2BBF" w:rsidRPr="00C4453F" w:rsidRDefault="008F2BBF" w:rsidP="00C636D5">
      <w:pPr>
        <w:ind w:leftChars="350" w:left="840"/>
        <w:jc w:val="both"/>
      </w:pPr>
      <w:r w:rsidRPr="00C4453F">
        <w:rPr>
          <w:rFonts w:ascii="標楷體" w:eastAsia="標楷體" w:hAnsi="標楷體" w:hint="eastAsia"/>
        </w:rPr>
        <w:t>其處亦無諸</w:t>
      </w:r>
      <w:r w:rsidRPr="00C4453F">
        <w:rPr>
          <w:rFonts w:eastAsia="標楷體" w:hint="eastAsia"/>
        </w:rPr>
        <w:t>餘毒螫</w:t>
      </w:r>
      <w:r w:rsidRPr="00C4453F">
        <w:rPr>
          <w:rStyle w:val="a3"/>
        </w:rPr>
        <w:footnoteReference w:id="59"/>
      </w:r>
      <w:r w:rsidRPr="00C4453F">
        <w:rPr>
          <w:rFonts w:eastAsia="標楷體" w:hint="eastAsia"/>
          <w:bCs/>
        </w:rPr>
        <w:t>；</w:t>
      </w:r>
      <w:r w:rsidRPr="00C4453F">
        <w:rPr>
          <w:rFonts w:eastAsia="標楷體" w:hint="eastAsia"/>
        </w:rPr>
        <w:t>若男子、女人，為毒蛇所螫，以珠示之，毒即除滅。</w:t>
      </w:r>
    </w:p>
    <w:p w:rsidR="008F2BBF" w:rsidRPr="00C4453F" w:rsidRDefault="00AF1317" w:rsidP="00604D9D">
      <w:pPr>
        <w:spacing w:beforeLines="30" w:before="108"/>
        <w:ind w:leftChars="350" w:left="8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8F2BBF" w:rsidRPr="003C49F8">
        <w:rPr>
          <w:rFonts w:eastAsia="標楷體" w:hint="eastAsia"/>
          <w:b/>
          <w:sz w:val="21"/>
          <w:szCs w:val="20"/>
          <w:bdr w:val="single" w:sz="4" w:space="0" w:color="auto"/>
        </w:rPr>
        <w:t>F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能除眼疾盲瞽</w:t>
      </w:r>
    </w:p>
    <w:p w:rsidR="008F2BBF" w:rsidRPr="00C4453F" w:rsidRDefault="008F2BBF" w:rsidP="00C636D5">
      <w:pPr>
        <w:ind w:leftChars="350" w:left="840"/>
        <w:jc w:val="both"/>
        <w:rPr>
          <w:rFonts w:eastAsia="標楷體"/>
        </w:rPr>
      </w:pPr>
      <w:r w:rsidRPr="00C4453F">
        <w:rPr>
          <w:rFonts w:eastAsia="標楷體" w:hint="eastAsia"/>
        </w:rPr>
        <w:t>復次，世尊！若男子、女人眼痛、膚曀</w:t>
      </w:r>
      <w:r w:rsidRPr="00C4453F">
        <w:rPr>
          <w:rStyle w:val="a3"/>
          <w:rFonts w:eastAsia="標楷體"/>
        </w:rPr>
        <w:footnoteReference w:id="60"/>
      </w:r>
      <w:r w:rsidRPr="00C4453F">
        <w:rPr>
          <w:rFonts w:eastAsia="標楷體" w:hint="eastAsia"/>
        </w:rPr>
        <w:t>、盲瞽</w:t>
      </w:r>
      <w:r w:rsidRPr="00C4453F">
        <w:rPr>
          <w:rStyle w:val="a3"/>
          <w:rFonts w:eastAsia="標楷體"/>
        </w:rPr>
        <w:footnoteReference w:id="61"/>
      </w:r>
      <w:r w:rsidRPr="00C4453F">
        <w:rPr>
          <w:rFonts w:eastAsia="標楷體" w:hint="eastAsia"/>
        </w:rPr>
        <w:t>，以珠示之，即時除愈。</w:t>
      </w:r>
      <w:r w:rsidRPr="00C4453F">
        <w:rPr>
          <w:rStyle w:val="a3"/>
          <w:rFonts w:eastAsia="標楷體"/>
        </w:rPr>
        <w:footnoteReference w:id="62"/>
      </w:r>
      <w:r w:rsidRPr="00C4453F">
        <w:rPr>
          <w:rFonts w:hint="eastAsia"/>
          <w:sz w:val="22"/>
          <w:szCs w:val="22"/>
        </w:rPr>
        <w:t>（</w:t>
      </w:r>
      <w:r w:rsidRPr="003C49F8">
        <w:rPr>
          <w:rFonts w:hint="eastAsia"/>
          <w:sz w:val="22"/>
          <w:szCs w:val="22"/>
          <w:shd w:val="pct15" w:color="auto" w:fill="FFFFFF"/>
        </w:rPr>
        <w:t>477</w:t>
      </w:r>
      <w:r w:rsidRPr="003C49F8">
        <w:rPr>
          <w:sz w:val="22"/>
          <w:szCs w:val="22"/>
          <w:shd w:val="pct15" w:color="auto" w:fill="FFFFFF"/>
        </w:rPr>
        <w:t>b</w:t>
      </w:r>
      <w:r w:rsidRPr="00C4453F">
        <w:rPr>
          <w:rFonts w:hint="eastAsia"/>
          <w:sz w:val="22"/>
          <w:szCs w:val="22"/>
        </w:rPr>
        <w:t>）</w:t>
      </w:r>
    </w:p>
    <w:p w:rsidR="008F2BBF" w:rsidRPr="00C4453F" w:rsidRDefault="00AF1317" w:rsidP="00604D9D">
      <w:pPr>
        <w:spacing w:beforeLines="30" w:before="108"/>
        <w:ind w:leftChars="350" w:left="8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8F2BBF" w:rsidRPr="003C49F8">
        <w:rPr>
          <w:rFonts w:eastAsia="標楷體" w:hint="eastAsia"/>
          <w:b/>
          <w:sz w:val="21"/>
          <w:szCs w:val="20"/>
          <w:bdr w:val="single" w:sz="4" w:space="0" w:color="auto"/>
        </w:rPr>
        <w:t>G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能除癩瘡惡腫</w:t>
      </w:r>
    </w:p>
    <w:p w:rsidR="008F2BBF" w:rsidRPr="00C4453F" w:rsidRDefault="008F2BBF" w:rsidP="00C636D5">
      <w:pPr>
        <w:ind w:leftChars="350" w:left="840"/>
        <w:jc w:val="both"/>
      </w:pPr>
      <w:r w:rsidRPr="00C4453F">
        <w:rPr>
          <w:rFonts w:eastAsia="標楷體" w:hint="eastAsia"/>
        </w:rPr>
        <w:t>若有癩</w:t>
      </w:r>
      <w:r w:rsidRPr="00C4453F">
        <w:rPr>
          <w:rStyle w:val="a3"/>
        </w:rPr>
        <w:footnoteReference w:id="63"/>
      </w:r>
      <w:r w:rsidRPr="00C4453F">
        <w:rPr>
          <w:rFonts w:eastAsia="標楷體" w:hint="eastAsia"/>
        </w:rPr>
        <w:t>瘡</w:t>
      </w:r>
      <w:r w:rsidRPr="00C4453F">
        <w:rPr>
          <w:rStyle w:val="a3"/>
        </w:rPr>
        <w:footnoteReference w:id="64"/>
      </w:r>
      <w:r w:rsidRPr="00C4453F">
        <w:rPr>
          <w:rFonts w:eastAsia="標楷體" w:hint="eastAsia"/>
        </w:rPr>
        <w:t>惡腫，以珠著其身上，病即除愈。</w:t>
      </w:r>
    </w:p>
    <w:p w:rsidR="008F2BBF" w:rsidRPr="00C4453F" w:rsidRDefault="00AF1317" w:rsidP="00604D9D">
      <w:pPr>
        <w:spacing w:beforeLines="30" w:before="108"/>
        <w:ind w:leftChars="350" w:left="8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8F2BBF" w:rsidRPr="003C49F8">
        <w:rPr>
          <w:rFonts w:eastAsia="標楷體" w:hint="eastAsia"/>
          <w:b/>
          <w:sz w:val="21"/>
          <w:szCs w:val="20"/>
          <w:bdr w:val="single" w:sz="4" w:space="0" w:color="auto"/>
        </w:rPr>
        <w:t>H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能隨物顯色</w:t>
      </w:r>
    </w:p>
    <w:p w:rsidR="008F2BBF" w:rsidRPr="00C4453F" w:rsidRDefault="008F2BBF" w:rsidP="00C636D5">
      <w:pPr>
        <w:ind w:leftChars="350" w:left="840"/>
        <w:jc w:val="both"/>
        <w:rPr>
          <w:rFonts w:eastAsia="標楷體"/>
        </w:rPr>
      </w:pPr>
      <w:r w:rsidRPr="00C4453F">
        <w:rPr>
          <w:rFonts w:eastAsia="標楷體" w:hint="eastAsia"/>
        </w:rPr>
        <w:t>復次，世尊！是摩尼寶所在水中，水隨作一色</w:t>
      </w:r>
      <w:r w:rsidR="00DD0696" w:rsidRPr="00C4453F">
        <w:rPr>
          <w:rFonts w:eastAsia="標楷體" w:hint="eastAsia"/>
          <w:bCs/>
        </w:rPr>
        <w:t>──</w:t>
      </w:r>
      <w:r w:rsidRPr="00C4453F">
        <w:rPr>
          <w:rFonts w:eastAsia="標楷體" w:hint="eastAsia"/>
        </w:rPr>
        <w:t>若以</w:t>
      </w:r>
      <w:r w:rsidRPr="00C4453F">
        <w:rPr>
          <w:rFonts w:eastAsia="標楷體" w:hint="eastAsia"/>
          <w:b/>
        </w:rPr>
        <w:t>青</w:t>
      </w:r>
      <w:r w:rsidRPr="00C4453F">
        <w:rPr>
          <w:rFonts w:eastAsia="標楷體" w:hint="eastAsia"/>
        </w:rPr>
        <w:t>物裹著</w:t>
      </w:r>
      <w:r w:rsidRPr="00C4453F">
        <w:rPr>
          <w:rStyle w:val="a3"/>
        </w:rPr>
        <w:footnoteReference w:id="65"/>
      </w:r>
      <w:r w:rsidRPr="00C4453F">
        <w:rPr>
          <w:rFonts w:eastAsia="標楷體" w:hint="eastAsia"/>
        </w:rPr>
        <w:t>水中，水色即為青；若</w:t>
      </w:r>
      <w:r w:rsidRPr="00C4453F">
        <w:rPr>
          <w:rFonts w:eastAsia="標楷體" w:hint="eastAsia"/>
          <w:b/>
        </w:rPr>
        <w:t>黃、赤</w:t>
      </w:r>
      <w:r w:rsidRPr="00C4453F">
        <w:rPr>
          <w:rStyle w:val="a3"/>
          <w:rFonts w:eastAsia="標楷體"/>
        </w:rPr>
        <w:footnoteReference w:id="66"/>
      </w:r>
      <w:r w:rsidRPr="00C4453F">
        <w:rPr>
          <w:rFonts w:eastAsia="標楷體" w:hint="eastAsia"/>
          <w:b/>
        </w:rPr>
        <w:t>、白、紅、縹</w:t>
      </w:r>
      <w:r w:rsidRPr="00C4453F">
        <w:rPr>
          <w:rStyle w:val="a3"/>
          <w:rFonts w:eastAsia="標楷體"/>
        </w:rPr>
        <w:footnoteReference w:id="67"/>
      </w:r>
      <w:r w:rsidRPr="00C4453F">
        <w:rPr>
          <w:rFonts w:eastAsia="標楷體" w:hint="eastAsia"/>
        </w:rPr>
        <w:t>物裹著水中，水隨作黃、赤、白、紅、縹色。如是等種種色物裹著水中，水隨作種種色。</w:t>
      </w:r>
    </w:p>
    <w:p w:rsidR="008F2BBF" w:rsidRPr="00C4453F" w:rsidRDefault="00AF1317" w:rsidP="00604D9D">
      <w:pPr>
        <w:spacing w:beforeLines="30" w:before="108"/>
        <w:ind w:leftChars="350" w:left="840"/>
        <w:jc w:val="both"/>
        <w:rPr>
          <w:rFonts w:ascii="標楷體" w:eastAsia="標楷體" w:hAnsi="標楷體"/>
          <w:b/>
          <w:sz w:val="21"/>
          <w:szCs w:val="22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8F2BBF" w:rsidRPr="003C49F8">
        <w:rPr>
          <w:rFonts w:eastAsia="標楷體" w:hint="eastAsia"/>
          <w:b/>
          <w:sz w:val="21"/>
          <w:szCs w:val="20"/>
          <w:bdr w:val="single" w:sz="4" w:space="0" w:color="auto"/>
        </w:rPr>
        <w:t>I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能令濁水清</w:t>
      </w:r>
    </w:p>
    <w:p w:rsidR="008F2BBF" w:rsidRPr="00C4453F" w:rsidRDefault="008F2BBF" w:rsidP="00C636D5">
      <w:pPr>
        <w:ind w:leftChars="350" w:left="840"/>
        <w:jc w:val="both"/>
        <w:rPr>
          <w:rFonts w:eastAsia="標楷體"/>
        </w:rPr>
      </w:pPr>
      <w:r w:rsidRPr="00C4453F">
        <w:rPr>
          <w:rFonts w:ascii="標楷體" w:eastAsia="標楷體" w:hAnsi="標楷體" w:hint="eastAsia"/>
        </w:rPr>
        <w:t>世尊！若水</w:t>
      </w:r>
      <w:r w:rsidRPr="00C4453F">
        <w:rPr>
          <w:rFonts w:eastAsia="標楷體" w:hint="eastAsia"/>
        </w:rPr>
        <w:t>濁，以珠著中，水即為清。</w:t>
      </w:r>
    </w:p>
    <w:p w:rsidR="008F2BBF" w:rsidRPr="00C4453F" w:rsidRDefault="008F2BBF" w:rsidP="00604D9D">
      <w:pPr>
        <w:spacing w:beforeLines="20" w:before="72"/>
        <w:ind w:leftChars="350" w:left="840"/>
        <w:jc w:val="both"/>
        <w:rPr>
          <w:rFonts w:eastAsia="標楷體"/>
        </w:rPr>
      </w:pPr>
      <w:r w:rsidRPr="00C4453F">
        <w:rPr>
          <w:rFonts w:eastAsia="標楷體" w:hint="eastAsia"/>
        </w:rPr>
        <w:t>是珠其德如是！」</w:t>
      </w:r>
    </w:p>
    <w:p w:rsidR="008F2BBF" w:rsidRPr="00C4453F" w:rsidRDefault="00AF1317" w:rsidP="00604D9D">
      <w:pPr>
        <w:spacing w:beforeLines="30" w:before="108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lastRenderedPageBreak/>
        <w:t>$</w:t>
      </w:r>
      <w:r w:rsidR="008F2BBF" w:rsidRPr="003C49F8">
        <w:rPr>
          <w:rFonts w:eastAsia="標楷體" w:hint="eastAsia"/>
          <w:b/>
          <w:sz w:val="21"/>
          <w:szCs w:val="20"/>
          <w:bdr w:val="single" w:sz="4" w:space="0" w:color="auto"/>
        </w:rPr>
        <w:t>B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明此等摩尼寶為天上寶</w:t>
      </w:r>
    </w:p>
    <w:p w:rsidR="008F2BBF" w:rsidRPr="00C4453F" w:rsidRDefault="008F2BBF" w:rsidP="00C636D5">
      <w:pPr>
        <w:ind w:leftChars="300" w:left="720"/>
        <w:jc w:val="both"/>
        <w:rPr>
          <w:rFonts w:eastAsia="標楷體"/>
        </w:rPr>
      </w:pPr>
      <w:r w:rsidRPr="00C4453F">
        <w:rPr>
          <w:rFonts w:eastAsia="標楷體" w:hint="eastAsia"/>
        </w:rPr>
        <w:t>爾時，阿難問釋提桓因言：「憍尸迦！是摩尼寶，為是天上寶？為是閻浮提寶？」</w:t>
      </w:r>
    </w:p>
    <w:p w:rsidR="008F2BBF" w:rsidRPr="00C4453F" w:rsidRDefault="00E05579" w:rsidP="00C636D5">
      <w:pPr>
        <w:ind w:leftChars="300" w:left="720"/>
        <w:jc w:val="both"/>
        <w:rPr>
          <w:rFonts w:eastAsia="標楷體"/>
        </w:rPr>
      </w:pPr>
      <w:r w:rsidRPr="00E05579">
        <w:rPr>
          <w:rFonts w:eastAsia="標楷體" w:hint="eastAsia"/>
        </w:rPr>
        <w:t>`16</w:t>
      </w:r>
      <w:r w:rsidR="00271D23">
        <w:rPr>
          <w:rFonts w:eastAsia="標楷體" w:hint="eastAsia"/>
        </w:rPr>
        <w:t>75`</w:t>
      </w:r>
      <w:r w:rsidR="008F2BBF" w:rsidRPr="00C4453F">
        <w:rPr>
          <w:rFonts w:eastAsia="標楷體" w:hint="eastAsia"/>
        </w:rPr>
        <w:t>釋提桓因語阿難</w:t>
      </w:r>
      <w:r w:rsidR="008F2BBF" w:rsidRPr="00C4453F">
        <w:rPr>
          <w:rStyle w:val="a3"/>
        </w:rPr>
        <w:footnoteReference w:id="68"/>
      </w:r>
      <w:r w:rsidR="008F2BBF" w:rsidRPr="00C4453F">
        <w:rPr>
          <w:rFonts w:eastAsia="標楷體" w:hint="eastAsia"/>
        </w:rPr>
        <w:t>：「是天上寶。閻浮提人亦有是寶，但功德相少不具足；天上寶清淨輕妙，不可以譬喻為比。</w:t>
      </w:r>
    </w:p>
    <w:p w:rsidR="008F2BBF" w:rsidRPr="00C4453F" w:rsidRDefault="00AF1317" w:rsidP="00604D9D">
      <w:pPr>
        <w:spacing w:beforeLines="30" w:before="108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8F2BBF" w:rsidRPr="003C49F8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珠篋喻</w:t>
      </w:r>
    </w:p>
    <w:p w:rsidR="008F2BBF" w:rsidRPr="00C4453F" w:rsidRDefault="008F2BBF" w:rsidP="00C636D5">
      <w:pPr>
        <w:ind w:leftChars="250" w:left="600"/>
        <w:jc w:val="both"/>
        <w:rPr>
          <w:rFonts w:eastAsia="標楷體"/>
        </w:rPr>
      </w:pPr>
      <w:r w:rsidRPr="00C4453F">
        <w:rPr>
          <w:rFonts w:eastAsia="標楷體" w:hint="eastAsia"/>
        </w:rPr>
        <w:t>復次，世尊！是摩尼寶，若著篋</w:t>
      </w:r>
      <w:r w:rsidRPr="00C4453F">
        <w:rPr>
          <w:rStyle w:val="a3"/>
          <w:rFonts w:eastAsia="標楷體"/>
        </w:rPr>
        <w:footnoteReference w:id="69"/>
      </w:r>
      <w:r w:rsidRPr="00C4453F">
        <w:rPr>
          <w:rFonts w:eastAsia="標楷體" w:hint="eastAsia"/>
        </w:rPr>
        <w:t>中，舉珠出，其功德薰篋故，人皆愛敬。</w:t>
      </w:r>
    </w:p>
    <w:p w:rsidR="008F2BBF" w:rsidRPr="00C4453F" w:rsidRDefault="00AF1317" w:rsidP="00604D9D">
      <w:pPr>
        <w:spacing w:beforeLines="30" w:before="108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3C49F8">
        <w:rPr>
          <w:rFonts w:eastAsia="標楷體" w:hint="eastAsia"/>
          <w:b/>
          <w:sz w:val="21"/>
          <w:szCs w:val="20"/>
          <w:bdr w:val="single" w:sz="4" w:space="0" w:color="auto"/>
        </w:rPr>
        <w:t>3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合說</w:t>
      </w:r>
    </w:p>
    <w:p w:rsidR="008F2BBF" w:rsidRPr="00C4453F" w:rsidRDefault="00AF1317" w:rsidP="00C636D5">
      <w:pPr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8F2BBF" w:rsidRPr="003C49F8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般若具眾德如摩尼寶珠</w:t>
      </w:r>
    </w:p>
    <w:p w:rsidR="008F2BBF" w:rsidRPr="00C4453F" w:rsidRDefault="008F2BBF" w:rsidP="00C636D5">
      <w:pPr>
        <w:ind w:leftChars="250" w:left="600"/>
        <w:jc w:val="both"/>
        <w:rPr>
          <w:rFonts w:eastAsia="標楷體"/>
        </w:rPr>
      </w:pPr>
      <w:r w:rsidRPr="00C4453F">
        <w:rPr>
          <w:rFonts w:eastAsia="標楷體" w:hint="eastAsia"/>
        </w:rPr>
        <w:t>如是，世尊！在所住處，有書般若波羅蜜經卷，是處則無眾惱之患，亦如摩尼寶所著處，則無眾難。</w:t>
      </w:r>
    </w:p>
    <w:p w:rsidR="008F2BBF" w:rsidRPr="00C4453F" w:rsidRDefault="00AF1317" w:rsidP="00604D9D">
      <w:pPr>
        <w:spacing w:beforeLines="30" w:before="108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8F2BBF" w:rsidRPr="003C49F8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舍利為眾德住處如珠篋</w:t>
      </w:r>
    </w:p>
    <w:p w:rsidR="008F2BBF" w:rsidRPr="00C4453F" w:rsidRDefault="00AF1317" w:rsidP="00C636D5">
      <w:pPr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3C49F8">
        <w:rPr>
          <w:rFonts w:eastAsia="標楷體" w:hint="eastAsia"/>
          <w:b/>
          <w:sz w:val="21"/>
          <w:szCs w:val="20"/>
          <w:bdr w:val="single" w:sz="4" w:space="0" w:color="auto"/>
        </w:rPr>
        <w:t>A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舍利得供養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皆由般若之力</w:t>
      </w:r>
    </w:p>
    <w:p w:rsidR="008F2BBF" w:rsidRPr="00C4453F" w:rsidRDefault="008F2BBF" w:rsidP="00C636D5">
      <w:pPr>
        <w:ind w:leftChars="300" w:left="720"/>
        <w:jc w:val="both"/>
        <w:rPr>
          <w:rFonts w:eastAsia="標楷體"/>
        </w:rPr>
      </w:pPr>
      <w:r w:rsidRPr="00C4453F">
        <w:rPr>
          <w:rFonts w:eastAsia="標楷體" w:hint="eastAsia"/>
        </w:rPr>
        <w:t>世尊！佛般泥洹後，舍利得供養，皆般若波羅蜜力；禪波羅蜜乃至檀波羅蜜，內空乃至無法有法空，四念處乃至十八不共法，一切智，法相、法住、法位、法性、實際、不可思議性，一切種智</w:t>
      </w:r>
      <w:r w:rsidR="00DD0696" w:rsidRPr="00C4453F">
        <w:rPr>
          <w:rFonts w:eastAsia="標楷體" w:hint="eastAsia"/>
        </w:rPr>
        <w:t>──</w:t>
      </w:r>
      <w:r w:rsidRPr="00C4453F">
        <w:rPr>
          <w:rFonts w:eastAsia="標楷體" w:hint="eastAsia"/>
        </w:rPr>
        <w:t>是諸功德力。</w:t>
      </w:r>
      <w:r w:rsidRPr="00C4453F">
        <w:rPr>
          <w:rStyle w:val="a3"/>
          <w:rFonts w:eastAsia="標楷體"/>
        </w:rPr>
        <w:footnoteReference w:id="70"/>
      </w:r>
    </w:p>
    <w:p w:rsidR="008F2BBF" w:rsidRPr="00C4453F" w:rsidRDefault="00AF1317" w:rsidP="00604D9D">
      <w:pPr>
        <w:spacing w:beforeLines="30" w:before="108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3C49F8">
        <w:rPr>
          <w:rFonts w:eastAsia="標楷體" w:hint="eastAsia"/>
          <w:b/>
          <w:sz w:val="21"/>
          <w:szCs w:val="20"/>
          <w:bdr w:val="single" w:sz="4" w:space="0" w:color="auto"/>
        </w:rPr>
        <w:t>B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舍利是佛功德住處</w:t>
      </w:r>
    </w:p>
    <w:p w:rsidR="008F2BBF" w:rsidRPr="00C4453F" w:rsidRDefault="008F2BBF" w:rsidP="00C636D5">
      <w:pPr>
        <w:ind w:leftChars="300" w:left="720"/>
        <w:jc w:val="both"/>
        <w:rPr>
          <w:rFonts w:eastAsia="標楷體"/>
        </w:rPr>
      </w:pPr>
      <w:r w:rsidRPr="00C4453F">
        <w:rPr>
          <w:rFonts w:eastAsia="標楷體" w:hint="eastAsia"/>
        </w:rPr>
        <w:t>善男子、善女人作是念：『是佛舍利，一切智、一切種智、大慈大悲、斷一切結使及習、常捨行、不錯謬法等諸佛功德住處。』以是故，舍利得供養。</w:t>
      </w:r>
    </w:p>
    <w:p w:rsidR="008F2BBF" w:rsidRPr="00C4453F" w:rsidRDefault="00AF1317" w:rsidP="00604D9D">
      <w:pPr>
        <w:spacing w:beforeLines="30" w:before="108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3C49F8">
        <w:rPr>
          <w:rFonts w:eastAsia="標楷體" w:hint="eastAsia"/>
          <w:b/>
          <w:sz w:val="21"/>
          <w:szCs w:val="20"/>
          <w:bdr w:val="single" w:sz="4" w:space="0" w:color="auto"/>
        </w:rPr>
        <w:t>C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舍利是諸法相波羅蜜住處</w:t>
      </w:r>
    </w:p>
    <w:p w:rsidR="008F2BBF" w:rsidRPr="00C4453F" w:rsidRDefault="008F2BBF" w:rsidP="00C636D5">
      <w:pPr>
        <w:ind w:leftChars="300" w:left="720"/>
        <w:jc w:val="both"/>
      </w:pPr>
      <w:r w:rsidRPr="00C4453F">
        <w:rPr>
          <w:rFonts w:eastAsia="標楷體" w:hint="eastAsia"/>
        </w:rPr>
        <w:t>世尊！舍利是諸功德寶波羅蜜住</w:t>
      </w:r>
      <w:r w:rsidRPr="00C4453F">
        <w:rPr>
          <w:rStyle w:val="a3"/>
        </w:rPr>
        <w:footnoteReference w:id="71"/>
      </w:r>
      <w:r w:rsidRPr="00C4453F">
        <w:rPr>
          <w:rFonts w:eastAsia="標楷體" w:hint="eastAsia"/>
        </w:rPr>
        <w:t>處，不垢不淨波羅蜜住處，不生不滅波羅蜜、不入不出波羅蜜、不增不損波羅蜜、不來不去不住波羅蜜</w:t>
      </w:r>
      <w:r w:rsidR="00DD0696" w:rsidRPr="00C4453F">
        <w:rPr>
          <w:rFonts w:eastAsia="標楷體" w:hint="eastAsia"/>
        </w:rPr>
        <w:t>──</w:t>
      </w:r>
      <w:r w:rsidRPr="00C4453F">
        <w:rPr>
          <w:rFonts w:eastAsia="標楷體" w:hint="eastAsia"/>
        </w:rPr>
        <w:t>是佛舍利是諸法相波羅蜜住處；以是諸法相波羅蜜薰修故，舍利得供養。</w:t>
      </w:r>
      <w:r w:rsidRPr="00C4453F">
        <w:rPr>
          <w:rStyle w:val="a3"/>
        </w:rPr>
        <w:footnoteReference w:id="72"/>
      </w:r>
    </w:p>
    <w:p w:rsidR="008F2BBF" w:rsidRPr="00C4453F" w:rsidRDefault="00AF1317" w:rsidP="00604D9D">
      <w:pPr>
        <w:spacing w:beforeLines="30" w:before="108"/>
        <w:ind w:leftChars="50" w:left="1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CD657C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參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舉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「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滿十方恆河沙世界舍利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」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校量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「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般若經卷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」</w:t>
      </w:r>
    </w:p>
    <w:p w:rsidR="008F2BBF" w:rsidRPr="00C4453F" w:rsidRDefault="00AF1317" w:rsidP="00D93CA3">
      <w:pPr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歎般若法</w:t>
      </w:r>
    </w:p>
    <w:p w:rsidR="008F2BBF" w:rsidRPr="00C4453F" w:rsidRDefault="00AF1317" w:rsidP="00D93CA3">
      <w:pPr>
        <w:ind w:leftChars="150" w:left="360"/>
        <w:jc w:val="both"/>
        <w:rPr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天主校量功德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讚般若殊勝</w:t>
      </w:r>
    </w:p>
    <w:p w:rsidR="008F2BBF" w:rsidRPr="00C4453F" w:rsidRDefault="00AF1317" w:rsidP="00D93CA3">
      <w:pPr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3C49F8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般若中生諸佛舍利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持誦般若能具足眾德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；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欲見佛生身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法身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應持誦般若</w:t>
      </w:r>
    </w:p>
    <w:p w:rsidR="008F2BBF" w:rsidRPr="00C4453F" w:rsidRDefault="00AF1317" w:rsidP="00D93CA3">
      <w:pPr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lastRenderedPageBreak/>
        <w:t>$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8F2BBF" w:rsidRPr="003C49F8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般若中生諸佛舍利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持誦般若能具足眾德</w:t>
      </w:r>
    </w:p>
    <w:p w:rsidR="008F2BBF" w:rsidRPr="00C4453F" w:rsidRDefault="00AF1317" w:rsidP="00C636D5">
      <w:pPr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3C49F8">
        <w:rPr>
          <w:rFonts w:eastAsia="標楷體" w:hint="eastAsia"/>
          <w:b/>
          <w:sz w:val="21"/>
          <w:szCs w:val="20"/>
          <w:bdr w:val="single" w:sz="4" w:space="0" w:color="auto"/>
        </w:rPr>
        <w:t>A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標義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：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天主取般若</w:t>
      </w:r>
    </w:p>
    <w:p w:rsidR="008F2BBF" w:rsidRPr="001840D1" w:rsidRDefault="00E05579" w:rsidP="00591470">
      <w:pPr>
        <w:spacing w:line="370" w:lineRule="exact"/>
        <w:ind w:leftChars="300" w:left="720"/>
        <w:jc w:val="both"/>
        <w:rPr>
          <w:rFonts w:eastAsia="標楷體"/>
        </w:rPr>
      </w:pPr>
      <w:r w:rsidRPr="00E05579">
        <w:rPr>
          <w:rFonts w:eastAsia="標楷體" w:hint="eastAsia"/>
        </w:rPr>
        <w:t>`16</w:t>
      </w:r>
      <w:r w:rsidR="00271D23">
        <w:rPr>
          <w:rFonts w:eastAsia="標楷體" w:hint="eastAsia"/>
        </w:rPr>
        <w:t>76`</w:t>
      </w:r>
      <w:r w:rsidR="008F2BBF" w:rsidRPr="00C4453F">
        <w:rPr>
          <w:rFonts w:eastAsia="標楷體" w:hint="eastAsia"/>
        </w:rPr>
        <w:t>復次，世尊！置三</w:t>
      </w:r>
      <w:r w:rsidR="008F2BBF" w:rsidRPr="001840D1">
        <w:rPr>
          <w:rFonts w:eastAsia="標楷體" w:hint="eastAsia"/>
        </w:rPr>
        <w:t>千大千世界滿中舍利</w:t>
      </w:r>
      <w:r w:rsidR="00067D25" w:rsidRPr="001840D1">
        <w:rPr>
          <w:rFonts w:eastAsia="標楷體" w:hint="eastAsia"/>
        </w:rPr>
        <w:t>。</w:t>
      </w:r>
      <w:r w:rsidR="008F2BBF" w:rsidRPr="001840D1">
        <w:rPr>
          <w:rFonts w:eastAsia="標楷體" w:hint="eastAsia"/>
        </w:rPr>
        <w:t>如恒河沙等諸世界滿其中舍利作一分</w:t>
      </w:r>
      <w:r w:rsidR="00067D25" w:rsidRPr="001840D1">
        <w:rPr>
          <w:rFonts w:eastAsia="標楷體" w:hint="eastAsia"/>
        </w:rPr>
        <w:t>，</w:t>
      </w:r>
      <w:r w:rsidR="008F2BBF" w:rsidRPr="001840D1">
        <w:rPr>
          <w:rFonts w:eastAsia="標楷體" w:hint="eastAsia"/>
        </w:rPr>
        <w:t>有人書般若波羅蜜經卷作一分</w:t>
      </w:r>
      <w:r w:rsidR="00DD0696" w:rsidRPr="001840D1">
        <w:rPr>
          <w:rFonts w:eastAsia="標楷體" w:hint="eastAsia"/>
          <w:bCs/>
        </w:rPr>
        <w:t>──</w:t>
      </w:r>
      <w:r w:rsidR="008F2BBF" w:rsidRPr="001840D1">
        <w:rPr>
          <w:rFonts w:eastAsia="標楷體" w:hint="eastAsia"/>
        </w:rPr>
        <w:t>二分之</w:t>
      </w:r>
      <w:r w:rsidR="008F2BBF" w:rsidRPr="001840D1">
        <w:rPr>
          <w:rFonts w:eastAsia="標楷體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77"/>
          <w:attr w:name="UnitName" w:val="C"/>
        </w:smartTagPr>
        <w:r w:rsidR="008F2BBF" w:rsidRPr="001840D1">
          <w:rPr>
            <w:rFonts w:eastAsia="細明體"/>
            <w:sz w:val="22"/>
            <w:szCs w:val="22"/>
            <w:shd w:val="pct15" w:color="auto" w:fill="FFFFFF"/>
          </w:rPr>
          <w:t>477</w:t>
        </w:r>
        <w:r w:rsidR="008F2BBF" w:rsidRPr="001840D1">
          <w:rPr>
            <w:sz w:val="22"/>
            <w:szCs w:val="22"/>
            <w:shd w:val="pct15" w:color="auto" w:fill="FFFFFF"/>
          </w:rPr>
          <w:t>c</w:t>
        </w:r>
      </w:smartTag>
      <w:r w:rsidR="008F2BBF" w:rsidRPr="001840D1">
        <w:rPr>
          <w:rFonts w:eastAsia="標楷體"/>
          <w:sz w:val="22"/>
          <w:szCs w:val="22"/>
        </w:rPr>
        <w:t>）</w:t>
      </w:r>
      <w:r w:rsidR="008F2BBF" w:rsidRPr="001840D1">
        <w:rPr>
          <w:rFonts w:eastAsia="標楷體" w:hint="eastAsia"/>
        </w:rPr>
        <w:t>中，我取般若波羅蜜。</w:t>
      </w:r>
    </w:p>
    <w:p w:rsidR="008F2BBF" w:rsidRPr="00C4453F" w:rsidRDefault="00AF1317" w:rsidP="00604D9D">
      <w:pPr>
        <w:spacing w:beforeLines="30" w:before="108" w:line="376" w:lineRule="exact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1840D1">
        <w:rPr>
          <w:rFonts w:eastAsia="標楷體" w:hint="eastAsia"/>
          <w:b/>
          <w:sz w:val="21"/>
          <w:szCs w:val="20"/>
          <w:bdr w:val="single" w:sz="4" w:space="0" w:color="auto"/>
        </w:rPr>
        <w:t>B</w:t>
      </w:r>
      <w:r w:rsidR="008F2BBF" w:rsidRPr="001840D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8F2BBF" w:rsidRPr="001840D1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釋因由</w:t>
      </w:r>
      <w:r w:rsidR="008F2BBF" w:rsidRPr="001840D1">
        <w:rPr>
          <w:rFonts w:eastAsia="標楷體" w:hint="eastAsia"/>
          <w:b/>
          <w:sz w:val="21"/>
          <w:szCs w:val="20"/>
          <w:bdr w:val="single" w:sz="4" w:space="0" w:color="auto"/>
        </w:rPr>
        <w:t>：</w:t>
      </w:r>
      <w:r w:rsidR="008F2BBF" w:rsidRPr="001840D1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般若修薰故</w:t>
      </w:r>
      <w:r w:rsidR="008F2BBF" w:rsidRPr="001840D1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="008F2BBF" w:rsidRPr="001840D1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舍利得供養</w:t>
      </w:r>
    </w:p>
    <w:p w:rsidR="008F2BBF" w:rsidRPr="00C4453F" w:rsidRDefault="008F2BBF" w:rsidP="008C5225">
      <w:pPr>
        <w:spacing w:line="376" w:lineRule="exact"/>
        <w:ind w:leftChars="300" w:left="720"/>
        <w:jc w:val="both"/>
        <w:rPr>
          <w:rFonts w:eastAsia="標楷體"/>
        </w:rPr>
      </w:pPr>
      <w:r w:rsidRPr="00C4453F">
        <w:rPr>
          <w:rFonts w:eastAsia="標楷體" w:hint="eastAsia"/>
        </w:rPr>
        <w:t>何以故？是般若波羅蜜中生諸佛舍利；是般若波羅蜜修薰故，舍利得供養。</w:t>
      </w:r>
    </w:p>
    <w:p w:rsidR="008F2BBF" w:rsidRPr="00C4453F" w:rsidRDefault="00AF1317" w:rsidP="00604D9D">
      <w:pPr>
        <w:spacing w:beforeLines="30" w:before="108" w:line="376" w:lineRule="exact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3C49F8">
        <w:rPr>
          <w:rFonts w:eastAsia="標楷體" w:hint="eastAsia"/>
          <w:b/>
          <w:sz w:val="21"/>
          <w:szCs w:val="20"/>
          <w:bdr w:val="single" w:sz="4" w:space="0" w:color="auto"/>
        </w:rPr>
        <w:t>C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校量舍利與般若之功德</w:t>
      </w:r>
    </w:p>
    <w:p w:rsidR="008F2BBF" w:rsidRPr="00C4453F" w:rsidRDefault="00AF1317" w:rsidP="008C5225">
      <w:pPr>
        <w:spacing w:line="376" w:lineRule="exact"/>
        <w:ind w:leftChars="350" w:left="8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8F2BBF" w:rsidRPr="003C49F8">
        <w:rPr>
          <w:rFonts w:eastAsia="標楷體" w:hint="eastAsia"/>
          <w:b/>
          <w:sz w:val="21"/>
          <w:szCs w:val="20"/>
          <w:bdr w:val="single" w:sz="4" w:space="0" w:color="auto"/>
        </w:rPr>
        <w:t>A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供養舍利功德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──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人天中受福樂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亦以福德因緣故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當得盡苦</w:t>
      </w:r>
    </w:p>
    <w:p w:rsidR="008F2BBF" w:rsidRPr="00C4453F" w:rsidRDefault="008F2BBF" w:rsidP="008C5225">
      <w:pPr>
        <w:spacing w:line="376" w:lineRule="exact"/>
        <w:ind w:leftChars="350" w:left="840"/>
        <w:jc w:val="both"/>
        <w:rPr>
          <w:rFonts w:eastAsia="標楷體"/>
        </w:rPr>
      </w:pPr>
      <w:r w:rsidRPr="00C4453F">
        <w:rPr>
          <w:rFonts w:eastAsia="標楷體" w:hint="eastAsia"/>
        </w:rPr>
        <w:t>世尊！若有善男子、善女人供養舍利，恭敬</w:t>
      </w:r>
      <w:r w:rsidRPr="00C4453F">
        <w:rPr>
          <w:rFonts w:eastAsia="標楷體" w:hint="eastAsia"/>
          <w:bCs/>
        </w:rPr>
        <w:t>、</w:t>
      </w:r>
      <w:r w:rsidRPr="00C4453F">
        <w:rPr>
          <w:rFonts w:eastAsia="標楷體" w:hint="eastAsia"/>
        </w:rPr>
        <w:t>尊重</w:t>
      </w:r>
      <w:r w:rsidRPr="00C4453F">
        <w:rPr>
          <w:rFonts w:eastAsia="標楷體" w:hint="eastAsia"/>
          <w:bCs/>
        </w:rPr>
        <w:t>、</w:t>
      </w:r>
      <w:r w:rsidRPr="00C4453F">
        <w:rPr>
          <w:rFonts w:eastAsia="標楷體" w:hint="eastAsia"/>
        </w:rPr>
        <w:t>讚歎，其功德報不可得邊，受人中、天上福樂</w:t>
      </w:r>
      <w:r w:rsidR="00DD0696" w:rsidRPr="00C4453F">
        <w:rPr>
          <w:rFonts w:eastAsia="標楷體" w:hint="eastAsia"/>
          <w:bCs/>
        </w:rPr>
        <w:t>──</w:t>
      </w:r>
      <w:r w:rsidRPr="00C4453F">
        <w:rPr>
          <w:rFonts w:eastAsia="標楷體" w:hint="eastAsia"/>
        </w:rPr>
        <w:t>所謂剎利大姓</w:t>
      </w:r>
      <w:r w:rsidRPr="00C4453F">
        <w:rPr>
          <w:rFonts w:eastAsia="標楷體" w:hint="eastAsia"/>
          <w:bCs/>
        </w:rPr>
        <w:t>、</w:t>
      </w:r>
      <w:r w:rsidRPr="00C4453F">
        <w:rPr>
          <w:rFonts w:eastAsia="標楷體" w:hint="eastAsia"/>
        </w:rPr>
        <w:t>婆羅門大姓</w:t>
      </w:r>
      <w:r w:rsidRPr="00C4453F">
        <w:rPr>
          <w:rFonts w:eastAsia="標楷體" w:hint="eastAsia"/>
          <w:bCs/>
        </w:rPr>
        <w:t>、</w:t>
      </w:r>
      <w:r w:rsidRPr="00C4453F">
        <w:rPr>
          <w:rFonts w:eastAsia="標楷體" w:hint="eastAsia"/>
        </w:rPr>
        <w:t>居士大家</w:t>
      </w:r>
      <w:r w:rsidRPr="00C4453F">
        <w:rPr>
          <w:rFonts w:eastAsia="標楷體" w:hint="eastAsia"/>
          <w:bCs/>
        </w:rPr>
        <w:t>、</w:t>
      </w:r>
      <w:r w:rsidRPr="00C4453F">
        <w:rPr>
          <w:rFonts w:eastAsia="標楷體" w:hint="eastAsia"/>
        </w:rPr>
        <w:t>四天王天處乃至他化自在天中受福樂；亦以是福德因緣故，當得盡苦。</w:t>
      </w:r>
      <w:r w:rsidRPr="00C4453F">
        <w:rPr>
          <w:rStyle w:val="a3"/>
          <w:rFonts w:eastAsia="標楷體"/>
        </w:rPr>
        <w:footnoteReference w:id="73"/>
      </w:r>
    </w:p>
    <w:p w:rsidR="008F2BBF" w:rsidRPr="00C4453F" w:rsidRDefault="00AF1317" w:rsidP="00604D9D">
      <w:pPr>
        <w:spacing w:beforeLines="30" w:before="108" w:line="376" w:lineRule="exact"/>
        <w:ind w:leftChars="350" w:left="8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8F2BBF" w:rsidRPr="003C49F8">
        <w:rPr>
          <w:rFonts w:eastAsia="標楷體" w:hint="eastAsia"/>
          <w:b/>
          <w:sz w:val="21"/>
          <w:szCs w:val="20"/>
          <w:bdr w:val="single" w:sz="4" w:space="0" w:color="auto"/>
        </w:rPr>
        <w:t>B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持誦般若功德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──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具六度眾德住菩薩位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得勝神通遊諸佛國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隨類應現，成就眾生</w:t>
      </w:r>
    </w:p>
    <w:p w:rsidR="008F2BBF" w:rsidRPr="00C4453F" w:rsidRDefault="008F2BBF" w:rsidP="008C5225">
      <w:pPr>
        <w:spacing w:line="376" w:lineRule="exact"/>
        <w:ind w:leftChars="350" w:left="840"/>
        <w:jc w:val="both"/>
        <w:rPr>
          <w:rFonts w:eastAsia="標楷體"/>
        </w:rPr>
      </w:pPr>
      <w:r w:rsidRPr="00C4453F">
        <w:rPr>
          <w:rFonts w:eastAsia="標楷體" w:hint="eastAsia"/>
        </w:rPr>
        <w:t>若受是般若波羅蜜，讀、誦、說、正憶念，是人能具足禪波羅蜜，乃至能具足檀波羅蜜；能具足四念處，乃至能具足十八不共法；過聲聞、辟支佛地，住菩薩位；住菩薩位已，得菩薩神通，從一佛界</w:t>
      </w:r>
      <w:r w:rsidRPr="00C4453F">
        <w:rPr>
          <w:rStyle w:val="a3"/>
        </w:rPr>
        <w:footnoteReference w:id="74"/>
      </w:r>
      <w:r w:rsidRPr="00C4453F">
        <w:rPr>
          <w:rFonts w:eastAsia="標楷體" w:hint="eastAsia"/>
        </w:rPr>
        <w:t>至一佛界；是菩薩為眾生故受身，隨其所應，成就眾生</w:t>
      </w:r>
      <w:r w:rsidR="00DD0696" w:rsidRPr="00C4453F">
        <w:rPr>
          <w:rFonts w:eastAsia="標楷體" w:hint="eastAsia"/>
          <w:bCs/>
        </w:rPr>
        <w:t>──</w:t>
      </w:r>
      <w:r w:rsidRPr="00C4453F">
        <w:rPr>
          <w:rFonts w:eastAsia="標楷體" w:hint="eastAsia"/>
        </w:rPr>
        <w:t>若作轉輪聖王</w:t>
      </w:r>
      <w:r w:rsidRPr="00C4453F">
        <w:rPr>
          <w:rFonts w:eastAsia="標楷體" w:hint="eastAsia"/>
          <w:bCs/>
        </w:rPr>
        <w:t>、</w:t>
      </w:r>
      <w:r w:rsidRPr="00C4453F">
        <w:rPr>
          <w:rFonts w:eastAsia="標楷體" w:hint="eastAsia"/>
        </w:rPr>
        <w:t>若作剎利大姓</w:t>
      </w:r>
      <w:r w:rsidRPr="00C4453F">
        <w:rPr>
          <w:rFonts w:eastAsia="標楷體" w:hint="eastAsia"/>
          <w:bCs/>
        </w:rPr>
        <w:t>、</w:t>
      </w:r>
      <w:r w:rsidRPr="00C4453F">
        <w:rPr>
          <w:rFonts w:eastAsia="標楷體" w:hint="eastAsia"/>
        </w:rPr>
        <w:t>若作婆羅門大姓，成就眾生。</w:t>
      </w:r>
    </w:p>
    <w:p w:rsidR="008F2BBF" w:rsidRPr="00C4453F" w:rsidRDefault="00AF1317" w:rsidP="00604D9D">
      <w:pPr>
        <w:spacing w:beforeLines="30" w:before="108" w:line="376" w:lineRule="exact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3C49F8">
        <w:rPr>
          <w:rFonts w:eastAsia="標楷體" w:hint="eastAsia"/>
          <w:b/>
          <w:sz w:val="21"/>
          <w:szCs w:val="20"/>
          <w:bdr w:val="single" w:sz="4" w:space="0" w:color="auto"/>
        </w:rPr>
        <w:t>D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結成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：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供養般若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則為供養舍利</w:t>
      </w:r>
    </w:p>
    <w:p w:rsidR="008F2BBF" w:rsidRPr="00C4453F" w:rsidRDefault="008F2BBF" w:rsidP="008C5225">
      <w:pPr>
        <w:spacing w:line="376" w:lineRule="exact"/>
        <w:ind w:leftChars="300" w:left="720"/>
        <w:jc w:val="both"/>
        <w:rPr>
          <w:rFonts w:eastAsia="標楷體"/>
        </w:rPr>
      </w:pPr>
      <w:r w:rsidRPr="00C4453F">
        <w:rPr>
          <w:rFonts w:eastAsia="標楷體" w:hint="eastAsia"/>
        </w:rPr>
        <w:t>以是故，世尊！我不為輕慢、不恭敬故不取舍利，以善男子、善女人供養般若波羅蜜則為供養舍利故。</w:t>
      </w:r>
    </w:p>
    <w:p w:rsidR="008F2BBF" w:rsidRPr="00C4453F" w:rsidRDefault="00AF1317" w:rsidP="00604D9D">
      <w:pPr>
        <w:spacing w:beforeLines="30" w:before="108" w:line="376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8F2BBF" w:rsidRPr="003C49F8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欲見十方現在諸佛生身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法身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應持誦般若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亦以法相修念佛三昧</w:t>
      </w:r>
    </w:p>
    <w:p w:rsidR="008F2BBF" w:rsidRPr="00C4453F" w:rsidRDefault="008F2BBF" w:rsidP="008C5225">
      <w:pPr>
        <w:spacing w:line="376" w:lineRule="exact"/>
        <w:ind w:leftChars="250" w:left="600"/>
        <w:jc w:val="both"/>
        <w:rPr>
          <w:rFonts w:eastAsia="標楷體"/>
        </w:rPr>
      </w:pPr>
      <w:r w:rsidRPr="00C4453F">
        <w:rPr>
          <w:rFonts w:eastAsia="標楷體" w:hint="eastAsia"/>
        </w:rPr>
        <w:t>復次，世尊！有人欲見十方無量阿僧祇諸世界中現在諸佛法身、色身，</w:t>
      </w:r>
      <w:r w:rsidRPr="00C4453F">
        <w:rPr>
          <w:rStyle w:val="a3"/>
          <w:szCs w:val="20"/>
        </w:rPr>
        <w:footnoteReference w:id="75"/>
      </w:r>
      <w:r w:rsidRPr="00C4453F">
        <w:rPr>
          <w:rFonts w:eastAsia="標楷體" w:hint="eastAsia"/>
        </w:rPr>
        <w:t>是人應聞、受持般若波羅蜜，讀</w:t>
      </w:r>
      <w:r w:rsidRPr="00C4453F">
        <w:rPr>
          <w:rFonts w:eastAsia="標楷體" w:hint="eastAsia"/>
          <w:bCs/>
        </w:rPr>
        <w:t>、</w:t>
      </w:r>
      <w:r w:rsidRPr="00C4453F">
        <w:rPr>
          <w:rFonts w:eastAsia="標楷體" w:hint="eastAsia"/>
        </w:rPr>
        <w:t>誦、正憶念</w:t>
      </w:r>
      <w:r w:rsidRPr="00C4453F">
        <w:rPr>
          <w:rFonts w:eastAsia="標楷體" w:hint="eastAsia"/>
          <w:bCs/>
        </w:rPr>
        <w:t>、</w:t>
      </w:r>
      <w:r w:rsidRPr="00C4453F">
        <w:rPr>
          <w:rFonts w:eastAsia="標楷體" w:hint="eastAsia"/>
        </w:rPr>
        <w:t>為他人廣說。如是善男子、善女人當見十方無量阿僧祇世界中諸佛法身、色身。</w:t>
      </w:r>
    </w:p>
    <w:p w:rsidR="008F2BBF" w:rsidRPr="00C4453F" w:rsidRDefault="008F2BBF" w:rsidP="008C5225">
      <w:pPr>
        <w:spacing w:line="376" w:lineRule="exact"/>
        <w:ind w:leftChars="250" w:left="600"/>
        <w:jc w:val="both"/>
        <w:rPr>
          <w:sz w:val="20"/>
          <w:szCs w:val="20"/>
          <w:bdr w:val="single" w:sz="4" w:space="0" w:color="auto"/>
        </w:rPr>
      </w:pPr>
      <w:r w:rsidRPr="00C4453F">
        <w:rPr>
          <w:rFonts w:eastAsia="標楷體" w:hint="eastAsia"/>
        </w:rPr>
        <w:t>是善男子、善女人行般若波羅蜜，亦應以法相修念佛三昧。</w:t>
      </w:r>
      <w:r w:rsidRPr="00C4453F">
        <w:rPr>
          <w:rStyle w:val="a3"/>
          <w:szCs w:val="20"/>
        </w:rPr>
        <w:footnoteReference w:id="76"/>
      </w:r>
    </w:p>
    <w:p w:rsidR="008F2BBF" w:rsidRPr="00C4453F" w:rsidRDefault="008F2BBF" w:rsidP="00604D9D">
      <w:pPr>
        <w:spacing w:beforeLines="20" w:before="72" w:line="376" w:lineRule="exact"/>
        <w:ind w:leftChars="250" w:left="600"/>
        <w:jc w:val="both"/>
        <w:rPr>
          <w:rFonts w:eastAsia="標楷體"/>
        </w:rPr>
      </w:pPr>
      <w:r w:rsidRPr="00C4453F">
        <w:rPr>
          <w:rFonts w:eastAsia="標楷體" w:hint="eastAsia"/>
        </w:rPr>
        <w:lastRenderedPageBreak/>
        <w:t>復次，善男子、善女人欲見現在諸佛，應當受</w:t>
      </w:r>
      <w:r w:rsidRPr="00C4453F">
        <w:rPr>
          <w:rStyle w:val="a3"/>
        </w:rPr>
        <w:footnoteReference w:id="77"/>
      </w:r>
      <w:r w:rsidRPr="00C4453F">
        <w:rPr>
          <w:rFonts w:eastAsia="標楷體" w:hint="eastAsia"/>
        </w:rPr>
        <w:t>是般若波羅蜜，乃至正憶念。</w:t>
      </w:r>
      <w:r w:rsidR="00F5119E">
        <w:rPr>
          <w:kern w:val="0"/>
        </w:rPr>
        <w:t>^^</w:t>
      </w:r>
    </w:p>
    <w:p w:rsidR="008F2BBF" w:rsidRPr="00C4453F" w:rsidRDefault="00E05579" w:rsidP="00604D9D">
      <w:pPr>
        <w:keepNext/>
        <w:spacing w:beforeLines="30" w:before="108" w:line="348" w:lineRule="exact"/>
        <w:ind w:leftChars="100" w:left="240"/>
        <w:jc w:val="both"/>
      </w:pPr>
      <w:r w:rsidRPr="00E05579">
        <w:rPr>
          <w:rFonts w:hint="eastAsia"/>
        </w:rPr>
        <w:t>`16</w:t>
      </w:r>
      <w:r w:rsidR="00271D23">
        <w:rPr>
          <w:rFonts w:hint="eastAsia"/>
        </w:rPr>
        <w:t>77`</w:t>
      </w:r>
      <w:r w:rsidR="008F2BBF" w:rsidRPr="00C4453F">
        <w:rPr>
          <w:rFonts w:hint="eastAsia"/>
        </w:rPr>
        <w:t>【</w:t>
      </w:r>
      <w:r w:rsidR="008F2BBF" w:rsidRPr="00C4453F">
        <w:rPr>
          <w:rFonts w:hint="eastAsia"/>
          <w:b/>
        </w:rPr>
        <w:t>論</w:t>
      </w:r>
      <w:r w:rsidR="008F2BBF" w:rsidRPr="00C4453F">
        <w:rPr>
          <w:rFonts w:hint="eastAsia"/>
        </w:rPr>
        <w:t>】</w:t>
      </w:r>
    </w:p>
    <w:p w:rsidR="008F2BBF" w:rsidRPr="00C4453F" w:rsidRDefault="00AF1317" w:rsidP="00591470">
      <w:pPr>
        <w:spacing w:line="348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二、明「持誦說般若」與「佛住三事示現、說十二部經」功德齊</w:t>
      </w:r>
    </w:p>
    <w:p w:rsidR="008F2BBF" w:rsidRPr="00C4453F" w:rsidRDefault="008F2BBF" w:rsidP="00591470">
      <w:pPr>
        <w:spacing w:line="348" w:lineRule="exact"/>
        <w:ind w:leftChars="100" w:left="240"/>
        <w:jc w:val="both"/>
      </w:pPr>
      <w:r w:rsidRPr="00C4453F">
        <w:rPr>
          <w:rFonts w:hint="eastAsia"/>
        </w:rPr>
        <w:t>復次，「</w:t>
      </w:r>
      <w:r w:rsidR="00F5119E">
        <w:rPr>
          <w:kern w:val="0"/>
        </w:rPr>
        <w:t>^</w:t>
      </w:r>
      <w:r w:rsidRPr="00C4453F">
        <w:rPr>
          <w:rFonts w:ascii="標楷體" w:eastAsia="標楷體" w:hAnsi="標楷體" w:hint="eastAsia"/>
        </w:rPr>
        <w:t>佛住三事示現，說十二部經</w:t>
      </w:r>
      <w:r w:rsidR="00F5119E">
        <w:rPr>
          <w:kern w:val="0"/>
        </w:rPr>
        <w:t>^^</w:t>
      </w:r>
      <w:r w:rsidRPr="00C4453F">
        <w:rPr>
          <w:rFonts w:hint="eastAsia"/>
        </w:rPr>
        <w:t>」者，</w:t>
      </w:r>
    </w:p>
    <w:p w:rsidR="008F2BBF" w:rsidRPr="00C4453F" w:rsidRDefault="008F2BBF" w:rsidP="00591470">
      <w:pPr>
        <w:spacing w:line="348" w:lineRule="exact"/>
        <w:ind w:leftChars="100" w:left="960" w:hangingChars="300" w:hanging="720"/>
        <w:jc w:val="both"/>
      </w:pPr>
      <w:r w:rsidRPr="00C4453F">
        <w:rPr>
          <w:rFonts w:hint="eastAsia"/>
        </w:rPr>
        <w:t>問曰：一切說法人中，無與佛等者；佛說十二部經，則無不備具。云何善男子但受持讀誦般若，與佛等無異？</w:t>
      </w:r>
    </w:p>
    <w:p w:rsidR="008F2BBF" w:rsidRPr="00C4453F" w:rsidRDefault="008F2BBF" w:rsidP="00591470">
      <w:pPr>
        <w:spacing w:line="348" w:lineRule="exact"/>
        <w:ind w:leftChars="100" w:left="960" w:hangingChars="300" w:hanging="720"/>
        <w:jc w:val="both"/>
      </w:pPr>
      <w:r w:rsidRPr="00C4453F">
        <w:rPr>
          <w:rFonts w:hint="eastAsia"/>
        </w:rPr>
        <w:t>答曰</w:t>
      </w:r>
      <w:r w:rsidR="0020713A" w:rsidRPr="00C4453F">
        <w:rPr>
          <w:rStyle w:val="a3"/>
        </w:rPr>
        <w:footnoteReference w:id="78"/>
      </w:r>
      <w:r w:rsidRPr="00C4453F">
        <w:rPr>
          <w:rFonts w:hint="eastAsia"/>
        </w:rPr>
        <w:t>：</w:t>
      </w:r>
    </w:p>
    <w:p w:rsidR="008F2BBF" w:rsidRPr="00C4453F" w:rsidRDefault="00AF1317" w:rsidP="00591470">
      <w:pPr>
        <w:spacing w:line="348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（一）菩薩說般若勸導大乘發菩薩心，佛說十二部經勸導三乘雜發三乘意</w:t>
      </w:r>
    </w:p>
    <w:p w:rsidR="008F2BBF" w:rsidRPr="00C4453F" w:rsidRDefault="008F2BBF" w:rsidP="00591470">
      <w:pPr>
        <w:tabs>
          <w:tab w:val="center" w:pos="5015"/>
        </w:tabs>
        <w:spacing w:line="348" w:lineRule="exact"/>
        <w:ind w:leftChars="150" w:left="360"/>
        <w:jc w:val="both"/>
      </w:pPr>
      <w:r w:rsidRPr="00C4453F">
        <w:rPr>
          <w:rFonts w:hint="eastAsia"/>
        </w:rPr>
        <w:t>此中佛欲稱歎般若為大故</w:t>
      </w:r>
      <w:r w:rsidRPr="00C4453F">
        <w:rPr>
          <w:rFonts w:hint="eastAsia"/>
          <w:bCs/>
        </w:rPr>
        <w:t>。</w:t>
      </w:r>
      <w:r w:rsidRPr="00C4453F">
        <w:rPr>
          <w:bCs/>
        </w:rPr>
        <w:tab/>
      </w:r>
      <w:r w:rsidRPr="00C4453F">
        <w:rPr>
          <w:rFonts w:hint="eastAsia"/>
        </w:rPr>
        <w:t>於十二部經中，般若為最</w:t>
      </w:r>
      <w:r w:rsidRPr="00C4453F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78"/>
          <w:attr w:name="UnitName" w:val="a"/>
        </w:smartTagPr>
        <w:r w:rsidRPr="003C49F8">
          <w:rPr>
            <w:rFonts w:eastAsia="細明體"/>
            <w:sz w:val="22"/>
            <w:szCs w:val="22"/>
            <w:shd w:val="pct15" w:color="auto" w:fill="FFFFFF"/>
          </w:rPr>
          <w:t>478</w:t>
        </w:r>
        <w:r w:rsidRPr="003C49F8">
          <w:rPr>
            <w:sz w:val="22"/>
            <w:szCs w:val="22"/>
            <w:shd w:val="pct15" w:color="auto" w:fill="FFFFFF"/>
          </w:rPr>
          <w:t>a</w:t>
        </w:r>
      </w:smartTag>
      <w:r w:rsidRPr="00C4453F">
        <w:rPr>
          <w:sz w:val="22"/>
          <w:szCs w:val="22"/>
        </w:rPr>
        <w:t>）</w:t>
      </w:r>
      <w:r w:rsidRPr="00C4453F">
        <w:rPr>
          <w:rFonts w:hint="eastAsia"/>
        </w:rPr>
        <w:t>勝。所以者何？說是般若波羅蜜，多有發</w:t>
      </w:r>
      <w:r w:rsidRPr="00C4453F">
        <w:rPr>
          <w:rFonts w:hint="eastAsia"/>
          <w:b/>
        </w:rPr>
        <w:t>菩薩心</w:t>
      </w:r>
      <w:r w:rsidRPr="00C4453F">
        <w:rPr>
          <w:rFonts w:hint="eastAsia"/>
        </w:rPr>
        <w:t>；說十二部經，雜發</w:t>
      </w:r>
      <w:r w:rsidRPr="00C4453F">
        <w:rPr>
          <w:rFonts w:hint="eastAsia"/>
          <w:b/>
        </w:rPr>
        <w:t>三乘意</w:t>
      </w:r>
      <w:r w:rsidRPr="00C4453F">
        <w:rPr>
          <w:rFonts w:hint="eastAsia"/>
        </w:rPr>
        <w:t>故。</w:t>
      </w:r>
    </w:p>
    <w:p w:rsidR="008F2BBF" w:rsidRPr="00C4453F" w:rsidRDefault="008F2BBF" w:rsidP="00604D9D">
      <w:pPr>
        <w:spacing w:beforeLines="20" w:before="72" w:line="348" w:lineRule="exact"/>
        <w:ind w:leftChars="150" w:left="360"/>
        <w:jc w:val="both"/>
      </w:pPr>
      <w:r w:rsidRPr="00C4453F">
        <w:rPr>
          <w:rFonts w:hint="eastAsia"/>
        </w:rPr>
        <w:t>不以菩薩功德比佛無量身，此說法身。</w:t>
      </w:r>
    </w:p>
    <w:p w:rsidR="008F2BBF" w:rsidRPr="00C4453F" w:rsidRDefault="008F2BBF" w:rsidP="00604D9D">
      <w:pPr>
        <w:spacing w:beforeLines="20" w:before="72" w:line="348" w:lineRule="exact"/>
        <w:ind w:leftChars="150" w:left="360"/>
        <w:jc w:val="both"/>
      </w:pPr>
      <w:r w:rsidRPr="00C4453F">
        <w:rPr>
          <w:rFonts w:hint="eastAsia"/>
        </w:rPr>
        <w:t>菩薩但說般若，勸導</w:t>
      </w:r>
      <w:r w:rsidRPr="00C4453F">
        <w:rPr>
          <w:rFonts w:hint="eastAsia"/>
          <w:b/>
        </w:rPr>
        <w:t>大乘</w:t>
      </w:r>
      <w:r w:rsidRPr="00C4453F">
        <w:rPr>
          <w:rFonts w:hint="eastAsia"/>
        </w:rPr>
        <w:t>；佛雜說，勸導</w:t>
      </w:r>
      <w:r w:rsidRPr="00C4453F">
        <w:rPr>
          <w:rFonts w:hint="eastAsia"/>
          <w:b/>
        </w:rPr>
        <w:t>三乘</w:t>
      </w:r>
      <w:r w:rsidRPr="00C4453F">
        <w:rPr>
          <w:rFonts w:hint="eastAsia"/>
        </w:rPr>
        <w:t>，故等無異。</w:t>
      </w:r>
      <w:r w:rsidRPr="00C4453F">
        <w:rPr>
          <w:rStyle w:val="a3"/>
        </w:rPr>
        <w:footnoteReference w:id="79"/>
      </w:r>
    </w:p>
    <w:p w:rsidR="008F2BBF" w:rsidRPr="00C4453F" w:rsidRDefault="00AF1317" w:rsidP="00604D9D">
      <w:pPr>
        <w:spacing w:beforeLines="30" w:before="108" w:line="348" w:lineRule="exact"/>
        <w:ind w:leftChars="150" w:left="360"/>
        <w:jc w:val="both"/>
        <w:rPr>
          <w:b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（二）般若為三事示現及十二部經之本</w:t>
      </w:r>
    </w:p>
    <w:p w:rsidR="008F2BBF" w:rsidRPr="00C4453F" w:rsidRDefault="008F2BBF" w:rsidP="00591470">
      <w:pPr>
        <w:spacing w:line="348" w:lineRule="exact"/>
        <w:ind w:leftChars="150" w:left="360"/>
        <w:jc w:val="both"/>
      </w:pPr>
      <w:r w:rsidRPr="00C4453F">
        <w:rPr>
          <w:rFonts w:hint="eastAsia"/>
        </w:rPr>
        <w:t>復次，三事示現及十二部經根本者，所謂</w:t>
      </w:r>
      <w:r w:rsidRPr="00C4453F">
        <w:rPr>
          <w:rFonts w:hint="eastAsia"/>
          <w:bCs/>
        </w:rPr>
        <w:t>「</w:t>
      </w:r>
      <w:r w:rsidRPr="00C4453F">
        <w:rPr>
          <w:rFonts w:hint="eastAsia"/>
        </w:rPr>
        <w:t>般若波羅蜜</w:t>
      </w:r>
      <w:r w:rsidRPr="00C4453F">
        <w:rPr>
          <w:rFonts w:hint="eastAsia"/>
          <w:bCs/>
        </w:rPr>
        <w:t>」</w:t>
      </w:r>
      <w:r w:rsidRPr="00C4453F">
        <w:rPr>
          <w:rFonts w:hint="eastAsia"/>
        </w:rPr>
        <w:t>是。</w:t>
      </w:r>
    </w:p>
    <w:p w:rsidR="008F2BBF" w:rsidRPr="00C4453F" w:rsidRDefault="00AF1317" w:rsidP="00604D9D">
      <w:pPr>
        <w:spacing w:beforeLines="30" w:before="108" w:line="348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三、明供養經卷與供養佛平等無異</w:t>
      </w:r>
    </w:p>
    <w:p w:rsidR="008F2BBF" w:rsidRPr="00C4453F" w:rsidRDefault="008F2BBF" w:rsidP="00591470">
      <w:pPr>
        <w:spacing w:line="348" w:lineRule="exact"/>
        <w:ind w:leftChars="100" w:left="240"/>
        <w:jc w:val="both"/>
      </w:pPr>
      <w:r w:rsidRPr="00C4453F">
        <w:rPr>
          <w:rFonts w:hint="eastAsia"/>
        </w:rPr>
        <w:t>供養十方如恒河沙等諸佛，若復有供養般若經卷，亦等無異。</w:t>
      </w:r>
    </w:p>
    <w:p w:rsidR="008F2BBF" w:rsidRPr="00C4453F" w:rsidRDefault="00AF1317" w:rsidP="00604D9D">
      <w:pPr>
        <w:spacing w:beforeLines="30" w:before="108" w:line="348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四、明般若功德顯殊勝因緣</w:t>
      </w:r>
    </w:p>
    <w:p w:rsidR="008F2BBF" w:rsidRPr="00C4453F" w:rsidRDefault="00AF1317" w:rsidP="00591470">
      <w:pPr>
        <w:spacing w:line="348" w:lineRule="exact"/>
        <w:ind w:leftChars="150" w:left="360"/>
        <w:jc w:val="both"/>
        <w:rPr>
          <w:b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（一）離內怖畏：</w:t>
      </w:r>
      <w:r w:rsidR="008F2BBF" w:rsidRPr="00C4453F">
        <w:rPr>
          <w:rFonts w:hint="eastAsia"/>
          <w:b/>
          <w:sz w:val="20"/>
          <w:bdr w:val="single" w:sz="4" w:space="0" w:color="auto"/>
        </w:rPr>
        <w:t>般若能破一切苦惱、衰病、怖畏等</w:t>
      </w:r>
    </w:p>
    <w:p w:rsidR="008F2BBF" w:rsidRPr="00C4453F" w:rsidRDefault="00AF1317" w:rsidP="00591470">
      <w:pPr>
        <w:spacing w:line="348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3C49F8">
        <w:rPr>
          <w:rFonts w:hint="eastAsia"/>
          <w:b/>
          <w:sz w:val="20"/>
          <w:szCs w:val="20"/>
          <w:bdr w:val="single" w:sz="4" w:space="0" w:color="auto"/>
        </w:rPr>
        <w:t>1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、法</w:t>
      </w:r>
    </w:p>
    <w:p w:rsidR="008F2BBF" w:rsidRPr="00C4453F" w:rsidRDefault="008F2BBF" w:rsidP="00591470">
      <w:pPr>
        <w:spacing w:line="348" w:lineRule="exact"/>
        <w:ind w:leftChars="200" w:left="480"/>
        <w:jc w:val="both"/>
      </w:pPr>
      <w:r w:rsidRPr="00C4453F">
        <w:rPr>
          <w:rFonts w:hint="eastAsia"/>
        </w:rPr>
        <w:t>此中佛說般若所以福德勝因緣，所謂</w:t>
      </w:r>
      <w:r w:rsidRPr="00C4453F">
        <w:rPr>
          <w:rFonts w:hint="eastAsia"/>
          <w:bCs/>
        </w:rPr>
        <w:t>「</w:t>
      </w:r>
      <w:r w:rsidRPr="00C4453F">
        <w:rPr>
          <w:rFonts w:hint="eastAsia"/>
        </w:rPr>
        <w:t>般若能破一切苦惱、衰病、怖畏</w:t>
      </w:r>
      <w:r w:rsidRPr="00C4453F">
        <w:rPr>
          <w:rFonts w:hint="eastAsia"/>
          <w:bCs/>
        </w:rPr>
        <w:t>」</w:t>
      </w:r>
      <w:r w:rsidRPr="00C4453F">
        <w:rPr>
          <w:rFonts w:hint="eastAsia"/>
        </w:rPr>
        <w:t>等。</w:t>
      </w:r>
    </w:p>
    <w:p w:rsidR="008F2BBF" w:rsidRPr="00C4453F" w:rsidRDefault="00AF1317" w:rsidP="00604D9D">
      <w:pPr>
        <w:spacing w:beforeLines="30" w:before="108" w:line="348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3C49F8">
        <w:rPr>
          <w:rFonts w:hint="eastAsia"/>
          <w:b/>
          <w:sz w:val="20"/>
          <w:szCs w:val="20"/>
          <w:bdr w:val="single" w:sz="4" w:space="0" w:color="auto"/>
        </w:rPr>
        <w:t>2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、喻</w:t>
      </w:r>
    </w:p>
    <w:p w:rsidR="008F2BBF" w:rsidRPr="00C4453F" w:rsidRDefault="008F2BBF" w:rsidP="00591470">
      <w:pPr>
        <w:spacing w:line="348" w:lineRule="exact"/>
        <w:ind w:leftChars="200" w:left="480"/>
        <w:jc w:val="both"/>
      </w:pPr>
      <w:r w:rsidRPr="00C4453F">
        <w:rPr>
          <w:rFonts w:hint="eastAsia"/>
        </w:rPr>
        <w:t>如負債人依王。</w:t>
      </w:r>
    </w:p>
    <w:p w:rsidR="008F2BBF" w:rsidRPr="00C4453F" w:rsidRDefault="00AF1317" w:rsidP="00604D9D">
      <w:pPr>
        <w:spacing w:beforeLines="30" w:before="108" w:line="348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3C49F8">
        <w:rPr>
          <w:rFonts w:hint="eastAsia"/>
          <w:b/>
          <w:sz w:val="20"/>
          <w:szCs w:val="20"/>
          <w:bdr w:val="single" w:sz="4" w:space="0" w:color="auto"/>
        </w:rPr>
        <w:t>3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、合</w:t>
      </w:r>
    </w:p>
    <w:p w:rsidR="008F2BBF" w:rsidRPr="00C4453F" w:rsidRDefault="008F2BBF" w:rsidP="00591470">
      <w:pPr>
        <w:spacing w:line="348" w:lineRule="exact"/>
        <w:ind w:leftChars="200" w:left="480"/>
        <w:jc w:val="both"/>
      </w:pPr>
      <w:r w:rsidRPr="00C4453F">
        <w:rPr>
          <w:rFonts w:hint="eastAsia"/>
        </w:rPr>
        <w:t>王喻般若，負債人喻舍利。舍利是先世業因緣所成，因緣中應償諸對</w:t>
      </w:r>
      <w:r w:rsidRPr="00C4453F">
        <w:rPr>
          <w:rStyle w:val="a3"/>
        </w:rPr>
        <w:footnoteReference w:id="80"/>
      </w:r>
      <w:r w:rsidRPr="00C4453F">
        <w:rPr>
          <w:rFonts w:hint="eastAsia"/>
          <w:bCs/>
        </w:rPr>
        <w:t>；</w:t>
      </w:r>
      <w:r w:rsidRPr="00C4453F">
        <w:rPr>
          <w:rFonts w:hint="eastAsia"/>
        </w:rPr>
        <w:t>以般若波</w:t>
      </w:r>
      <w:r w:rsidRPr="00C4453F">
        <w:rPr>
          <w:rFonts w:hint="eastAsia"/>
        </w:rPr>
        <w:lastRenderedPageBreak/>
        <w:t>羅蜜薰修故，宿命因緣諸對及飢渴寒熱所不能得，而得諸天世人所見供養。如負債人依王，反為債主所敬。</w:t>
      </w:r>
    </w:p>
    <w:p w:rsidR="008F2BBF" w:rsidRPr="00C4453F" w:rsidRDefault="00AF1317" w:rsidP="00604D9D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E05579" w:rsidRPr="00E05579">
        <w:rPr>
          <w:rFonts w:hint="eastAsia"/>
          <w:b/>
          <w:sz w:val="20"/>
          <w:szCs w:val="20"/>
          <w:bdr w:val="single" w:sz="4" w:space="0" w:color="auto"/>
        </w:rPr>
        <w:t>`16</w:t>
      </w:r>
      <w:r w:rsidR="00271D23">
        <w:rPr>
          <w:rFonts w:hint="eastAsia"/>
          <w:b/>
          <w:sz w:val="20"/>
          <w:szCs w:val="20"/>
          <w:bdr w:val="single" w:sz="4" w:space="0" w:color="auto"/>
        </w:rPr>
        <w:t>78`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（二）離外怖畏</w:t>
      </w:r>
    </w:p>
    <w:p w:rsidR="008F2BBF" w:rsidRPr="00C4453F" w:rsidRDefault="00AF1317" w:rsidP="00DA7B4B">
      <w:pPr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3C49F8">
        <w:rPr>
          <w:rFonts w:hint="eastAsia"/>
          <w:b/>
          <w:sz w:val="20"/>
          <w:szCs w:val="20"/>
          <w:bdr w:val="single" w:sz="4" w:space="0" w:color="auto"/>
        </w:rPr>
        <w:t>1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、法說</w:t>
      </w:r>
    </w:p>
    <w:p w:rsidR="008F2BBF" w:rsidRPr="00C4453F" w:rsidRDefault="008F2BBF" w:rsidP="00DA7B4B">
      <w:pPr>
        <w:ind w:leftChars="200" w:left="480"/>
        <w:jc w:val="both"/>
      </w:pPr>
      <w:r w:rsidRPr="00C4453F">
        <w:rPr>
          <w:rFonts w:hint="eastAsia"/>
        </w:rPr>
        <w:t>先說無諸衰病及怖畏，以明</w:t>
      </w:r>
      <w:r w:rsidRPr="00C4453F">
        <w:rPr>
          <w:rFonts w:hint="eastAsia"/>
          <w:b/>
        </w:rPr>
        <w:t>內</w:t>
      </w:r>
      <w:r w:rsidRPr="00C4453F">
        <w:rPr>
          <w:rFonts w:hint="eastAsia"/>
        </w:rPr>
        <w:t>；</w:t>
      </w:r>
      <w:r w:rsidRPr="00C4453F">
        <w:rPr>
          <w:rStyle w:val="a3"/>
        </w:rPr>
        <w:footnoteReference w:id="81"/>
      </w:r>
      <w:r w:rsidRPr="00C4453F">
        <w:rPr>
          <w:rFonts w:hint="eastAsia"/>
        </w:rPr>
        <w:t>今說摩尼寶，人</w:t>
      </w:r>
      <w:r w:rsidRPr="00C4453F">
        <w:rPr>
          <w:rFonts w:hint="eastAsia"/>
          <w:bCs/>
        </w:rPr>
        <w:t>、</w:t>
      </w:r>
      <w:r w:rsidRPr="00C4453F">
        <w:rPr>
          <w:rFonts w:hint="eastAsia"/>
        </w:rPr>
        <w:t>非人不得其便，以明</w:t>
      </w:r>
      <w:r w:rsidRPr="00C4453F">
        <w:rPr>
          <w:rFonts w:hint="eastAsia"/>
          <w:b/>
        </w:rPr>
        <w:t>外</w:t>
      </w:r>
      <w:r w:rsidRPr="00C4453F">
        <w:rPr>
          <w:rFonts w:hint="eastAsia"/>
        </w:rPr>
        <w:t>。</w:t>
      </w:r>
      <w:r w:rsidRPr="00C4453F">
        <w:rPr>
          <w:rStyle w:val="a3"/>
        </w:rPr>
        <w:footnoteReference w:id="82"/>
      </w:r>
    </w:p>
    <w:p w:rsidR="008F2BBF" w:rsidRPr="00C4453F" w:rsidRDefault="008F2BBF" w:rsidP="00604D9D">
      <w:pPr>
        <w:spacing w:beforeLines="20" w:before="72"/>
        <w:ind w:leftChars="200" w:left="480"/>
        <w:jc w:val="both"/>
      </w:pPr>
      <w:r w:rsidRPr="00C4453F">
        <w:rPr>
          <w:rFonts w:hint="eastAsia"/>
        </w:rPr>
        <w:t>是人供養般若波羅蜜故，若今世</w:t>
      </w:r>
      <w:r w:rsidRPr="00C4453F">
        <w:rPr>
          <w:rFonts w:hint="eastAsia"/>
          <w:bCs/>
        </w:rPr>
        <w:t>、</w:t>
      </w:r>
      <w:r w:rsidRPr="00C4453F">
        <w:rPr>
          <w:rFonts w:hint="eastAsia"/>
        </w:rPr>
        <w:t>若後世，若身衰心病，盡皆能除</w:t>
      </w:r>
      <w:r w:rsidRPr="00C4453F">
        <w:rPr>
          <w:rFonts w:hint="eastAsia"/>
          <w:bCs/>
        </w:rPr>
        <w:t>；</w:t>
      </w:r>
      <w:r w:rsidRPr="00C4453F">
        <w:rPr>
          <w:rFonts w:hint="eastAsia"/>
        </w:rPr>
        <w:t>諸善願事，隨意能與。</w:t>
      </w:r>
    </w:p>
    <w:p w:rsidR="008F2BBF" w:rsidRPr="00C4453F" w:rsidRDefault="00AF1317" w:rsidP="00604D9D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3C49F8">
        <w:rPr>
          <w:rFonts w:hint="eastAsia"/>
          <w:b/>
          <w:sz w:val="20"/>
          <w:szCs w:val="20"/>
          <w:bdr w:val="single" w:sz="4" w:space="0" w:color="auto"/>
        </w:rPr>
        <w:t>2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、分譬</w:t>
      </w:r>
    </w:p>
    <w:p w:rsidR="008F2BBF" w:rsidRPr="00C4453F" w:rsidRDefault="00AF1317" w:rsidP="00DA7B4B">
      <w:pPr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F2BBF" w:rsidRPr="003C49F8">
        <w:rPr>
          <w:rFonts w:hint="eastAsia"/>
          <w:b/>
          <w:sz w:val="20"/>
          <w:szCs w:val="20"/>
          <w:bdr w:val="single" w:sz="4" w:space="0" w:color="auto"/>
        </w:rPr>
        <w:t>1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）摩尼珠喻</w:t>
      </w:r>
    </w:p>
    <w:p w:rsidR="008F2BBF" w:rsidRPr="00C4453F" w:rsidRDefault="00AF1317" w:rsidP="00DA7B4B">
      <w:pPr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3C49F8">
        <w:rPr>
          <w:rFonts w:hint="eastAsia"/>
          <w:b/>
          <w:sz w:val="20"/>
          <w:szCs w:val="20"/>
          <w:bdr w:val="single" w:sz="4" w:space="0" w:color="auto"/>
        </w:rPr>
        <w:t>A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、正明：般若大寶，如摩尼寶珠，隨願皆得</w:t>
      </w:r>
    </w:p>
    <w:p w:rsidR="008F2BBF" w:rsidRPr="00C4453F" w:rsidRDefault="008F2BBF" w:rsidP="00DA7B4B">
      <w:pPr>
        <w:ind w:leftChars="300" w:left="720"/>
        <w:jc w:val="both"/>
      </w:pPr>
      <w:r w:rsidRPr="00C4453F">
        <w:rPr>
          <w:rFonts w:hint="eastAsia"/>
        </w:rPr>
        <w:t>得是般若波羅蜜大寶故，無諸怖畏</w:t>
      </w:r>
      <w:r w:rsidRPr="00C4453F">
        <w:rPr>
          <w:rFonts w:hint="eastAsia"/>
          <w:bCs/>
        </w:rPr>
        <w:t>、</w:t>
      </w:r>
      <w:r w:rsidRPr="00C4453F">
        <w:rPr>
          <w:rFonts w:hint="eastAsia"/>
        </w:rPr>
        <w:t>無所乏短</w:t>
      </w:r>
      <w:r w:rsidRPr="00C4453F">
        <w:rPr>
          <w:rStyle w:val="a3"/>
        </w:rPr>
        <w:footnoteReference w:id="83"/>
      </w:r>
      <w:r w:rsidRPr="00C4453F">
        <w:rPr>
          <w:rFonts w:hint="eastAsia"/>
          <w:bCs/>
        </w:rPr>
        <w:t>；</w:t>
      </w:r>
      <w:r w:rsidRPr="00C4453F">
        <w:rPr>
          <w:rFonts w:hint="eastAsia"/>
        </w:rPr>
        <w:t>譬如無價寶珠，所願皆得。</w:t>
      </w:r>
    </w:p>
    <w:p w:rsidR="008F2BBF" w:rsidRPr="00C4453F" w:rsidRDefault="00AF1317" w:rsidP="00604D9D">
      <w:pPr>
        <w:spacing w:beforeLines="30" w:before="108"/>
        <w:ind w:leftChars="300" w:left="720"/>
        <w:jc w:val="both"/>
        <w:rPr>
          <w:sz w:val="20"/>
          <w:szCs w:val="20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3C49F8">
        <w:rPr>
          <w:rFonts w:hint="eastAsia"/>
          <w:b/>
          <w:sz w:val="20"/>
          <w:bdr w:val="single" w:sz="4" w:space="0" w:color="auto"/>
        </w:rPr>
        <w:t>B</w:t>
      </w:r>
      <w:r w:rsidR="008F2BBF" w:rsidRPr="00C4453F">
        <w:rPr>
          <w:rFonts w:hint="eastAsia"/>
          <w:b/>
          <w:sz w:val="20"/>
          <w:bdr w:val="single" w:sz="4" w:space="0" w:color="auto"/>
        </w:rPr>
        <w:t>、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別辨摩尼寶珠：出處、功能、種類</w:t>
      </w:r>
      <w:r w:rsidR="008F2BBF" w:rsidRPr="00C4453F">
        <w:rPr>
          <w:rStyle w:val="a3"/>
        </w:rPr>
        <w:footnoteReference w:id="84"/>
      </w:r>
    </w:p>
    <w:p w:rsidR="008F2BBF" w:rsidRPr="00C4453F" w:rsidRDefault="00AF1317" w:rsidP="00DA7B4B">
      <w:pPr>
        <w:ind w:leftChars="350" w:left="840"/>
        <w:jc w:val="both"/>
        <w:rPr>
          <w:b/>
          <w:sz w:val="20"/>
          <w:szCs w:val="20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F2BBF" w:rsidRPr="003C49F8">
        <w:rPr>
          <w:rFonts w:hint="eastAsia"/>
          <w:b/>
          <w:sz w:val="20"/>
          <w:szCs w:val="20"/>
          <w:bdr w:val="single" w:sz="4" w:space="0" w:color="auto"/>
        </w:rPr>
        <w:t>A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）出處</w:t>
      </w:r>
    </w:p>
    <w:p w:rsidR="008F2BBF" w:rsidRPr="00C4453F" w:rsidRDefault="008F2BBF" w:rsidP="00DA7B4B">
      <w:pPr>
        <w:ind w:leftChars="350" w:left="1560" w:hangingChars="300" w:hanging="720"/>
        <w:jc w:val="both"/>
      </w:pPr>
      <w:r w:rsidRPr="00C4453F">
        <w:rPr>
          <w:rFonts w:hint="eastAsia"/>
        </w:rPr>
        <w:t>問曰：摩尼寶珠，於頗梨</w:t>
      </w:r>
      <w:r w:rsidRPr="00C4453F">
        <w:rPr>
          <w:rStyle w:val="a3"/>
        </w:rPr>
        <w:footnoteReference w:id="85"/>
      </w:r>
      <w:r w:rsidRPr="00C4453F">
        <w:rPr>
          <w:rFonts w:hint="eastAsia"/>
        </w:rPr>
        <w:t>、金</w:t>
      </w:r>
      <w:r w:rsidRPr="00C4453F">
        <w:rPr>
          <w:rFonts w:hint="eastAsia"/>
          <w:bCs/>
        </w:rPr>
        <w:t>、</w:t>
      </w:r>
      <w:r w:rsidRPr="00C4453F">
        <w:rPr>
          <w:rFonts w:hint="eastAsia"/>
        </w:rPr>
        <w:t>銀，車</w:t>
      </w:r>
      <w:r w:rsidR="001D2379" w:rsidRPr="00C4453F">
        <w:rPr>
          <w:rStyle w:val="ttsigdiff1"/>
          <w:rFonts w:ascii="新細明體-ExtB" w:eastAsia="新細明體-ExtB" w:hAnsi="新細明體-ExtB" w:cs="新細明體-ExtB" w:hint="eastAsia"/>
          <w:color w:val="auto"/>
        </w:rPr>
        <w:t>𤦲</w:t>
      </w:r>
      <w:r w:rsidRPr="00C4453F">
        <w:rPr>
          <w:rStyle w:val="a3"/>
          <w:rFonts w:eastAsia="SimSun"/>
        </w:rPr>
        <w:footnoteReference w:id="86"/>
      </w:r>
      <w:r w:rsidRPr="00C4453F">
        <w:t>、</w:t>
      </w:r>
      <w:r w:rsidRPr="00C4453F">
        <w:rPr>
          <w:rFonts w:hint="eastAsia"/>
        </w:rPr>
        <w:t>馬瑙</w:t>
      </w:r>
      <w:r w:rsidRPr="00C4453F">
        <w:rPr>
          <w:rFonts w:hint="eastAsia"/>
          <w:bCs/>
        </w:rPr>
        <w:t>、</w:t>
      </w:r>
      <w:r w:rsidRPr="00C4453F">
        <w:rPr>
          <w:rFonts w:hint="eastAsia"/>
        </w:rPr>
        <w:t>琉璃、珊瑚</w:t>
      </w:r>
      <w:r w:rsidRPr="00C4453F">
        <w:rPr>
          <w:rFonts w:hint="eastAsia"/>
          <w:bCs/>
        </w:rPr>
        <w:t>、</w:t>
      </w:r>
      <w:r w:rsidRPr="00C4453F">
        <w:rPr>
          <w:rFonts w:hint="eastAsia"/>
        </w:rPr>
        <w:t>琥珀</w:t>
      </w:r>
      <w:r w:rsidRPr="00C4453F">
        <w:rPr>
          <w:rStyle w:val="a3"/>
        </w:rPr>
        <w:footnoteReference w:id="87"/>
      </w:r>
      <w:r w:rsidRPr="00C4453F">
        <w:rPr>
          <w:rFonts w:hint="eastAsia"/>
        </w:rPr>
        <w:t>、金剛等中，是何等寶？</w:t>
      </w:r>
    </w:p>
    <w:p w:rsidR="008F2BBF" w:rsidRPr="00C4453F" w:rsidRDefault="008F2BBF" w:rsidP="00DA7B4B">
      <w:pPr>
        <w:ind w:leftChars="350" w:left="2520" w:hangingChars="700" w:hanging="1680"/>
        <w:jc w:val="both"/>
      </w:pPr>
      <w:r w:rsidRPr="00C4453F">
        <w:rPr>
          <w:rFonts w:hint="eastAsia"/>
        </w:rPr>
        <w:t>答曰：有人言：此寶珠從龍王腦</w:t>
      </w:r>
      <w:r w:rsidRPr="00C4453F">
        <w:rPr>
          <w:rStyle w:val="a3"/>
        </w:rPr>
        <w:footnoteReference w:id="88"/>
      </w:r>
      <w:r w:rsidRPr="00C4453F">
        <w:rPr>
          <w:rFonts w:hint="eastAsia"/>
        </w:rPr>
        <w:t>中出</w:t>
      </w:r>
      <w:r w:rsidRPr="00C4453F">
        <w:rPr>
          <w:rFonts w:hint="eastAsia"/>
          <w:bCs/>
        </w:rPr>
        <w:t>；</w:t>
      </w:r>
      <w:r w:rsidRPr="00C4453F">
        <w:rPr>
          <w:rFonts w:hint="eastAsia"/>
        </w:rPr>
        <w:t>人得此珠，毒不能害</w:t>
      </w:r>
      <w:r w:rsidRPr="00C4453F">
        <w:rPr>
          <w:rFonts w:hint="eastAsia"/>
          <w:bCs/>
        </w:rPr>
        <w:t>、</w:t>
      </w:r>
      <w:r w:rsidRPr="00C4453F">
        <w:rPr>
          <w:rFonts w:hint="eastAsia"/>
        </w:rPr>
        <w:t>入火不能燒，有如是等功德。</w:t>
      </w:r>
    </w:p>
    <w:p w:rsidR="008F2BBF" w:rsidRPr="00C4453F" w:rsidRDefault="008F2BBF" w:rsidP="00DA7B4B">
      <w:pPr>
        <w:ind w:leftChars="650" w:left="2520" w:hangingChars="400" w:hanging="960"/>
        <w:jc w:val="both"/>
      </w:pPr>
      <w:r w:rsidRPr="00C4453F">
        <w:rPr>
          <w:rFonts w:hint="eastAsia"/>
        </w:rPr>
        <w:lastRenderedPageBreak/>
        <w:t>有人言：是帝釋所執金鋼</w:t>
      </w:r>
      <w:r w:rsidRPr="00C4453F">
        <w:rPr>
          <w:rStyle w:val="a3"/>
        </w:rPr>
        <w:footnoteReference w:id="89"/>
      </w:r>
      <w:r w:rsidRPr="00C4453F">
        <w:rPr>
          <w:rFonts w:hint="eastAsia"/>
        </w:rPr>
        <w:t>，用與阿修羅鬪</w:t>
      </w:r>
      <w:r w:rsidRPr="00C4453F">
        <w:rPr>
          <w:rStyle w:val="a3"/>
        </w:rPr>
        <w:footnoteReference w:id="90"/>
      </w:r>
      <w:r w:rsidRPr="00C4453F">
        <w:rPr>
          <w:rFonts w:hint="eastAsia"/>
        </w:rPr>
        <w:t>時，碎落閻浮提。</w:t>
      </w:r>
    </w:p>
    <w:p w:rsidR="008F2BBF" w:rsidRPr="00C4453F" w:rsidRDefault="008F2BBF" w:rsidP="00DA7B4B">
      <w:pPr>
        <w:ind w:leftChars="650" w:left="2520" w:hangingChars="400" w:hanging="960"/>
        <w:jc w:val="both"/>
      </w:pPr>
      <w:r w:rsidRPr="00C4453F">
        <w:rPr>
          <w:rFonts w:hint="eastAsia"/>
        </w:rPr>
        <w:t>有人言：諸過去久遠佛舍利，法既滅盡，舍利變成此珠，以益眾生。</w:t>
      </w:r>
    </w:p>
    <w:p w:rsidR="008F2BBF" w:rsidRPr="00C4453F" w:rsidRDefault="00E05579" w:rsidP="00F257DD">
      <w:pPr>
        <w:spacing w:line="370" w:lineRule="exact"/>
        <w:ind w:leftChars="650" w:left="2520" w:hangingChars="400" w:hanging="960"/>
        <w:jc w:val="both"/>
      </w:pPr>
      <w:r w:rsidRPr="00E05579">
        <w:rPr>
          <w:rFonts w:hint="eastAsia"/>
        </w:rPr>
        <w:t>`16</w:t>
      </w:r>
      <w:r w:rsidR="00271D23">
        <w:rPr>
          <w:rFonts w:hint="eastAsia"/>
        </w:rPr>
        <w:t>79`</w:t>
      </w:r>
      <w:r w:rsidR="008F2BBF" w:rsidRPr="00C4453F">
        <w:rPr>
          <w:rFonts w:hint="eastAsia"/>
        </w:rPr>
        <w:t>有人言：眾生福德因緣故，自然有此珠；譬如罪因緣故，地獄中自然有治罪之器。</w:t>
      </w:r>
    </w:p>
    <w:p w:rsidR="008F2BBF" w:rsidRPr="00C4453F" w:rsidRDefault="00AF1317" w:rsidP="00604D9D">
      <w:pPr>
        <w:spacing w:beforeLines="30" w:before="108" w:line="370" w:lineRule="exact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F2BBF" w:rsidRPr="003C49F8">
        <w:rPr>
          <w:rFonts w:hint="eastAsia"/>
          <w:b/>
          <w:sz w:val="20"/>
          <w:szCs w:val="20"/>
          <w:bdr w:val="single" w:sz="4" w:space="0" w:color="auto"/>
        </w:rPr>
        <w:t>B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）功能</w:t>
      </w:r>
    </w:p>
    <w:p w:rsidR="008F2BBF" w:rsidRPr="00C4453F" w:rsidRDefault="008F2BBF" w:rsidP="00F257DD">
      <w:pPr>
        <w:spacing w:line="370" w:lineRule="exact"/>
        <w:ind w:leftChars="350" w:left="840"/>
        <w:jc w:val="both"/>
      </w:pPr>
      <w:r w:rsidRPr="00C4453F">
        <w:rPr>
          <w:rFonts w:hint="eastAsia"/>
        </w:rPr>
        <w:t>此寶珠名如意，無有定色，清徹</w:t>
      </w:r>
      <w:r w:rsidRPr="00C4453F">
        <w:rPr>
          <w:rStyle w:val="a3"/>
        </w:rPr>
        <w:footnoteReference w:id="91"/>
      </w:r>
      <w:r w:rsidRPr="00C4453F">
        <w:rPr>
          <w:rFonts w:hint="eastAsia"/>
        </w:rPr>
        <w:t>輕妙，四天下物，皆</w:t>
      </w:r>
      <w:r w:rsidRPr="00C4453F">
        <w:rPr>
          <w:sz w:val="22"/>
          <w:szCs w:val="22"/>
        </w:rPr>
        <w:t>（</w:t>
      </w:r>
      <w:r w:rsidRPr="003C49F8">
        <w:rPr>
          <w:rFonts w:eastAsia="細明體"/>
          <w:sz w:val="22"/>
          <w:szCs w:val="22"/>
          <w:shd w:val="pct15" w:color="auto" w:fill="FFFFFF"/>
        </w:rPr>
        <w:t>478</w:t>
      </w:r>
      <w:r w:rsidRPr="003C49F8">
        <w:rPr>
          <w:sz w:val="22"/>
          <w:szCs w:val="22"/>
          <w:shd w:val="pct15" w:color="auto" w:fill="FFFFFF"/>
        </w:rPr>
        <w:t>b</w:t>
      </w:r>
      <w:r w:rsidRPr="00C4453F">
        <w:rPr>
          <w:sz w:val="22"/>
          <w:szCs w:val="22"/>
        </w:rPr>
        <w:t>）</w:t>
      </w:r>
      <w:r w:rsidRPr="00C4453F">
        <w:rPr>
          <w:rFonts w:hint="eastAsia"/>
        </w:rPr>
        <w:t>悉照現。</w:t>
      </w:r>
    </w:p>
    <w:p w:rsidR="008F2BBF" w:rsidRPr="00C4453F" w:rsidRDefault="008F2BBF" w:rsidP="00F257DD">
      <w:pPr>
        <w:spacing w:line="370" w:lineRule="exact"/>
        <w:ind w:leftChars="350" w:left="840"/>
        <w:jc w:val="both"/>
      </w:pPr>
      <w:r w:rsidRPr="00C4453F">
        <w:rPr>
          <w:rFonts w:hint="eastAsia"/>
        </w:rPr>
        <w:t>如意珠義，如先說。</w:t>
      </w:r>
      <w:r w:rsidRPr="00C4453F">
        <w:rPr>
          <w:rStyle w:val="a3"/>
        </w:rPr>
        <w:footnoteReference w:id="92"/>
      </w:r>
    </w:p>
    <w:p w:rsidR="008F2BBF" w:rsidRPr="00C4453F" w:rsidRDefault="008F2BBF" w:rsidP="00F257DD">
      <w:pPr>
        <w:spacing w:line="370" w:lineRule="exact"/>
        <w:ind w:leftChars="350" w:left="840"/>
        <w:jc w:val="both"/>
      </w:pPr>
      <w:r w:rsidRPr="00C4453F">
        <w:rPr>
          <w:rFonts w:hint="eastAsia"/>
        </w:rPr>
        <w:t>是寶常能出一切寶物，衣服、飲食，隨意所欲，盡能與之；亦能除諸衰惱病苦等。</w:t>
      </w:r>
    </w:p>
    <w:p w:rsidR="008F2BBF" w:rsidRPr="00C4453F" w:rsidRDefault="00AF1317" w:rsidP="00604D9D">
      <w:pPr>
        <w:spacing w:beforeLines="30" w:before="108" w:line="370" w:lineRule="exact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F2BBF" w:rsidRPr="003C49F8">
        <w:rPr>
          <w:rFonts w:hint="eastAsia"/>
          <w:b/>
          <w:sz w:val="20"/>
          <w:szCs w:val="20"/>
          <w:bdr w:val="single" w:sz="4" w:space="0" w:color="auto"/>
        </w:rPr>
        <w:t>C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）種類</w:t>
      </w:r>
    </w:p>
    <w:p w:rsidR="008F2BBF" w:rsidRPr="00C4453F" w:rsidRDefault="008F2BBF" w:rsidP="00F257DD">
      <w:pPr>
        <w:spacing w:line="370" w:lineRule="exact"/>
        <w:ind w:leftChars="350" w:left="840"/>
        <w:jc w:val="both"/>
      </w:pPr>
      <w:r w:rsidRPr="00C4453F">
        <w:rPr>
          <w:rFonts w:hint="eastAsia"/>
        </w:rPr>
        <w:t>是寶珠有二種：有天上如意寶，有人間如意寶。諸天福德厚故，珠德具足；人福德薄故，珠德不具足。</w:t>
      </w:r>
    </w:p>
    <w:p w:rsidR="008F2BBF" w:rsidRPr="00C4453F" w:rsidRDefault="00AF1317" w:rsidP="00604D9D">
      <w:pPr>
        <w:spacing w:beforeLines="30" w:before="108" w:line="370" w:lineRule="exact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F2BBF" w:rsidRPr="003C49F8">
        <w:rPr>
          <w:rFonts w:hint="eastAsia"/>
          <w:b/>
          <w:sz w:val="20"/>
          <w:szCs w:val="20"/>
          <w:bdr w:val="single" w:sz="4" w:space="0" w:color="auto"/>
        </w:rPr>
        <w:t>D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）珠所在處亦有威德</w:t>
      </w:r>
    </w:p>
    <w:p w:rsidR="008F2BBF" w:rsidRPr="00C4453F" w:rsidRDefault="008F2BBF" w:rsidP="00F257DD">
      <w:pPr>
        <w:spacing w:line="370" w:lineRule="exact"/>
        <w:ind w:leftChars="350" w:left="840"/>
        <w:jc w:val="both"/>
      </w:pPr>
      <w:r w:rsidRPr="00C4453F">
        <w:rPr>
          <w:rFonts w:hint="eastAsia"/>
        </w:rPr>
        <w:t>是珠所著房舍、函篋</w:t>
      </w:r>
      <w:r w:rsidRPr="00C4453F">
        <w:rPr>
          <w:rStyle w:val="a3"/>
        </w:rPr>
        <w:footnoteReference w:id="93"/>
      </w:r>
      <w:r w:rsidRPr="00C4453F">
        <w:rPr>
          <w:rFonts w:hint="eastAsia"/>
        </w:rPr>
        <w:t>之中，其處亦有威德。</w:t>
      </w:r>
    </w:p>
    <w:p w:rsidR="008F2BBF" w:rsidRPr="00C4453F" w:rsidRDefault="00AF1317" w:rsidP="00604D9D">
      <w:pPr>
        <w:spacing w:beforeLines="30" w:before="108" w:line="370" w:lineRule="exact"/>
        <w:ind w:leftChars="300" w:left="720"/>
        <w:jc w:val="both"/>
        <w:rPr>
          <w:b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3C49F8">
        <w:rPr>
          <w:rFonts w:hint="eastAsia"/>
          <w:b/>
          <w:sz w:val="20"/>
          <w:szCs w:val="20"/>
          <w:bdr w:val="single" w:sz="4" w:space="0" w:color="auto"/>
        </w:rPr>
        <w:t>C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、般若與寶珠之功德校量</w:t>
      </w:r>
    </w:p>
    <w:p w:rsidR="008F2BBF" w:rsidRPr="00C4453F" w:rsidRDefault="00AF1317" w:rsidP="00F257DD">
      <w:pPr>
        <w:spacing w:line="370" w:lineRule="exact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F2BBF" w:rsidRPr="003C49F8">
        <w:rPr>
          <w:rFonts w:hint="eastAsia"/>
          <w:b/>
          <w:sz w:val="20"/>
          <w:szCs w:val="20"/>
          <w:bdr w:val="single" w:sz="4" w:space="0" w:color="auto"/>
        </w:rPr>
        <w:t>A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）以珠德喻般若德</w:t>
      </w:r>
    </w:p>
    <w:p w:rsidR="008F2BBF" w:rsidRPr="00C4453F" w:rsidRDefault="008F2BBF" w:rsidP="00F257DD">
      <w:pPr>
        <w:spacing w:line="370" w:lineRule="exact"/>
        <w:ind w:leftChars="350" w:left="840"/>
        <w:jc w:val="both"/>
      </w:pPr>
      <w:r w:rsidRPr="00C4453F">
        <w:t>「般若波羅蜜</w:t>
      </w:r>
      <w:bookmarkStart w:id="2" w:name="0478b07"/>
      <w:bookmarkEnd w:id="2"/>
      <w:r w:rsidRPr="00C4453F">
        <w:t>亦如是」者</w:t>
      </w:r>
      <w:r w:rsidR="00DD0696" w:rsidRPr="00C4453F">
        <w:rPr>
          <w:rFonts w:hint="eastAsia"/>
        </w:rPr>
        <w:t>──</w:t>
      </w:r>
    </w:p>
    <w:p w:rsidR="008F2BBF" w:rsidRPr="00C4453F" w:rsidRDefault="00AF1317" w:rsidP="00F257DD">
      <w:pPr>
        <w:spacing w:line="370" w:lineRule="exact"/>
        <w:ind w:leftChars="400" w:left="960"/>
        <w:jc w:val="both"/>
        <w:rPr>
          <w:b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3C49F8">
        <w:rPr>
          <w:rFonts w:hint="eastAsia"/>
          <w:b/>
          <w:sz w:val="20"/>
          <w:szCs w:val="20"/>
          <w:bdr w:val="single" w:sz="4" w:space="0" w:color="auto"/>
        </w:rPr>
        <w:t>a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8F2BBF" w:rsidRPr="00C4453F">
        <w:rPr>
          <w:rFonts w:hint="eastAsia"/>
          <w:b/>
          <w:sz w:val="20"/>
          <w:bdr w:val="single" w:sz="4" w:space="0" w:color="auto"/>
        </w:rPr>
        <w:t>隨意所願，所在處</w:t>
      </w:r>
      <w:r w:rsidR="008F2BBF" w:rsidRPr="00C4453F">
        <w:rPr>
          <w:rFonts w:hint="eastAsia"/>
          <w:b/>
          <w:bCs/>
          <w:sz w:val="20"/>
          <w:bdr w:val="single" w:sz="4" w:space="0" w:color="auto"/>
        </w:rPr>
        <w:t>非人不得其便</w:t>
      </w:r>
    </w:p>
    <w:p w:rsidR="008F2BBF" w:rsidRPr="00C4453F" w:rsidRDefault="00AF1317" w:rsidP="00F257DD">
      <w:pPr>
        <w:spacing w:line="370" w:lineRule="exact"/>
        <w:ind w:leftChars="450" w:left="1080"/>
        <w:jc w:val="both"/>
        <w:rPr>
          <w:bCs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F2BBF" w:rsidRPr="003C49F8">
        <w:rPr>
          <w:rFonts w:hint="eastAsia"/>
          <w:b/>
          <w:sz w:val="20"/>
          <w:szCs w:val="20"/>
          <w:bdr w:val="single" w:sz="4" w:space="0" w:color="auto"/>
        </w:rPr>
        <w:t>a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8F2BBF" w:rsidRPr="00C4453F">
        <w:rPr>
          <w:rFonts w:hint="eastAsia"/>
          <w:b/>
          <w:sz w:val="20"/>
          <w:bdr w:val="single" w:sz="4" w:space="0" w:color="auto"/>
        </w:rPr>
        <w:t>隨意所願</w:t>
      </w:r>
    </w:p>
    <w:p w:rsidR="008F2BBF" w:rsidRPr="00C4453F" w:rsidRDefault="00AF1317" w:rsidP="00F257DD">
      <w:pPr>
        <w:spacing w:line="370" w:lineRule="exact"/>
        <w:ind w:leftChars="500" w:left="1200"/>
        <w:jc w:val="both"/>
        <w:rPr>
          <w:bCs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Ⅰ、如意寶珠</w:t>
      </w:r>
      <w:r w:rsidR="008F2BBF" w:rsidRPr="00C4453F">
        <w:rPr>
          <w:rFonts w:hint="eastAsia"/>
          <w:b/>
          <w:bCs/>
          <w:sz w:val="20"/>
          <w:bdr w:val="single" w:sz="4" w:space="0" w:color="auto"/>
        </w:rPr>
        <w:t>能與在家人今世富樂</w:t>
      </w:r>
    </w:p>
    <w:p w:rsidR="008F2BBF" w:rsidRPr="00C4453F" w:rsidRDefault="008F2BBF" w:rsidP="00F257DD">
      <w:pPr>
        <w:spacing w:line="370" w:lineRule="exact"/>
        <w:ind w:leftChars="500" w:left="1200"/>
        <w:jc w:val="both"/>
      </w:pPr>
      <w:r w:rsidRPr="00C4453F">
        <w:rPr>
          <w:rFonts w:hint="eastAsia"/>
        </w:rPr>
        <w:t>如如意寶珠能與在家人今世富樂，隨意所欲；</w:t>
      </w:r>
    </w:p>
    <w:p w:rsidR="008F2BBF" w:rsidRPr="00C4453F" w:rsidRDefault="00AF1317" w:rsidP="00604D9D">
      <w:pPr>
        <w:spacing w:beforeLines="30" w:before="108" w:line="370" w:lineRule="exact"/>
        <w:ind w:leftChars="500" w:left="1200"/>
        <w:jc w:val="both"/>
        <w:rPr>
          <w:bCs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Ⅱ、般若波羅蜜</w:t>
      </w:r>
      <w:r w:rsidR="008F2BBF" w:rsidRPr="00C4453F">
        <w:rPr>
          <w:rFonts w:hint="eastAsia"/>
          <w:b/>
          <w:sz w:val="20"/>
          <w:bdr w:val="single" w:sz="4" w:space="0" w:color="auto"/>
        </w:rPr>
        <w:t>能與出家求道人三乘解脫樂</w:t>
      </w:r>
    </w:p>
    <w:p w:rsidR="008F2BBF" w:rsidRPr="00C4453F" w:rsidRDefault="008F2BBF" w:rsidP="00F257DD">
      <w:pPr>
        <w:spacing w:line="370" w:lineRule="exact"/>
        <w:ind w:leftChars="500" w:left="1200"/>
        <w:jc w:val="both"/>
      </w:pPr>
      <w:r w:rsidRPr="00C4453F">
        <w:rPr>
          <w:rFonts w:hint="eastAsia"/>
        </w:rPr>
        <w:t>般若波羅蜜能與出家求道人三乘解脫樂，隨意所願。</w:t>
      </w:r>
    </w:p>
    <w:p w:rsidR="008F2BBF" w:rsidRPr="00C4453F" w:rsidRDefault="00AF1317" w:rsidP="00604D9D">
      <w:pPr>
        <w:spacing w:beforeLines="30" w:before="108" w:line="370" w:lineRule="exact"/>
        <w:ind w:leftChars="450" w:left="1080"/>
        <w:jc w:val="both"/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F2BBF" w:rsidRPr="003C49F8">
        <w:rPr>
          <w:rFonts w:hint="eastAsia"/>
          <w:b/>
          <w:sz w:val="20"/>
          <w:szCs w:val="20"/>
          <w:bdr w:val="single" w:sz="4" w:space="0" w:color="auto"/>
        </w:rPr>
        <w:t>b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8F2BBF" w:rsidRPr="00C4453F">
        <w:rPr>
          <w:rFonts w:hint="eastAsia"/>
          <w:b/>
          <w:bCs/>
          <w:sz w:val="20"/>
          <w:bdr w:val="single" w:sz="4" w:space="0" w:color="auto"/>
        </w:rPr>
        <w:t>非人不得其便</w:t>
      </w:r>
    </w:p>
    <w:p w:rsidR="008F2BBF" w:rsidRPr="00C4453F" w:rsidRDefault="00AF1317" w:rsidP="00F257DD">
      <w:pPr>
        <w:spacing w:line="370" w:lineRule="exact"/>
        <w:ind w:leftChars="500" w:left="1200"/>
        <w:jc w:val="both"/>
        <w:rPr>
          <w:bCs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Ⅰ、如意寶珠所在處</w:t>
      </w:r>
    </w:p>
    <w:p w:rsidR="008F2BBF" w:rsidRPr="00C4453F" w:rsidRDefault="008F2BBF" w:rsidP="00F257DD">
      <w:pPr>
        <w:spacing w:line="370" w:lineRule="exact"/>
        <w:ind w:leftChars="500" w:left="1200"/>
        <w:jc w:val="both"/>
      </w:pPr>
      <w:r w:rsidRPr="00C4453F">
        <w:rPr>
          <w:rFonts w:hint="eastAsia"/>
        </w:rPr>
        <w:t>如意寶珠在所著處，非人不得其便；</w:t>
      </w:r>
    </w:p>
    <w:p w:rsidR="008F2BBF" w:rsidRPr="00C4453F" w:rsidRDefault="00AF1317" w:rsidP="00604D9D">
      <w:pPr>
        <w:spacing w:beforeLines="30" w:before="108" w:line="370" w:lineRule="exact"/>
        <w:ind w:leftChars="500" w:left="1200"/>
        <w:jc w:val="both"/>
        <w:rPr>
          <w:bCs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Ⅱ、般若波羅蜜所在處</w:t>
      </w:r>
    </w:p>
    <w:p w:rsidR="008F2BBF" w:rsidRPr="00C4453F" w:rsidRDefault="00AF1317" w:rsidP="00F257DD">
      <w:pPr>
        <w:spacing w:line="370" w:lineRule="exact"/>
        <w:ind w:leftChars="550" w:left="1320"/>
        <w:jc w:val="both"/>
        <w:rPr>
          <w:bCs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0318E8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Ⅰ）惡邪羅剎</w:t>
      </w:r>
      <w:r w:rsidR="008F2BBF" w:rsidRPr="00C4453F">
        <w:rPr>
          <w:rFonts w:hint="eastAsia"/>
          <w:b/>
          <w:sz w:val="20"/>
          <w:bdr w:val="single" w:sz="4" w:space="0" w:color="auto"/>
        </w:rPr>
        <w:t>不能壞行者心</w:t>
      </w:r>
    </w:p>
    <w:p w:rsidR="008F2BBF" w:rsidRPr="00C4453F" w:rsidRDefault="008F2BBF" w:rsidP="00F257DD">
      <w:pPr>
        <w:spacing w:line="370" w:lineRule="exact"/>
        <w:ind w:leftChars="550" w:left="1320"/>
        <w:jc w:val="both"/>
      </w:pPr>
      <w:r w:rsidRPr="00C4453F">
        <w:rPr>
          <w:rFonts w:hint="eastAsia"/>
        </w:rPr>
        <w:t>般若波羅蜜亦如是，行者心與相應，惡邪羅剎不能入其心中沮</w:t>
      </w:r>
      <w:r w:rsidRPr="00C4453F">
        <w:rPr>
          <w:rStyle w:val="a3"/>
        </w:rPr>
        <w:footnoteReference w:id="94"/>
      </w:r>
      <w:r w:rsidRPr="00C4453F">
        <w:rPr>
          <w:rFonts w:hint="eastAsia"/>
        </w:rPr>
        <w:t>壞</w:t>
      </w:r>
      <w:r w:rsidRPr="00C4453F">
        <w:rPr>
          <w:rStyle w:val="a3"/>
        </w:rPr>
        <w:footnoteReference w:id="95"/>
      </w:r>
      <w:r w:rsidRPr="00C4453F">
        <w:rPr>
          <w:rFonts w:hint="eastAsia"/>
        </w:rPr>
        <w:t>道意</w:t>
      </w:r>
      <w:r w:rsidRPr="00C4453F">
        <w:rPr>
          <w:rFonts w:hint="eastAsia"/>
          <w:bCs/>
        </w:rPr>
        <w:t>、</w:t>
      </w:r>
      <w:r w:rsidRPr="00C4453F">
        <w:rPr>
          <w:rFonts w:hint="eastAsia"/>
        </w:rPr>
        <w:lastRenderedPageBreak/>
        <w:t>奪智慧命。</w:t>
      </w:r>
    </w:p>
    <w:p w:rsidR="008F2BBF" w:rsidRPr="00C4453F" w:rsidRDefault="00AF1317" w:rsidP="00604D9D">
      <w:pPr>
        <w:spacing w:beforeLines="30" w:before="108" w:line="370" w:lineRule="exact"/>
        <w:ind w:leftChars="550" w:left="13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（Ⅱ）魔及諸惡鬼等不能得便</w:t>
      </w:r>
    </w:p>
    <w:p w:rsidR="008F2BBF" w:rsidRPr="00C4453F" w:rsidRDefault="008F2BBF" w:rsidP="00F257DD">
      <w:pPr>
        <w:spacing w:line="370" w:lineRule="exact"/>
        <w:ind w:leftChars="550" w:left="1320"/>
        <w:jc w:val="both"/>
      </w:pPr>
      <w:r w:rsidRPr="00C4453F">
        <w:rPr>
          <w:rFonts w:hint="eastAsia"/>
        </w:rPr>
        <w:t>復次，般若波羅蜜所在處，魔</w:t>
      </w:r>
      <w:r w:rsidRPr="00C4453F">
        <w:rPr>
          <w:rFonts w:hint="eastAsia"/>
          <w:bCs/>
        </w:rPr>
        <w:t>、</w:t>
      </w:r>
      <w:r w:rsidRPr="00C4453F">
        <w:rPr>
          <w:rFonts w:hint="eastAsia"/>
        </w:rPr>
        <w:t>若魔民</w:t>
      </w:r>
      <w:r w:rsidRPr="00C4453F">
        <w:rPr>
          <w:rFonts w:hint="eastAsia"/>
          <w:bCs/>
        </w:rPr>
        <w:t>、</w:t>
      </w:r>
      <w:r w:rsidRPr="00C4453F">
        <w:rPr>
          <w:rFonts w:hint="eastAsia"/>
        </w:rPr>
        <w:t>地神</w:t>
      </w:r>
      <w:r w:rsidRPr="00C4453F">
        <w:rPr>
          <w:rFonts w:hint="eastAsia"/>
          <w:bCs/>
        </w:rPr>
        <w:t>、</w:t>
      </w:r>
      <w:r w:rsidRPr="00C4453F">
        <w:rPr>
          <w:rFonts w:hint="eastAsia"/>
        </w:rPr>
        <w:t>夜叉、諸惡鬼等不能得便。</w:t>
      </w:r>
    </w:p>
    <w:p w:rsidR="008F2BBF" w:rsidRPr="00C4453F" w:rsidRDefault="00AF1317" w:rsidP="00604D9D">
      <w:pPr>
        <w:spacing w:beforeLines="30" w:before="108"/>
        <w:ind w:leftChars="400" w:left="960"/>
        <w:jc w:val="both"/>
        <w:rPr>
          <w:b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E05579" w:rsidRPr="00E05579">
        <w:rPr>
          <w:rFonts w:hint="eastAsia"/>
          <w:b/>
          <w:sz w:val="20"/>
          <w:bdr w:val="single" w:sz="4" w:space="0" w:color="auto"/>
        </w:rPr>
        <w:t>`16</w:t>
      </w:r>
      <w:r w:rsidR="00271D23">
        <w:rPr>
          <w:rFonts w:hint="eastAsia"/>
          <w:b/>
          <w:sz w:val="20"/>
          <w:bdr w:val="single" w:sz="4" w:space="0" w:color="auto"/>
        </w:rPr>
        <w:t>80`</w:t>
      </w:r>
      <w:r w:rsidR="008F2BBF" w:rsidRPr="003C49F8">
        <w:rPr>
          <w:rFonts w:hint="eastAsia"/>
          <w:b/>
          <w:sz w:val="20"/>
          <w:bdr w:val="single" w:sz="4" w:space="0" w:color="auto"/>
        </w:rPr>
        <w:t>b</w:t>
      </w:r>
      <w:r w:rsidR="008F2BBF" w:rsidRPr="00C4453F">
        <w:rPr>
          <w:rFonts w:hint="eastAsia"/>
          <w:b/>
          <w:sz w:val="20"/>
          <w:bdr w:val="single" w:sz="4" w:space="0" w:color="auto"/>
        </w:rPr>
        <w:t>、能除根本四病</w:t>
      </w:r>
    </w:p>
    <w:p w:rsidR="008F2BBF" w:rsidRPr="00C4453F" w:rsidRDefault="00AF1317" w:rsidP="000318E8">
      <w:pPr>
        <w:ind w:leftChars="450" w:left="10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F2BBF" w:rsidRPr="003C49F8">
        <w:rPr>
          <w:rFonts w:hint="eastAsia"/>
          <w:b/>
          <w:sz w:val="20"/>
          <w:szCs w:val="20"/>
          <w:bdr w:val="single" w:sz="4" w:space="0" w:color="auto"/>
        </w:rPr>
        <w:t>a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）寶珠能除風、熱、冷、雜等病</w:t>
      </w:r>
    </w:p>
    <w:p w:rsidR="008F2BBF" w:rsidRPr="00C4453F" w:rsidRDefault="008F2BBF" w:rsidP="000318E8">
      <w:pPr>
        <w:ind w:leftChars="450" w:left="1080"/>
        <w:jc w:val="both"/>
      </w:pPr>
      <w:r w:rsidRPr="00C4453F">
        <w:rPr>
          <w:rFonts w:hint="eastAsia"/>
        </w:rPr>
        <w:t>如寶珠能除四百四病</w:t>
      </w:r>
      <w:r w:rsidRPr="00C4453F">
        <w:rPr>
          <w:bCs/>
        </w:rPr>
        <w:t>，</w:t>
      </w:r>
      <w:r w:rsidRPr="00C4453F">
        <w:rPr>
          <w:rFonts w:hint="eastAsia"/>
        </w:rPr>
        <w:t>根本四病</w:t>
      </w:r>
      <w:r w:rsidRPr="00C4453F">
        <w:rPr>
          <w:rStyle w:val="a3"/>
        </w:rPr>
        <w:footnoteReference w:id="96"/>
      </w:r>
      <w:r w:rsidR="00DD0696" w:rsidRPr="00C4453F">
        <w:rPr>
          <w:rFonts w:hint="eastAsia"/>
          <w:bCs/>
        </w:rPr>
        <w:t>──</w:t>
      </w:r>
      <w:r w:rsidRPr="00C4453F">
        <w:rPr>
          <w:rFonts w:hint="eastAsia"/>
        </w:rPr>
        <w:t>風、熱、冷、雜；</w:t>
      </w:r>
    </w:p>
    <w:p w:rsidR="008F2BBF" w:rsidRPr="00C4453F" w:rsidRDefault="00AF1317" w:rsidP="00604D9D">
      <w:pPr>
        <w:spacing w:beforeLines="30" w:before="108"/>
        <w:ind w:leftChars="450" w:left="1080"/>
        <w:jc w:val="both"/>
        <w:rPr>
          <w:bCs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F2BBF" w:rsidRPr="003C49F8">
        <w:rPr>
          <w:rFonts w:hint="eastAsia"/>
          <w:b/>
          <w:sz w:val="20"/>
          <w:szCs w:val="20"/>
          <w:bdr w:val="single" w:sz="4" w:space="0" w:color="auto"/>
        </w:rPr>
        <w:t>b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8F2BBF" w:rsidRPr="00C4453F">
        <w:rPr>
          <w:rFonts w:hint="eastAsia"/>
          <w:b/>
          <w:sz w:val="20"/>
          <w:bdr w:val="single" w:sz="4" w:space="0" w:color="auto"/>
        </w:rPr>
        <w:t>般若波羅蜜</w:t>
      </w:r>
      <w:r w:rsidR="008F2BBF" w:rsidRPr="00C4453F">
        <w:rPr>
          <w:rFonts w:hint="eastAsia"/>
          <w:b/>
          <w:bCs/>
          <w:sz w:val="20"/>
          <w:bdr w:val="single" w:sz="4" w:space="0" w:color="auto"/>
        </w:rPr>
        <w:t>能除</w:t>
      </w:r>
      <w:r w:rsidR="008F2BBF" w:rsidRPr="00C4453F">
        <w:rPr>
          <w:rFonts w:hint="eastAsia"/>
          <w:b/>
          <w:sz w:val="20"/>
          <w:bdr w:val="single" w:sz="4" w:space="0" w:color="auto"/>
        </w:rPr>
        <w:t>貪、瞋、癡、等分</w:t>
      </w:r>
      <w:r w:rsidR="008F2BBF" w:rsidRPr="00C4453F">
        <w:rPr>
          <w:rFonts w:hint="eastAsia"/>
          <w:b/>
          <w:bCs/>
          <w:sz w:val="20"/>
          <w:bdr w:val="single" w:sz="4" w:space="0" w:color="auto"/>
        </w:rPr>
        <w:t>等病</w:t>
      </w:r>
    </w:p>
    <w:p w:rsidR="008F2BBF" w:rsidRPr="00C4453F" w:rsidRDefault="008F2BBF" w:rsidP="000318E8">
      <w:pPr>
        <w:ind w:leftChars="450" w:left="1080"/>
        <w:jc w:val="both"/>
      </w:pPr>
      <w:r w:rsidRPr="00C4453F">
        <w:rPr>
          <w:rFonts w:hint="eastAsia"/>
        </w:rPr>
        <w:t>般若波羅蜜亦能除八萬四千病</w:t>
      </w:r>
      <w:r w:rsidRPr="00C4453F">
        <w:rPr>
          <w:rStyle w:val="a3"/>
        </w:rPr>
        <w:footnoteReference w:id="97"/>
      </w:r>
      <w:r w:rsidRPr="00C4453F">
        <w:rPr>
          <w:rFonts w:hint="eastAsia"/>
        </w:rPr>
        <w:t>，根本四病</w:t>
      </w:r>
      <w:r w:rsidR="00DD0696" w:rsidRPr="00C4453F">
        <w:rPr>
          <w:rFonts w:hint="eastAsia"/>
          <w:bCs/>
        </w:rPr>
        <w:t>──</w:t>
      </w:r>
      <w:r w:rsidRPr="00C4453F">
        <w:rPr>
          <w:rFonts w:hint="eastAsia"/>
        </w:rPr>
        <w:t>貪、瞋、癡、等分。婬欲病分二萬一千，瞋恚病分二萬一千，愚癡病分二萬一千，等分病分二萬一千。以不淨觀除貪欲，以慈悲心除瞋恚，以觀因緣除愚癡，總上三藥或不淨、或慈悲、或觀因緣除等分病。</w:t>
      </w:r>
    </w:p>
    <w:p w:rsidR="008F2BBF" w:rsidRPr="00C4453F" w:rsidRDefault="00AF1317" w:rsidP="00604D9D">
      <w:pPr>
        <w:spacing w:beforeLines="30" w:before="108"/>
        <w:ind w:leftChars="400" w:left="960"/>
        <w:jc w:val="both"/>
        <w:rPr>
          <w:bCs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3C49F8">
        <w:rPr>
          <w:rFonts w:hint="eastAsia"/>
          <w:b/>
          <w:sz w:val="20"/>
          <w:szCs w:val="20"/>
          <w:bdr w:val="single" w:sz="4" w:space="0" w:color="auto"/>
        </w:rPr>
        <w:t>c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8F2BBF" w:rsidRPr="00C4453F">
        <w:rPr>
          <w:rFonts w:hint="eastAsia"/>
          <w:b/>
          <w:bCs/>
          <w:sz w:val="20"/>
          <w:bdr w:val="single" w:sz="4" w:space="0" w:color="auto"/>
        </w:rPr>
        <w:t>寶珠能除黑闇，</w:t>
      </w:r>
      <w:r w:rsidR="008F2BBF" w:rsidRPr="00C4453F">
        <w:rPr>
          <w:rFonts w:hint="eastAsia"/>
          <w:b/>
          <w:sz w:val="20"/>
          <w:bdr w:val="single" w:sz="4" w:space="0" w:color="auto"/>
        </w:rPr>
        <w:t>般若能除三界黑闇</w:t>
      </w:r>
    </w:p>
    <w:p w:rsidR="008F2BBF" w:rsidRPr="00C4453F" w:rsidRDefault="008F2BBF" w:rsidP="000318E8">
      <w:pPr>
        <w:ind w:leftChars="400" w:left="960"/>
        <w:jc w:val="both"/>
      </w:pPr>
      <w:r w:rsidRPr="00C4453F">
        <w:rPr>
          <w:rFonts w:hint="eastAsia"/>
        </w:rPr>
        <w:t>如寶珠能除黑闇；</w:t>
      </w:r>
    </w:p>
    <w:p w:rsidR="008F2BBF" w:rsidRPr="00C4453F" w:rsidRDefault="008F2BBF" w:rsidP="00604D9D">
      <w:pPr>
        <w:spacing w:beforeLines="20" w:before="72"/>
        <w:ind w:leftChars="400" w:left="960"/>
        <w:jc w:val="both"/>
      </w:pPr>
      <w:r w:rsidRPr="00C4453F">
        <w:rPr>
          <w:rFonts w:hint="eastAsia"/>
        </w:rPr>
        <w:t>般若亦如是，能除三界黑闇。</w:t>
      </w:r>
    </w:p>
    <w:p w:rsidR="008F2BBF" w:rsidRPr="00C4453F" w:rsidRDefault="00AF1317" w:rsidP="00604D9D">
      <w:pPr>
        <w:spacing w:beforeLines="30" w:before="108"/>
        <w:ind w:leftChars="400" w:left="960"/>
        <w:jc w:val="both"/>
        <w:rPr>
          <w:bCs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3C49F8">
        <w:rPr>
          <w:rFonts w:hint="eastAsia"/>
          <w:b/>
          <w:sz w:val="20"/>
          <w:szCs w:val="20"/>
          <w:bdr w:val="single" w:sz="4" w:space="0" w:color="auto"/>
        </w:rPr>
        <w:t>d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8F2BBF" w:rsidRPr="00C4453F">
        <w:rPr>
          <w:rFonts w:hint="eastAsia"/>
          <w:b/>
          <w:bCs/>
          <w:sz w:val="20"/>
          <w:bdr w:val="single" w:sz="4" w:space="0" w:color="auto"/>
        </w:rPr>
        <w:t>能除熱寒</w:t>
      </w:r>
    </w:p>
    <w:p w:rsidR="008F2BBF" w:rsidRPr="00C4453F" w:rsidRDefault="00AF1317" w:rsidP="000318E8">
      <w:pPr>
        <w:ind w:leftChars="450" w:left="1080"/>
        <w:jc w:val="both"/>
        <w:rPr>
          <w:bCs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F2BBF" w:rsidRPr="003C49F8">
        <w:rPr>
          <w:rFonts w:hint="eastAsia"/>
          <w:b/>
          <w:sz w:val="20"/>
          <w:szCs w:val="20"/>
          <w:bdr w:val="single" w:sz="4" w:space="0" w:color="auto"/>
        </w:rPr>
        <w:t>a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）寶珠</w:t>
      </w:r>
      <w:r w:rsidR="008F2BBF" w:rsidRPr="00C4453F">
        <w:rPr>
          <w:rFonts w:hint="eastAsia"/>
          <w:b/>
          <w:bCs/>
          <w:sz w:val="20"/>
          <w:bdr w:val="single" w:sz="4" w:space="0" w:color="auto"/>
        </w:rPr>
        <w:t>能除熱，</w:t>
      </w:r>
      <w:r w:rsidR="008F2BBF" w:rsidRPr="00C4453F">
        <w:rPr>
          <w:rFonts w:hint="eastAsia"/>
          <w:b/>
          <w:sz w:val="20"/>
          <w:bdr w:val="single" w:sz="4" w:space="0" w:color="auto"/>
        </w:rPr>
        <w:t>般若能除婬欲、瞋恚熱</w:t>
      </w:r>
    </w:p>
    <w:p w:rsidR="008F2BBF" w:rsidRPr="00C4453F" w:rsidRDefault="008F2BBF" w:rsidP="000318E8">
      <w:pPr>
        <w:ind w:leftChars="450" w:left="1080"/>
        <w:jc w:val="both"/>
      </w:pPr>
      <w:r w:rsidRPr="00C4453F">
        <w:rPr>
          <w:rFonts w:hint="eastAsia"/>
        </w:rPr>
        <w:t>如寶珠能除熱；</w:t>
      </w:r>
    </w:p>
    <w:p w:rsidR="008F2BBF" w:rsidRPr="00C4453F" w:rsidRDefault="008F2BBF" w:rsidP="00604D9D">
      <w:pPr>
        <w:spacing w:beforeLines="20" w:before="72"/>
        <w:ind w:leftChars="450" w:left="1080"/>
        <w:jc w:val="both"/>
      </w:pPr>
      <w:r w:rsidRPr="00C4453F">
        <w:rPr>
          <w:rFonts w:hint="eastAsia"/>
        </w:rPr>
        <w:t>般若亦如是，能除婬欲、瞋恚熱。</w:t>
      </w:r>
    </w:p>
    <w:p w:rsidR="008F2BBF" w:rsidRPr="00C4453F" w:rsidRDefault="00AF1317" w:rsidP="00604D9D">
      <w:pPr>
        <w:spacing w:beforeLines="30" w:before="108"/>
        <w:ind w:leftChars="450" w:left="1080"/>
        <w:jc w:val="both"/>
        <w:rPr>
          <w:bCs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F2BBF" w:rsidRPr="003C49F8">
        <w:rPr>
          <w:rFonts w:hint="eastAsia"/>
          <w:b/>
          <w:sz w:val="20"/>
          <w:szCs w:val="20"/>
          <w:bdr w:val="single" w:sz="4" w:space="0" w:color="auto"/>
        </w:rPr>
        <w:t>b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8F2BBF" w:rsidRPr="00C4453F">
        <w:rPr>
          <w:rFonts w:hint="eastAsia"/>
          <w:b/>
          <w:bCs/>
          <w:sz w:val="20"/>
          <w:bdr w:val="single" w:sz="4" w:space="0" w:color="auto"/>
        </w:rPr>
        <w:t>寶珠能除冷，</w:t>
      </w:r>
      <w:r w:rsidR="008F2BBF" w:rsidRPr="00C4453F">
        <w:rPr>
          <w:rFonts w:hint="eastAsia"/>
          <w:b/>
          <w:sz w:val="20"/>
          <w:bdr w:val="single" w:sz="4" w:space="0" w:color="auto"/>
        </w:rPr>
        <w:t>般若能除無明、不信等冷心</w:t>
      </w:r>
    </w:p>
    <w:p w:rsidR="008F2BBF" w:rsidRPr="00C4453F" w:rsidRDefault="008F2BBF" w:rsidP="00604D9D">
      <w:pPr>
        <w:spacing w:beforeLines="20" w:before="72"/>
        <w:ind w:leftChars="450" w:left="1080"/>
        <w:jc w:val="both"/>
      </w:pPr>
      <w:r w:rsidRPr="00C4453F">
        <w:rPr>
          <w:rFonts w:hint="eastAsia"/>
        </w:rPr>
        <w:t>如寶珠能除冷；</w:t>
      </w:r>
    </w:p>
    <w:p w:rsidR="008F2BBF" w:rsidRPr="00C4453F" w:rsidRDefault="008F2BBF" w:rsidP="00604D9D">
      <w:pPr>
        <w:spacing w:beforeLines="20" w:before="72"/>
        <w:ind w:leftChars="450" w:left="1080"/>
        <w:jc w:val="both"/>
      </w:pPr>
      <w:r w:rsidRPr="00C4453F">
        <w:rPr>
          <w:rFonts w:hint="eastAsia"/>
        </w:rPr>
        <w:t>般若亦如是，能除無明、不信、不恭敬、懈怠等冷</w:t>
      </w:r>
      <w:r w:rsidRPr="00C4453F">
        <w:rPr>
          <w:rStyle w:val="a3"/>
        </w:rPr>
        <w:footnoteReference w:id="98"/>
      </w:r>
      <w:r w:rsidRPr="00C4453F">
        <w:rPr>
          <w:rFonts w:hint="eastAsia"/>
        </w:rPr>
        <w:t>心。</w:t>
      </w:r>
    </w:p>
    <w:p w:rsidR="008F2BBF" w:rsidRPr="00C4453F" w:rsidRDefault="00AF1317" w:rsidP="00604D9D">
      <w:pPr>
        <w:spacing w:beforeLines="30" w:before="108"/>
        <w:ind w:leftChars="450" w:left="1080"/>
        <w:jc w:val="both"/>
        <w:rPr>
          <w:bCs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F2BBF" w:rsidRPr="003C49F8">
        <w:rPr>
          <w:rFonts w:hint="eastAsia"/>
          <w:b/>
          <w:sz w:val="20"/>
          <w:szCs w:val="20"/>
          <w:bdr w:val="single" w:sz="4" w:space="0" w:color="auto"/>
        </w:rPr>
        <w:t>c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）日月雖能除冷熱，不如般若</w:t>
      </w:r>
      <w:r w:rsidR="008F2BBF" w:rsidRPr="00C4453F">
        <w:rPr>
          <w:rFonts w:hint="eastAsia"/>
          <w:b/>
          <w:bCs/>
          <w:sz w:val="20"/>
          <w:bdr w:val="single" w:sz="4" w:space="0" w:color="auto"/>
        </w:rPr>
        <w:t>能除煩惱寒熱</w:t>
      </w:r>
    </w:p>
    <w:p w:rsidR="008F2BBF" w:rsidRPr="00C4453F" w:rsidRDefault="008F2BBF" w:rsidP="00604D9D">
      <w:pPr>
        <w:spacing w:beforeLines="20" w:before="72"/>
        <w:ind w:leftChars="450" w:left="1080"/>
        <w:jc w:val="both"/>
      </w:pPr>
      <w:r w:rsidRPr="00C4453F">
        <w:rPr>
          <w:rFonts w:hint="eastAsia"/>
        </w:rPr>
        <w:t>日月皆諸寶所成，日能作熱，月能作冷，雖俱利益眾生，以不能兼</w:t>
      </w:r>
      <w:r w:rsidRPr="00C4453F">
        <w:rPr>
          <w:rStyle w:val="a3"/>
        </w:rPr>
        <w:footnoteReference w:id="99"/>
      </w:r>
      <w:r w:rsidRPr="00C4453F">
        <w:rPr>
          <w:rFonts w:hint="eastAsia"/>
        </w:rPr>
        <w:t>故，不名</w:t>
      </w:r>
      <w:r w:rsidRPr="00C4453F">
        <w:rPr>
          <w:rFonts w:hint="eastAsia"/>
        </w:rPr>
        <w:lastRenderedPageBreak/>
        <w:t>為如意。</w:t>
      </w:r>
      <w:r w:rsidRPr="00C4453F">
        <w:rPr>
          <w:rStyle w:val="a3"/>
        </w:rPr>
        <w:footnoteReference w:id="100"/>
      </w:r>
    </w:p>
    <w:p w:rsidR="008F2BBF" w:rsidRPr="00C4453F" w:rsidRDefault="00AF1317" w:rsidP="00604D9D">
      <w:pPr>
        <w:spacing w:beforeLines="30" w:before="108"/>
        <w:ind w:leftChars="400" w:left="960"/>
        <w:jc w:val="both"/>
        <w:rPr>
          <w:bCs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E05579" w:rsidRPr="00E05579">
        <w:rPr>
          <w:rFonts w:hint="eastAsia"/>
          <w:b/>
          <w:sz w:val="20"/>
          <w:szCs w:val="20"/>
          <w:bdr w:val="single" w:sz="4" w:space="0" w:color="auto"/>
        </w:rPr>
        <w:t>`16</w:t>
      </w:r>
      <w:r w:rsidR="00271D23">
        <w:rPr>
          <w:rFonts w:hint="eastAsia"/>
          <w:b/>
          <w:sz w:val="20"/>
          <w:szCs w:val="20"/>
          <w:bdr w:val="single" w:sz="4" w:space="0" w:color="auto"/>
        </w:rPr>
        <w:t>81`</w:t>
      </w:r>
      <w:r w:rsidR="008F2BBF" w:rsidRPr="003C49F8">
        <w:rPr>
          <w:rFonts w:hint="eastAsia"/>
          <w:b/>
          <w:sz w:val="20"/>
          <w:szCs w:val="20"/>
          <w:bdr w:val="single" w:sz="4" w:space="0" w:color="auto"/>
        </w:rPr>
        <w:t>e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8F2BBF" w:rsidRPr="00C4453F">
        <w:rPr>
          <w:rFonts w:hint="eastAsia"/>
          <w:b/>
          <w:bCs/>
          <w:sz w:val="20"/>
          <w:bdr w:val="single" w:sz="4" w:space="0" w:color="auto"/>
        </w:rPr>
        <w:t>毒不能害，能治毒害</w:t>
      </w:r>
    </w:p>
    <w:p w:rsidR="008F2BBF" w:rsidRPr="00C4453F" w:rsidRDefault="00AF1317" w:rsidP="000318E8">
      <w:pPr>
        <w:ind w:leftChars="450" w:left="1080"/>
        <w:jc w:val="both"/>
        <w:rPr>
          <w:b/>
          <w:bCs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F2BBF" w:rsidRPr="003C49F8">
        <w:rPr>
          <w:rFonts w:hint="eastAsia"/>
          <w:b/>
          <w:sz w:val="20"/>
          <w:szCs w:val="20"/>
          <w:bdr w:val="single" w:sz="4" w:space="0" w:color="auto"/>
        </w:rPr>
        <w:t>a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8F2BBF" w:rsidRPr="00C4453F">
        <w:rPr>
          <w:rFonts w:hint="eastAsia"/>
          <w:b/>
          <w:bCs/>
          <w:sz w:val="20"/>
          <w:bdr w:val="single" w:sz="4" w:space="0" w:color="auto"/>
        </w:rPr>
        <w:t>毒不能害</w:t>
      </w:r>
    </w:p>
    <w:p w:rsidR="008F2BBF" w:rsidRPr="00C4453F" w:rsidRDefault="00AF1317" w:rsidP="000318E8">
      <w:pPr>
        <w:ind w:leftChars="500" w:left="1200"/>
        <w:jc w:val="both"/>
        <w:rPr>
          <w:bCs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Ⅰ、</w:t>
      </w:r>
      <w:r w:rsidR="008F2BBF" w:rsidRPr="00C4453F">
        <w:rPr>
          <w:rFonts w:hint="eastAsia"/>
          <w:b/>
          <w:bCs/>
          <w:sz w:val="20"/>
          <w:bdr w:val="single" w:sz="4" w:space="0" w:color="auto"/>
        </w:rPr>
        <w:t>寶珠所在處，毒蛇等諸惡蟲所不能害</w:t>
      </w:r>
    </w:p>
    <w:p w:rsidR="008F2BBF" w:rsidRPr="00C4453F" w:rsidRDefault="008F2BBF" w:rsidP="000318E8">
      <w:pPr>
        <w:ind w:leftChars="500" w:left="1200"/>
        <w:jc w:val="both"/>
      </w:pPr>
      <w:r w:rsidRPr="00C4453F">
        <w:rPr>
          <w:rFonts w:hint="eastAsia"/>
        </w:rPr>
        <w:t>寶珠所在處，毒蛇等諸惡蟲所不能害；</w:t>
      </w:r>
    </w:p>
    <w:p w:rsidR="008F2BBF" w:rsidRPr="00C4453F" w:rsidRDefault="00AF1317" w:rsidP="00604D9D">
      <w:pPr>
        <w:spacing w:beforeLines="30" w:before="108"/>
        <w:ind w:leftChars="500" w:left="1200"/>
        <w:jc w:val="both"/>
        <w:rPr>
          <w:bCs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Ⅱ、</w:t>
      </w:r>
      <w:r w:rsidR="008F2BBF" w:rsidRPr="00C4453F">
        <w:rPr>
          <w:rFonts w:hint="eastAsia"/>
          <w:b/>
          <w:sz w:val="20"/>
          <w:bdr w:val="single" w:sz="4" w:space="0" w:color="auto"/>
        </w:rPr>
        <w:t>般若</w:t>
      </w:r>
      <w:r w:rsidR="008F2BBF" w:rsidRPr="00C4453F">
        <w:rPr>
          <w:rFonts w:hint="eastAsia"/>
          <w:b/>
          <w:bCs/>
          <w:sz w:val="20"/>
          <w:bdr w:val="single" w:sz="4" w:space="0" w:color="auto"/>
        </w:rPr>
        <w:t>所在處，</w:t>
      </w:r>
      <w:r w:rsidR="008F2BBF" w:rsidRPr="00C4453F">
        <w:rPr>
          <w:rFonts w:hint="eastAsia"/>
          <w:b/>
          <w:sz w:val="20"/>
          <w:bdr w:val="single" w:sz="4" w:space="0" w:color="auto"/>
        </w:rPr>
        <w:t>貪欲等毒</w:t>
      </w:r>
      <w:r w:rsidR="008F2BBF" w:rsidRPr="00C4453F">
        <w:rPr>
          <w:rFonts w:hint="eastAsia"/>
          <w:b/>
          <w:bCs/>
          <w:sz w:val="20"/>
          <w:bdr w:val="single" w:sz="4" w:space="0" w:color="auto"/>
        </w:rPr>
        <w:t>所不能害</w:t>
      </w:r>
    </w:p>
    <w:p w:rsidR="008F2BBF" w:rsidRPr="00C4453F" w:rsidRDefault="008F2BBF" w:rsidP="000318E8">
      <w:pPr>
        <w:ind w:leftChars="500" w:left="1200"/>
        <w:jc w:val="both"/>
      </w:pPr>
      <w:r w:rsidRPr="00C4453F">
        <w:rPr>
          <w:rFonts w:hint="eastAsia"/>
        </w:rPr>
        <w:t>般若亦如是，貪欲等毒所不能病。</w:t>
      </w:r>
    </w:p>
    <w:p w:rsidR="008F2BBF" w:rsidRPr="00C4453F" w:rsidRDefault="00AF1317" w:rsidP="00604D9D">
      <w:pPr>
        <w:spacing w:beforeLines="30" w:before="108"/>
        <w:ind w:leftChars="450" w:left="10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F2BBF" w:rsidRPr="003C49F8">
        <w:rPr>
          <w:rFonts w:hint="eastAsia"/>
          <w:b/>
          <w:sz w:val="20"/>
          <w:szCs w:val="20"/>
          <w:bdr w:val="single" w:sz="4" w:space="0" w:color="auto"/>
        </w:rPr>
        <w:t>b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8F2BBF" w:rsidRPr="00C4453F">
        <w:rPr>
          <w:rFonts w:hint="eastAsia"/>
          <w:b/>
          <w:bCs/>
          <w:sz w:val="20"/>
          <w:bdr w:val="single" w:sz="4" w:space="0" w:color="auto"/>
        </w:rPr>
        <w:t>能治毒害</w:t>
      </w:r>
    </w:p>
    <w:p w:rsidR="008F2BBF" w:rsidRPr="00C4453F" w:rsidRDefault="00AF1317" w:rsidP="000318E8">
      <w:pPr>
        <w:ind w:leftChars="500" w:left="1200"/>
        <w:jc w:val="both"/>
        <w:rPr>
          <w:bCs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Ⅰ、</w:t>
      </w:r>
      <w:r w:rsidR="008F2BBF" w:rsidRPr="00C4453F">
        <w:rPr>
          <w:rFonts w:hint="eastAsia"/>
          <w:b/>
          <w:bCs/>
          <w:sz w:val="20"/>
          <w:bdr w:val="single" w:sz="4" w:space="0" w:color="auto"/>
        </w:rPr>
        <w:t>寶珠能除蛇毒</w:t>
      </w:r>
    </w:p>
    <w:p w:rsidR="008F2BBF" w:rsidRPr="00C4453F" w:rsidRDefault="008F2BBF" w:rsidP="000318E8">
      <w:pPr>
        <w:ind w:leftChars="500" w:left="1200"/>
        <w:jc w:val="both"/>
      </w:pPr>
      <w:r w:rsidRPr="00C4453F">
        <w:rPr>
          <w:rFonts w:hint="eastAsia"/>
        </w:rPr>
        <w:t>若有人毒蛇所螫，持寶珠示之，即時除愈；</w:t>
      </w:r>
    </w:p>
    <w:p w:rsidR="008F2BBF" w:rsidRPr="00C4453F" w:rsidRDefault="00AF1317" w:rsidP="00604D9D">
      <w:pPr>
        <w:spacing w:beforeLines="30" w:before="108"/>
        <w:ind w:leftChars="500" w:left="1200"/>
        <w:jc w:val="both"/>
        <w:rPr>
          <w:bCs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Ⅱ、</w:t>
      </w:r>
      <w:r w:rsidR="008F2BBF" w:rsidRPr="00C4453F">
        <w:rPr>
          <w:rFonts w:hint="eastAsia"/>
          <w:b/>
          <w:sz w:val="20"/>
          <w:bdr w:val="single" w:sz="4" w:space="0" w:color="auto"/>
        </w:rPr>
        <w:t>般若能除貪恚毒</w:t>
      </w:r>
    </w:p>
    <w:p w:rsidR="008F2BBF" w:rsidRPr="00C4453F" w:rsidRDefault="008F2BBF" w:rsidP="000318E8">
      <w:pPr>
        <w:ind w:leftChars="500" w:left="1200"/>
        <w:jc w:val="both"/>
      </w:pPr>
      <w:r w:rsidRPr="00C4453F">
        <w:rPr>
          <w:rFonts w:hint="eastAsia"/>
        </w:rPr>
        <w:t>有人為貪欲等毒蛇</w:t>
      </w:r>
      <w:r w:rsidRPr="00C4453F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78"/>
          <w:attr w:name="UnitName" w:val="C"/>
        </w:smartTagPr>
        <w:r w:rsidRPr="003C49F8">
          <w:rPr>
            <w:rFonts w:eastAsia="細明體"/>
            <w:sz w:val="22"/>
            <w:szCs w:val="22"/>
            <w:shd w:val="pct15" w:color="auto" w:fill="FFFFFF"/>
          </w:rPr>
          <w:t>478</w:t>
        </w:r>
        <w:r w:rsidRPr="003C49F8">
          <w:rPr>
            <w:sz w:val="22"/>
            <w:szCs w:val="22"/>
            <w:shd w:val="pct15" w:color="auto" w:fill="FFFFFF"/>
          </w:rPr>
          <w:t>c</w:t>
        </w:r>
      </w:smartTag>
      <w:r w:rsidRPr="00C4453F">
        <w:rPr>
          <w:sz w:val="22"/>
          <w:szCs w:val="22"/>
        </w:rPr>
        <w:t>）</w:t>
      </w:r>
      <w:r w:rsidRPr="00C4453F">
        <w:rPr>
          <w:rFonts w:hint="eastAsia"/>
        </w:rPr>
        <w:t>所螫，得般若波羅蜜，貪恚毒即除，如難陀、鴦</w:t>
      </w:r>
      <w:r w:rsidRPr="00C4453F">
        <w:rPr>
          <w:rStyle w:val="a3"/>
        </w:rPr>
        <w:footnoteReference w:id="101"/>
      </w:r>
      <w:r w:rsidRPr="00C4453F">
        <w:rPr>
          <w:rFonts w:hint="eastAsia"/>
        </w:rPr>
        <w:t>群梨摩羅</w:t>
      </w:r>
      <w:r w:rsidRPr="00C4453F">
        <w:rPr>
          <w:rStyle w:val="a3"/>
        </w:rPr>
        <w:footnoteReference w:id="102"/>
      </w:r>
      <w:r w:rsidRPr="00C4453F">
        <w:rPr>
          <w:rFonts w:hint="eastAsia"/>
        </w:rPr>
        <w:t>等。</w:t>
      </w:r>
    </w:p>
    <w:p w:rsidR="008F2BBF" w:rsidRPr="00C4453F" w:rsidRDefault="00AF1317" w:rsidP="00604D9D">
      <w:pPr>
        <w:spacing w:beforeLines="30" w:before="108"/>
        <w:ind w:leftChars="400" w:left="960"/>
        <w:jc w:val="both"/>
        <w:rPr>
          <w:bCs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3C49F8">
        <w:rPr>
          <w:rFonts w:hint="eastAsia"/>
          <w:b/>
          <w:sz w:val="20"/>
          <w:szCs w:val="20"/>
          <w:bdr w:val="single" w:sz="4" w:space="0" w:color="auto"/>
        </w:rPr>
        <w:t>f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8F2BBF" w:rsidRPr="00C4453F">
        <w:rPr>
          <w:rFonts w:hint="eastAsia"/>
          <w:b/>
          <w:bCs/>
          <w:sz w:val="20"/>
          <w:bdr w:val="single" w:sz="4" w:space="0" w:color="auto"/>
        </w:rPr>
        <w:t>能除眼疾盲瞽</w:t>
      </w:r>
    </w:p>
    <w:p w:rsidR="008F2BBF" w:rsidRPr="00C4453F" w:rsidRDefault="00AF1317" w:rsidP="000318E8">
      <w:pPr>
        <w:ind w:leftChars="450" w:left="1080"/>
        <w:jc w:val="both"/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F2BBF" w:rsidRPr="003C49F8">
        <w:rPr>
          <w:rFonts w:hint="eastAsia"/>
          <w:b/>
          <w:sz w:val="20"/>
          <w:szCs w:val="20"/>
          <w:bdr w:val="single" w:sz="4" w:space="0" w:color="auto"/>
        </w:rPr>
        <w:t>a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8F2BBF" w:rsidRPr="00C4453F">
        <w:rPr>
          <w:rFonts w:hint="eastAsia"/>
          <w:b/>
          <w:bCs/>
          <w:sz w:val="20"/>
          <w:bdr w:val="single" w:sz="4" w:space="0" w:color="auto"/>
        </w:rPr>
        <w:t>寶珠能治眼疾</w:t>
      </w:r>
    </w:p>
    <w:p w:rsidR="008F2BBF" w:rsidRPr="00C4453F" w:rsidRDefault="008F2BBF" w:rsidP="000318E8">
      <w:pPr>
        <w:ind w:leftChars="450" w:left="1080"/>
        <w:jc w:val="both"/>
      </w:pPr>
      <w:r w:rsidRPr="00C4453F">
        <w:rPr>
          <w:rFonts w:hint="eastAsia"/>
        </w:rPr>
        <w:t>有人眼痛盲瞽，以寶珠示之，即時除愈；</w:t>
      </w:r>
    </w:p>
    <w:p w:rsidR="008F2BBF" w:rsidRPr="00C4453F" w:rsidRDefault="00AF1317" w:rsidP="00604D9D">
      <w:pPr>
        <w:spacing w:beforeLines="30" w:before="108"/>
        <w:ind w:leftChars="450" w:left="1080"/>
        <w:jc w:val="both"/>
        <w:rPr>
          <w:bCs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F2BBF" w:rsidRPr="003C49F8">
        <w:rPr>
          <w:rFonts w:hint="eastAsia"/>
          <w:b/>
          <w:sz w:val="20"/>
          <w:szCs w:val="20"/>
          <w:bdr w:val="single" w:sz="4" w:space="0" w:color="auto"/>
        </w:rPr>
        <w:t>b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8F2BBF" w:rsidRPr="00C4453F">
        <w:rPr>
          <w:rFonts w:hint="eastAsia"/>
          <w:b/>
          <w:sz w:val="20"/>
          <w:bdr w:val="single" w:sz="4" w:space="0" w:color="auto"/>
        </w:rPr>
        <w:t>般若能破無明、邪見而得慧眼</w:t>
      </w:r>
    </w:p>
    <w:p w:rsidR="008F2BBF" w:rsidRPr="00C4453F" w:rsidRDefault="008F2BBF" w:rsidP="000318E8">
      <w:pPr>
        <w:ind w:leftChars="450" w:left="1080"/>
        <w:jc w:val="both"/>
      </w:pPr>
      <w:r w:rsidRPr="00C4453F">
        <w:rPr>
          <w:rFonts w:hint="eastAsia"/>
        </w:rPr>
        <w:t>般若波羅蜜亦如是，有人以無明、疑悔、顛倒、邪見等破慧眼，得般若即時明了。</w:t>
      </w:r>
    </w:p>
    <w:p w:rsidR="008F2BBF" w:rsidRPr="00C4453F" w:rsidRDefault="00AF1317" w:rsidP="00604D9D">
      <w:pPr>
        <w:spacing w:beforeLines="30" w:before="108"/>
        <w:ind w:leftChars="400" w:left="960"/>
        <w:jc w:val="both"/>
        <w:rPr>
          <w:bCs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3C49F8">
        <w:rPr>
          <w:rFonts w:hint="eastAsia"/>
          <w:b/>
          <w:sz w:val="20"/>
          <w:szCs w:val="20"/>
          <w:bdr w:val="single" w:sz="4" w:space="0" w:color="auto"/>
        </w:rPr>
        <w:t>g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8F2BBF" w:rsidRPr="00C4453F">
        <w:rPr>
          <w:rFonts w:hint="eastAsia"/>
          <w:b/>
          <w:bCs/>
          <w:sz w:val="20"/>
          <w:bdr w:val="single" w:sz="4" w:space="0" w:color="auto"/>
        </w:rPr>
        <w:t>能除癩瘡惡腫</w:t>
      </w:r>
    </w:p>
    <w:p w:rsidR="008F2BBF" w:rsidRPr="00C4453F" w:rsidRDefault="00AF1317" w:rsidP="000318E8">
      <w:pPr>
        <w:ind w:leftChars="450" w:left="1080"/>
        <w:jc w:val="both"/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F2BBF" w:rsidRPr="003C49F8">
        <w:rPr>
          <w:rFonts w:hint="eastAsia"/>
          <w:b/>
          <w:sz w:val="20"/>
          <w:szCs w:val="20"/>
          <w:bdr w:val="single" w:sz="4" w:space="0" w:color="auto"/>
        </w:rPr>
        <w:t>a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8F2BBF" w:rsidRPr="00C4453F">
        <w:rPr>
          <w:rFonts w:hint="eastAsia"/>
          <w:b/>
          <w:bCs/>
          <w:sz w:val="20"/>
          <w:bdr w:val="single" w:sz="4" w:space="0" w:color="auto"/>
        </w:rPr>
        <w:t>寶珠能除癩瘡癰腫</w:t>
      </w:r>
    </w:p>
    <w:p w:rsidR="008F2BBF" w:rsidRPr="00C4453F" w:rsidRDefault="008F2BBF" w:rsidP="000318E8">
      <w:pPr>
        <w:ind w:leftChars="450" w:left="1080"/>
        <w:jc w:val="both"/>
      </w:pPr>
      <w:r w:rsidRPr="00C4453F">
        <w:rPr>
          <w:rFonts w:hint="eastAsia"/>
        </w:rPr>
        <w:t>如人癩瘡癰腫</w:t>
      </w:r>
      <w:r w:rsidRPr="00C4453F">
        <w:rPr>
          <w:rStyle w:val="a3"/>
        </w:rPr>
        <w:footnoteReference w:id="103"/>
      </w:r>
      <w:r w:rsidRPr="00C4453F">
        <w:rPr>
          <w:rFonts w:hint="eastAsia"/>
        </w:rPr>
        <w:t>，以寶珠示之，即時除愈；</w:t>
      </w:r>
    </w:p>
    <w:p w:rsidR="008F2BBF" w:rsidRPr="00C4453F" w:rsidRDefault="00AF1317" w:rsidP="00604D9D">
      <w:pPr>
        <w:spacing w:beforeLines="30" w:before="108"/>
        <w:ind w:leftChars="450" w:left="1080"/>
        <w:jc w:val="both"/>
        <w:rPr>
          <w:bCs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hint="eastAsia"/>
          <w:b/>
          <w:sz w:val="20"/>
          <w:bdr w:val="single" w:sz="4" w:space="0" w:color="auto"/>
        </w:rPr>
        <w:t>（</w:t>
      </w:r>
      <w:r w:rsidR="008F2BBF" w:rsidRPr="003C49F8">
        <w:rPr>
          <w:rFonts w:hint="eastAsia"/>
          <w:b/>
          <w:sz w:val="20"/>
          <w:bdr w:val="single" w:sz="4" w:space="0" w:color="auto"/>
        </w:rPr>
        <w:t>b</w:t>
      </w:r>
      <w:r w:rsidR="008F2BBF" w:rsidRPr="00C4453F">
        <w:rPr>
          <w:rFonts w:hint="eastAsia"/>
          <w:b/>
          <w:sz w:val="20"/>
          <w:bdr w:val="single" w:sz="4" w:space="0" w:color="auto"/>
        </w:rPr>
        <w:t>）般若能滅五逆等罪</w:t>
      </w:r>
    </w:p>
    <w:p w:rsidR="008F2BBF" w:rsidRPr="00C4453F" w:rsidRDefault="008F2BBF" w:rsidP="000318E8">
      <w:pPr>
        <w:ind w:leftChars="450" w:left="1080"/>
        <w:jc w:val="both"/>
      </w:pPr>
      <w:r w:rsidRPr="00C4453F">
        <w:rPr>
          <w:rFonts w:hint="eastAsia"/>
        </w:rPr>
        <w:t>般若亦如是，五逆</w:t>
      </w:r>
      <w:r w:rsidRPr="00C4453F">
        <w:rPr>
          <w:rStyle w:val="a3"/>
        </w:rPr>
        <w:footnoteReference w:id="104"/>
      </w:r>
      <w:r w:rsidRPr="00C4453F">
        <w:rPr>
          <w:rFonts w:hint="eastAsia"/>
        </w:rPr>
        <w:t>癩罪等，得般若即時消滅。</w:t>
      </w:r>
      <w:r w:rsidRPr="00C4453F">
        <w:rPr>
          <w:rStyle w:val="a3"/>
        </w:rPr>
        <w:footnoteReference w:id="105"/>
      </w:r>
    </w:p>
    <w:p w:rsidR="008F2BBF" w:rsidRPr="00C4453F" w:rsidRDefault="00AF1317" w:rsidP="00604D9D">
      <w:pPr>
        <w:spacing w:beforeLines="30" w:before="108"/>
        <w:ind w:leftChars="400" w:left="960"/>
        <w:jc w:val="both"/>
        <w:rPr>
          <w:bCs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lastRenderedPageBreak/>
        <w:t>$</w:t>
      </w:r>
      <w:r w:rsidR="00E05579" w:rsidRPr="00E05579">
        <w:rPr>
          <w:rFonts w:hint="eastAsia"/>
          <w:b/>
          <w:sz w:val="20"/>
          <w:szCs w:val="20"/>
          <w:bdr w:val="single" w:sz="4" w:space="0" w:color="auto"/>
        </w:rPr>
        <w:t>`16</w:t>
      </w:r>
      <w:r w:rsidR="00271D23">
        <w:rPr>
          <w:rFonts w:hint="eastAsia"/>
          <w:b/>
          <w:sz w:val="20"/>
          <w:szCs w:val="20"/>
          <w:bdr w:val="single" w:sz="4" w:space="0" w:color="auto"/>
        </w:rPr>
        <w:t>82`</w:t>
      </w:r>
      <w:r w:rsidR="008F2BBF" w:rsidRPr="003C49F8">
        <w:rPr>
          <w:rFonts w:hint="eastAsia"/>
          <w:b/>
          <w:sz w:val="20"/>
          <w:szCs w:val="20"/>
          <w:bdr w:val="single" w:sz="4" w:space="0" w:color="auto"/>
        </w:rPr>
        <w:t>h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8F2BBF" w:rsidRPr="00C4453F">
        <w:rPr>
          <w:rFonts w:hint="eastAsia"/>
          <w:b/>
          <w:bCs/>
          <w:sz w:val="20"/>
          <w:bdr w:val="single" w:sz="4" w:space="0" w:color="auto"/>
        </w:rPr>
        <w:t>能隨物顯色</w:t>
      </w:r>
    </w:p>
    <w:p w:rsidR="008F2BBF" w:rsidRPr="00C4453F" w:rsidRDefault="00AF1317" w:rsidP="000318E8">
      <w:pPr>
        <w:ind w:leftChars="450" w:left="1080"/>
        <w:jc w:val="both"/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F2BBF" w:rsidRPr="003C49F8">
        <w:rPr>
          <w:rFonts w:hint="eastAsia"/>
          <w:b/>
          <w:sz w:val="20"/>
          <w:szCs w:val="20"/>
          <w:bdr w:val="single" w:sz="4" w:space="0" w:color="auto"/>
        </w:rPr>
        <w:t>a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8F2BBF" w:rsidRPr="00C4453F">
        <w:rPr>
          <w:rFonts w:hint="eastAsia"/>
          <w:b/>
          <w:bCs/>
          <w:sz w:val="20"/>
          <w:bdr w:val="single" w:sz="4" w:space="0" w:color="auto"/>
        </w:rPr>
        <w:t>寶珠隨物顯色</w:t>
      </w:r>
    </w:p>
    <w:p w:rsidR="008F2BBF" w:rsidRPr="00C4453F" w:rsidRDefault="008F2BBF" w:rsidP="000318E8">
      <w:pPr>
        <w:ind w:leftChars="450" w:left="1080"/>
        <w:jc w:val="both"/>
      </w:pPr>
      <w:r w:rsidRPr="00C4453F">
        <w:rPr>
          <w:rFonts w:hint="eastAsia"/>
        </w:rPr>
        <w:t>如以種種色裹寶珠，著水中隨作一色；</w:t>
      </w:r>
    </w:p>
    <w:p w:rsidR="008F2BBF" w:rsidRPr="00C4453F" w:rsidRDefault="00AF1317" w:rsidP="00604D9D">
      <w:pPr>
        <w:spacing w:beforeLines="30" w:before="108"/>
        <w:ind w:leftChars="450" w:left="1080"/>
        <w:jc w:val="both"/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F2BBF" w:rsidRPr="003C49F8">
        <w:rPr>
          <w:rFonts w:hint="eastAsia"/>
          <w:b/>
          <w:sz w:val="20"/>
          <w:szCs w:val="20"/>
          <w:bdr w:val="single" w:sz="4" w:space="0" w:color="auto"/>
        </w:rPr>
        <w:t>b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8F2BBF" w:rsidRPr="00C4453F">
        <w:rPr>
          <w:rFonts w:hint="eastAsia"/>
          <w:b/>
          <w:sz w:val="20"/>
          <w:bdr w:val="single" w:sz="4" w:space="0" w:color="auto"/>
        </w:rPr>
        <w:t>般若能隨順諸善法及聖果</w:t>
      </w:r>
    </w:p>
    <w:p w:rsidR="008F2BBF" w:rsidRPr="00C4453F" w:rsidRDefault="00AF1317" w:rsidP="000318E8">
      <w:pPr>
        <w:ind w:leftChars="500" w:left="1200"/>
        <w:jc w:val="both"/>
        <w:rPr>
          <w:b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Ⅰ、</w:t>
      </w:r>
      <w:r w:rsidR="008F2BBF" w:rsidRPr="00C4453F">
        <w:rPr>
          <w:rFonts w:hint="eastAsia"/>
          <w:b/>
          <w:sz w:val="20"/>
          <w:bdr w:val="single" w:sz="4" w:space="0" w:color="auto"/>
        </w:rPr>
        <w:t>隨順五根、四禪、四無量心等</w:t>
      </w:r>
    </w:p>
    <w:p w:rsidR="008F2BBF" w:rsidRPr="00C4453F" w:rsidRDefault="008F2BBF" w:rsidP="000318E8">
      <w:pPr>
        <w:ind w:leftChars="500" w:left="1200"/>
        <w:jc w:val="both"/>
      </w:pPr>
      <w:r w:rsidRPr="00C4453F">
        <w:rPr>
          <w:rFonts w:hint="eastAsia"/>
        </w:rPr>
        <w:t>般若亦如是，行者得般若力故，心則柔軟，無所著，隨信手</w:t>
      </w:r>
      <w:r w:rsidRPr="00C4453F">
        <w:rPr>
          <w:rStyle w:val="a3"/>
        </w:rPr>
        <w:footnoteReference w:id="106"/>
      </w:r>
      <w:r w:rsidRPr="00C4453F">
        <w:rPr>
          <w:rFonts w:hint="eastAsia"/>
        </w:rPr>
        <w:t>五根等，亦隨順四禪、四無量心、背捨、勝處及一切入。</w:t>
      </w:r>
    </w:p>
    <w:p w:rsidR="008F2BBF" w:rsidRPr="00C4453F" w:rsidRDefault="00AF1317" w:rsidP="00604D9D">
      <w:pPr>
        <w:spacing w:beforeLines="30" w:before="108"/>
        <w:ind w:leftChars="500" w:left="1200"/>
        <w:jc w:val="both"/>
        <w:rPr>
          <w:b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Ⅱ、</w:t>
      </w:r>
      <w:r w:rsidR="008F2BBF" w:rsidRPr="00C4453F">
        <w:rPr>
          <w:rFonts w:hint="eastAsia"/>
          <w:b/>
          <w:sz w:val="20"/>
          <w:bdr w:val="single" w:sz="4" w:space="0" w:color="auto"/>
        </w:rPr>
        <w:t>隨順遍學二乘，無所違逆</w:t>
      </w:r>
    </w:p>
    <w:p w:rsidR="008F2BBF" w:rsidRPr="00C4453F" w:rsidRDefault="008F2BBF" w:rsidP="000318E8">
      <w:pPr>
        <w:ind w:leftChars="500" w:left="1200"/>
        <w:jc w:val="both"/>
      </w:pPr>
      <w:r w:rsidRPr="00C4453F">
        <w:rPr>
          <w:rFonts w:hint="eastAsia"/>
        </w:rPr>
        <w:t>復次，於</w:t>
      </w:r>
      <w:r w:rsidRPr="00C4453F">
        <w:rPr>
          <w:rStyle w:val="a3"/>
        </w:rPr>
        <w:footnoteReference w:id="107"/>
      </w:r>
      <w:r w:rsidRPr="00C4453F">
        <w:rPr>
          <w:rFonts w:hint="eastAsia"/>
        </w:rPr>
        <w:t>須陀洹、斯陀含、阿那含、阿羅漢、辟支佛地，隨順遍學，無所違逆。</w:t>
      </w:r>
    </w:p>
    <w:p w:rsidR="008F2BBF" w:rsidRPr="00C4453F" w:rsidRDefault="00AF1317" w:rsidP="00604D9D">
      <w:pPr>
        <w:spacing w:beforeLines="30" w:before="108"/>
        <w:ind w:leftChars="450" w:left="1080"/>
        <w:jc w:val="both"/>
        <w:rPr>
          <w:b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hint="eastAsia"/>
          <w:b/>
          <w:sz w:val="20"/>
          <w:bdr w:val="single" w:sz="4" w:space="0" w:color="auto"/>
        </w:rPr>
        <w:t>（</w:t>
      </w:r>
      <w:r w:rsidR="008F2BBF" w:rsidRPr="003C49F8">
        <w:rPr>
          <w:rFonts w:hint="eastAsia"/>
          <w:b/>
          <w:sz w:val="20"/>
          <w:bdr w:val="single" w:sz="4" w:space="0" w:color="auto"/>
        </w:rPr>
        <w:t>c</w:t>
      </w:r>
      <w:r w:rsidR="008F2BBF" w:rsidRPr="00C4453F">
        <w:rPr>
          <w:rFonts w:hint="eastAsia"/>
          <w:b/>
          <w:sz w:val="20"/>
          <w:bdr w:val="single" w:sz="4" w:space="0" w:color="auto"/>
        </w:rPr>
        <w:t>）別釋「縹色」</w:t>
      </w:r>
    </w:p>
    <w:p w:rsidR="008F2BBF" w:rsidRPr="00C4453F" w:rsidRDefault="008F2BBF" w:rsidP="0028482E">
      <w:pPr>
        <w:ind w:leftChars="450" w:left="1080"/>
        <w:jc w:val="both"/>
      </w:pPr>
      <w:r w:rsidRPr="00C4453F">
        <w:rPr>
          <w:rFonts w:hint="eastAsia"/>
        </w:rPr>
        <w:t>第六</w:t>
      </w:r>
      <w:r w:rsidR="00E05579">
        <w:rPr>
          <w:kern w:val="0"/>
        </w:rPr>
        <w:t>^</w:t>
      </w:r>
      <w:r w:rsidRPr="00C4453F">
        <w:rPr>
          <w:rFonts w:ascii="標楷體" w:eastAsia="標楷體" w:hAnsi="標楷體" w:hint="eastAsia"/>
        </w:rPr>
        <w:t>縹色</w:t>
      </w:r>
      <w:r w:rsidR="00E05579">
        <w:rPr>
          <w:kern w:val="0"/>
        </w:rPr>
        <w:t>^^</w:t>
      </w:r>
      <w:r w:rsidRPr="00C4453F">
        <w:rPr>
          <w:rStyle w:val="a3"/>
          <w:rFonts w:eastAsia="標楷體"/>
        </w:rPr>
        <w:footnoteReference w:id="108"/>
      </w:r>
      <w:r w:rsidRPr="00C4453F">
        <w:rPr>
          <w:rFonts w:hint="eastAsia"/>
        </w:rPr>
        <w:t>者，是虛空色。</w:t>
      </w:r>
    </w:p>
    <w:p w:rsidR="008F2BBF" w:rsidRPr="00C4453F" w:rsidRDefault="008F2BBF" w:rsidP="0028482E">
      <w:pPr>
        <w:ind w:leftChars="450" w:left="1080"/>
        <w:jc w:val="both"/>
      </w:pPr>
      <w:r w:rsidRPr="00C4453F">
        <w:rPr>
          <w:rFonts w:hint="eastAsia"/>
        </w:rPr>
        <w:t>行者得般若觀諸法空，心亦隨順不著。</w:t>
      </w:r>
    </w:p>
    <w:p w:rsidR="008F2BBF" w:rsidRPr="00C4453F" w:rsidRDefault="00AF1317" w:rsidP="00604D9D">
      <w:pPr>
        <w:spacing w:beforeLines="30" w:before="108"/>
        <w:ind w:leftChars="450" w:left="1080"/>
        <w:jc w:val="both"/>
        <w:rPr>
          <w:b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hint="eastAsia"/>
          <w:b/>
          <w:sz w:val="20"/>
          <w:bdr w:val="single" w:sz="4" w:space="0" w:color="auto"/>
        </w:rPr>
        <w:t>（</w:t>
      </w:r>
      <w:r w:rsidR="008F2BBF" w:rsidRPr="003C49F8">
        <w:rPr>
          <w:rFonts w:hint="eastAsia"/>
          <w:b/>
          <w:sz w:val="20"/>
          <w:bdr w:val="single" w:sz="4" w:space="0" w:color="auto"/>
        </w:rPr>
        <w:t>d</w:t>
      </w:r>
      <w:r w:rsidR="008F2BBF" w:rsidRPr="00C4453F">
        <w:rPr>
          <w:rFonts w:hint="eastAsia"/>
          <w:b/>
          <w:sz w:val="20"/>
          <w:bdr w:val="single" w:sz="4" w:space="0" w:color="auto"/>
        </w:rPr>
        <w:t>）釋「如是等種種」</w:t>
      </w:r>
    </w:p>
    <w:p w:rsidR="008F2BBF" w:rsidRPr="00C4453F" w:rsidRDefault="008F2BBF" w:rsidP="0028482E">
      <w:pPr>
        <w:ind w:leftChars="450" w:left="1080"/>
        <w:jc w:val="both"/>
      </w:pPr>
      <w:r w:rsidRPr="00C4453F">
        <w:rPr>
          <w:rFonts w:ascii="標楷體" w:eastAsia="標楷體" w:hAnsi="標楷體" w:hint="eastAsia"/>
        </w:rPr>
        <w:t>「</w:t>
      </w:r>
      <w:r w:rsidR="00F5119E">
        <w:rPr>
          <w:kern w:val="0"/>
        </w:rPr>
        <w:t>^</w:t>
      </w:r>
      <w:r w:rsidRPr="00C4453F">
        <w:rPr>
          <w:rFonts w:ascii="標楷體" w:eastAsia="標楷體" w:hAnsi="標楷體" w:hint="eastAsia"/>
        </w:rPr>
        <w:t>如是等種種</w:t>
      </w:r>
      <w:r w:rsidR="00F5119E">
        <w:rPr>
          <w:kern w:val="0"/>
        </w:rPr>
        <w:t>^^</w:t>
      </w:r>
      <w:r w:rsidRPr="00C4453F">
        <w:rPr>
          <w:rFonts w:ascii="標楷體" w:eastAsia="標楷體" w:hAnsi="標楷體" w:hint="eastAsia"/>
        </w:rPr>
        <w:t>」</w:t>
      </w:r>
      <w:r w:rsidRPr="00C4453F">
        <w:rPr>
          <w:rFonts w:hint="eastAsia"/>
        </w:rPr>
        <w:t>者，入一切諸法，皆隨順無礙。</w:t>
      </w:r>
      <w:r w:rsidRPr="00C4453F">
        <w:rPr>
          <w:rStyle w:val="a3"/>
        </w:rPr>
        <w:footnoteReference w:id="109"/>
      </w:r>
    </w:p>
    <w:p w:rsidR="008F2BBF" w:rsidRPr="00C4453F" w:rsidRDefault="00AF1317" w:rsidP="00604D9D">
      <w:pPr>
        <w:spacing w:beforeLines="30" w:before="108"/>
        <w:ind w:leftChars="400" w:left="960"/>
        <w:jc w:val="both"/>
        <w:rPr>
          <w:b/>
          <w:bCs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3C49F8">
        <w:rPr>
          <w:rFonts w:hint="eastAsia"/>
          <w:b/>
          <w:bCs/>
          <w:sz w:val="20"/>
          <w:bdr w:val="single" w:sz="4" w:space="0" w:color="auto"/>
        </w:rPr>
        <w:t>i</w:t>
      </w:r>
      <w:r w:rsidR="008F2BBF" w:rsidRPr="00C4453F">
        <w:rPr>
          <w:rFonts w:hint="eastAsia"/>
          <w:b/>
          <w:bCs/>
          <w:sz w:val="20"/>
          <w:bdr w:val="single" w:sz="4" w:space="0" w:color="auto"/>
        </w:rPr>
        <w:t>、能令濁水清</w:t>
      </w:r>
    </w:p>
    <w:p w:rsidR="008F2BBF" w:rsidRPr="00C4453F" w:rsidRDefault="00AF1317" w:rsidP="0028482E">
      <w:pPr>
        <w:ind w:leftChars="450" w:left="1080"/>
        <w:jc w:val="both"/>
        <w:rPr>
          <w:b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F2BBF" w:rsidRPr="003C49F8">
        <w:rPr>
          <w:rFonts w:hint="eastAsia"/>
          <w:b/>
          <w:sz w:val="20"/>
          <w:szCs w:val="20"/>
          <w:bdr w:val="single" w:sz="4" w:space="0" w:color="auto"/>
        </w:rPr>
        <w:t>a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8F2BBF" w:rsidRPr="00C4453F">
        <w:rPr>
          <w:rFonts w:hint="eastAsia"/>
          <w:b/>
          <w:sz w:val="20"/>
          <w:bdr w:val="single" w:sz="4" w:space="0" w:color="auto"/>
        </w:rPr>
        <w:t>珠能令濁水得清淨</w:t>
      </w:r>
    </w:p>
    <w:p w:rsidR="008F2BBF" w:rsidRPr="00C4453F" w:rsidRDefault="008F2BBF" w:rsidP="0028482E">
      <w:pPr>
        <w:ind w:leftChars="450" w:left="1080"/>
        <w:jc w:val="both"/>
      </w:pPr>
      <w:r w:rsidRPr="00C4453F">
        <w:rPr>
          <w:rFonts w:hint="eastAsia"/>
        </w:rPr>
        <w:t>如水渾濁，雜色不淨，以珠著中，皆清淨一色；</w:t>
      </w:r>
    </w:p>
    <w:p w:rsidR="008F2BBF" w:rsidRPr="00C4453F" w:rsidRDefault="00AF1317" w:rsidP="00604D9D">
      <w:pPr>
        <w:spacing w:beforeLines="30" w:before="108"/>
        <w:ind w:leftChars="450" w:left="1080"/>
        <w:jc w:val="both"/>
        <w:rPr>
          <w:b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F2BBF" w:rsidRPr="003C49F8">
        <w:rPr>
          <w:rFonts w:hint="eastAsia"/>
          <w:b/>
          <w:sz w:val="20"/>
          <w:szCs w:val="20"/>
          <w:bdr w:val="single" w:sz="4" w:space="0" w:color="auto"/>
        </w:rPr>
        <w:t>b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8F2BBF" w:rsidRPr="00C4453F">
        <w:rPr>
          <w:rFonts w:hint="eastAsia"/>
          <w:b/>
          <w:sz w:val="20"/>
          <w:bdr w:val="single" w:sz="4" w:space="0" w:color="auto"/>
        </w:rPr>
        <w:t>般若能令煩惱穢濁得清淨</w:t>
      </w:r>
    </w:p>
    <w:p w:rsidR="008F2BBF" w:rsidRPr="00C4453F" w:rsidRDefault="008F2BBF" w:rsidP="0028482E">
      <w:pPr>
        <w:ind w:leftChars="450" w:left="1080"/>
        <w:jc w:val="both"/>
      </w:pPr>
      <w:r w:rsidRPr="00C4453F">
        <w:rPr>
          <w:rFonts w:hint="eastAsia"/>
        </w:rPr>
        <w:t>般若亦如是，人有種種煩惱、邪見、戲論，擾心渾濁，得般若則清淨一色。</w:t>
      </w:r>
    </w:p>
    <w:p w:rsidR="008F2BBF" w:rsidRPr="00C4453F" w:rsidRDefault="008F2BBF" w:rsidP="00604D9D">
      <w:pPr>
        <w:spacing w:beforeLines="20" w:before="72"/>
        <w:ind w:leftChars="450" w:left="1080"/>
        <w:jc w:val="both"/>
      </w:pPr>
      <w:r w:rsidRPr="00C4453F">
        <w:rPr>
          <w:rFonts w:hint="eastAsia"/>
        </w:rPr>
        <w:t>如如意珠有無量功德，般若功德亦如是。</w:t>
      </w:r>
    </w:p>
    <w:p w:rsidR="008F2BBF" w:rsidRPr="00C4453F" w:rsidRDefault="00AF1317" w:rsidP="00604D9D">
      <w:pPr>
        <w:spacing w:beforeLines="30" w:before="108"/>
        <w:ind w:leftChars="350" w:left="840"/>
        <w:jc w:val="both"/>
        <w:rPr>
          <w:b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F2BBF" w:rsidRPr="003C49F8">
        <w:rPr>
          <w:rFonts w:hint="eastAsia"/>
          <w:b/>
          <w:sz w:val="20"/>
          <w:szCs w:val="20"/>
          <w:bdr w:val="single" w:sz="4" w:space="0" w:color="auto"/>
        </w:rPr>
        <w:t>B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）別辨般若之功德</w:t>
      </w:r>
    </w:p>
    <w:p w:rsidR="008F2BBF" w:rsidRPr="00C4453F" w:rsidRDefault="008F2BBF" w:rsidP="0028482E">
      <w:pPr>
        <w:ind w:leftChars="350" w:left="840"/>
        <w:jc w:val="both"/>
      </w:pPr>
      <w:r w:rsidRPr="00C4453F">
        <w:rPr>
          <w:rFonts w:hint="eastAsia"/>
        </w:rPr>
        <w:t>今當別相說般若功德：</w:t>
      </w:r>
    </w:p>
    <w:p w:rsidR="008F2BBF" w:rsidRPr="00C4453F" w:rsidRDefault="00AF1317" w:rsidP="0028482E">
      <w:pPr>
        <w:ind w:leftChars="400" w:left="960"/>
        <w:jc w:val="both"/>
        <w:rPr>
          <w:bCs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3C49F8">
        <w:rPr>
          <w:rFonts w:hint="eastAsia"/>
          <w:b/>
          <w:sz w:val="20"/>
          <w:szCs w:val="20"/>
          <w:bdr w:val="single" w:sz="4" w:space="0" w:color="auto"/>
        </w:rPr>
        <w:t>a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8F2BBF" w:rsidRPr="00C4453F">
        <w:rPr>
          <w:rFonts w:hint="eastAsia"/>
          <w:b/>
          <w:sz w:val="20"/>
          <w:bdr w:val="single" w:sz="4" w:space="0" w:color="auto"/>
        </w:rPr>
        <w:t>般若能除惡鬼、壞魔天，如意珠但能除惡鬼</w:t>
      </w:r>
    </w:p>
    <w:p w:rsidR="008F2BBF" w:rsidRPr="00C4453F" w:rsidRDefault="008F2BBF" w:rsidP="0028482E">
      <w:pPr>
        <w:ind w:leftChars="400" w:left="960"/>
        <w:jc w:val="both"/>
      </w:pPr>
      <w:r w:rsidRPr="00C4453F">
        <w:rPr>
          <w:rFonts w:hint="eastAsia"/>
        </w:rPr>
        <w:t>是如意珠，但能除惡鬼，不能壞魔天；</w:t>
      </w:r>
    </w:p>
    <w:p w:rsidR="008F2BBF" w:rsidRPr="00C4453F" w:rsidRDefault="008F2BBF" w:rsidP="0028482E">
      <w:pPr>
        <w:ind w:leftChars="400" w:left="960"/>
        <w:jc w:val="both"/>
      </w:pPr>
      <w:r w:rsidRPr="00C4453F">
        <w:rPr>
          <w:rFonts w:hint="eastAsia"/>
        </w:rPr>
        <w:t>般若則能除二事。</w:t>
      </w:r>
    </w:p>
    <w:p w:rsidR="008F2BBF" w:rsidRPr="00C4453F" w:rsidRDefault="00AF1317" w:rsidP="00604D9D">
      <w:pPr>
        <w:spacing w:beforeLines="30" w:before="108"/>
        <w:ind w:leftChars="400" w:left="960"/>
        <w:jc w:val="both"/>
        <w:rPr>
          <w:bCs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lastRenderedPageBreak/>
        <w:t>$</w:t>
      </w:r>
      <w:r w:rsidR="008F2BBF" w:rsidRPr="003C49F8">
        <w:rPr>
          <w:rFonts w:hint="eastAsia"/>
          <w:b/>
          <w:sz w:val="20"/>
          <w:szCs w:val="20"/>
          <w:bdr w:val="single" w:sz="4" w:space="0" w:color="auto"/>
        </w:rPr>
        <w:t>b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8F2BBF" w:rsidRPr="00C4453F">
        <w:rPr>
          <w:rFonts w:hint="eastAsia"/>
          <w:b/>
          <w:sz w:val="20"/>
          <w:bdr w:val="single" w:sz="4" w:space="0" w:color="auto"/>
        </w:rPr>
        <w:t>般若能治身病、心病，乃至無始世界未曾所治之病</w:t>
      </w:r>
    </w:p>
    <w:p w:rsidR="008F2BBF" w:rsidRPr="00C4453F" w:rsidRDefault="00AF1317" w:rsidP="0028482E">
      <w:pPr>
        <w:ind w:leftChars="450" w:left="1080"/>
        <w:jc w:val="both"/>
        <w:rPr>
          <w:bCs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F2BBF" w:rsidRPr="003C49F8">
        <w:rPr>
          <w:rFonts w:hint="eastAsia"/>
          <w:b/>
          <w:sz w:val="20"/>
          <w:szCs w:val="20"/>
          <w:bdr w:val="single" w:sz="4" w:space="0" w:color="auto"/>
        </w:rPr>
        <w:t>a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8F2BBF" w:rsidRPr="00C4453F">
        <w:rPr>
          <w:rFonts w:hint="eastAsia"/>
          <w:b/>
          <w:sz w:val="20"/>
          <w:bdr w:val="single" w:sz="4" w:space="0" w:color="auto"/>
        </w:rPr>
        <w:t>般若能治身病、心病，如意珠能治身病</w:t>
      </w:r>
    </w:p>
    <w:p w:rsidR="008F2BBF" w:rsidRPr="00C4453F" w:rsidRDefault="008F2BBF" w:rsidP="0028482E">
      <w:pPr>
        <w:ind w:leftChars="450" w:left="1080"/>
        <w:jc w:val="both"/>
      </w:pPr>
      <w:r w:rsidRPr="00C4453F">
        <w:rPr>
          <w:rFonts w:hint="eastAsia"/>
        </w:rPr>
        <w:t>珠能治身病；</w:t>
      </w:r>
    </w:p>
    <w:p w:rsidR="008F2BBF" w:rsidRPr="00C4453F" w:rsidRDefault="008F2BBF" w:rsidP="0028482E">
      <w:pPr>
        <w:ind w:leftChars="450" w:left="1080"/>
        <w:jc w:val="both"/>
      </w:pPr>
      <w:r w:rsidRPr="00C4453F">
        <w:rPr>
          <w:rFonts w:hint="eastAsia"/>
        </w:rPr>
        <w:t>般若能治身、心病。</w:t>
      </w:r>
    </w:p>
    <w:p w:rsidR="008F2BBF" w:rsidRPr="00C4453F" w:rsidRDefault="00AF1317" w:rsidP="00604D9D">
      <w:pPr>
        <w:spacing w:beforeLines="30" w:before="108"/>
        <w:ind w:leftChars="450" w:left="1080"/>
        <w:jc w:val="both"/>
        <w:rPr>
          <w:bCs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E05579" w:rsidRPr="00E05579">
        <w:rPr>
          <w:rFonts w:hint="eastAsia"/>
          <w:b/>
          <w:sz w:val="20"/>
          <w:szCs w:val="20"/>
          <w:bdr w:val="single" w:sz="4" w:space="0" w:color="auto"/>
        </w:rPr>
        <w:t>`16</w:t>
      </w:r>
      <w:r w:rsidR="00271D23">
        <w:rPr>
          <w:rFonts w:hint="eastAsia"/>
          <w:b/>
          <w:sz w:val="20"/>
          <w:szCs w:val="20"/>
          <w:bdr w:val="single" w:sz="4" w:space="0" w:color="auto"/>
        </w:rPr>
        <w:t>83`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F2BBF" w:rsidRPr="003C49F8">
        <w:rPr>
          <w:rFonts w:hint="eastAsia"/>
          <w:b/>
          <w:sz w:val="20"/>
          <w:szCs w:val="20"/>
          <w:bdr w:val="single" w:sz="4" w:space="0" w:color="auto"/>
        </w:rPr>
        <w:t>b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8F2BBF" w:rsidRPr="00C4453F">
        <w:rPr>
          <w:rFonts w:hint="eastAsia"/>
          <w:b/>
          <w:sz w:val="20"/>
          <w:bdr w:val="single" w:sz="4" w:space="0" w:color="auto"/>
        </w:rPr>
        <w:t>般若能治一切天龍、鬼神所不能治之病</w:t>
      </w:r>
    </w:p>
    <w:p w:rsidR="008F2BBF" w:rsidRPr="00C4453F" w:rsidRDefault="008F2BBF" w:rsidP="008A3EF4">
      <w:pPr>
        <w:ind w:leftChars="450" w:left="1080"/>
        <w:jc w:val="both"/>
      </w:pPr>
      <w:r w:rsidRPr="00C4453F">
        <w:rPr>
          <w:rFonts w:hint="eastAsia"/>
        </w:rPr>
        <w:t>珠能治人、神</w:t>
      </w:r>
      <w:r w:rsidRPr="00C4453F">
        <w:rPr>
          <w:rStyle w:val="a3"/>
        </w:rPr>
        <w:footnoteReference w:id="110"/>
      </w:r>
      <w:r w:rsidRPr="00C4453F">
        <w:rPr>
          <w:rFonts w:hint="eastAsia"/>
        </w:rPr>
        <w:t>所治病；</w:t>
      </w:r>
    </w:p>
    <w:p w:rsidR="008F2BBF" w:rsidRPr="00C4453F" w:rsidRDefault="008F2BBF" w:rsidP="008A3EF4">
      <w:pPr>
        <w:ind w:leftChars="450" w:left="1080"/>
        <w:jc w:val="both"/>
      </w:pPr>
      <w:r w:rsidRPr="00C4453F">
        <w:rPr>
          <w:rFonts w:hint="eastAsia"/>
        </w:rPr>
        <w:t>般若能治一切天、龍、鬼神所不能治病。</w:t>
      </w:r>
    </w:p>
    <w:p w:rsidR="008F2BBF" w:rsidRPr="00C4453F" w:rsidRDefault="00AF1317" w:rsidP="00604D9D">
      <w:pPr>
        <w:spacing w:beforeLines="30" w:before="108"/>
        <w:ind w:leftChars="450" w:left="1080"/>
        <w:jc w:val="both"/>
        <w:rPr>
          <w:bCs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F2BBF" w:rsidRPr="003C49F8">
        <w:rPr>
          <w:rFonts w:hint="eastAsia"/>
          <w:b/>
          <w:sz w:val="20"/>
          <w:szCs w:val="20"/>
          <w:bdr w:val="single" w:sz="4" w:space="0" w:color="auto"/>
        </w:rPr>
        <w:t>c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8F2BBF" w:rsidRPr="00C4453F">
        <w:rPr>
          <w:rFonts w:hint="eastAsia"/>
          <w:b/>
          <w:sz w:val="20"/>
          <w:bdr w:val="single" w:sz="4" w:space="0" w:color="auto"/>
        </w:rPr>
        <w:t>般若能治無始世界未曾所治之病</w:t>
      </w:r>
    </w:p>
    <w:p w:rsidR="008F2BBF" w:rsidRPr="00C4453F" w:rsidRDefault="008F2BBF" w:rsidP="008A3EF4">
      <w:pPr>
        <w:ind w:leftChars="450" w:left="1080"/>
        <w:jc w:val="both"/>
      </w:pPr>
      <w:r w:rsidRPr="00C4453F">
        <w:rPr>
          <w:rFonts w:hint="eastAsia"/>
        </w:rPr>
        <w:t>珠能治世世曾所治病；</w:t>
      </w:r>
    </w:p>
    <w:p w:rsidR="008F2BBF" w:rsidRPr="00C4453F" w:rsidRDefault="008F2BBF" w:rsidP="008A3EF4">
      <w:pPr>
        <w:ind w:leftChars="450" w:left="1080"/>
        <w:jc w:val="both"/>
      </w:pPr>
      <w:r w:rsidRPr="00C4453F">
        <w:rPr>
          <w:rFonts w:hint="eastAsia"/>
        </w:rPr>
        <w:t>般若能治無始世界來未曾所治病。</w:t>
      </w:r>
    </w:p>
    <w:p w:rsidR="008F2BBF" w:rsidRPr="00C4453F" w:rsidRDefault="008F2BBF" w:rsidP="00604D9D">
      <w:pPr>
        <w:spacing w:beforeLines="20" w:before="72"/>
        <w:ind w:leftChars="450" w:left="1080"/>
        <w:jc w:val="both"/>
      </w:pPr>
      <w:r w:rsidRPr="00C4453F">
        <w:rPr>
          <w:rFonts w:hint="eastAsia"/>
        </w:rPr>
        <w:t>如是等種種差別。</w:t>
      </w:r>
    </w:p>
    <w:p w:rsidR="008F2BBF" w:rsidRPr="00C4453F" w:rsidRDefault="00AF1317" w:rsidP="00604D9D">
      <w:pPr>
        <w:spacing w:beforeLines="30" w:before="108"/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3C49F8">
        <w:rPr>
          <w:rFonts w:hint="eastAsia"/>
          <w:b/>
          <w:sz w:val="20"/>
          <w:szCs w:val="20"/>
          <w:bdr w:val="single" w:sz="4" w:space="0" w:color="auto"/>
        </w:rPr>
        <w:t>c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、般若能照一切法中愚癡之黑暗；珠只能照所住處之暗</w:t>
      </w:r>
    </w:p>
    <w:p w:rsidR="008F2BBF" w:rsidRPr="00C4453F" w:rsidRDefault="008F2BBF" w:rsidP="008A3EF4">
      <w:pPr>
        <w:ind w:leftChars="400" w:left="960"/>
        <w:jc w:val="both"/>
      </w:pPr>
      <w:r w:rsidRPr="00C4453F">
        <w:rPr>
          <w:rFonts w:hint="eastAsia"/>
        </w:rPr>
        <w:t>珠能照所住處夜闇；</w:t>
      </w:r>
    </w:p>
    <w:p w:rsidR="008F2BBF" w:rsidRPr="00C4453F" w:rsidRDefault="008F2BBF" w:rsidP="008A3EF4">
      <w:pPr>
        <w:ind w:leftChars="400" w:left="960"/>
        <w:jc w:val="both"/>
      </w:pPr>
      <w:r w:rsidRPr="00C4453F">
        <w:rPr>
          <w:rFonts w:hint="eastAsia"/>
        </w:rPr>
        <w:t>般若能照一切煩惱相應無明</w:t>
      </w:r>
      <w:r w:rsidRPr="00C4453F">
        <w:rPr>
          <w:rStyle w:val="a3"/>
        </w:rPr>
        <w:footnoteReference w:id="111"/>
      </w:r>
      <w:r w:rsidRPr="00C4453F">
        <w:rPr>
          <w:rFonts w:hint="eastAsia"/>
        </w:rPr>
        <w:t>黑闇及不共無明</w:t>
      </w:r>
      <w:r w:rsidRPr="00C4453F">
        <w:rPr>
          <w:rStyle w:val="a3"/>
        </w:rPr>
        <w:footnoteReference w:id="112"/>
      </w:r>
      <w:r w:rsidR="00167D54" w:rsidRPr="00C4453F">
        <w:rPr>
          <w:rFonts w:hint="eastAsia"/>
        </w:rPr>
        <w:t>、</w:t>
      </w:r>
      <w:r w:rsidRPr="00C4453F">
        <w:rPr>
          <w:rFonts w:hint="eastAsia"/>
        </w:rPr>
        <w:t>一切法中不了癡黑闇。</w:t>
      </w:r>
      <w:r w:rsidRPr="00C4453F">
        <w:rPr>
          <w:rStyle w:val="a3"/>
        </w:rPr>
        <w:footnoteReference w:id="113"/>
      </w:r>
    </w:p>
    <w:p w:rsidR="008F2BBF" w:rsidRPr="00C4453F" w:rsidRDefault="00AF1317" w:rsidP="00604D9D">
      <w:pPr>
        <w:spacing w:beforeLines="30" w:before="108"/>
        <w:ind w:leftChars="400" w:left="960"/>
        <w:jc w:val="both"/>
        <w:rPr>
          <w:bCs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3C49F8">
        <w:rPr>
          <w:rFonts w:hint="eastAsia"/>
          <w:b/>
          <w:sz w:val="20"/>
          <w:szCs w:val="20"/>
          <w:bdr w:val="single" w:sz="4" w:space="0" w:color="auto"/>
        </w:rPr>
        <w:t>d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8F2BBF" w:rsidRPr="00C4453F">
        <w:rPr>
          <w:rFonts w:hint="eastAsia"/>
          <w:b/>
          <w:sz w:val="20"/>
          <w:bdr w:val="single" w:sz="4" w:space="0" w:color="auto"/>
        </w:rPr>
        <w:t>般若能滅無量世界劫盡大火，乃至十方無量世界眾生不信等寒</w:t>
      </w:r>
    </w:p>
    <w:p w:rsidR="008F2BBF" w:rsidRPr="00C4453F" w:rsidRDefault="00AF1317" w:rsidP="008A3EF4">
      <w:pPr>
        <w:ind w:leftChars="450" w:left="1080"/>
        <w:jc w:val="both"/>
        <w:rPr>
          <w:bCs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F2BBF" w:rsidRPr="003C49F8">
        <w:rPr>
          <w:rFonts w:hint="eastAsia"/>
          <w:b/>
          <w:sz w:val="20"/>
          <w:szCs w:val="20"/>
          <w:bdr w:val="single" w:sz="4" w:space="0" w:color="auto"/>
        </w:rPr>
        <w:t>a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8F2BBF" w:rsidRPr="00C4453F">
        <w:rPr>
          <w:rFonts w:hint="eastAsia"/>
          <w:b/>
          <w:sz w:val="20"/>
          <w:bdr w:val="single" w:sz="4" w:space="0" w:color="auto"/>
        </w:rPr>
        <w:t>般若能滅無量世界劫盡大火，珠但能破所住處之熱</w:t>
      </w:r>
    </w:p>
    <w:p w:rsidR="008F2BBF" w:rsidRPr="00C4453F" w:rsidRDefault="008F2BBF" w:rsidP="008A3EF4">
      <w:pPr>
        <w:ind w:leftChars="450" w:left="1080"/>
        <w:jc w:val="both"/>
      </w:pPr>
      <w:r w:rsidRPr="00C4453F">
        <w:rPr>
          <w:rFonts w:hint="eastAsia"/>
        </w:rPr>
        <w:t>珠但能破所住處熱，不能破餘處熱；</w:t>
      </w:r>
    </w:p>
    <w:p w:rsidR="008F2BBF" w:rsidRPr="00C4453F" w:rsidRDefault="008F2BBF" w:rsidP="008A3EF4">
      <w:pPr>
        <w:ind w:leftChars="450" w:left="1080"/>
        <w:jc w:val="both"/>
      </w:pPr>
      <w:r w:rsidRPr="00C4453F">
        <w:rPr>
          <w:rFonts w:hint="eastAsia"/>
        </w:rPr>
        <w:t>般若力，乃至無量世界劫盡大火，一吹能滅，何況一處熱！</w:t>
      </w:r>
    </w:p>
    <w:p w:rsidR="008F2BBF" w:rsidRPr="00C4453F" w:rsidRDefault="00AF1317" w:rsidP="00604D9D">
      <w:pPr>
        <w:spacing w:beforeLines="30" w:before="108"/>
        <w:ind w:leftChars="450" w:left="1080"/>
        <w:jc w:val="both"/>
        <w:rPr>
          <w:bCs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F2BBF" w:rsidRPr="003C49F8">
        <w:rPr>
          <w:rFonts w:hint="eastAsia"/>
          <w:b/>
          <w:sz w:val="20"/>
          <w:szCs w:val="20"/>
          <w:bdr w:val="single" w:sz="4" w:space="0" w:color="auto"/>
        </w:rPr>
        <w:t>b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8F2BBF" w:rsidRPr="00C4453F">
        <w:rPr>
          <w:rFonts w:hint="eastAsia"/>
          <w:b/>
          <w:sz w:val="20"/>
          <w:bdr w:val="single" w:sz="4" w:space="0" w:color="auto"/>
        </w:rPr>
        <w:t>般若能除三毒心熱，珠但能除日之熱</w:t>
      </w:r>
    </w:p>
    <w:p w:rsidR="008F2BBF" w:rsidRPr="00C4453F" w:rsidRDefault="008F2BBF" w:rsidP="008A3EF4">
      <w:pPr>
        <w:ind w:leftChars="450" w:left="1080"/>
        <w:jc w:val="both"/>
      </w:pPr>
      <w:r w:rsidRPr="00C4453F">
        <w:rPr>
          <w:rFonts w:hint="eastAsia"/>
        </w:rPr>
        <w:t>珠但能除形質火</w:t>
      </w:r>
      <w:r w:rsidRPr="00C4453F">
        <w:rPr>
          <w:rStyle w:val="a3"/>
        </w:rPr>
        <w:footnoteReference w:id="114"/>
      </w:r>
      <w:r w:rsidRPr="00C4453F">
        <w:rPr>
          <w:rFonts w:hint="eastAsia"/>
        </w:rPr>
        <w:t>日之熱；</w:t>
      </w:r>
    </w:p>
    <w:p w:rsidR="008F2BBF" w:rsidRPr="00C4453F" w:rsidRDefault="008F2BBF" w:rsidP="008A3EF4">
      <w:pPr>
        <w:ind w:leftChars="450" w:left="1080"/>
        <w:jc w:val="both"/>
      </w:pPr>
      <w:r w:rsidRPr="00C4453F">
        <w:rPr>
          <w:rFonts w:hint="eastAsia"/>
        </w:rPr>
        <w:t>般若能除三毒心熱。</w:t>
      </w:r>
    </w:p>
    <w:p w:rsidR="008F2BBF" w:rsidRPr="00C4453F" w:rsidRDefault="00AF1317" w:rsidP="00604D9D">
      <w:pPr>
        <w:spacing w:beforeLines="30" w:before="108"/>
        <w:ind w:leftChars="450" w:left="1080"/>
        <w:jc w:val="both"/>
        <w:rPr>
          <w:bCs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F2BBF" w:rsidRPr="003C49F8">
        <w:rPr>
          <w:rFonts w:hint="eastAsia"/>
          <w:b/>
          <w:sz w:val="20"/>
          <w:szCs w:val="20"/>
          <w:bdr w:val="single" w:sz="4" w:space="0" w:color="auto"/>
        </w:rPr>
        <w:t>c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8F2BBF" w:rsidRPr="00C4453F">
        <w:rPr>
          <w:rFonts w:hint="eastAsia"/>
          <w:b/>
          <w:sz w:val="20"/>
          <w:bdr w:val="single" w:sz="4" w:space="0" w:color="auto"/>
        </w:rPr>
        <w:t>般若能除十方無量世界眾生不信等寒，珠但能除風雨、寒雪</w:t>
      </w:r>
    </w:p>
    <w:p w:rsidR="008F2BBF" w:rsidRPr="00C4453F" w:rsidRDefault="008F2BBF" w:rsidP="008A3EF4">
      <w:pPr>
        <w:ind w:leftChars="450" w:left="1080"/>
        <w:jc w:val="both"/>
      </w:pPr>
      <w:r w:rsidRPr="00C4453F">
        <w:rPr>
          <w:rFonts w:hint="eastAsia"/>
        </w:rPr>
        <w:lastRenderedPageBreak/>
        <w:t>珠能</w:t>
      </w:r>
      <w:r w:rsidRPr="00C4453F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79"/>
          <w:attr w:name="UnitName" w:val="a"/>
        </w:smartTagPr>
        <w:r w:rsidRPr="003C49F8">
          <w:rPr>
            <w:rFonts w:eastAsia="細明體"/>
            <w:sz w:val="22"/>
            <w:szCs w:val="22"/>
            <w:shd w:val="pct15" w:color="auto" w:fill="FFFFFF"/>
          </w:rPr>
          <w:t>479</w:t>
        </w:r>
        <w:r w:rsidRPr="003C49F8">
          <w:rPr>
            <w:sz w:val="22"/>
            <w:szCs w:val="22"/>
            <w:shd w:val="pct15" w:color="auto" w:fill="FFFFFF"/>
          </w:rPr>
          <w:t>a</w:t>
        </w:r>
      </w:smartTag>
      <w:r w:rsidRPr="00C4453F">
        <w:rPr>
          <w:sz w:val="22"/>
          <w:szCs w:val="22"/>
        </w:rPr>
        <w:t>）</w:t>
      </w:r>
      <w:r w:rsidRPr="00C4453F">
        <w:rPr>
          <w:rFonts w:hint="eastAsia"/>
        </w:rPr>
        <w:t>除風雨、寒雪；</w:t>
      </w:r>
    </w:p>
    <w:p w:rsidR="008F2BBF" w:rsidRPr="00C4453F" w:rsidRDefault="008F2BBF" w:rsidP="008A3EF4">
      <w:pPr>
        <w:ind w:leftChars="450" w:left="1080"/>
        <w:jc w:val="both"/>
      </w:pPr>
      <w:r w:rsidRPr="00C4453F">
        <w:rPr>
          <w:rFonts w:hint="eastAsia"/>
        </w:rPr>
        <w:t>般若能除十方無量世界眾生不信、不恭敬、懈怠心等寒。</w:t>
      </w:r>
    </w:p>
    <w:p w:rsidR="008F2BBF" w:rsidRPr="00C4453F" w:rsidRDefault="00AF1317" w:rsidP="00604D9D">
      <w:pPr>
        <w:spacing w:beforeLines="30" w:before="108"/>
        <w:ind w:leftChars="400" w:left="960"/>
        <w:jc w:val="both"/>
        <w:rPr>
          <w:bCs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3C49F8">
        <w:rPr>
          <w:rFonts w:hint="eastAsia"/>
          <w:b/>
          <w:sz w:val="20"/>
          <w:szCs w:val="20"/>
          <w:bdr w:val="single" w:sz="4" w:space="0" w:color="auto"/>
        </w:rPr>
        <w:t>e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8F2BBF" w:rsidRPr="00C4453F">
        <w:rPr>
          <w:rFonts w:hint="eastAsia"/>
          <w:b/>
          <w:sz w:val="20"/>
          <w:bdr w:val="single" w:sz="4" w:space="0" w:color="auto"/>
        </w:rPr>
        <w:t>般若能畢竟除諸煩惱毒</w:t>
      </w:r>
    </w:p>
    <w:p w:rsidR="008F2BBF" w:rsidRPr="00C4453F" w:rsidRDefault="00AF1317" w:rsidP="008A3EF4">
      <w:pPr>
        <w:ind w:leftChars="450" w:left="1080"/>
        <w:jc w:val="both"/>
        <w:rPr>
          <w:bCs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F2BBF" w:rsidRPr="003C49F8">
        <w:rPr>
          <w:rFonts w:hint="eastAsia"/>
          <w:b/>
          <w:sz w:val="20"/>
          <w:szCs w:val="20"/>
          <w:bdr w:val="single" w:sz="4" w:space="0" w:color="auto"/>
        </w:rPr>
        <w:t>a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8F2BBF" w:rsidRPr="00C4453F">
        <w:rPr>
          <w:rFonts w:hint="eastAsia"/>
          <w:b/>
          <w:sz w:val="20"/>
          <w:bdr w:val="single" w:sz="4" w:space="0" w:color="auto"/>
        </w:rPr>
        <w:t>般若能畢竟除外毒螫、四大毒蛇，珠但能却外毒螫</w:t>
      </w:r>
    </w:p>
    <w:p w:rsidR="008F2BBF" w:rsidRPr="00C4453F" w:rsidRDefault="00E05579" w:rsidP="008C5225">
      <w:pPr>
        <w:spacing w:line="370" w:lineRule="exact"/>
        <w:ind w:leftChars="450" w:left="1080"/>
        <w:jc w:val="both"/>
        <w:rPr>
          <w:lang w:eastAsia="zh-CN"/>
        </w:rPr>
      </w:pPr>
      <w:r w:rsidRPr="00E05579">
        <w:rPr>
          <w:rFonts w:hint="eastAsia"/>
          <w:lang w:eastAsia="zh-CN"/>
        </w:rPr>
        <w:t>`16</w:t>
      </w:r>
      <w:r w:rsidR="00271D23">
        <w:rPr>
          <w:rFonts w:hint="eastAsia"/>
          <w:lang w:eastAsia="zh-CN"/>
        </w:rPr>
        <w:t>84`</w:t>
      </w:r>
      <w:r w:rsidR="008F2BBF" w:rsidRPr="00C4453F">
        <w:rPr>
          <w:rFonts w:hint="eastAsia"/>
          <w:lang w:eastAsia="zh-CN"/>
        </w:rPr>
        <w:t>珠能却外毒螫，不能除四大毒蛇；</w:t>
      </w:r>
    </w:p>
    <w:p w:rsidR="008F2BBF" w:rsidRPr="00C4453F" w:rsidRDefault="008F2BBF" w:rsidP="008C5225">
      <w:pPr>
        <w:spacing w:line="370" w:lineRule="exact"/>
        <w:ind w:leftChars="450" w:left="1080"/>
        <w:jc w:val="both"/>
      </w:pPr>
      <w:r w:rsidRPr="00C4453F">
        <w:rPr>
          <w:rFonts w:hint="eastAsia"/>
        </w:rPr>
        <w:t>般若能畢竟除此二</w:t>
      </w:r>
      <w:r w:rsidRPr="00C4453F">
        <w:rPr>
          <w:rStyle w:val="a3"/>
        </w:rPr>
        <w:footnoteReference w:id="115"/>
      </w:r>
      <w:r w:rsidRPr="00C4453F">
        <w:rPr>
          <w:rFonts w:hint="eastAsia"/>
        </w:rPr>
        <w:t>種毒</w:t>
      </w:r>
      <w:r w:rsidRPr="00C4453F">
        <w:rPr>
          <w:rStyle w:val="a3"/>
        </w:rPr>
        <w:footnoteReference w:id="116"/>
      </w:r>
      <w:r w:rsidRPr="00C4453F">
        <w:rPr>
          <w:rFonts w:hint="eastAsia"/>
        </w:rPr>
        <w:t>。</w:t>
      </w:r>
    </w:p>
    <w:p w:rsidR="008F2BBF" w:rsidRPr="00C4453F" w:rsidRDefault="00AF1317" w:rsidP="00604D9D">
      <w:pPr>
        <w:spacing w:beforeLines="30" w:before="108" w:line="370" w:lineRule="exact"/>
        <w:ind w:leftChars="450" w:left="1080"/>
        <w:jc w:val="both"/>
        <w:rPr>
          <w:bCs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F2BBF" w:rsidRPr="003C49F8">
        <w:rPr>
          <w:rFonts w:hint="eastAsia"/>
          <w:b/>
          <w:sz w:val="20"/>
          <w:szCs w:val="20"/>
          <w:bdr w:val="single" w:sz="4" w:space="0" w:color="auto"/>
        </w:rPr>
        <w:t>b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8F2BBF" w:rsidRPr="00C4453F">
        <w:rPr>
          <w:rFonts w:hint="eastAsia"/>
          <w:b/>
          <w:sz w:val="20"/>
          <w:bdr w:val="single" w:sz="4" w:space="0" w:color="auto"/>
        </w:rPr>
        <w:t>般若能治邪見毒，珠則不能治</w:t>
      </w:r>
    </w:p>
    <w:p w:rsidR="008F2BBF" w:rsidRPr="00C4453F" w:rsidRDefault="008F2BBF" w:rsidP="008C5225">
      <w:pPr>
        <w:spacing w:line="370" w:lineRule="exact"/>
        <w:ind w:leftChars="450" w:left="1080"/>
        <w:jc w:val="both"/>
      </w:pPr>
      <w:r w:rsidRPr="00C4453F">
        <w:rPr>
          <w:rFonts w:hint="eastAsia"/>
        </w:rPr>
        <w:t>珠不能治邪見毒；</w:t>
      </w:r>
    </w:p>
    <w:p w:rsidR="008F2BBF" w:rsidRPr="00C4453F" w:rsidRDefault="008F2BBF" w:rsidP="008C5225">
      <w:pPr>
        <w:spacing w:line="370" w:lineRule="exact"/>
        <w:ind w:leftChars="450" w:left="1080"/>
        <w:jc w:val="both"/>
      </w:pPr>
      <w:r w:rsidRPr="00C4453F">
        <w:rPr>
          <w:rFonts w:hint="eastAsia"/>
        </w:rPr>
        <w:t>般若能除。</w:t>
      </w:r>
      <w:r w:rsidRPr="00C4453F">
        <w:rPr>
          <w:rStyle w:val="a3"/>
        </w:rPr>
        <w:footnoteReference w:id="117"/>
      </w:r>
    </w:p>
    <w:p w:rsidR="008F2BBF" w:rsidRPr="00C4453F" w:rsidRDefault="00AF1317" w:rsidP="00604D9D">
      <w:pPr>
        <w:spacing w:beforeLines="30" w:before="108" w:line="370" w:lineRule="exact"/>
        <w:ind w:leftChars="400" w:left="960"/>
        <w:jc w:val="both"/>
        <w:rPr>
          <w:bCs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3C49F8">
        <w:rPr>
          <w:rFonts w:hint="eastAsia"/>
          <w:b/>
          <w:sz w:val="20"/>
          <w:szCs w:val="20"/>
          <w:bdr w:val="single" w:sz="4" w:space="0" w:color="auto"/>
        </w:rPr>
        <w:t>f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8F2BBF" w:rsidRPr="00C4453F">
        <w:rPr>
          <w:rFonts w:hint="eastAsia"/>
          <w:b/>
          <w:sz w:val="20"/>
          <w:bdr w:val="single" w:sz="4" w:space="0" w:color="auto"/>
        </w:rPr>
        <w:t>般若能治慧眼，畢竟清淨</w:t>
      </w:r>
    </w:p>
    <w:p w:rsidR="008F2BBF" w:rsidRPr="00C4453F" w:rsidRDefault="00AF1317" w:rsidP="008C5225">
      <w:pPr>
        <w:spacing w:line="370" w:lineRule="exact"/>
        <w:ind w:leftChars="450" w:left="1080"/>
        <w:jc w:val="both"/>
        <w:rPr>
          <w:bCs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F2BBF" w:rsidRPr="003C49F8">
        <w:rPr>
          <w:rFonts w:hint="eastAsia"/>
          <w:b/>
          <w:sz w:val="20"/>
          <w:szCs w:val="20"/>
          <w:bdr w:val="single" w:sz="4" w:space="0" w:color="auto"/>
        </w:rPr>
        <w:t>a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8F2BBF" w:rsidRPr="00C4453F">
        <w:rPr>
          <w:rFonts w:hint="eastAsia"/>
          <w:b/>
          <w:sz w:val="20"/>
          <w:bdr w:val="single" w:sz="4" w:space="0" w:color="auto"/>
        </w:rPr>
        <w:t>般若能治慧眼，珠能治肉眼</w:t>
      </w:r>
    </w:p>
    <w:p w:rsidR="008F2BBF" w:rsidRPr="00C4453F" w:rsidRDefault="008F2BBF" w:rsidP="008C5225">
      <w:pPr>
        <w:spacing w:line="370" w:lineRule="exact"/>
        <w:ind w:leftChars="450" w:left="1080"/>
        <w:jc w:val="both"/>
      </w:pPr>
      <w:r w:rsidRPr="00C4453F">
        <w:rPr>
          <w:rFonts w:hint="eastAsia"/>
        </w:rPr>
        <w:t>珠能治肉眼；</w:t>
      </w:r>
    </w:p>
    <w:p w:rsidR="008F2BBF" w:rsidRPr="00C4453F" w:rsidRDefault="008F2BBF" w:rsidP="008C5225">
      <w:pPr>
        <w:spacing w:line="370" w:lineRule="exact"/>
        <w:ind w:leftChars="450" w:left="1080"/>
        <w:jc w:val="both"/>
      </w:pPr>
      <w:r w:rsidRPr="00C4453F">
        <w:rPr>
          <w:rFonts w:hint="eastAsia"/>
        </w:rPr>
        <w:t>般若能治慧眼。</w:t>
      </w:r>
      <w:r w:rsidRPr="00C4453F">
        <w:rPr>
          <w:rStyle w:val="a3"/>
        </w:rPr>
        <w:footnoteReference w:id="118"/>
      </w:r>
    </w:p>
    <w:p w:rsidR="008F2BBF" w:rsidRPr="00C4453F" w:rsidRDefault="00AF1317" w:rsidP="00604D9D">
      <w:pPr>
        <w:spacing w:beforeLines="30" w:before="108" w:line="370" w:lineRule="exact"/>
        <w:ind w:leftChars="450" w:left="1080"/>
        <w:jc w:val="both"/>
        <w:rPr>
          <w:bCs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F2BBF" w:rsidRPr="003C49F8">
        <w:rPr>
          <w:rFonts w:hint="eastAsia"/>
          <w:b/>
          <w:sz w:val="20"/>
          <w:szCs w:val="20"/>
          <w:bdr w:val="single" w:sz="4" w:space="0" w:color="auto"/>
        </w:rPr>
        <w:t>b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8F2BBF" w:rsidRPr="00C4453F">
        <w:rPr>
          <w:rFonts w:hint="eastAsia"/>
          <w:b/>
          <w:sz w:val="20"/>
          <w:bdr w:val="single" w:sz="4" w:space="0" w:color="auto"/>
        </w:rPr>
        <w:t>般若能治遠見眼；珠能治近見眼</w:t>
      </w:r>
    </w:p>
    <w:p w:rsidR="008F2BBF" w:rsidRPr="00C4453F" w:rsidRDefault="008F2BBF" w:rsidP="008C5225">
      <w:pPr>
        <w:spacing w:line="370" w:lineRule="exact"/>
        <w:ind w:leftChars="450" w:left="1080"/>
        <w:jc w:val="both"/>
      </w:pPr>
      <w:r w:rsidRPr="00C4453F">
        <w:rPr>
          <w:rFonts w:hint="eastAsia"/>
        </w:rPr>
        <w:t>珠能治近見眼；</w:t>
      </w:r>
    </w:p>
    <w:p w:rsidR="008F2BBF" w:rsidRPr="00C4453F" w:rsidRDefault="008F2BBF" w:rsidP="008C5225">
      <w:pPr>
        <w:spacing w:line="370" w:lineRule="exact"/>
        <w:ind w:leftChars="450" w:left="1080"/>
        <w:jc w:val="both"/>
      </w:pPr>
      <w:r w:rsidRPr="00C4453F">
        <w:rPr>
          <w:rFonts w:hint="eastAsia"/>
        </w:rPr>
        <w:t>般若能治遠見眼。</w:t>
      </w:r>
    </w:p>
    <w:p w:rsidR="008F2BBF" w:rsidRPr="00C4453F" w:rsidRDefault="00AF1317" w:rsidP="00604D9D">
      <w:pPr>
        <w:spacing w:beforeLines="30" w:before="108" w:line="370" w:lineRule="exact"/>
        <w:ind w:leftChars="450" w:left="1080"/>
        <w:jc w:val="both"/>
        <w:rPr>
          <w:bCs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F2BBF" w:rsidRPr="003C49F8">
        <w:rPr>
          <w:rFonts w:hint="eastAsia"/>
          <w:b/>
          <w:sz w:val="20"/>
          <w:szCs w:val="20"/>
          <w:bdr w:val="single" w:sz="4" w:space="0" w:color="auto"/>
        </w:rPr>
        <w:t>c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8F2BBF" w:rsidRPr="00C4453F">
        <w:rPr>
          <w:rFonts w:hint="eastAsia"/>
          <w:b/>
          <w:sz w:val="20"/>
          <w:bdr w:val="single" w:sz="4" w:space="0" w:color="auto"/>
        </w:rPr>
        <w:t>般若能治慧眼，慧眼即作般若；珠能治肉眼而肉眼不能成珠</w:t>
      </w:r>
    </w:p>
    <w:p w:rsidR="008F2BBF" w:rsidRPr="00C4453F" w:rsidRDefault="008F2BBF" w:rsidP="008C5225">
      <w:pPr>
        <w:spacing w:line="370" w:lineRule="exact"/>
        <w:ind w:leftChars="450" w:left="1080"/>
        <w:jc w:val="both"/>
      </w:pPr>
      <w:r w:rsidRPr="00C4453F">
        <w:rPr>
          <w:rFonts w:hint="eastAsia"/>
        </w:rPr>
        <w:t>珠能治肉眼，肉眼不作珠；</w:t>
      </w:r>
    </w:p>
    <w:p w:rsidR="008F2BBF" w:rsidRPr="00C4453F" w:rsidRDefault="008F2BBF" w:rsidP="008C5225">
      <w:pPr>
        <w:spacing w:line="370" w:lineRule="exact"/>
        <w:ind w:leftChars="450" w:left="1080"/>
        <w:jc w:val="both"/>
      </w:pPr>
      <w:r w:rsidRPr="00C4453F">
        <w:rPr>
          <w:rFonts w:hint="eastAsia"/>
        </w:rPr>
        <w:t>般若能治慧眼，慧眼即作般若。</w:t>
      </w:r>
    </w:p>
    <w:p w:rsidR="008F2BBF" w:rsidRPr="00C4453F" w:rsidRDefault="00AF1317" w:rsidP="00604D9D">
      <w:pPr>
        <w:spacing w:beforeLines="30" w:before="108" w:line="370" w:lineRule="exact"/>
        <w:ind w:leftChars="450" w:left="1080"/>
        <w:jc w:val="both"/>
        <w:rPr>
          <w:bCs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F2BBF" w:rsidRPr="003C49F8">
        <w:rPr>
          <w:rFonts w:hint="eastAsia"/>
          <w:b/>
          <w:sz w:val="20"/>
          <w:szCs w:val="20"/>
          <w:bdr w:val="single" w:sz="4" w:space="0" w:color="auto"/>
        </w:rPr>
        <w:t>d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8F2BBF" w:rsidRPr="00C4453F">
        <w:rPr>
          <w:rFonts w:hint="eastAsia"/>
          <w:b/>
          <w:sz w:val="20"/>
          <w:bdr w:val="single" w:sz="4" w:space="0" w:color="auto"/>
        </w:rPr>
        <w:t>般若治慧眼畢竟清淨；珠治肉眼而後復發病</w:t>
      </w:r>
    </w:p>
    <w:p w:rsidR="008F2BBF" w:rsidRPr="00C4453F" w:rsidRDefault="008F2BBF" w:rsidP="008C5225">
      <w:pPr>
        <w:spacing w:line="370" w:lineRule="exact"/>
        <w:ind w:leftChars="450" w:left="1080"/>
        <w:jc w:val="both"/>
      </w:pPr>
      <w:r w:rsidRPr="00C4453F">
        <w:rPr>
          <w:rFonts w:hint="eastAsia"/>
        </w:rPr>
        <w:t>珠能治肉眼，後病復發；</w:t>
      </w:r>
    </w:p>
    <w:p w:rsidR="008F2BBF" w:rsidRPr="00C4453F" w:rsidRDefault="008F2BBF" w:rsidP="008C5225">
      <w:pPr>
        <w:spacing w:line="370" w:lineRule="exact"/>
        <w:ind w:leftChars="450" w:left="1080"/>
        <w:jc w:val="both"/>
      </w:pPr>
      <w:r w:rsidRPr="00C4453F">
        <w:rPr>
          <w:rFonts w:hint="eastAsia"/>
        </w:rPr>
        <w:t>般若治</w:t>
      </w:r>
      <w:r w:rsidRPr="00C4453F">
        <w:rPr>
          <w:rStyle w:val="a3"/>
        </w:rPr>
        <w:footnoteReference w:id="119"/>
      </w:r>
      <w:r w:rsidRPr="00C4453F">
        <w:rPr>
          <w:rFonts w:hint="eastAsia"/>
        </w:rPr>
        <w:t>慧眼，畢竟清淨。</w:t>
      </w:r>
    </w:p>
    <w:p w:rsidR="008F2BBF" w:rsidRPr="00C4453F" w:rsidRDefault="00AF1317" w:rsidP="00604D9D">
      <w:pPr>
        <w:spacing w:beforeLines="30" w:before="108" w:line="370" w:lineRule="exact"/>
        <w:ind w:leftChars="400" w:left="960"/>
        <w:jc w:val="both"/>
        <w:rPr>
          <w:bCs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3C49F8">
        <w:rPr>
          <w:rFonts w:hint="eastAsia"/>
          <w:b/>
          <w:sz w:val="20"/>
          <w:szCs w:val="20"/>
          <w:bdr w:val="single" w:sz="4" w:space="0" w:color="auto"/>
        </w:rPr>
        <w:t>g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8F2BBF" w:rsidRPr="00C4453F">
        <w:rPr>
          <w:rFonts w:hint="eastAsia"/>
          <w:b/>
          <w:sz w:val="20"/>
          <w:bdr w:val="single" w:sz="4" w:space="0" w:color="auto"/>
        </w:rPr>
        <w:t>般若能治身癩、心癩；珠能治癩瘡惡腫</w:t>
      </w:r>
    </w:p>
    <w:p w:rsidR="008F2BBF" w:rsidRPr="00C4453F" w:rsidRDefault="008F2BBF" w:rsidP="008C5225">
      <w:pPr>
        <w:spacing w:line="370" w:lineRule="exact"/>
        <w:ind w:leftChars="400" w:left="960"/>
        <w:jc w:val="both"/>
      </w:pPr>
      <w:r w:rsidRPr="00C4453F">
        <w:rPr>
          <w:rFonts w:hint="eastAsia"/>
        </w:rPr>
        <w:t>珠能治癩瘡惡腫；</w:t>
      </w:r>
    </w:p>
    <w:p w:rsidR="008F2BBF" w:rsidRPr="00C4453F" w:rsidRDefault="008F2BBF" w:rsidP="008C5225">
      <w:pPr>
        <w:spacing w:line="370" w:lineRule="exact"/>
        <w:ind w:leftChars="400" w:left="960"/>
        <w:jc w:val="both"/>
      </w:pPr>
      <w:r w:rsidRPr="00C4453F">
        <w:rPr>
          <w:rFonts w:hint="eastAsia"/>
        </w:rPr>
        <w:t>般若能治身癩、心癩。</w:t>
      </w:r>
    </w:p>
    <w:p w:rsidR="008F2BBF" w:rsidRPr="00C4453F" w:rsidRDefault="00AF1317" w:rsidP="00604D9D">
      <w:pPr>
        <w:spacing w:beforeLines="30" w:before="108" w:line="370" w:lineRule="exact"/>
        <w:ind w:leftChars="450" w:left="1080"/>
        <w:jc w:val="both"/>
        <w:rPr>
          <w:bCs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E952A0" w:rsidRPr="00C4453F">
        <w:rPr>
          <w:rFonts w:hint="eastAsia"/>
          <w:b/>
          <w:sz w:val="20"/>
          <w:szCs w:val="20"/>
          <w:bdr w:val="single" w:sz="4" w:space="0" w:color="auto"/>
        </w:rPr>
        <w:t>※</w:t>
      </w:r>
      <w:r w:rsidR="00E952A0" w:rsidRPr="00C4453F">
        <w:rPr>
          <w:rFonts w:hint="eastAsia"/>
          <w:b/>
          <w:sz w:val="20"/>
          <w:szCs w:val="20"/>
          <w:bdr w:val="single" w:sz="4" w:space="0" w:color="auto"/>
        </w:rPr>
        <w:t xml:space="preserve"> </w:t>
      </w:r>
      <w:r w:rsidR="008F2BBF" w:rsidRPr="00C4453F">
        <w:rPr>
          <w:rFonts w:hint="eastAsia"/>
          <w:b/>
          <w:sz w:val="20"/>
          <w:bdr w:val="single" w:sz="4" w:space="0" w:color="auto"/>
        </w:rPr>
        <w:t>釋「別說眼痛、癩病等之因由」</w:t>
      </w:r>
    </w:p>
    <w:p w:rsidR="008F2BBF" w:rsidRPr="00C4453F" w:rsidRDefault="008F2BBF" w:rsidP="008C5225">
      <w:pPr>
        <w:spacing w:line="370" w:lineRule="exact"/>
        <w:ind w:leftChars="450" w:left="1800" w:hangingChars="300" w:hanging="720"/>
        <w:jc w:val="both"/>
      </w:pPr>
      <w:r w:rsidRPr="00C4453F">
        <w:rPr>
          <w:rFonts w:hint="eastAsia"/>
        </w:rPr>
        <w:t>問曰：四種病中，攝一切病，何以故別說「眼痛」、「癩病」等？</w:t>
      </w:r>
    </w:p>
    <w:p w:rsidR="008F2BBF" w:rsidRPr="00C4453F" w:rsidRDefault="008F2BBF" w:rsidP="008C5225">
      <w:pPr>
        <w:spacing w:line="370" w:lineRule="exact"/>
        <w:ind w:leftChars="450" w:left="1800" w:hangingChars="300" w:hanging="720"/>
        <w:jc w:val="both"/>
      </w:pPr>
      <w:r w:rsidRPr="00C4453F">
        <w:rPr>
          <w:rFonts w:hint="eastAsia"/>
        </w:rPr>
        <w:t>答曰：眼是身中第一，所用最貴，是故別說。</w:t>
      </w:r>
    </w:p>
    <w:p w:rsidR="008F2BBF" w:rsidRPr="00C4453F" w:rsidRDefault="008F2BBF" w:rsidP="008C5225">
      <w:pPr>
        <w:spacing w:line="370" w:lineRule="exact"/>
        <w:ind w:leftChars="750" w:left="1800"/>
        <w:jc w:val="both"/>
      </w:pPr>
      <w:r w:rsidRPr="00C4453F">
        <w:rPr>
          <w:rFonts w:hint="eastAsia"/>
        </w:rPr>
        <w:t>諸病中癩病最重，宿命罪因緣故難治，是故更說。</w:t>
      </w:r>
    </w:p>
    <w:p w:rsidR="008F2BBF" w:rsidRPr="00C4453F" w:rsidRDefault="00AF1317" w:rsidP="00604D9D">
      <w:pPr>
        <w:spacing w:beforeLines="30" w:before="108" w:line="370" w:lineRule="exact"/>
        <w:ind w:leftChars="400" w:left="960"/>
        <w:jc w:val="both"/>
        <w:rPr>
          <w:bCs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lastRenderedPageBreak/>
        <w:t>$</w:t>
      </w:r>
      <w:r w:rsidR="008F2BBF" w:rsidRPr="003C49F8">
        <w:rPr>
          <w:rFonts w:hint="eastAsia"/>
          <w:b/>
          <w:sz w:val="20"/>
          <w:szCs w:val="20"/>
          <w:bdr w:val="single" w:sz="4" w:space="0" w:color="auto"/>
        </w:rPr>
        <w:t>h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8F2BBF" w:rsidRPr="00C4453F">
        <w:rPr>
          <w:rFonts w:hint="eastAsia"/>
          <w:b/>
          <w:sz w:val="20"/>
          <w:bdr w:val="single" w:sz="4" w:space="0" w:color="auto"/>
        </w:rPr>
        <w:t>般若能隨順心數善法，乃至能轉一切眾生心所樂</w:t>
      </w:r>
    </w:p>
    <w:p w:rsidR="008F2BBF" w:rsidRPr="00C4453F" w:rsidRDefault="00AF1317" w:rsidP="008C5225">
      <w:pPr>
        <w:spacing w:line="370" w:lineRule="exact"/>
        <w:ind w:leftChars="450" w:left="1080"/>
        <w:jc w:val="both"/>
        <w:rPr>
          <w:b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F2BBF" w:rsidRPr="003C49F8">
        <w:rPr>
          <w:rFonts w:hint="eastAsia"/>
          <w:b/>
          <w:sz w:val="20"/>
          <w:szCs w:val="20"/>
          <w:bdr w:val="single" w:sz="4" w:space="0" w:color="auto"/>
        </w:rPr>
        <w:t>a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8F2BBF" w:rsidRPr="00C4453F">
        <w:rPr>
          <w:rFonts w:hint="eastAsia"/>
          <w:b/>
          <w:sz w:val="20"/>
          <w:bdr w:val="single" w:sz="4" w:space="0" w:color="auto"/>
        </w:rPr>
        <w:t>般若能隨順心數善法，珠能令水隨所裹色</w:t>
      </w:r>
    </w:p>
    <w:p w:rsidR="008F2BBF" w:rsidRPr="00C4453F" w:rsidRDefault="008F2BBF" w:rsidP="008C5225">
      <w:pPr>
        <w:spacing w:line="370" w:lineRule="exact"/>
        <w:ind w:leftChars="450" w:left="1080"/>
        <w:jc w:val="both"/>
      </w:pPr>
      <w:r w:rsidRPr="00C4453F">
        <w:rPr>
          <w:rFonts w:hint="eastAsia"/>
        </w:rPr>
        <w:t>珠能令水隨所裹色；</w:t>
      </w:r>
    </w:p>
    <w:p w:rsidR="008F2BBF" w:rsidRPr="00C4453F" w:rsidRDefault="008F2BBF" w:rsidP="008C5225">
      <w:pPr>
        <w:spacing w:line="370" w:lineRule="exact"/>
        <w:ind w:leftChars="450" w:left="1080"/>
        <w:jc w:val="both"/>
      </w:pPr>
      <w:r w:rsidRPr="00C4453F">
        <w:rPr>
          <w:rFonts w:hint="eastAsia"/>
        </w:rPr>
        <w:t>般若能隨順心數善法。</w:t>
      </w:r>
    </w:p>
    <w:p w:rsidR="008F2BBF" w:rsidRPr="00C4453F" w:rsidRDefault="00AF1317" w:rsidP="00604D9D">
      <w:pPr>
        <w:spacing w:beforeLines="30" w:before="108" w:line="346" w:lineRule="exact"/>
        <w:ind w:leftChars="450" w:left="1080"/>
        <w:jc w:val="both"/>
        <w:rPr>
          <w:bCs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E05579" w:rsidRPr="00E05579">
        <w:rPr>
          <w:rFonts w:hint="eastAsia"/>
          <w:b/>
          <w:sz w:val="20"/>
          <w:szCs w:val="20"/>
          <w:bdr w:val="single" w:sz="4" w:space="0" w:color="auto"/>
        </w:rPr>
        <w:t>`16</w:t>
      </w:r>
      <w:r w:rsidR="00271D23">
        <w:rPr>
          <w:rFonts w:hint="eastAsia"/>
          <w:b/>
          <w:sz w:val="20"/>
          <w:szCs w:val="20"/>
          <w:bdr w:val="single" w:sz="4" w:space="0" w:color="auto"/>
        </w:rPr>
        <w:t>85`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F2BBF" w:rsidRPr="003C49F8">
        <w:rPr>
          <w:rFonts w:hint="eastAsia"/>
          <w:b/>
          <w:sz w:val="20"/>
          <w:szCs w:val="20"/>
          <w:bdr w:val="single" w:sz="4" w:space="0" w:color="auto"/>
        </w:rPr>
        <w:t>b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8F2BBF" w:rsidRPr="00C4453F">
        <w:rPr>
          <w:rFonts w:hint="eastAsia"/>
          <w:b/>
          <w:sz w:val="20"/>
          <w:bdr w:val="single" w:sz="4" w:space="0" w:color="auto"/>
        </w:rPr>
        <w:t>般若能轉一切眾生心所樂欲，珠不能轉人心</w:t>
      </w:r>
    </w:p>
    <w:p w:rsidR="008F2BBF" w:rsidRPr="00C4453F" w:rsidRDefault="008F2BBF" w:rsidP="00F257DD">
      <w:pPr>
        <w:spacing w:line="346" w:lineRule="exact"/>
        <w:ind w:leftChars="450" w:left="1080"/>
        <w:jc w:val="both"/>
      </w:pPr>
      <w:r w:rsidRPr="00C4453F">
        <w:rPr>
          <w:rFonts w:hint="eastAsia"/>
        </w:rPr>
        <w:t>珠不能轉人心；</w:t>
      </w:r>
    </w:p>
    <w:p w:rsidR="008F2BBF" w:rsidRPr="00C4453F" w:rsidRDefault="008F2BBF" w:rsidP="00F257DD">
      <w:pPr>
        <w:spacing w:line="346" w:lineRule="exact"/>
        <w:ind w:leftChars="450" w:left="1080"/>
        <w:jc w:val="both"/>
      </w:pPr>
      <w:r w:rsidRPr="00C4453F">
        <w:rPr>
          <w:rFonts w:hint="eastAsia"/>
        </w:rPr>
        <w:t>般若能轉一切眾生心性所樂所欲。</w:t>
      </w:r>
    </w:p>
    <w:p w:rsidR="008F2BBF" w:rsidRPr="00C4453F" w:rsidRDefault="00AF1317" w:rsidP="00604D9D">
      <w:pPr>
        <w:spacing w:beforeLines="30" w:before="108" w:line="346" w:lineRule="exact"/>
        <w:ind w:leftChars="400" w:left="960"/>
        <w:jc w:val="both"/>
        <w:rPr>
          <w:bCs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3C49F8">
        <w:rPr>
          <w:rFonts w:hint="eastAsia"/>
          <w:b/>
          <w:sz w:val="20"/>
          <w:szCs w:val="20"/>
          <w:bdr w:val="single" w:sz="4" w:space="0" w:color="auto"/>
        </w:rPr>
        <w:t>i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8F2BBF" w:rsidRPr="00C4453F">
        <w:rPr>
          <w:rFonts w:hint="eastAsia"/>
          <w:b/>
          <w:sz w:val="20"/>
          <w:bdr w:val="single" w:sz="4" w:space="0" w:color="auto"/>
        </w:rPr>
        <w:t>般若能清淨一切濁心</w:t>
      </w:r>
    </w:p>
    <w:p w:rsidR="008F2BBF" w:rsidRPr="00C4453F" w:rsidRDefault="00AF1317" w:rsidP="00F257DD">
      <w:pPr>
        <w:spacing w:line="346" w:lineRule="exact"/>
        <w:ind w:leftChars="450" w:left="1080"/>
        <w:jc w:val="both"/>
        <w:rPr>
          <w:bCs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F2BBF" w:rsidRPr="003C49F8">
        <w:rPr>
          <w:rFonts w:hint="eastAsia"/>
          <w:b/>
          <w:sz w:val="20"/>
          <w:szCs w:val="20"/>
          <w:bdr w:val="single" w:sz="4" w:space="0" w:color="auto"/>
        </w:rPr>
        <w:t>a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8F2BBF" w:rsidRPr="00C4453F">
        <w:rPr>
          <w:rFonts w:hint="eastAsia"/>
          <w:b/>
          <w:sz w:val="20"/>
          <w:bdr w:val="single" w:sz="4" w:space="0" w:color="auto"/>
        </w:rPr>
        <w:t>珠所在處能令濁水清，而不能淨一切水</w:t>
      </w:r>
    </w:p>
    <w:p w:rsidR="008F2BBF" w:rsidRPr="00C4453F" w:rsidRDefault="008F2BBF" w:rsidP="00F257DD">
      <w:pPr>
        <w:spacing w:line="346" w:lineRule="exact"/>
        <w:ind w:leftChars="450" w:left="1080"/>
        <w:jc w:val="both"/>
      </w:pPr>
      <w:r w:rsidRPr="00C4453F">
        <w:rPr>
          <w:rFonts w:hint="eastAsia"/>
        </w:rPr>
        <w:t>珠能令所著處濁水清，非一切水；</w:t>
      </w:r>
    </w:p>
    <w:p w:rsidR="008F2BBF" w:rsidRPr="00C4453F" w:rsidRDefault="00AF1317" w:rsidP="00604D9D">
      <w:pPr>
        <w:spacing w:beforeLines="30" w:before="108" w:line="346" w:lineRule="exact"/>
        <w:ind w:leftChars="450" w:left="1080"/>
        <w:jc w:val="both"/>
        <w:rPr>
          <w:bCs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F2BBF" w:rsidRPr="003C49F8">
        <w:rPr>
          <w:rFonts w:hint="eastAsia"/>
          <w:b/>
          <w:sz w:val="20"/>
          <w:szCs w:val="20"/>
          <w:bdr w:val="single" w:sz="4" w:space="0" w:color="auto"/>
        </w:rPr>
        <w:t>b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8F2BBF" w:rsidRPr="00C4453F">
        <w:rPr>
          <w:rFonts w:hint="eastAsia"/>
          <w:b/>
          <w:sz w:val="20"/>
          <w:bdr w:val="single" w:sz="4" w:space="0" w:color="auto"/>
        </w:rPr>
        <w:t>般若能令濁心即時清淨，乃至能淨諸龍王、人王等貪恚濁心</w:t>
      </w:r>
    </w:p>
    <w:p w:rsidR="008F2BBF" w:rsidRPr="00C4453F" w:rsidRDefault="008F2BBF" w:rsidP="00F257DD">
      <w:pPr>
        <w:spacing w:line="346" w:lineRule="exact"/>
        <w:ind w:leftChars="450" w:left="1080"/>
        <w:jc w:val="both"/>
      </w:pPr>
      <w:r w:rsidRPr="00C4453F">
        <w:rPr>
          <w:rFonts w:hint="eastAsia"/>
        </w:rPr>
        <w:t>般若力能令六覺</w:t>
      </w:r>
      <w:r w:rsidRPr="00C4453F">
        <w:rPr>
          <w:rStyle w:val="a3"/>
        </w:rPr>
        <w:footnoteReference w:id="120"/>
      </w:r>
      <w:r w:rsidRPr="00C4453F">
        <w:rPr>
          <w:rFonts w:hint="eastAsia"/>
        </w:rPr>
        <w:t>濁心即時清淨；又於諸龍王、鬼神王、人王等貪恚濁心，能令清淨。</w:t>
      </w:r>
    </w:p>
    <w:p w:rsidR="008F2BBF" w:rsidRPr="00C4453F" w:rsidRDefault="00AF1317" w:rsidP="00604D9D">
      <w:pPr>
        <w:spacing w:beforeLines="30" w:before="108" w:line="346" w:lineRule="exact"/>
        <w:ind w:leftChars="400" w:left="960"/>
        <w:jc w:val="both"/>
        <w:rPr>
          <w:b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3C49F8">
        <w:rPr>
          <w:rFonts w:hint="eastAsia"/>
          <w:b/>
          <w:sz w:val="20"/>
          <w:szCs w:val="20"/>
          <w:bdr w:val="single" w:sz="4" w:space="0" w:color="auto"/>
        </w:rPr>
        <w:t>j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8F2BBF" w:rsidRPr="00C4453F">
        <w:rPr>
          <w:rFonts w:hint="eastAsia"/>
          <w:b/>
          <w:sz w:val="20"/>
          <w:bdr w:val="single" w:sz="4" w:space="0" w:color="auto"/>
        </w:rPr>
        <w:t>般若能令無量阿僧祇眾生有威德，珠但能令所在處有威德</w:t>
      </w:r>
    </w:p>
    <w:p w:rsidR="008F2BBF" w:rsidRPr="00C4453F" w:rsidRDefault="008F2BBF" w:rsidP="00F257DD">
      <w:pPr>
        <w:spacing w:line="346" w:lineRule="exact"/>
        <w:ind w:leftChars="400" w:left="960"/>
        <w:jc w:val="both"/>
      </w:pPr>
      <w:r w:rsidRPr="00C4453F">
        <w:rPr>
          <w:rFonts w:hint="eastAsia"/>
        </w:rPr>
        <w:t>珠</w:t>
      </w:r>
      <w:r w:rsidRPr="00C4453F">
        <w:rPr>
          <w:rStyle w:val="a3"/>
        </w:rPr>
        <w:footnoteReference w:id="121"/>
      </w:r>
      <w:r w:rsidRPr="00C4453F">
        <w:rPr>
          <w:rFonts w:hint="eastAsia"/>
        </w:rPr>
        <w:t>能使所著凾</w:t>
      </w:r>
      <w:r w:rsidRPr="00C4453F">
        <w:rPr>
          <w:rStyle w:val="a3"/>
        </w:rPr>
        <w:footnoteReference w:id="122"/>
      </w:r>
      <w:r w:rsidRPr="00C4453F">
        <w:rPr>
          <w:rFonts w:hint="eastAsia"/>
        </w:rPr>
        <w:t>篋、房舍有威德；</w:t>
      </w:r>
    </w:p>
    <w:p w:rsidR="008F2BBF" w:rsidRPr="00C4453F" w:rsidRDefault="008F2BBF" w:rsidP="00F257DD">
      <w:pPr>
        <w:spacing w:line="346" w:lineRule="exact"/>
        <w:ind w:leftChars="400" w:left="960"/>
        <w:jc w:val="both"/>
      </w:pPr>
      <w:r w:rsidRPr="00C4453F">
        <w:rPr>
          <w:rFonts w:hint="eastAsia"/>
        </w:rPr>
        <w:t>般若力能度十方無量世界阿僧祇眾生，令有威德。</w:t>
      </w:r>
    </w:p>
    <w:p w:rsidR="008F2BBF" w:rsidRPr="00C4453F" w:rsidRDefault="00AF1317" w:rsidP="00604D9D">
      <w:pPr>
        <w:spacing w:beforeLines="30" w:before="108" w:line="346" w:lineRule="exact"/>
        <w:ind w:leftChars="250" w:left="600"/>
        <w:jc w:val="both"/>
        <w:rPr>
          <w:b/>
          <w:sz w:val="20"/>
          <w:szCs w:val="20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F2BBF" w:rsidRPr="003C49F8">
        <w:rPr>
          <w:rFonts w:hint="eastAsia"/>
          <w:b/>
          <w:sz w:val="20"/>
          <w:szCs w:val="20"/>
          <w:bdr w:val="single" w:sz="4" w:space="0" w:color="auto"/>
        </w:rPr>
        <w:t>2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）珠篋喻──校量</w:t>
      </w:r>
      <w:r w:rsidR="008F2BBF" w:rsidRPr="00C4453F">
        <w:rPr>
          <w:rFonts w:eastAsia="標楷體" w:hint="eastAsia"/>
          <w:b/>
          <w:sz w:val="20"/>
          <w:szCs w:val="20"/>
          <w:bdr w:val="single" w:sz="4" w:space="0" w:color="auto"/>
        </w:rPr>
        <w:t>「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舍利」與「寶珠函篋」之功德</w:t>
      </w:r>
    </w:p>
    <w:p w:rsidR="008F2BBF" w:rsidRPr="00C4453F" w:rsidRDefault="00AF1317" w:rsidP="00F257DD">
      <w:pPr>
        <w:spacing w:line="346" w:lineRule="exact"/>
        <w:ind w:leftChars="300" w:left="720"/>
        <w:jc w:val="both"/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3C49F8">
        <w:rPr>
          <w:rFonts w:hint="eastAsia"/>
          <w:b/>
          <w:sz w:val="20"/>
          <w:szCs w:val="20"/>
          <w:bdr w:val="single" w:sz="4" w:space="0" w:color="auto"/>
        </w:rPr>
        <w:t>A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8F2BBF" w:rsidRPr="00C4453F">
        <w:rPr>
          <w:rFonts w:hint="eastAsia"/>
          <w:b/>
          <w:sz w:val="20"/>
          <w:bdr w:val="single" w:sz="4" w:space="0" w:color="auto"/>
        </w:rPr>
        <w:t>函篋不能與人隨意功德；供養舍利，必得般若而得成佛</w:t>
      </w:r>
    </w:p>
    <w:p w:rsidR="008F2BBF" w:rsidRPr="00C4453F" w:rsidRDefault="008F2BBF" w:rsidP="00F257DD">
      <w:pPr>
        <w:spacing w:line="346" w:lineRule="exact"/>
        <w:ind w:leftChars="300" w:left="720"/>
        <w:jc w:val="both"/>
      </w:pPr>
      <w:r w:rsidRPr="00C4453F">
        <w:rPr>
          <w:rFonts w:hint="eastAsia"/>
        </w:rPr>
        <w:t>珠功德力入函篋，凾篋不能與人隨意功德；</w:t>
      </w:r>
    </w:p>
    <w:p w:rsidR="008F2BBF" w:rsidRPr="00C4453F" w:rsidRDefault="008F2BBF" w:rsidP="00F257DD">
      <w:pPr>
        <w:spacing w:line="346" w:lineRule="exact"/>
        <w:ind w:leftChars="300" w:left="720"/>
        <w:jc w:val="both"/>
      </w:pPr>
      <w:r w:rsidRPr="00C4453F">
        <w:rPr>
          <w:rFonts w:hint="eastAsia"/>
        </w:rPr>
        <w:t>舍利得般若薰修故，有人供養，必還得般若而得成佛。</w:t>
      </w:r>
    </w:p>
    <w:p w:rsidR="008F2BBF" w:rsidRPr="00C4453F" w:rsidRDefault="00AF1317" w:rsidP="00604D9D">
      <w:pPr>
        <w:spacing w:beforeLines="30" w:before="108" w:line="346" w:lineRule="exact"/>
        <w:ind w:leftChars="300" w:left="720"/>
        <w:jc w:val="both"/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3C49F8">
        <w:rPr>
          <w:rFonts w:hint="eastAsia"/>
          <w:b/>
          <w:sz w:val="20"/>
          <w:szCs w:val="20"/>
          <w:bdr w:val="single" w:sz="4" w:space="0" w:color="auto"/>
        </w:rPr>
        <w:t>B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8F2BBF" w:rsidRPr="00C4453F">
        <w:rPr>
          <w:rFonts w:hint="eastAsia"/>
          <w:b/>
          <w:sz w:val="20"/>
          <w:bdr w:val="single" w:sz="4" w:space="0" w:color="auto"/>
        </w:rPr>
        <w:t>函篋為凡夫人所貴，舍利為凡夫、聖人所貴</w:t>
      </w:r>
    </w:p>
    <w:p w:rsidR="008F2BBF" w:rsidRPr="00C4453F" w:rsidRDefault="008F2BBF" w:rsidP="00F257DD">
      <w:pPr>
        <w:spacing w:line="346" w:lineRule="exact"/>
        <w:ind w:leftChars="300" w:left="720"/>
        <w:jc w:val="both"/>
      </w:pPr>
      <w:r w:rsidRPr="00C4453F">
        <w:rPr>
          <w:rFonts w:hint="eastAsia"/>
        </w:rPr>
        <w:t>是凾</w:t>
      </w:r>
      <w:r w:rsidRPr="00C4453F">
        <w:rPr>
          <w:rStyle w:val="a3"/>
        </w:rPr>
        <w:footnoteReference w:id="123"/>
      </w:r>
      <w:r w:rsidRPr="00C4453F">
        <w:rPr>
          <w:rFonts w:hint="eastAsia"/>
        </w:rPr>
        <w:t>篋，凡夫之人所貴；</w:t>
      </w:r>
    </w:p>
    <w:p w:rsidR="008F2BBF" w:rsidRPr="00C4453F" w:rsidRDefault="008F2BBF" w:rsidP="00F257DD">
      <w:pPr>
        <w:spacing w:line="346" w:lineRule="exact"/>
        <w:ind w:leftChars="300" w:left="720"/>
        <w:jc w:val="both"/>
      </w:pPr>
      <w:r w:rsidRPr="00C4453F">
        <w:rPr>
          <w:rFonts w:hint="eastAsia"/>
        </w:rPr>
        <w:lastRenderedPageBreak/>
        <w:t>舍利，凡夫、聖人所貴。</w:t>
      </w:r>
    </w:p>
    <w:p w:rsidR="008F2BBF" w:rsidRPr="00C4453F" w:rsidRDefault="00AF1317" w:rsidP="00604D9D">
      <w:pPr>
        <w:spacing w:beforeLines="30" w:before="108" w:line="346" w:lineRule="exact"/>
        <w:ind w:leftChars="300" w:left="720"/>
        <w:jc w:val="both"/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3C49F8">
        <w:rPr>
          <w:rFonts w:hint="eastAsia"/>
          <w:b/>
          <w:sz w:val="20"/>
          <w:szCs w:val="20"/>
          <w:bdr w:val="single" w:sz="4" w:space="0" w:color="auto"/>
        </w:rPr>
        <w:t>C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8F2BBF" w:rsidRPr="00C4453F">
        <w:rPr>
          <w:rFonts w:hint="eastAsia"/>
          <w:b/>
          <w:sz w:val="20"/>
          <w:bdr w:val="single" w:sz="4" w:space="0" w:color="auto"/>
        </w:rPr>
        <w:t>函篋為世間受樂人所貴，舍利為出世間、世間受樂人所貴</w:t>
      </w:r>
    </w:p>
    <w:p w:rsidR="008F2BBF" w:rsidRPr="00C4453F" w:rsidRDefault="008F2BBF" w:rsidP="00F257DD">
      <w:pPr>
        <w:spacing w:line="346" w:lineRule="exact"/>
        <w:ind w:leftChars="300" w:left="720"/>
        <w:jc w:val="both"/>
      </w:pPr>
      <w:r w:rsidRPr="00C4453F">
        <w:rPr>
          <w:rFonts w:hint="eastAsia"/>
        </w:rPr>
        <w:t>凾篋，世間受</w:t>
      </w:r>
      <w:r w:rsidRPr="00C4453F">
        <w:rPr>
          <w:rStyle w:val="a3"/>
        </w:rPr>
        <w:footnoteReference w:id="124"/>
      </w:r>
      <w:r w:rsidRPr="00C4453F">
        <w:rPr>
          <w:rFonts w:hint="eastAsia"/>
        </w:rPr>
        <w:t>樂人所貴；</w:t>
      </w:r>
    </w:p>
    <w:p w:rsidR="008F2BBF" w:rsidRPr="00C4453F" w:rsidRDefault="008F2BBF" w:rsidP="00F257DD">
      <w:pPr>
        <w:spacing w:line="346" w:lineRule="exact"/>
        <w:ind w:leftChars="300" w:left="720"/>
        <w:jc w:val="both"/>
      </w:pPr>
      <w:r w:rsidRPr="00C4453F">
        <w:rPr>
          <w:rFonts w:hint="eastAsia"/>
        </w:rPr>
        <w:t>舍利，出世間、世間受樂人所貴。</w:t>
      </w:r>
    </w:p>
    <w:p w:rsidR="008F2BBF" w:rsidRPr="00C4453F" w:rsidRDefault="00AF1317" w:rsidP="00604D9D">
      <w:pPr>
        <w:spacing w:beforeLines="30" w:before="108" w:line="37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E05579" w:rsidRPr="00E05579">
        <w:rPr>
          <w:rFonts w:hint="eastAsia"/>
          <w:b/>
          <w:sz w:val="20"/>
          <w:szCs w:val="20"/>
          <w:bdr w:val="single" w:sz="4" w:space="0" w:color="auto"/>
        </w:rPr>
        <w:t>`16</w:t>
      </w:r>
      <w:r w:rsidR="00271D23">
        <w:rPr>
          <w:rFonts w:hint="eastAsia"/>
          <w:b/>
          <w:sz w:val="20"/>
          <w:szCs w:val="20"/>
          <w:bdr w:val="single" w:sz="4" w:space="0" w:color="auto"/>
        </w:rPr>
        <w:t>86`</w:t>
      </w:r>
      <w:r w:rsidR="008F2BBF" w:rsidRPr="003C49F8">
        <w:rPr>
          <w:rFonts w:hint="eastAsia"/>
          <w:b/>
          <w:sz w:val="20"/>
          <w:szCs w:val="20"/>
          <w:bdr w:val="single" w:sz="4" w:space="0" w:color="auto"/>
        </w:rPr>
        <w:t>3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、合說</w:t>
      </w:r>
    </w:p>
    <w:p w:rsidR="008F2BBF" w:rsidRPr="00C4453F" w:rsidRDefault="00AF1317" w:rsidP="008C5225">
      <w:pPr>
        <w:spacing w:line="370" w:lineRule="exact"/>
        <w:ind w:leftChars="250" w:left="600"/>
        <w:jc w:val="both"/>
        <w:rPr>
          <w:b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F2BBF" w:rsidRPr="003C49F8">
        <w:rPr>
          <w:rFonts w:hint="eastAsia"/>
          <w:b/>
          <w:sz w:val="20"/>
          <w:szCs w:val="20"/>
          <w:bdr w:val="single" w:sz="4" w:space="0" w:color="auto"/>
        </w:rPr>
        <w:t>1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8F2BBF" w:rsidRPr="00C4453F">
        <w:rPr>
          <w:rFonts w:hint="eastAsia"/>
          <w:b/>
          <w:sz w:val="20"/>
          <w:bdr w:val="single" w:sz="4" w:space="0" w:color="auto"/>
        </w:rPr>
        <w:t>舍利為般若所薰，故得供養</w:t>
      </w:r>
    </w:p>
    <w:p w:rsidR="008F2BBF" w:rsidRPr="00C4453F" w:rsidRDefault="008F2BBF" w:rsidP="008C5225">
      <w:pPr>
        <w:spacing w:line="370" w:lineRule="exact"/>
        <w:ind w:leftChars="250" w:left="600"/>
        <w:jc w:val="both"/>
        <w:rPr>
          <w:sz w:val="20"/>
          <w:szCs w:val="20"/>
          <w:bdr w:val="single" w:sz="4" w:space="0" w:color="auto"/>
        </w:rPr>
      </w:pPr>
      <w:r w:rsidRPr="00C4453F">
        <w:rPr>
          <w:rFonts w:hint="eastAsia"/>
        </w:rPr>
        <w:t>般若是如意寶珠，凾篋是舍利；舍利中雖無般若，般若所薰故得供養。</w:t>
      </w:r>
    </w:p>
    <w:p w:rsidR="008F2BBF" w:rsidRPr="00C4453F" w:rsidRDefault="00AF1317" w:rsidP="00604D9D">
      <w:pPr>
        <w:spacing w:beforeLines="30" w:before="108" w:line="370" w:lineRule="exact"/>
        <w:ind w:leftChars="250" w:left="600"/>
        <w:jc w:val="both"/>
        <w:rPr>
          <w:b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F2BBF" w:rsidRPr="003C49F8">
        <w:rPr>
          <w:rFonts w:hint="eastAsia"/>
          <w:b/>
          <w:sz w:val="20"/>
          <w:szCs w:val="20"/>
          <w:bdr w:val="single" w:sz="4" w:space="0" w:color="auto"/>
        </w:rPr>
        <w:t>2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8F2BBF" w:rsidRPr="00C4453F">
        <w:rPr>
          <w:rFonts w:hint="eastAsia"/>
          <w:b/>
          <w:sz w:val="20"/>
          <w:bdr w:val="single" w:sz="4" w:space="0" w:color="auto"/>
        </w:rPr>
        <w:t>舍利為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眾德住處</w:t>
      </w:r>
      <w:r w:rsidR="008F2BBF" w:rsidRPr="00C4453F">
        <w:rPr>
          <w:rFonts w:hint="eastAsia"/>
          <w:b/>
          <w:sz w:val="20"/>
          <w:bdr w:val="single" w:sz="4" w:space="0" w:color="auto"/>
        </w:rPr>
        <w:t>，故得供養</w:t>
      </w:r>
    </w:p>
    <w:p w:rsidR="008F2BBF" w:rsidRPr="00C4453F" w:rsidRDefault="008F2BBF" w:rsidP="008C5225">
      <w:pPr>
        <w:spacing w:line="370" w:lineRule="exact"/>
        <w:ind w:leftChars="250" w:left="600"/>
        <w:jc w:val="both"/>
      </w:pPr>
      <w:r w:rsidRPr="00C4453F">
        <w:rPr>
          <w:rFonts w:hint="eastAsia"/>
        </w:rPr>
        <w:t>復次，諸聖</w:t>
      </w:r>
      <w:r w:rsidRPr="00C4453F">
        <w:rPr>
          <w:rStyle w:val="a3"/>
        </w:rPr>
        <w:footnoteReference w:id="125"/>
      </w:r>
      <w:r w:rsidRPr="00C4453F">
        <w:rPr>
          <w:rFonts w:hint="eastAsia"/>
        </w:rPr>
        <w:t>法中，般若第一，無可譬喻</w:t>
      </w:r>
      <w:r w:rsidRPr="00C4453F">
        <w:rPr>
          <w:rFonts w:hint="eastAsia"/>
          <w:bCs/>
        </w:rPr>
        <w:t>；</w:t>
      </w:r>
      <w:r w:rsidRPr="00C4453F">
        <w:rPr>
          <w:rFonts w:hint="eastAsia"/>
        </w:rPr>
        <w:t>以世間人貴是寶珠故，以珠</w:t>
      </w:r>
      <w:r w:rsidRPr="00C4453F">
        <w:rPr>
          <w:rStyle w:val="a3"/>
        </w:rPr>
        <w:footnoteReference w:id="126"/>
      </w:r>
      <w:r w:rsidRPr="00C4453F">
        <w:rPr>
          <w:rFonts w:hint="eastAsia"/>
        </w:rPr>
        <w:t>為喻。</w:t>
      </w:r>
    </w:p>
    <w:p w:rsidR="008F2BBF" w:rsidRPr="00C4453F" w:rsidRDefault="008F2BBF" w:rsidP="008C5225">
      <w:pPr>
        <w:spacing w:line="370" w:lineRule="exact"/>
        <w:ind w:leftChars="250" w:left="600"/>
        <w:jc w:val="both"/>
      </w:pPr>
      <w:r w:rsidRPr="00C4453F">
        <w:rPr>
          <w:rFonts w:hint="eastAsia"/>
        </w:rPr>
        <w:t>人見如意寶珠，所願皆得</w:t>
      </w:r>
      <w:r w:rsidRPr="00C4453F">
        <w:rPr>
          <w:rFonts w:hint="eastAsia"/>
          <w:bCs/>
        </w:rPr>
        <w:t>；</w:t>
      </w:r>
      <w:r w:rsidRPr="00C4453F">
        <w:rPr>
          <w:rFonts w:hint="eastAsia"/>
        </w:rPr>
        <w:t>若見珠所住處，亦得少願。行者亦如是，得</w:t>
      </w:r>
      <w:r w:rsidRPr="00C4453F">
        <w:rPr>
          <w:sz w:val="22"/>
          <w:szCs w:val="22"/>
        </w:rPr>
        <w:t>（</w:t>
      </w:r>
      <w:r w:rsidRPr="003C49F8">
        <w:rPr>
          <w:rFonts w:eastAsia="細明體"/>
          <w:sz w:val="22"/>
          <w:szCs w:val="22"/>
          <w:shd w:val="pct15" w:color="auto" w:fill="FFFFFF"/>
        </w:rPr>
        <w:t>479</w:t>
      </w:r>
      <w:r w:rsidRPr="003C49F8">
        <w:rPr>
          <w:sz w:val="22"/>
          <w:szCs w:val="22"/>
          <w:shd w:val="pct15" w:color="auto" w:fill="FFFFFF"/>
        </w:rPr>
        <w:t>b</w:t>
      </w:r>
      <w:r w:rsidRPr="00C4453F">
        <w:rPr>
          <w:sz w:val="22"/>
          <w:szCs w:val="22"/>
        </w:rPr>
        <w:t>）</w:t>
      </w:r>
      <w:r w:rsidRPr="00C4453F">
        <w:rPr>
          <w:rFonts w:hint="eastAsia"/>
        </w:rPr>
        <w:t>是般若波羅蜜義，即入佛道；若見般若所住舍利供養故，得今世、後世無量福樂，久</w:t>
      </w:r>
      <w:r w:rsidRPr="00C4453F">
        <w:rPr>
          <w:rStyle w:val="a3"/>
        </w:rPr>
        <w:footnoteReference w:id="127"/>
      </w:r>
      <w:r w:rsidRPr="00C4453F">
        <w:rPr>
          <w:rFonts w:hint="eastAsia"/>
        </w:rPr>
        <w:t>必得道。</w:t>
      </w:r>
    </w:p>
    <w:p w:rsidR="008F2BBF" w:rsidRPr="00C4453F" w:rsidRDefault="008F2BBF" w:rsidP="00604D9D">
      <w:pPr>
        <w:spacing w:beforeLines="20" w:before="72" w:line="370" w:lineRule="exact"/>
        <w:ind w:leftChars="250" w:left="600"/>
        <w:jc w:val="both"/>
      </w:pPr>
      <w:r w:rsidRPr="00C4453F">
        <w:rPr>
          <w:rFonts w:hint="eastAsia"/>
        </w:rPr>
        <w:t>如是總相、別相，應當知。</w:t>
      </w:r>
    </w:p>
    <w:p w:rsidR="008F2BBF" w:rsidRPr="00C4453F" w:rsidRDefault="00AF1317" w:rsidP="00604D9D">
      <w:pPr>
        <w:spacing w:beforeLines="30" w:before="108" w:line="370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E952A0" w:rsidRPr="00C4453F">
        <w:rPr>
          <w:rFonts w:hint="eastAsia"/>
          <w:b/>
          <w:sz w:val="20"/>
          <w:szCs w:val="20"/>
          <w:bdr w:val="single" w:sz="4" w:space="0" w:color="auto"/>
        </w:rPr>
        <w:t>※</w:t>
      </w:r>
      <w:r w:rsidR="00E952A0" w:rsidRPr="00C4453F">
        <w:rPr>
          <w:rFonts w:hint="eastAsia"/>
          <w:b/>
          <w:sz w:val="20"/>
          <w:szCs w:val="20"/>
          <w:bdr w:val="single" w:sz="4" w:space="0" w:color="auto"/>
        </w:rPr>
        <w:t xml:space="preserve"> 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因論生論：何以說舍利為眾德所住處故得供養</w:t>
      </w:r>
    </w:p>
    <w:p w:rsidR="008F2BBF" w:rsidRPr="00C4453F" w:rsidRDefault="008F2BBF" w:rsidP="008C5225">
      <w:pPr>
        <w:spacing w:line="370" w:lineRule="exact"/>
        <w:ind w:leftChars="300" w:left="1440" w:hangingChars="300" w:hanging="720"/>
        <w:jc w:val="both"/>
      </w:pPr>
      <w:r w:rsidRPr="00C4453F">
        <w:rPr>
          <w:rFonts w:hint="eastAsia"/>
        </w:rPr>
        <w:t>問曰：般若若</w:t>
      </w:r>
      <w:r w:rsidRPr="00C4453F">
        <w:rPr>
          <w:rStyle w:val="a3"/>
        </w:rPr>
        <w:footnoteReference w:id="128"/>
      </w:r>
      <w:r w:rsidRPr="00C4453F">
        <w:rPr>
          <w:rFonts w:hint="eastAsia"/>
        </w:rPr>
        <w:t>有如是功德者，何以故說「舍利是五波羅蜜乃至一切種智所住處故得供養」？</w:t>
      </w:r>
    </w:p>
    <w:p w:rsidR="008F2BBF" w:rsidRPr="00C4453F" w:rsidRDefault="008F2BBF" w:rsidP="008C5225">
      <w:pPr>
        <w:spacing w:line="370" w:lineRule="exact"/>
        <w:ind w:leftChars="300" w:left="1440" w:hangingChars="300" w:hanging="720"/>
        <w:jc w:val="both"/>
      </w:pPr>
      <w:r w:rsidRPr="00C4453F">
        <w:rPr>
          <w:rFonts w:hint="eastAsia"/>
        </w:rPr>
        <w:t>答曰：先已說</w:t>
      </w:r>
      <w:r w:rsidRPr="00C4453F">
        <w:rPr>
          <w:rFonts w:hint="eastAsia"/>
          <w:bCs/>
        </w:rPr>
        <w:t>：</w:t>
      </w:r>
      <w:r w:rsidRPr="00C4453F">
        <w:rPr>
          <w:rFonts w:hint="eastAsia"/>
        </w:rPr>
        <w:t>一切諸法，般若波羅蜜為首、為明導</w:t>
      </w:r>
      <w:r w:rsidRPr="00C4453F">
        <w:rPr>
          <w:rFonts w:hint="eastAsia"/>
          <w:bCs/>
        </w:rPr>
        <w:t>；</w:t>
      </w:r>
      <w:r w:rsidRPr="00C4453F">
        <w:rPr>
          <w:rStyle w:val="a3"/>
          <w:bCs/>
        </w:rPr>
        <w:footnoteReference w:id="129"/>
      </w:r>
      <w:r w:rsidRPr="00C4453F">
        <w:rPr>
          <w:rFonts w:hint="eastAsia"/>
        </w:rPr>
        <w:t>譬如王來必有將從。</w:t>
      </w:r>
      <w:r w:rsidRPr="00C4453F">
        <w:rPr>
          <w:rStyle w:val="a3"/>
        </w:rPr>
        <w:footnoteReference w:id="130"/>
      </w:r>
      <w:r w:rsidRPr="00C4453F">
        <w:rPr>
          <w:rFonts w:hint="eastAsia"/>
        </w:rPr>
        <w:t>但舉其主名，餘者已盡得</w:t>
      </w:r>
      <w:r w:rsidRPr="00C4453F">
        <w:rPr>
          <w:rStyle w:val="a3"/>
        </w:rPr>
        <w:footnoteReference w:id="131"/>
      </w:r>
      <w:r w:rsidRPr="00C4453F">
        <w:rPr>
          <w:rFonts w:hint="eastAsia"/>
        </w:rPr>
        <w:t>。</w:t>
      </w:r>
    </w:p>
    <w:p w:rsidR="008F2BBF" w:rsidRPr="00C4453F" w:rsidRDefault="00AF1317" w:rsidP="00604D9D">
      <w:pPr>
        <w:spacing w:beforeLines="30" w:before="108" w:line="370" w:lineRule="exact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CD657C" w:rsidRPr="00C4453F">
        <w:rPr>
          <w:rFonts w:hint="eastAsia"/>
          <w:b/>
          <w:sz w:val="20"/>
          <w:szCs w:val="20"/>
          <w:bdr w:val="single" w:sz="4" w:space="0" w:color="auto"/>
        </w:rPr>
        <w:t>參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）舉「滿十方恆河沙世界舍利」校量「般若經卷」</w:t>
      </w:r>
    </w:p>
    <w:p w:rsidR="008F2BBF" w:rsidRPr="00C4453F" w:rsidRDefault="00AF1317" w:rsidP="008C5225">
      <w:pPr>
        <w:spacing w:line="37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一、歎般若法</w:t>
      </w:r>
    </w:p>
    <w:p w:rsidR="008F2BBF" w:rsidRPr="00C4453F" w:rsidRDefault="00AF1317" w:rsidP="008C5225">
      <w:pPr>
        <w:spacing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（一）天主校量功德，讚般若殊勝</w:t>
      </w:r>
    </w:p>
    <w:p w:rsidR="008F2BBF" w:rsidRPr="00C4453F" w:rsidRDefault="00AF1317" w:rsidP="008C5225">
      <w:pPr>
        <w:spacing w:line="37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3C49F8">
        <w:rPr>
          <w:b/>
          <w:sz w:val="20"/>
          <w:szCs w:val="20"/>
          <w:bdr w:val="single" w:sz="4" w:space="0" w:color="auto"/>
        </w:rPr>
        <w:t>1</w:t>
      </w:r>
      <w:r w:rsidR="008F2BBF" w:rsidRPr="00C4453F">
        <w:rPr>
          <w:b/>
          <w:sz w:val="20"/>
          <w:szCs w:val="20"/>
          <w:bdr w:val="single" w:sz="4" w:space="0" w:color="auto"/>
        </w:rPr>
        <w:t>、</w:t>
      </w:r>
      <w:r w:rsidR="008F2BBF" w:rsidRPr="00C4453F">
        <w:rPr>
          <w:b/>
          <w:sz w:val="20"/>
          <w:bdr w:val="single" w:sz="4" w:space="0" w:color="auto"/>
        </w:rPr>
        <w:t>如前說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讚般若義</w:t>
      </w:r>
    </w:p>
    <w:p w:rsidR="008F2BBF" w:rsidRPr="00C4453F" w:rsidRDefault="008F2BBF" w:rsidP="008C5225">
      <w:pPr>
        <w:spacing w:line="370" w:lineRule="exact"/>
        <w:ind w:leftChars="200" w:left="480"/>
        <w:jc w:val="both"/>
      </w:pPr>
      <w:r w:rsidRPr="00C4453F">
        <w:rPr>
          <w:rFonts w:hint="eastAsia"/>
        </w:rPr>
        <w:t>讚般若波羅蜜，是義先已說。</w:t>
      </w:r>
      <w:r w:rsidRPr="00C4453F">
        <w:rPr>
          <w:rStyle w:val="a3"/>
        </w:rPr>
        <w:footnoteReference w:id="132"/>
      </w:r>
    </w:p>
    <w:p w:rsidR="008F2BBF" w:rsidRPr="00C4453F" w:rsidRDefault="00F5119E" w:rsidP="00604D9D">
      <w:pPr>
        <w:spacing w:beforeLines="30" w:before="108" w:line="370" w:lineRule="exact"/>
        <w:ind w:leftChars="200" w:left="480"/>
        <w:jc w:val="both"/>
      </w:pPr>
      <w:r>
        <w:rPr>
          <w:kern w:val="0"/>
        </w:rPr>
        <w:lastRenderedPageBreak/>
        <w:t>^</w:t>
      </w:r>
      <w:r w:rsidR="008F2BBF" w:rsidRPr="00C4453F">
        <w:rPr>
          <w:rFonts w:hint="eastAsia"/>
        </w:rPr>
        <w:t>【</w:t>
      </w:r>
      <w:r w:rsidR="008F2BBF" w:rsidRPr="00C4453F">
        <w:rPr>
          <w:rFonts w:ascii="標楷體" w:eastAsia="標楷體" w:hAnsi="標楷體" w:hint="eastAsia"/>
          <w:b/>
        </w:rPr>
        <w:t>經</w:t>
      </w:r>
      <w:r w:rsidR="008F2BBF" w:rsidRPr="00C4453F">
        <w:rPr>
          <w:rFonts w:hint="eastAsia"/>
        </w:rPr>
        <w:t>】</w:t>
      </w:r>
    </w:p>
    <w:p w:rsidR="008F2BBF" w:rsidRPr="00C4453F" w:rsidRDefault="00AF1317" w:rsidP="008C5225">
      <w:pPr>
        <w:spacing w:line="370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3C49F8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明般若能攝有為與無為諸法相</w:t>
      </w:r>
    </w:p>
    <w:p w:rsidR="008F2BBF" w:rsidRPr="00C4453F" w:rsidRDefault="00AF1317" w:rsidP="008C5225">
      <w:pPr>
        <w:spacing w:line="370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8F2BBF" w:rsidRPr="003C49F8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總說</w:t>
      </w:r>
    </w:p>
    <w:p w:rsidR="008F2BBF" w:rsidRPr="00C4453F" w:rsidRDefault="008F2BBF" w:rsidP="008C5225">
      <w:pPr>
        <w:spacing w:line="370" w:lineRule="exact"/>
        <w:ind w:leftChars="250" w:left="600"/>
        <w:jc w:val="both"/>
        <w:rPr>
          <w:rFonts w:cs="新細明體"/>
          <w:sz w:val="20"/>
          <w:szCs w:val="20"/>
        </w:rPr>
      </w:pPr>
      <w:r w:rsidRPr="00C4453F">
        <w:rPr>
          <w:rFonts w:eastAsia="標楷體" w:hint="eastAsia"/>
        </w:rPr>
        <w:t>復次，世尊！有二種法相</w:t>
      </w:r>
      <w:r w:rsidRPr="00C4453F">
        <w:rPr>
          <w:rFonts w:eastAsia="標楷體" w:hint="eastAsia"/>
          <w:bCs/>
        </w:rPr>
        <w:t>──</w:t>
      </w:r>
      <w:r w:rsidRPr="00C4453F">
        <w:rPr>
          <w:rFonts w:eastAsia="標楷體" w:hint="eastAsia"/>
        </w:rPr>
        <w:t>有為諸法相，無為諸法相。</w:t>
      </w:r>
    </w:p>
    <w:p w:rsidR="008F2BBF" w:rsidRPr="00C4453F" w:rsidRDefault="00AF1317" w:rsidP="00604D9D">
      <w:pPr>
        <w:spacing w:beforeLines="30" w:before="108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E05579" w:rsidRPr="00E05579">
        <w:rPr>
          <w:rFonts w:eastAsia="標楷體" w:hint="eastAsia"/>
          <w:b/>
          <w:sz w:val="21"/>
          <w:szCs w:val="20"/>
          <w:bdr w:val="single" w:sz="4" w:space="0" w:color="auto"/>
        </w:rPr>
        <w:t>`16</w:t>
      </w:r>
      <w:r w:rsidR="00271D23">
        <w:rPr>
          <w:rFonts w:eastAsia="標楷體" w:hint="eastAsia"/>
          <w:b/>
          <w:sz w:val="21"/>
          <w:szCs w:val="20"/>
          <w:bdr w:val="single" w:sz="4" w:space="0" w:color="auto"/>
        </w:rPr>
        <w:t>87`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8F2BBF" w:rsidRPr="003C49F8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別辨</w:t>
      </w:r>
    </w:p>
    <w:p w:rsidR="008F2BBF" w:rsidRPr="00C4453F" w:rsidRDefault="00AF1317" w:rsidP="007B76AA">
      <w:pPr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3C49F8">
        <w:rPr>
          <w:rFonts w:eastAsia="標楷體" w:hint="eastAsia"/>
          <w:b/>
          <w:sz w:val="21"/>
          <w:szCs w:val="20"/>
          <w:bdr w:val="single" w:sz="4" w:space="0" w:color="auto"/>
        </w:rPr>
        <w:t>A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明有為諸法相</w:t>
      </w:r>
    </w:p>
    <w:p w:rsidR="008F2BBF" w:rsidRPr="00C4453F" w:rsidRDefault="008F2BBF" w:rsidP="007B76AA">
      <w:pPr>
        <w:ind w:leftChars="300" w:left="720"/>
        <w:jc w:val="both"/>
        <w:rPr>
          <w:rFonts w:eastAsia="標楷體"/>
        </w:rPr>
      </w:pPr>
      <w:r w:rsidRPr="00C4453F">
        <w:rPr>
          <w:rFonts w:eastAsia="標楷體" w:hint="eastAsia"/>
        </w:rPr>
        <w:t>云何名有為諸法相？所謂內空中智慧，乃至無法有法空中智慧，四念處中智慧，乃至八聖道分中智慧，佛十力、四無所畏、四無礙智、十八不共法中智慧，善法中不善法中、有漏法中無漏法中、世間法中出世間法中智慧是名有為諸法法相。</w:t>
      </w:r>
    </w:p>
    <w:p w:rsidR="008F2BBF" w:rsidRPr="00C4453F" w:rsidRDefault="00AF1317" w:rsidP="00604D9D">
      <w:pPr>
        <w:spacing w:beforeLines="30" w:before="108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3C49F8">
        <w:rPr>
          <w:rFonts w:eastAsia="標楷體" w:hint="eastAsia"/>
          <w:b/>
          <w:sz w:val="21"/>
          <w:szCs w:val="20"/>
          <w:bdr w:val="single" w:sz="4" w:space="0" w:color="auto"/>
        </w:rPr>
        <w:t>B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明無為諸法相</w:t>
      </w:r>
    </w:p>
    <w:p w:rsidR="008F2BBF" w:rsidRPr="00C4453F" w:rsidRDefault="008F2BBF" w:rsidP="007B76AA">
      <w:pPr>
        <w:ind w:leftChars="300" w:left="720"/>
        <w:jc w:val="both"/>
        <w:rPr>
          <w:rFonts w:eastAsia="標楷體"/>
        </w:rPr>
      </w:pPr>
      <w:r w:rsidRPr="00C4453F">
        <w:rPr>
          <w:rFonts w:eastAsia="標楷體" w:hint="eastAsia"/>
        </w:rPr>
        <w:t>云何名無為諸法法相？若法無生無滅、無住無異、無垢無淨、無增無減諸法自性。云何名諸法自性？諸法無所有性是諸法自性</w:t>
      </w:r>
      <w:r w:rsidRPr="00C4453F">
        <w:rPr>
          <w:rFonts w:eastAsia="標楷體" w:hint="eastAsia"/>
          <w:bCs/>
        </w:rPr>
        <w:t>──</w:t>
      </w:r>
      <w:r w:rsidRPr="00C4453F">
        <w:rPr>
          <w:rFonts w:eastAsia="標楷體" w:hint="eastAsia"/>
        </w:rPr>
        <w:t>是名無為諸法相。」</w:t>
      </w:r>
    </w:p>
    <w:p w:rsidR="008F2BBF" w:rsidRPr="00C4453F" w:rsidRDefault="00AF1317" w:rsidP="00604D9D">
      <w:pPr>
        <w:spacing w:beforeLines="30" w:before="108"/>
        <w:ind w:leftChars="150" w:left="360"/>
        <w:jc w:val="both"/>
        <w:rPr>
          <w:b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佛述成</w:t>
      </w:r>
    </w:p>
    <w:p w:rsidR="008F2BBF" w:rsidRPr="00C4453F" w:rsidRDefault="008F2BBF" w:rsidP="007B76AA">
      <w:pPr>
        <w:ind w:leftChars="150" w:left="360"/>
        <w:jc w:val="both"/>
        <w:rPr>
          <w:rFonts w:eastAsia="標楷體"/>
        </w:rPr>
      </w:pPr>
      <w:r w:rsidRPr="00C4453F">
        <w:rPr>
          <w:rFonts w:eastAsia="標楷體" w:hint="eastAsia"/>
        </w:rPr>
        <w:t>爾時，佛告釋提桓因：「如是！如是！憍尸迦！</w:t>
      </w:r>
    </w:p>
    <w:p w:rsidR="008F2BBF" w:rsidRPr="00C4453F" w:rsidRDefault="00AF1317" w:rsidP="007B76AA">
      <w:pPr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3C49F8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三世諸佛及佛弟子皆因般若而成就道果</w:t>
      </w:r>
    </w:p>
    <w:p w:rsidR="008F2BBF" w:rsidRPr="00C4453F" w:rsidRDefault="008F2BBF" w:rsidP="007B76AA">
      <w:pPr>
        <w:ind w:leftChars="200" w:left="480"/>
        <w:jc w:val="both"/>
        <w:rPr>
          <w:rFonts w:eastAsia="標楷體"/>
        </w:rPr>
      </w:pPr>
      <w:r w:rsidRPr="00C4453F">
        <w:rPr>
          <w:rFonts w:eastAsia="標楷體" w:hint="eastAsia"/>
        </w:rPr>
        <w:t>過去諸佛因是般若波羅蜜得阿耨多羅三藐三菩提，過去諸佛弟子亦因般若波羅蜜得須陀洹道乃至阿羅漢、辟支佛道；未來、現在世十方無量阿僧祇諸佛因是般若波羅蜜得阿耨多羅三藐三菩提，未來、現在諸佛弟子亦因般若波羅蜜得須陀洹道乃至辟支佛道。</w:t>
      </w:r>
    </w:p>
    <w:p w:rsidR="008F2BBF" w:rsidRPr="00C4453F" w:rsidRDefault="00AF1317" w:rsidP="00604D9D">
      <w:pPr>
        <w:spacing w:beforeLines="30" w:before="108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3C49F8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般若中廣說三乘之教</w:t>
      </w:r>
    </w:p>
    <w:p w:rsidR="008F2BBF" w:rsidRPr="00C4453F" w:rsidRDefault="008F2BBF" w:rsidP="007B76AA">
      <w:pPr>
        <w:ind w:leftChars="200" w:left="480"/>
        <w:jc w:val="both"/>
        <w:rPr>
          <w:rFonts w:eastAsia="標楷體"/>
        </w:rPr>
      </w:pPr>
      <w:r w:rsidRPr="00C4453F">
        <w:rPr>
          <w:rFonts w:eastAsia="標楷體" w:hint="eastAsia"/>
        </w:rPr>
        <w:t>何以故？般若波羅蜜中廣說三乘義，</w:t>
      </w:r>
      <w:r w:rsidRPr="00C4453F">
        <w:rPr>
          <w:rStyle w:val="a3"/>
          <w:rFonts w:eastAsia="標楷體"/>
        </w:rPr>
        <w:footnoteReference w:id="133"/>
      </w:r>
      <w:r w:rsidRPr="00C4453F">
        <w:rPr>
          <w:rFonts w:eastAsia="標楷體" w:hint="eastAsia"/>
        </w:rPr>
        <w:t>以無相法故，無生無滅法故，無垢無淨法故，無作無起、不入不出、不增不損、不取不捨法故。以俗</w:t>
      </w:r>
      <w:r w:rsidRPr="00C4453F">
        <w:rPr>
          <w:rFonts w:eastAsia="標楷體"/>
          <w:vertAlign w:val="superscript"/>
        </w:rPr>
        <w:footnoteReference w:id="134"/>
      </w:r>
      <w:r w:rsidRPr="00C4453F">
        <w:rPr>
          <w:rFonts w:eastAsia="標楷體" w:hint="eastAsia"/>
        </w:rPr>
        <w:t>法故，非以第一義</w:t>
      </w:r>
      <w:r w:rsidRPr="00C4453F">
        <w:rPr>
          <w:rStyle w:val="a3"/>
        </w:rPr>
        <w:footnoteReference w:id="135"/>
      </w:r>
      <w:r w:rsidRPr="00C4453F">
        <w:rPr>
          <w:rFonts w:eastAsia="標楷體" w:hint="eastAsia"/>
        </w:rPr>
        <w:t>。</w:t>
      </w:r>
    </w:p>
    <w:p w:rsidR="008F2BBF" w:rsidRPr="00C4453F" w:rsidRDefault="008F2BBF" w:rsidP="007B76AA">
      <w:pPr>
        <w:ind w:leftChars="200" w:left="480"/>
        <w:jc w:val="both"/>
        <w:rPr>
          <w:rFonts w:eastAsia="標楷體"/>
        </w:rPr>
      </w:pPr>
      <w:r w:rsidRPr="00C4453F">
        <w:rPr>
          <w:rFonts w:eastAsia="標楷體" w:hint="eastAsia"/>
        </w:rPr>
        <w:t>何以故？是</w:t>
      </w:r>
      <w:r w:rsidRPr="00C4453F">
        <w:rPr>
          <w:rFonts w:eastAsia="標楷體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79"/>
          <w:attr w:name="UnitName" w:val="C"/>
        </w:smartTagPr>
        <w:r w:rsidRPr="003C49F8">
          <w:rPr>
            <w:rFonts w:eastAsia="細明體"/>
            <w:sz w:val="22"/>
            <w:szCs w:val="22"/>
            <w:shd w:val="pct15" w:color="auto" w:fill="FFFFFF"/>
          </w:rPr>
          <w:t>479</w:t>
        </w:r>
        <w:r w:rsidRPr="003C49F8">
          <w:rPr>
            <w:sz w:val="22"/>
            <w:szCs w:val="22"/>
            <w:shd w:val="pct15" w:color="auto" w:fill="FFFFFF"/>
          </w:rPr>
          <w:t>c</w:t>
        </w:r>
      </w:smartTag>
      <w:r w:rsidRPr="00C4453F">
        <w:rPr>
          <w:rFonts w:eastAsia="標楷體"/>
          <w:sz w:val="22"/>
          <w:szCs w:val="22"/>
        </w:rPr>
        <w:t>）</w:t>
      </w:r>
      <w:r w:rsidRPr="00C4453F">
        <w:rPr>
          <w:rFonts w:eastAsia="標楷體" w:hint="eastAsia"/>
        </w:rPr>
        <w:t>般若波羅蜜，非此非彼、非高非下、非等非不等、非相非無相、非世間非出世間、非有漏非無漏、非有為非無為、非善非不善、非過去非未來非現在。</w:t>
      </w:r>
      <w:r w:rsidRPr="00C4453F">
        <w:rPr>
          <w:rStyle w:val="a3"/>
          <w:rFonts w:eastAsia="標楷體"/>
        </w:rPr>
        <w:footnoteReference w:id="136"/>
      </w:r>
    </w:p>
    <w:p w:rsidR="008F2BBF" w:rsidRPr="00C4453F" w:rsidRDefault="008F2BBF" w:rsidP="007B76AA">
      <w:pPr>
        <w:ind w:leftChars="200" w:left="480"/>
        <w:jc w:val="both"/>
      </w:pPr>
      <w:r w:rsidRPr="00C4453F">
        <w:rPr>
          <w:rFonts w:eastAsia="標楷體" w:hint="eastAsia"/>
        </w:rPr>
        <w:t>何以故？憍尸迦！般若波羅蜜，不取聲聞、辟支佛法，亦不捨凡夫法。」</w:t>
      </w:r>
    </w:p>
    <w:p w:rsidR="008F2BBF" w:rsidRPr="00C4453F" w:rsidRDefault="00AF1317" w:rsidP="00604D9D">
      <w:pPr>
        <w:spacing w:beforeLines="30" w:before="108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="008F2BBF" w:rsidRPr="00C4453F">
        <w:rPr>
          <w:rFonts w:eastAsia="標楷體" w:hint="eastAsia"/>
          <w:b/>
          <w:sz w:val="21"/>
          <w:bdr w:val="single" w:sz="4" w:space="0" w:color="auto"/>
        </w:rPr>
        <w:t>、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歎行般若之菩薩</w:t>
      </w:r>
      <w:r w:rsidR="008F2BBF" w:rsidRPr="00C4453F">
        <w:rPr>
          <w:rFonts w:eastAsia="標楷體" w:hint="eastAsia"/>
          <w:b/>
          <w:sz w:val="21"/>
          <w:bdr w:val="single" w:sz="4" w:space="0" w:color="auto"/>
        </w:rPr>
        <w:t>，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知一切而不得一切</w:t>
      </w:r>
      <w:r w:rsidR="008F2BBF" w:rsidRPr="00C4453F">
        <w:rPr>
          <w:rStyle w:val="a3"/>
        </w:rPr>
        <w:footnoteReference w:id="137"/>
      </w:r>
    </w:p>
    <w:p w:rsidR="008F2BBF" w:rsidRPr="00C4453F" w:rsidRDefault="00AF1317" w:rsidP="0092526D">
      <w:pPr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天主歎</w:t>
      </w:r>
    </w:p>
    <w:p w:rsidR="008F2BBF" w:rsidRPr="00C4453F" w:rsidRDefault="008F2BBF" w:rsidP="0092526D">
      <w:pPr>
        <w:ind w:leftChars="150" w:left="360"/>
        <w:jc w:val="both"/>
        <w:rPr>
          <w:rFonts w:eastAsia="標楷體"/>
        </w:rPr>
      </w:pPr>
      <w:r w:rsidRPr="0092526D">
        <w:rPr>
          <w:rFonts w:eastAsia="標楷體" w:hint="eastAsia"/>
          <w:spacing w:val="-2"/>
        </w:rPr>
        <w:t>釋提桓因白佛言：「世尊！菩薩摩訶薩行般若波羅蜜，知一切眾生心，亦不得眾生，</w:t>
      </w:r>
      <w:r w:rsidRPr="0092526D">
        <w:rPr>
          <w:rFonts w:eastAsia="標楷體"/>
          <w:spacing w:val="-2"/>
          <w:vertAlign w:val="superscript"/>
        </w:rPr>
        <w:footnoteReference w:id="138"/>
      </w:r>
      <w:r w:rsidRPr="00C4453F">
        <w:rPr>
          <w:rFonts w:eastAsia="標楷體" w:hint="eastAsia"/>
        </w:rPr>
        <w:lastRenderedPageBreak/>
        <w:t>乃至知者、見者亦不得。是菩薩不得色，不得受、想、行、識，不得眼乃至意，不得色乃至法，不得眼觸因緣生受乃至意觸因緣生受，不得四念處乃至十八不共法，不得阿耨多羅三藐三菩提，不得諸佛法，不得佛。</w:t>
      </w:r>
    </w:p>
    <w:p w:rsidR="008F2BBF" w:rsidRPr="00C4453F" w:rsidRDefault="008F2BBF" w:rsidP="0092526D">
      <w:pPr>
        <w:ind w:leftChars="150" w:left="360"/>
        <w:jc w:val="both"/>
      </w:pPr>
      <w:r w:rsidRPr="00C4453F">
        <w:rPr>
          <w:rFonts w:eastAsia="標楷體" w:hint="eastAsia"/>
        </w:rPr>
        <w:t>何以故？般若波羅蜜不為得法故出。何以故？般若波羅蜜，性無所有、不可得，所</w:t>
      </w:r>
      <w:r w:rsidR="00E05579" w:rsidRPr="00E05579">
        <w:rPr>
          <w:rFonts w:eastAsia="標楷體" w:hint="eastAsia"/>
        </w:rPr>
        <w:t>`16</w:t>
      </w:r>
      <w:r w:rsidR="00271D23">
        <w:rPr>
          <w:rFonts w:eastAsia="標楷體" w:hint="eastAsia"/>
        </w:rPr>
        <w:t>88`</w:t>
      </w:r>
      <w:r w:rsidRPr="00C4453F">
        <w:rPr>
          <w:rFonts w:eastAsia="標楷體" w:hint="eastAsia"/>
        </w:rPr>
        <w:t>用法不可得，處亦不可得！」</w:t>
      </w:r>
      <w:r w:rsidRPr="00C4453F">
        <w:rPr>
          <w:rStyle w:val="a3"/>
          <w:rFonts w:eastAsia="標楷體"/>
        </w:rPr>
        <w:footnoteReference w:id="139"/>
      </w:r>
    </w:p>
    <w:p w:rsidR="008F2BBF" w:rsidRPr="00C4453F" w:rsidRDefault="00AF1317" w:rsidP="00604D9D">
      <w:pPr>
        <w:spacing w:beforeLines="30" w:before="108" w:line="370" w:lineRule="exact"/>
        <w:ind w:leftChars="150" w:left="360"/>
        <w:jc w:val="both"/>
        <w:rPr>
          <w:b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佛述成</w:t>
      </w:r>
    </w:p>
    <w:p w:rsidR="008F2BBF" w:rsidRPr="00C4453F" w:rsidRDefault="008F2BBF" w:rsidP="008C5225">
      <w:pPr>
        <w:spacing w:line="370" w:lineRule="exact"/>
        <w:ind w:leftChars="150" w:left="360"/>
        <w:jc w:val="both"/>
      </w:pPr>
      <w:r w:rsidRPr="00C4453F">
        <w:rPr>
          <w:rFonts w:eastAsia="標楷體" w:hint="eastAsia"/>
        </w:rPr>
        <w:t>佛告釋提桓因：「如是！如是！憍尸迦！如汝</w:t>
      </w:r>
      <w:r w:rsidRPr="00C4453F">
        <w:rPr>
          <w:rStyle w:val="a3"/>
        </w:rPr>
        <w:footnoteReference w:id="140"/>
      </w:r>
      <w:r w:rsidRPr="00C4453F">
        <w:rPr>
          <w:rFonts w:eastAsia="標楷體" w:hint="eastAsia"/>
        </w:rPr>
        <w:t>所說！菩薩摩訶薩長夜行般若波羅蜜，阿耨多羅三藐三菩提不可得，何況菩薩及菩薩法！」</w:t>
      </w:r>
    </w:p>
    <w:p w:rsidR="008F2BBF" w:rsidRPr="00C4453F" w:rsidRDefault="00AF1317" w:rsidP="00604D9D">
      <w:pPr>
        <w:spacing w:beforeLines="30" w:before="108" w:line="370" w:lineRule="exact"/>
        <w:ind w:leftChars="100" w:left="240"/>
        <w:jc w:val="both"/>
        <w:rPr>
          <w:rFonts w:eastAsia="標楷體"/>
          <w:b/>
          <w:sz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</w:t>
      </w:r>
      <w:r w:rsidR="008F2BBF" w:rsidRPr="00C4453F">
        <w:rPr>
          <w:rFonts w:eastAsia="標楷體" w:hint="eastAsia"/>
          <w:b/>
          <w:sz w:val="21"/>
          <w:bdr w:val="single" w:sz="4" w:space="0" w:color="auto"/>
        </w:rPr>
        <w:t>、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般若為明導</w:t>
      </w:r>
      <w:r w:rsidR="008F2BBF" w:rsidRPr="00C4453F">
        <w:rPr>
          <w:rFonts w:eastAsia="標楷體" w:hint="eastAsia"/>
          <w:b/>
          <w:sz w:val="21"/>
          <w:bdr w:val="single" w:sz="4" w:space="0" w:color="auto"/>
        </w:rPr>
        <w:t>，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以無所得為方便盡行六度</w:t>
      </w:r>
    </w:p>
    <w:p w:rsidR="008F2BBF" w:rsidRPr="00C4453F" w:rsidRDefault="00AF1317" w:rsidP="008C5225">
      <w:pPr>
        <w:spacing w:line="370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天主疑</w:t>
      </w:r>
    </w:p>
    <w:p w:rsidR="008F2BBF" w:rsidRPr="00C4453F" w:rsidRDefault="008F2BBF" w:rsidP="008C5225">
      <w:pPr>
        <w:spacing w:line="370" w:lineRule="exact"/>
        <w:ind w:leftChars="150" w:left="360"/>
        <w:jc w:val="both"/>
        <w:rPr>
          <w:rFonts w:eastAsia="標楷體"/>
        </w:rPr>
      </w:pPr>
      <w:r w:rsidRPr="00C4453F">
        <w:rPr>
          <w:rFonts w:eastAsia="標楷體" w:hint="eastAsia"/>
        </w:rPr>
        <w:t>爾時，釋提桓因白佛言：「世尊！菩薩摩訶薩但行般若波羅蜜，不行餘波羅蜜耶？」</w:t>
      </w:r>
    </w:p>
    <w:p w:rsidR="008F2BBF" w:rsidRPr="00C4453F" w:rsidRDefault="00AF1317" w:rsidP="00604D9D">
      <w:pPr>
        <w:spacing w:beforeLines="30" w:before="108" w:line="370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佛釋疑</w:t>
      </w:r>
    </w:p>
    <w:p w:rsidR="008F2BBF" w:rsidRPr="00C4453F" w:rsidRDefault="00AF1317" w:rsidP="008C5225">
      <w:pPr>
        <w:spacing w:line="370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3C49F8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以無所得為方便盡行六度</w:t>
      </w:r>
    </w:p>
    <w:p w:rsidR="008F2BBF" w:rsidRPr="00C4453F" w:rsidRDefault="008F2BBF" w:rsidP="008C5225">
      <w:pPr>
        <w:spacing w:line="370" w:lineRule="exact"/>
        <w:ind w:leftChars="200" w:left="480"/>
        <w:jc w:val="both"/>
        <w:rPr>
          <w:rFonts w:eastAsia="標楷體"/>
        </w:rPr>
      </w:pPr>
      <w:r w:rsidRPr="00C4453F">
        <w:rPr>
          <w:rFonts w:eastAsia="標楷體" w:hint="eastAsia"/>
        </w:rPr>
        <w:t>佛告釋提桓因言：「憍尸迦！菩薩盡行六波羅蜜法，以無所得故</w:t>
      </w:r>
      <w:r w:rsidR="00DD0696" w:rsidRPr="00C4453F">
        <w:rPr>
          <w:rFonts w:eastAsia="標楷體" w:hint="eastAsia"/>
        </w:rPr>
        <w:t>──</w:t>
      </w:r>
      <w:r w:rsidRPr="00C4453F">
        <w:rPr>
          <w:rFonts w:eastAsia="標楷體" w:hint="eastAsia"/>
        </w:rPr>
        <w:t>行檀波羅蜜，不得施者，不得受者，不得財物；行尸羅波羅蜜，不得戒，不得持戒人，不得破戒人；乃至行般若波羅蜜，不得智慧，不得智慧人，不得無智慧人。</w:t>
      </w:r>
      <w:r w:rsidRPr="00C4453F">
        <w:rPr>
          <w:rStyle w:val="a3"/>
          <w:rFonts w:eastAsia="標楷體"/>
        </w:rPr>
        <w:footnoteReference w:id="141"/>
      </w:r>
    </w:p>
    <w:p w:rsidR="008F2BBF" w:rsidRPr="00C4453F" w:rsidRDefault="00AF1317" w:rsidP="00604D9D">
      <w:pPr>
        <w:spacing w:beforeLines="30" w:before="108" w:line="370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3C49F8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盡行六度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以般若為導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能具足六度</w:t>
      </w:r>
    </w:p>
    <w:p w:rsidR="008F2BBF" w:rsidRPr="00C4453F" w:rsidRDefault="008F2BBF" w:rsidP="008C5225">
      <w:pPr>
        <w:spacing w:line="370" w:lineRule="exact"/>
        <w:ind w:leftChars="200" w:left="480"/>
        <w:jc w:val="both"/>
        <w:rPr>
          <w:rFonts w:eastAsia="標楷體"/>
        </w:rPr>
      </w:pPr>
      <w:r w:rsidRPr="00C4453F">
        <w:rPr>
          <w:rFonts w:eastAsia="標楷體" w:hint="eastAsia"/>
        </w:rPr>
        <w:t>憍尸迦！菩薩摩訶薩行布施時，般若波羅蜜為作明導，能具足檀波羅蜜；</w:t>
      </w:r>
    </w:p>
    <w:p w:rsidR="008F2BBF" w:rsidRPr="00C4453F" w:rsidRDefault="008F2BBF" w:rsidP="008C5225">
      <w:pPr>
        <w:spacing w:line="370" w:lineRule="exact"/>
        <w:ind w:leftChars="200" w:left="480"/>
        <w:jc w:val="both"/>
        <w:rPr>
          <w:rFonts w:eastAsia="標楷體"/>
        </w:rPr>
      </w:pPr>
      <w:r w:rsidRPr="00C4453F">
        <w:rPr>
          <w:rFonts w:eastAsia="標楷體" w:hint="eastAsia"/>
        </w:rPr>
        <w:t>菩薩摩訶薩行持戒時，般若波羅蜜為作明導，能具足尸羅波羅蜜；</w:t>
      </w:r>
    </w:p>
    <w:p w:rsidR="008F2BBF" w:rsidRPr="00C4453F" w:rsidRDefault="008F2BBF" w:rsidP="008C5225">
      <w:pPr>
        <w:spacing w:line="370" w:lineRule="exact"/>
        <w:ind w:leftChars="200" w:left="480"/>
        <w:jc w:val="both"/>
        <w:rPr>
          <w:rFonts w:eastAsia="標楷體"/>
        </w:rPr>
      </w:pPr>
      <w:r w:rsidRPr="00C4453F">
        <w:rPr>
          <w:rFonts w:eastAsia="標楷體" w:hint="eastAsia"/>
        </w:rPr>
        <w:t>菩薩摩訶薩行忍辱時，般若波羅蜜為作明導，能具足羼提波羅蜜；</w:t>
      </w:r>
    </w:p>
    <w:p w:rsidR="008F2BBF" w:rsidRPr="00C4453F" w:rsidRDefault="008F2BBF" w:rsidP="008C5225">
      <w:pPr>
        <w:spacing w:line="370" w:lineRule="exact"/>
        <w:ind w:leftChars="200" w:left="480"/>
        <w:jc w:val="both"/>
        <w:rPr>
          <w:rFonts w:eastAsia="標楷體"/>
        </w:rPr>
      </w:pPr>
      <w:r w:rsidRPr="00C4453F">
        <w:rPr>
          <w:rFonts w:eastAsia="標楷體" w:hint="eastAsia"/>
        </w:rPr>
        <w:t>菩薩摩訶薩行精進時，般若波羅蜜為</w:t>
      </w:r>
      <w:r w:rsidRPr="00C4453F">
        <w:rPr>
          <w:rFonts w:eastAsia="標楷體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80"/>
          <w:attr w:name="UnitName" w:val="a"/>
        </w:smartTagPr>
        <w:r w:rsidRPr="003C49F8">
          <w:rPr>
            <w:rFonts w:eastAsia="細明體"/>
            <w:sz w:val="22"/>
            <w:szCs w:val="22"/>
            <w:shd w:val="pct15" w:color="auto" w:fill="FFFFFF"/>
          </w:rPr>
          <w:t>480</w:t>
        </w:r>
        <w:r w:rsidRPr="003C49F8">
          <w:rPr>
            <w:sz w:val="22"/>
            <w:szCs w:val="22"/>
            <w:shd w:val="pct15" w:color="auto" w:fill="FFFFFF"/>
          </w:rPr>
          <w:t>a</w:t>
        </w:r>
      </w:smartTag>
      <w:r w:rsidRPr="00C4453F">
        <w:rPr>
          <w:rFonts w:eastAsia="標楷體"/>
          <w:sz w:val="22"/>
          <w:szCs w:val="22"/>
        </w:rPr>
        <w:t>）</w:t>
      </w:r>
      <w:r w:rsidRPr="00C4453F">
        <w:rPr>
          <w:rFonts w:eastAsia="標楷體" w:hint="eastAsia"/>
        </w:rPr>
        <w:t>作明導，能具足毘梨耶波羅蜜；</w:t>
      </w:r>
    </w:p>
    <w:p w:rsidR="008F2BBF" w:rsidRPr="00C4453F" w:rsidRDefault="008F2BBF" w:rsidP="008C5225">
      <w:pPr>
        <w:spacing w:line="370" w:lineRule="exact"/>
        <w:ind w:leftChars="200" w:left="480"/>
        <w:jc w:val="both"/>
        <w:rPr>
          <w:rFonts w:eastAsia="標楷體"/>
        </w:rPr>
      </w:pPr>
      <w:r w:rsidRPr="00C4453F">
        <w:rPr>
          <w:rFonts w:eastAsia="標楷體" w:hint="eastAsia"/>
        </w:rPr>
        <w:t>菩薩摩訶薩行禪</w:t>
      </w:r>
      <w:r w:rsidRPr="00C4453F">
        <w:rPr>
          <w:rStyle w:val="a3"/>
        </w:rPr>
        <w:footnoteReference w:id="142"/>
      </w:r>
      <w:r w:rsidRPr="00C4453F">
        <w:rPr>
          <w:rFonts w:eastAsia="標楷體" w:hint="eastAsia"/>
        </w:rPr>
        <w:t>時，般若波羅蜜為作明導，能具足禪波羅蜜；</w:t>
      </w:r>
    </w:p>
    <w:p w:rsidR="008F2BBF" w:rsidRPr="00C4453F" w:rsidRDefault="008F2BBF" w:rsidP="008C5225">
      <w:pPr>
        <w:spacing w:line="370" w:lineRule="exact"/>
        <w:ind w:leftChars="200" w:left="480"/>
        <w:jc w:val="both"/>
        <w:rPr>
          <w:rFonts w:eastAsia="標楷體"/>
        </w:rPr>
      </w:pPr>
      <w:r w:rsidRPr="00C4453F">
        <w:rPr>
          <w:rFonts w:eastAsia="標楷體" w:hint="eastAsia"/>
        </w:rPr>
        <w:t>菩薩摩訶薩觀諸法時，般若波羅蜜為作明導，能具足般若波羅蜜。</w:t>
      </w:r>
    </w:p>
    <w:p w:rsidR="008F2BBF" w:rsidRPr="00C4453F" w:rsidRDefault="00AF1317" w:rsidP="00604D9D">
      <w:pPr>
        <w:spacing w:beforeLines="30" w:before="108" w:line="370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3C49F8">
        <w:rPr>
          <w:rFonts w:eastAsia="標楷體" w:hint="eastAsia"/>
          <w:b/>
          <w:sz w:val="21"/>
          <w:szCs w:val="20"/>
          <w:bdr w:val="single" w:sz="4" w:space="0" w:color="auto"/>
        </w:rPr>
        <w:t>3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諸波羅蜜入般若中而無別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以無所得故</w:t>
      </w:r>
    </w:p>
    <w:p w:rsidR="008F2BBF" w:rsidRPr="00C4453F" w:rsidRDefault="008F2BBF" w:rsidP="008C5225">
      <w:pPr>
        <w:spacing w:line="370" w:lineRule="exact"/>
        <w:ind w:leftChars="200" w:left="480"/>
        <w:jc w:val="both"/>
        <w:rPr>
          <w:rFonts w:eastAsia="標楷體"/>
        </w:rPr>
      </w:pPr>
      <w:r w:rsidRPr="00C4453F">
        <w:rPr>
          <w:rFonts w:eastAsia="標楷體" w:hint="eastAsia"/>
        </w:rPr>
        <w:t>一切法以無所得故</w:t>
      </w:r>
      <w:r w:rsidR="00DD0696" w:rsidRPr="00C4453F">
        <w:rPr>
          <w:rFonts w:eastAsia="標楷體" w:hint="eastAsia"/>
          <w:bCs/>
        </w:rPr>
        <w:t>──</w:t>
      </w:r>
      <w:r w:rsidRPr="00C4453F">
        <w:rPr>
          <w:rFonts w:eastAsia="標楷體" w:hint="eastAsia"/>
        </w:rPr>
        <w:t>所謂色乃至一切種智。</w:t>
      </w:r>
    </w:p>
    <w:p w:rsidR="008F2BBF" w:rsidRPr="00C4453F" w:rsidRDefault="008F2BBF" w:rsidP="008C5225">
      <w:pPr>
        <w:spacing w:line="370" w:lineRule="exact"/>
        <w:ind w:leftChars="200" w:left="480"/>
        <w:jc w:val="both"/>
      </w:pPr>
      <w:r w:rsidRPr="00C4453F">
        <w:rPr>
          <w:rFonts w:eastAsia="標楷體" w:hint="eastAsia"/>
        </w:rPr>
        <w:lastRenderedPageBreak/>
        <w:t>憍尸迦！譬如閻浮提諸樹，種種葉、種種華、種種果、種種色，其蔭無差別；諸波羅蜜入般若波羅蜜中，至薩婆若</w:t>
      </w:r>
      <w:r w:rsidRPr="00C4453F">
        <w:rPr>
          <w:rStyle w:val="a3"/>
        </w:rPr>
        <w:footnoteReference w:id="143"/>
      </w:r>
      <w:r w:rsidRPr="00C4453F">
        <w:rPr>
          <w:rFonts w:eastAsia="標楷體" w:hint="eastAsia"/>
        </w:rPr>
        <w:t>，無差別亦如是，以無所得故。」</w:t>
      </w:r>
      <w:r w:rsidRPr="00C4453F">
        <w:rPr>
          <w:rStyle w:val="a3"/>
          <w:rFonts w:eastAsia="標楷體"/>
        </w:rPr>
        <w:footnoteReference w:id="144"/>
      </w:r>
    </w:p>
    <w:p w:rsidR="008F2BBF" w:rsidRPr="00C4453F" w:rsidRDefault="00AF1317" w:rsidP="00604D9D">
      <w:pPr>
        <w:spacing w:beforeLines="30" w:before="108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E05579" w:rsidRPr="00E05579">
        <w:rPr>
          <w:rFonts w:eastAsia="標楷體" w:hint="eastAsia"/>
          <w:b/>
          <w:sz w:val="21"/>
          <w:szCs w:val="20"/>
          <w:bdr w:val="single" w:sz="4" w:space="0" w:color="auto"/>
        </w:rPr>
        <w:t>`16</w:t>
      </w:r>
      <w:r w:rsidR="00271D23">
        <w:rPr>
          <w:rFonts w:eastAsia="標楷體" w:hint="eastAsia"/>
          <w:b/>
          <w:sz w:val="21"/>
          <w:szCs w:val="20"/>
          <w:bdr w:val="single" w:sz="4" w:space="0" w:color="auto"/>
        </w:rPr>
        <w:t>89`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天主領解稱歎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：</w:t>
      </w:r>
      <w:r w:rsidR="008F2BBF" w:rsidRPr="00C4453F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主歸般若行</w:t>
      </w:r>
      <w:r w:rsidR="008F2BBF" w:rsidRPr="00C4453F">
        <w:rPr>
          <w:rStyle w:val="a3"/>
          <w:rFonts w:eastAsia="標楷體"/>
        </w:rPr>
        <w:footnoteReference w:id="145"/>
      </w:r>
    </w:p>
    <w:p w:rsidR="008F2BBF" w:rsidRPr="00C4453F" w:rsidRDefault="008F2BBF" w:rsidP="00A0314C">
      <w:pPr>
        <w:ind w:leftChars="150" w:left="360"/>
        <w:jc w:val="both"/>
        <w:rPr>
          <w:rFonts w:eastAsia="標楷體"/>
        </w:rPr>
      </w:pPr>
      <w:r w:rsidRPr="00C4453F">
        <w:rPr>
          <w:rFonts w:eastAsia="標楷體" w:hint="eastAsia"/>
        </w:rPr>
        <w:t>釋提桓因白佛言：「世尊！般若波羅蜜，大功德成就！世尊！般若波羅蜜，一切功德成就！世尊！般若波羅蜜，無量功德成就！無邊功德成就！無等功德成就！</w:t>
      </w:r>
    </w:p>
    <w:p w:rsidR="008F2BBF" w:rsidRPr="00C4453F" w:rsidRDefault="00AF1317" w:rsidP="00604D9D">
      <w:pPr>
        <w:spacing w:beforeLines="30" w:before="108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貳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舉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「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經卷施他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」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校量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「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自書寫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受持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正憶念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」</w:t>
      </w:r>
    </w:p>
    <w:p w:rsidR="008F2BBF" w:rsidRPr="00C4453F" w:rsidRDefault="00AF1317" w:rsidP="00A0314C">
      <w:pPr>
        <w:ind w:leftChars="50" w:left="1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壹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天主問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「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自行般若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」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與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「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經卷施他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」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何者得福多</w:t>
      </w:r>
    </w:p>
    <w:p w:rsidR="008F2BBF" w:rsidRPr="00C4453F" w:rsidRDefault="008F2BBF" w:rsidP="00A0314C">
      <w:pPr>
        <w:ind w:leftChars="50" w:left="120"/>
        <w:jc w:val="both"/>
        <w:rPr>
          <w:rFonts w:eastAsia="標楷體"/>
        </w:rPr>
      </w:pPr>
      <w:r w:rsidRPr="00C4453F">
        <w:rPr>
          <w:rFonts w:eastAsia="標楷體" w:hint="eastAsia"/>
        </w:rPr>
        <w:t>世尊！若有善男子、善女人書是般若波羅蜜經卷，恭敬、供養、尊重、讚歎，華香乃至幡蓋，如般若波羅蜜所說正憶念；復有善男子、善女人書般若波羅蜜經卷與他人</w:t>
      </w:r>
      <w:r w:rsidR="00DD0696" w:rsidRPr="00C4453F">
        <w:rPr>
          <w:rFonts w:eastAsia="標楷體" w:hint="eastAsia"/>
          <w:bCs/>
        </w:rPr>
        <w:t>──</w:t>
      </w:r>
      <w:r w:rsidRPr="00C4453F">
        <w:rPr>
          <w:rFonts w:eastAsia="標楷體" w:hint="eastAsia"/>
        </w:rPr>
        <w:t>其福何所為多？」</w:t>
      </w:r>
    </w:p>
    <w:p w:rsidR="008F2BBF" w:rsidRPr="00C4453F" w:rsidRDefault="00AF1317" w:rsidP="00604D9D">
      <w:pPr>
        <w:spacing w:beforeLines="30" w:before="108"/>
        <w:ind w:leftChars="50" w:left="1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貳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佛舉舍利反問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：「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自供養舍利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」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與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「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舍利施他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」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何者得福多</w:t>
      </w:r>
    </w:p>
    <w:p w:rsidR="008F2BBF" w:rsidRPr="00C4453F" w:rsidRDefault="008F2BBF" w:rsidP="00A0314C">
      <w:pPr>
        <w:ind w:leftChars="50" w:left="120"/>
        <w:jc w:val="both"/>
        <w:rPr>
          <w:rFonts w:eastAsia="標楷體"/>
        </w:rPr>
      </w:pPr>
      <w:r w:rsidRPr="00C4453F">
        <w:rPr>
          <w:rFonts w:eastAsia="標楷體" w:hint="eastAsia"/>
        </w:rPr>
        <w:t>佛告釋提桓因：「憍尸迦！我還問汝，隨汝意報我。若有善男子、善女人供養諸佛舍利，恭敬、尊重、讚歎，華香乃至幡蓋；若復有人分舍利如芥子許與他人，令供養</w:t>
      </w:r>
      <w:r w:rsidRPr="00C4453F">
        <w:rPr>
          <w:rFonts w:hint="eastAsia"/>
          <w:bCs/>
        </w:rPr>
        <w:t>、</w:t>
      </w:r>
      <w:r w:rsidRPr="00C4453F">
        <w:rPr>
          <w:rFonts w:eastAsia="標楷體" w:hint="eastAsia"/>
        </w:rPr>
        <w:t>恭敬、尊重、讚歎，華香乃至幡蓋</w:t>
      </w:r>
      <w:r w:rsidR="00DD0696" w:rsidRPr="00C4453F">
        <w:rPr>
          <w:rFonts w:eastAsia="標楷體" w:hint="eastAsia"/>
          <w:bCs/>
        </w:rPr>
        <w:t>──</w:t>
      </w:r>
      <w:r w:rsidRPr="00C4453F">
        <w:rPr>
          <w:rFonts w:eastAsia="標楷體" w:hint="eastAsia"/>
        </w:rPr>
        <w:t>其福何所為多？」</w:t>
      </w:r>
    </w:p>
    <w:p w:rsidR="008F2BBF" w:rsidRPr="00C4453F" w:rsidRDefault="00AF1317" w:rsidP="00604D9D">
      <w:pPr>
        <w:spacing w:beforeLines="30" w:before="108"/>
        <w:ind w:leftChars="50" w:left="1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CD657C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參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天主答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「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舍利施他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」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勝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「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自供養舍利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」</w:t>
      </w:r>
    </w:p>
    <w:p w:rsidR="008F2BBF" w:rsidRPr="00C4453F" w:rsidRDefault="008F2BBF" w:rsidP="00A0314C">
      <w:pPr>
        <w:ind w:leftChars="50" w:left="120"/>
        <w:jc w:val="both"/>
        <w:rPr>
          <w:rFonts w:eastAsia="標楷體"/>
        </w:rPr>
      </w:pPr>
      <w:r w:rsidRPr="00C4453F">
        <w:rPr>
          <w:rFonts w:eastAsia="標楷體" w:hint="eastAsia"/>
        </w:rPr>
        <w:t>釋提桓因白佛言：「世尊！如我從佛聞法中義，若有善男子、善女人自供養舍利，乃至幡蓋；若復有人分舍利如芥子許與他人令供養，其福甚多！世尊！佛見是福利眾生故，入金</w:t>
      </w:r>
      <w:r w:rsidR="00376B7C" w:rsidRPr="00C4453F">
        <w:rPr>
          <w:rFonts w:eastAsia="標楷體" w:hint="eastAsia"/>
        </w:rPr>
        <w:t>鋼</w:t>
      </w:r>
      <w:r w:rsidRPr="00C4453F">
        <w:rPr>
          <w:rFonts w:eastAsia="標楷體" w:hint="eastAsia"/>
        </w:rPr>
        <w:t>三昧中，碎</w:t>
      </w:r>
      <w:r w:rsidRPr="00C4453F">
        <w:rPr>
          <w:rStyle w:val="a3"/>
        </w:rPr>
        <w:footnoteReference w:id="146"/>
      </w:r>
      <w:r w:rsidRPr="00C4453F">
        <w:rPr>
          <w:rFonts w:eastAsia="標楷體" w:hint="eastAsia"/>
        </w:rPr>
        <w:t>金</w:t>
      </w:r>
      <w:r w:rsidR="00376B7C" w:rsidRPr="00C4453F">
        <w:rPr>
          <w:rFonts w:eastAsia="標楷體" w:hint="eastAsia"/>
        </w:rPr>
        <w:t>鋼</w:t>
      </w:r>
      <w:r w:rsidRPr="00C4453F">
        <w:rPr>
          <w:rFonts w:eastAsia="標楷體" w:hint="eastAsia"/>
        </w:rPr>
        <w:t>身作末舍利。</w:t>
      </w:r>
      <w:r w:rsidRPr="00C4453F">
        <w:rPr>
          <w:rStyle w:val="a3"/>
          <w:rFonts w:eastAsia="標楷體"/>
        </w:rPr>
        <w:footnoteReference w:id="147"/>
      </w:r>
      <w:r w:rsidRPr="00C4453F">
        <w:rPr>
          <w:rFonts w:eastAsia="標楷體" w:hint="eastAsia"/>
        </w:rPr>
        <w:t>何以故？有人佛滅度後，供養佛舍利，乃至如芥子許，其福報無邊，乃至苦盡故。」</w:t>
      </w:r>
    </w:p>
    <w:p w:rsidR="008F2BBF" w:rsidRPr="00C4453F" w:rsidRDefault="00AF1317" w:rsidP="00604D9D">
      <w:pPr>
        <w:spacing w:beforeLines="30" w:before="108"/>
        <w:ind w:leftChars="50" w:left="1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肆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佛明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「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以般若經卷施他令學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」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勝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「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自己書寫供養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」</w:t>
      </w:r>
    </w:p>
    <w:p w:rsidR="008F2BBF" w:rsidRPr="00C4453F" w:rsidRDefault="008F2BBF" w:rsidP="00A0314C">
      <w:pPr>
        <w:ind w:leftChars="50" w:left="120"/>
        <w:jc w:val="both"/>
        <w:rPr>
          <w:rFonts w:eastAsia="標楷體"/>
        </w:rPr>
      </w:pPr>
      <w:r w:rsidRPr="00C4453F">
        <w:rPr>
          <w:rFonts w:eastAsia="標楷體" w:hint="eastAsia"/>
        </w:rPr>
        <w:t>佛告釋提桓因：「如是！如是！憍尸迦！若善男子、善女人書般若波羅蜜經卷，供養</w:t>
      </w:r>
      <w:r w:rsidRPr="00C4453F">
        <w:rPr>
          <w:rFonts w:eastAsia="標楷體" w:hint="eastAsia"/>
          <w:bCs/>
        </w:rPr>
        <w:t>、</w:t>
      </w:r>
      <w:r w:rsidRPr="00C4453F">
        <w:rPr>
          <w:rFonts w:eastAsia="標楷體" w:hint="eastAsia"/>
        </w:rPr>
        <w:t>恭敬，華香乃至幡蓋；若復有人</w:t>
      </w:r>
      <w:r w:rsidRPr="00C4453F">
        <w:rPr>
          <w:rFonts w:eastAsia="標楷體"/>
          <w:sz w:val="22"/>
          <w:szCs w:val="22"/>
        </w:rPr>
        <w:t>（</w:t>
      </w:r>
      <w:r w:rsidRPr="003C49F8">
        <w:rPr>
          <w:rFonts w:eastAsia="細明體"/>
          <w:sz w:val="22"/>
          <w:szCs w:val="22"/>
          <w:shd w:val="pct15" w:color="auto" w:fill="FFFFFF"/>
        </w:rPr>
        <w:t>480</w:t>
      </w:r>
      <w:r w:rsidRPr="003C49F8">
        <w:rPr>
          <w:sz w:val="22"/>
          <w:szCs w:val="22"/>
          <w:shd w:val="pct15" w:color="auto" w:fill="FFFFFF"/>
        </w:rPr>
        <w:t>b</w:t>
      </w:r>
      <w:r w:rsidRPr="00C4453F">
        <w:rPr>
          <w:rFonts w:eastAsia="標楷體"/>
          <w:sz w:val="22"/>
          <w:szCs w:val="22"/>
        </w:rPr>
        <w:t>）</w:t>
      </w:r>
      <w:r w:rsidRPr="00C4453F">
        <w:rPr>
          <w:rFonts w:eastAsia="標楷體" w:hint="eastAsia"/>
        </w:rPr>
        <w:t>書般若波羅蜜經卷，與他人令學，是善男子、善女人其福甚多！</w:t>
      </w:r>
    </w:p>
    <w:p w:rsidR="008F2BBF" w:rsidRPr="00C4453F" w:rsidRDefault="00AF1317" w:rsidP="00604D9D">
      <w:pPr>
        <w:spacing w:beforeLines="30" w:before="108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D657C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參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舉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「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經卷施他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」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校量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「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為他解說其義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」</w:t>
      </w:r>
    </w:p>
    <w:p w:rsidR="008F2BBF" w:rsidRPr="00C4453F" w:rsidRDefault="00AF1317" w:rsidP="00A0314C">
      <w:pPr>
        <w:ind w:leftChars="50" w:left="1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壹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「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為他解說其義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」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勝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「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經卷施他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」</w:t>
      </w:r>
    </w:p>
    <w:p w:rsidR="008F2BBF" w:rsidRPr="00C4453F" w:rsidRDefault="008F2BBF" w:rsidP="00A0314C">
      <w:pPr>
        <w:ind w:leftChars="50" w:left="120"/>
        <w:jc w:val="both"/>
        <w:rPr>
          <w:rFonts w:eastAsia="標楷體"/>
        </w:rPr>
      </w:pPr>
      <w:r w:rsidRPr="00C4453F">
        <w:rPr>
          <w:rFonts w:eastAsia="標楷體" w:hint="eastAsia"/>
        </w:rPr>
        <w:t>復次，憍尸迦！善男子、善女人如般若波羅蜜中義為他人說，開示</w:t>
      </w:r>
      <w:r w:rsidRPr="00C4453F">
        <w:rPr>
          <w:rFonts w:eastAsia="標楷體" w:hint="eastAsia"/>
          <w:bCs/>
        </w:rPr>
        <w:t>、</w:t>
      </w:r>
      <w:r w:rsidRPr="00C4453F">
        <w:rPr>
          <w:rFonts w:eastAsia="標楷體" w:hint="eastAsia"/>
        </w:rPr>
        <w:t>分別</w:t>
      </w:r>
      <w:r w:rsidRPr="00C4453F">
        <w:rPr>
          <w:rFonts w:eastAsia="標楷體" w:hint="eastAsia"/>
          <w:bCs/>
        </w:rPr>
        <w:t>，</w:t>
      </w:r>
      <w:r w:rsidRPr="00C4453F">
        <w:rPr>
          <w:rFonts w:eastAsia="標楷體" w:hint="eastAsia"/>
        </w:rPr>
        <w:t>令易解</w:t>
      </w:r>
      <w:r w:rsidR="00DD0696" w:rsidRPr="00C4453F">
        <w:rPr>
          <w:rFonts w:eastAsia="標楷體" w:hint="eastAsia"/>
          <w:bCs/>
        </w:rPr>
        <w:t>─</w:t>
      </w:r>
      <w:r w:rsidR="00DD0696" w:rsidRPr="00C4453F">
        <w:rPr>
          <w:rFonts w:eastAsia="標楷體" w:hint="eastAsia"/>
          <w:bCs/>
        </w:rPr>
        <w:lastRenderedPageBreak/>
        <w:t>─</w:t>
      </w:r>
      <w:r w:rsidRPr="00C4453F">
        <w:rPr>
          <w:rFonts w:eastAsia="標楷體" w:hint="eastAsia"/>
        </w:rPr>
        <w:t>是善男子、善女人勝於前善男子、善女人功德。所從聞般若波羅蜜，當視其人如佛，亦如高勝梵行人。何以故？當知般若波羅蜜即是佛</w:t>
      </w:r>
      <w:r w:rsidRPr="00C4453F">
        <w:rPr>
          <w:rFonts w:eastAsia="標楷體" w:hint="eastAsia"/>
          <w:bCs/>
        </w:rPr>
        <w:t>；</w:t>
      </w:r>
      <w:r w:rsidRPr="00C4453F">
        <w:rPr>
          <w:rFonts w:eastAsia="標楷體" w:hint="eastAsia"/>
        </w:rPr>
        <w:t>般若波羅蜜不異佛，佛不異般若波羅蜜。</w:t>
      </w:r>
    </w:p>
    <w:p w:rsidR="008F2BBF" w:rsidRPr="00C4453F" w:rsidRDefault="00AF1317" w:rsidP="00604D9D">
      <w:pPr>
        <w:spacing w:beforeLines="30" w:before="108"/>
        <w:ind w:leftChars="50" w:left="1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貳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釋勝意</w:t>
      </w:r>
    </w:p>
    <w:p w:rsidR="008F2BBF" w:rsidRPr="00C4453F" w:rsidRDefault="00AF1317" w:rsidP="00A0314C">
      <w:pPr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三世聖人皆學般若成道</w:t>
      </w:r>
    </w:p>
    <w:p w:rsidR="008F2BBF" w:rsidRPr="00C4453F" w:rsidRDefault="008F2BBF" w:rsidP="00A0314C">
      <w:pPr>
        <w:ind w:leftChars="100" w:left="240"/>
        <w:jc w:val="both"/>
        <w:rPr>
          <w:rFonts w:eastAsia="標楷體"/>
        </w:rPr>
      </w:pPr>
      <w:r w:rsidRPr="00C4453F">
        <w:rPr>
          <w:rFonts w:eastAsia="標楷體" w:hint="eastAsia"/>
          <w:b/>
        </w:rPr>
        <w:t>過去、未來、現在諸佛</w:t>
      </w:r>
      <w:r w:rsidRPr="00C4453F">
        <w:rPr>
          <w:rFonts w:eastAsia="標楷體" w:hint="eastAsia"/>
        </w:rPr>
        <w:t>皆從般若波羅蜜中學，得阿耨多羅三藐三菩提；</w:t>
      </w:r>
    </w:p>
    <w:p w:rsidR="008F2BBF" w:rsidRPr="00C4453F" w:rsidRDefault="008F2BBF" w:rsidP="00604D9D">
      <w:pPr>
        <w:spacing w:beforeLines="20" w:before="72"/>
        <w:ind w:leftChars="100" w:left="240"/>
        <w:jc w:val="both"/>
        <w:rPr>
          <w:rFonts w:eastAsia="標楷體"/>
        </w:rPr>
      </w:pPr>
      <w:r w:rsidRPr="00C4453F">
        <w:rPr>
          <w:rFonts w:eastAsia="標楷體" w:hint="eastAsia"/>
        </w:rPr>
        <w:t>及</w:t>
      </w:r>
      <w:r w:rsidRPr="00C4453F">
        <w:rPr>
          <w:rFonts w:eastAsia="標楷體" w:hint="eastAsia"/>
          <w:b/>
        </w:rPr>
        <w:t>高勝梵行人</w:t>
      </w:r>
      <w:r w:rsidRPr="00C4453F">
        <w:rPr>
          <w:rFonts w:eastAsia="標楷體" w:hint="eastAsia"/>
          <w:bCs/>
        </w:rPr>
        <w:t>──</w:t>
      </w:r>
      <w:r w:rsidRPr="00C4453F">
        <w:rPr>
          <w:rFonts w:eastAsia="標楷體" w:hint="eastAsia"/>
        </w:rPr>
        <w:t>高勝梵行人者，所謂</w:t>
      </w:r>
      <w:r w:rsidRPr="00C4453F">
        <w:rPr>
          <w:rFonts w:eastAsia="標楷體" w:hint="eastAsia"/>
          <w:b/>
        </w:rPr>
        <w:t>阿鞞跋致菩薩摩訶薩</w:t>
      </w:r>
      <w:r w:rsidRPr="00C4453F">
        <w:rPr>
          <w:rFonts w:eastAsia="標楷體" w:hint="eastAsia"/>
          <w:bCs/>
        </w:rPr>
        <w:t>──</w:t>
      </w:r>
      <w:r w:rsidRPr="00C4453F">
        <w:rPr>
          <w:rFonts w:eastAsia="標楷體" w:hint="eastAsia"/>
        </w:rPr>
        <w:t>亦學是般若波羅蜜，</w:t>
      </w:r>
      <w:r w:rsidR="00E05579" w:rsidRPr="00E05579">
        <w:rPr>
          <w:rFonts w:eastAsia="標楷體" w:hint="eastAsia"/>
        </w:rPr>
        <w:t>`16</w:t>
      </w:r>
      <w:r w:rsidR="00271D23">
        <w:rPr>
          <w:rFonts w:eastAsia="標楷體" w:hint="eastAsia"/>
        </w:rPr>
        <w:t>90`</w:t>
      </w:r>
      <w:r w:rsidRPr="00C4453F">
        <w:rPr>
          <w:rFonts w:eastAsia="標楷體" w:hint="eastAsia"/>
        </w:rPr>
        <w:t>當得阿耨多羅三藐三菩提；</w:t>
      </w:r>
    </w:p>
    <w:p w:rsidR="008F2BBF" w:rsidRPr="00C4453F" w:rsidRDefault="008F2BBF" w:rsidP="00604D9D">
      <w:pPr>
        <w:spacing w:beforeLines="20" w:before="72" w:line="348" w:lineRule="exact"/>
        <w:ind w:leftChars="100" w:left="240"/>
        <w:jc w:val="both"/>
        <w:rPr>
          <w:rFonts w:eastAsia="標楷體"/>
        </w:rPr>
      </w:pPr>
      <w:r w:rsidRPr="00C4453F">
        <w:rPr>
          <w:rFonts w:eastAsia="標楷體" w:hint="eastAsia"/>
          <w:b/>
        </w:rPr>
        <w:t>聲聞人</w:t>
      </w:r>
      <w:r w:rsidRPr="00C4453F">
        <w:rPr>
          <w:rFonts w:eastAsia="標楷體" w:hint="eastAsia"/>
        </w:rPr>
        <w:t>亦學是般若波羅蜜，得阿羅漢道；</w:t>
      </w:r>
    </w:p>
    <w:p w:rsidR="008F2BBF" w:rsidRPr="00C4453F" w:rsidRDefault="008F2BBF" w:rsidP="00604D9D">
      <w:pPr>
        <w:spacing w:beforeLines="20" w:before="72" w:line="348" w:lineRule="exact"/>
        <w:ind w:leftChars="100" w:left="240"/>
        <w:jc w:val="both"/>
        <w:rPr>
          <w:rFonts w:eastAsia="標楷體"/>
        </w:rPr>
      </w:pPr>
      <w:r w:rsidRPr="00C4453F">
        <w:rPr>
          <w:rFonts w:eastAsia="標楷體" w:hint="eastAsia"/>
          <w:b/>
        </w:rPr>
        <w:t>求辟支佛道人</w:t>
      </w:r>
      <w:r w:rsidRPr="00C4453F">
        <w:rPr>
          <w:rFonts w:eastAsia="標楷體" w:hint="eastAsia"/>
        </w:rPr>
        <w:t>亦學是般若波羅蜜，得辟支佛道。</w:t>
      </w:r>
    </w:p>
    <w:p w:rsidR="008F2BBF" w:rsidRPr="00C4453F" w:rsidRDefault="008F2BBF" w:rsidP="00604D9D">
      <w:pPr>
        <w:spacing w:beforeLines="20" w:before="72" w:line="348" w:lineRule="exact"/>
        <w:ind w:leftChars="100" w:left="240"/>
        <w:jc w:val="both"/>
        <w:rPr>
          <w:sz w:val="20"/>
          <w:szCs w:val="20"/>
          <w:bdr w:val="single" w:sz="4" w:space="0" w:color="auto"/>
        </w:rPr>
      </w:pPr>
      <w:r w:rsidRPr="00C4453F">
        <w:rPr>
          <w:rFonts w:eastAsia="標楷體" w:hint="eastAsia"/>
          <w:b/>
        </w:rPr>
        <w:t>菩薩</w:t>
      </w:r>
      <w:r w:rsidRPr="00C4453F">
        <w:rPr>
          <w:rFonts w:eastAsia="標楷體" w:hint="eastAsia"/>
        </w:rPr>
        <w:t>亦學是般若波羅蜜，得入菩薩位。</w:t>
      </w:r>
    </w:p>
    <w:p w:rsidR="008F2BBF" w:rsidRPr="00C4453F" w:rsidRDefault="008F2BBF" w:rsidP="00604D9D">
      <w:pPr>
        <w:spacing w:beforeLines="20" w:before="72" w:line="348" w:lineRule="exact"/>
        <w:ind w:leftChars="100" w:left="240"/>
        <w:jc w:val="both"/>
        <w:rPr>
          <w:rFonts w:eastAsia="標楷體"/>
        </w:rPr>
      </w:pPr>
      <w:r w:rsidRPr="00C4453F">
        <w:rPr>
          <w:rFonts w:eastAsia="標楷體" w:hint="eastAsia"/>
        </w:rPr>
        <w:t>以是故，憍尸迦！善男子、善女人欲供養現在諸佛，恭敬</w:t>
      </w:r>
      <w:r w:rsidRPr="00C4453F">
        <w:rPr>
          <w:rFonts w:eastAsia="標楷體" w:hint="eastAsia"/>
          <w:bCs/>
        </w:rPr>
        <w:t>、</w:t>
      </w:r>
      <w:r w:rsidRPr="00C4453F">
        <w:rPr>
          <w:rFonts w:eastAsia="標楷體" w:hint="eastAsia"/>
        </w:rPr>
        <w:t>尊重</w:t>
      </w:r>
      <w:r w:rsidRPr="00C4453F">
        <w:rPr>
          <w:rFonts w:eastAsia="標楷體" w:hint="eastAsia"/>
          <w:bCs/>
        </w:rPr>
        <w:t>、</w:t>
      </w:r>
      <w:r w:rsidRPr="00C4453F">
        <w:rPr>
          <w:rFonts w:eastAsia="標楷體" w:hint="eastAsia"/>
        </w:rPr>
        <w:t>讚歎，華香乃至幡蓋，當供養般若波羅蜜！</w:t>
      </w:r>
    </w:p>
    <w:p w:rsidR="008F2BBF" w:rsidRPr="00C4453F" w:rsidRDefault="00AF1317" w:rsidP="00604D9D">
      <w:pPr>
        <w:spacing w:beforeLines="30" w:before="108" w:line="348" w:lineRule="exact"/>
        <w:ind w:leftChars="100" w:left="240"/>
        <w:jc w:val="both"/>
        <w:rPr>
          <w:rFonts w:eastAsia="標楷體"/>
          <w:b/>
          <w:sz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="008F2BBF" w:rsidRPr="00C4453F">
        <w:rPr>
          <w:rFonts w:eastAsia="標楷體" w:hint="eastAsia"/>
          <w:b/>
          <w:sz w:val="21"/>
          <w:bdr w:val="single" w:sz="4" w:space="0" w:color="auto"/>
        </w:rPr>
        <w:t>、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釋尊以自身為例證成</w:t>
      </w:r>
    </w:p>
    <w:p w:rsidR="008F2BBF" w:rsidRPr="00C4453F" w:rsidRDefault="008F2BBF" w:rsidP="00F257DD">
      <w:pPr>
        <w:spacing w:line="348" w:lineRule="exact"/>
        <w:ind w:leftChars="100" w:left="240"/>
        <w:jc w:val="both"/>
        <w:rPr>
          <w:rFonts w:eastAsia="標楷體"/>
        </w:rPr>
      </w:pPr>
      <w:r w:rsidRPr="00C4453F">
        <w:rPr>
          <w:rFonts w:eastAsia="標楷體" w:hint="eastAsia"/>
        </w:rPr>
        <w:t>我見是利益，初得阿耨多羅三藐三菩提時，作如是念：『誰有可供養</w:t>
      </w:r>
      <w:r w:rsidRPr="00C4453F">
        <w:rPr>
          <w:rFonts w:eastAsia="標楷體" w:hint="eastAsia"/>
          <w:bCs/>
        </w:rPr>
        <w:t>、</w:t>
      </w:r>
      <w:r w:rsidRPr="00C4453F">
        <w:rPr>
          <w:rFonts w:eastAsia="標楷體" w:hint="eastAsia"/>
        </w:rPr>
        <w:t>恭敬、尊重</w:t>
      </w:r>
      <w:r w:rsidRPr="00C4453F">
        <w:rPr>
          <w:rFonts w:eastAsia="標楷體" w:hint="eastAsia"/>
          <w:bCs/>
        </w:rPr>
        <w:t>、</w:t>
      </w:r>
      <w:r w:rsidRPr="00C4453F">
        <w:rPr>
          <w:rFonts w:eastAsia="標楷體" w:hint="eastAsia"/>
        </w:rPr>
        <w:t>讚歎</w:t>
      </w:r>
      <w:r w:rsidRPr="00C4453F">
        <w:rPr>
          <w:rFonts w:eastAsia="標楷體" w:hint="eastAsia"/>
          <w:bCs/>
        </w:rPr>
        <w:t>、</w:t>
      </w:r>
      <w:r w:rsidRPr="00C4453F">
        <w:rPr>
          <w:rFonts w:eastAsia="標楷體" w:hint="eastAsia"/>
        </w:rPr>
        <w:t>依止住者？』</w:t>
      </w:r>
    </w:p>
    <w:p w:rsidR="008F2BBF" w:rsidRPr="00C4453F" w:rsidRDefault="008F2BBF" w:rsidP="00F257DD">
      <w:pPr>
        <w:spacing w:line="348" w:lineRule="exact"/>
        <w:ind w:leftChars="100" w:left="240"/>
        <w:jc w:val="both"/>
        <w:rPr>
          <w:rFonts w:eastAsia="標楷體"/>
        </w:rPr>
      </w:pPr>
      <w:r w:rsidRPr="00C4453F">
        <w:rPr>
          <w:rFonts w:eastAsia="標楷體" w:hint="eastAsia"/>
        </w:rPr>
        <w:t>憍尸迦！我，一切世間中，若天、若魔、若梵、若沙門、婆羅門中，不見與我等者，何況有勝者！</w:t>
      </w:r>
    </w:p>
    <w:p w:rsidR="008F2BBF" w:rsidRPr="00C4453F" w:rsidRDefault="008F2BBF" w:rsidP="00F257DD">
      <w:pPr>
        <w:spacing w:line="348" w:lineRule="exact"/>
        <w:ind w:leftChars="100" w:left="240"/>
        <w:jc w:val="both"/>
        <w:rPr>
          <w:rFonts w:eastAsia="標楷體"/>
        </w:rPr>
      </w:pPr>
      <w:r w:rsidRPr="00C4453F">
        <w:rPr>
          <w:rFonts w:eastAsia="標楷體" w:hint="eastAsia"/>
        </w:rPr>
        <w:t>我自思念：『我所得法，自致作</w:t>
      </w:r>
      <w:r w:rsidRPr="00C4453F">
        <w:rPr>
          <w:rStyle w:val="a3"/>
        </w:rPr>
        <w:footnoteReference w:id="148"/>
      </w:r>
      <w:r w:rsidRPr="00C4453F">
        <w:rPr>
          <w:rFonts w:eastAsia="標楷體" w:hint="eastAsia"/>
        </w:rPr>
        <w:t>佛；我供養是法，恭敬</w:t>
      </w:r>
      <w:r w:rsidRPr="00C4453F">
        <w:rPr>
          <w:rFonts w:eastAsia="標楷體" w:hint="eastAsia"/>
          <w:bCs/>
        </w:rPr>
        <w:t>、</w:t>
      </w:r>
      <w:r w:rsidRPr="00C4453F">
        <w:rPr>
          <w:rFonts w:eastAsia="標楷體" w:hint="eastAsia"/>
        </w:rPr>
        <w:t>尊重</w:t>
      </w:r>
      <w:r w:rsidRPr="00C4453F">
        <w:rPr>
          <w:rFonts w:eastAsia="標楷體" w:hint="eastAsia"/>
          <w:bCs/>
        </w:rPr>
        <w:t>、</w:t>
      </w:r>
      <w:r w:rsidRPr="00C4453F">
        <w:rPr>
          <w:rFonts w:eastAsia="標楷體" w:hint="eastAsia"/>
        </w:rPr>
        <w:t>讚歎，當依止住，依是法</w:t>
      </w:r>
      <w:r w:rsidRPr="00C4453F">
        <w:rPr>
          <w:rStyle w:val="a3"/>
        </w:rPr>
        <w:footnoteReference w:id="149"/>
      </w:r>
      <w:r w:rsidRPr="00C4453F">
        <w:rPr>
          <w:rFonts w:eastAsia="標楷體" w:hint="eastAsia"/>
        </w:rPr>
        <w:t>。何等是法？所謂般若波羅蜜。』</w:t>
      </w:r>
    </w:p>
    <w:p w:rsidR="008F2BBF" w:rsidRPr="00C4453F" w:rsidRDefault="008F2BBF" w:rsidP="00F257DD">
      <w:pPr>
        <w:spacing w:line="348" w:lineRule="exact"/>
        <w:ind w:leftChars="100" w:left="240"/>
        <w:jc w:val="both"/>
        <w:rPr>
          <w:rFonts w:eastAsia="標楷體"/>
        </w:rPr>
      </w:pPr>
      <w:r w:rsidRPr="00C4453F">
        <w:rPr>
          <w:rFonts w:eastAsia="標楷體" w:hint="eastAsia"/>
        </w:rPr>
        <w:t>憍尸迦！我自供養是般若波羅蜜</w:t>
      </w:r>
      <w:r w:rsidRPr="00C4453F">
        <w:rPr>
          <w:rStyle w:val="a3"/>
        </w:rPr>
        <w:footnoteReference w:id="150"/>
      </w:r>
      <w:r w:rsidRPr="00C4453F">
        <w:rPr>
          <w:rFonts w:eastAsia="標楷體" w:hint="eastAsia"/>
        </w:rPr>
        <w:t>，恭敬</w:t>
      </w:r>
      <w:r w:rsidRPr="00C4453F">
        <w:rPr>
          <w:rFonts w:eastAsia="標楷體" w:hint="eastAsia"/>
          <w:bCs/>
        </w:rPr>
        <w:t>、</w:t>
      </w:r>
      <w:r w:rsidRPr="00C4453F">
        <w:rPr>
          <w:rFonts w:eastAsia="標楷體" w:hint="eastAsia"/>
        </w:rPr>
        <w:t>尊重</w:t>
      </w:r>
      <w:r w:rsidRPr="00C4453F">
        <w:rPr>
          <w:rFonts w:eastAsia="標楷體" w:hint="eastAsia"/>
          <w:bCs/>
        </w:rPr>
        <w:t>、</w:t>
      </w:r>
      <w:r w:rsidRPr="00C4453F">
        <w:rPr>
          <w:rFonts w:eastAsia="標楷體" w:hint="eastAsia"/>
        </w:rPr>
        <w:t>讚歎已，依止住；何況善男子、善女人欲得阿耨多羅三藐三菩提，而不供養般若波羅蜜，恭敬</w:t>
      </w:r>
      <w:r w:rsidRPr="00C4453F">
        <w:rPr>
          <w:rFonts w:eastAsia="標楷體" w:hint="eastAsia"/>
          <w:bCs/>
        </w:rPr>
        <w:t>、</w:t>
      </w:r>
      <w:r w:rsidRPr="00C4453F">
        <w:rPr>
          <w:rFonts w:eastAsia="標楷體" w:hint="eastAsia"/>
        </w:rPr>
        <w:t>尊重</w:t>
      </w:r>
      <w:r w:rsidRPr="00C4453F">
        <w:rPr>
          <w:rFonts w:eastAsia="標楷體" w:hint="eastAsia"/>
          <w:bCs/>
        </w:rPr>
        <w:t>、</w:t>
      </w:r>
      <w:r w:rsidRPr="00C4453F">
        <w:rPr>
          <w:rFonts w:eastAsia="標楷體" w:hint="eastAsia"/>
        </w:rPr>
        <w:t>讚歎，華香、瓔珞乃至幡蓋？</w:t>
      </w:r>
    </w:p>
    <w:p w:rsidR="008F2BBF" w:rsidRPr="00C4453F" w:rsidRDefault="008F2BBF" w:rsidP="00F257DD">
      <w:pPr>
        <w:spacing w:line="348" w:lineRule="exact"/>
        <w:ind w:leftChars="100" w:left="240"/>
        <w:jc w:val="both"/>
      </w:pPr>
      <w:r w:rsidRPr="00C4453F">
        <w:rPr>
          <w:rFonts w:eastAsia="標楷體" w:hint="eastAsia"/>
        </w:rPr>
        <w:t>何以故？般若波羅蜜中生諸菩薩摩訶薩，諸菩薩摩訶薩中生諸佛。</w:t>
      </w:r>
    </w:p>
    <w:p w:rsidR="008F2BBF" w:rsidRPr="00C4453F" w:rsidRDefault="00AF1317" w:rsidP="00604D9D">
      <w:pPr>
        <w:spacing w:beforeLines="30" w:before="108" w:line="348" w:lineRule="exact"/>
        <w:ind w:leftChars="100" w:left="240"/>
        <w:jc w:val="both"/>
        <w:rPr>
          <w:rFonts w:eastAsia="標楷體"/>
          <w:b/>
          <w:sz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</w:t>
      </w:r>
      <w:r w:rsidR="008F2BBF" w:rsidRPr="00C4453F">
        <w:rPr>
          <w:rFonts w:eastAsia="標楷體" w:hint="eastAsia"/>
          <w:b/>
          <w:sz w:val="21"/>
          <w:bdr w:val="single" w:sz="4" w:space="0" w:color="auto"/>
        </w:rPr>
        <w:t>、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結勸</w:t>
      </w:r>
    </w:p>
    <w:p w:rsidR="008F2BBF" w:rsidRPr="00C4453F" w:rsidRDefault="008F2BBF" w:rsidP="00F257DD">
      <w:pPr>
        <w:spacing w:line="348" w:lineRule="exact"/>
        <w:ind w:leftChars="100" w:left="240"/>
        <w:jc w:val="both"/>
        <w:rPr>
          <w:rFonts w:eastAsia="標楷體"/>
        </w:rPr>
      </w:pPr>
      <w:r w:rsidRPr="00C4453F">
        <w:rPr>
          <w:rFonts w:eastAsia="標楷體" w:hint="eastAsia"/>
        </w:rPr>
        <w:t>以是故，憍</w:t>
      </w:r>
      <w:r w:rsidRPr="00C4453F">
        <w:rPr>
          <w:rFonts w:eastAsia="標楷體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480"/>
          <w:attr w:name="HasSpace" w:val="False"/>
          <w:attr w:name="Negative" w:val="False"/>
          <w:attr w:name="NumberType" w:val="1"/>
          <w:attr w:name="TCSC" w:val="0"/>
        </w:smartTagPr>
        <w:r w:rsidRPr="003C49F8">
          <w:rPr>
            <w:rFonts w:eastAsia="細明體"/>
            <w:sz w:val="22"/>
            <w:szCs w:val="22"/>
            <w:shd w:val="pct15" w:color="auto" w:fill="FFFFFF"/>
          </w:rPr>
          <w:t>480</w:t>
        </w:r>
        <w:r w:rsidRPr="003C49F8">
          <w:rPr>
            <w:sz w:val="22"/>
            <w:szCs w:val="22"/>
            <w:shd w:val="pct15" w:color="auto" w:fill="FFFFFF"/>
          </w:rPr>
          <w:t>c</w:t>
        </w:r>
      </w:smartTag>
      <w:r w:rsidRPr="00C4453F">
        <w:rPr>
          <w:rFonts w:eastAsia="標楷體"/>
          <w:sz w:val="22"/>
          <w:szCs w:val="22"/>
        </w:rPr>
        <w:t>）</w:t>
      </w:r>
      <w:r w:rsidRPr="00C4453F">
        <w:rPr>
          <w:rFonts w:eastAsia="標楷體" w:hint="eastAsia"/>
        </w:rPr>
        <w:t>尸迦！善男子、善女人若求佛道</w:t>
      </w:r>
      <w:r w:rsidRPr="00C4453F">
        <w:rPr>
          <w:rFonts w:eastAsia="標楷體" w:hint="eastAsia"/>
          <w:bCs/>
        </w:rPr>
        <w:t>、</w:t>
      </w:r>
      <w:r w:rsidRPr="00C4453F">
        <w:rPr>
          <w:rFonts w:eastAsia="標楷體" w:hint="eastAsia"/>
        </w:rPr>
        <w:t>若求辟支佛道</w:t>
      </w:r>
      <w:r w:rsidRPr="00C4453F">
        <w:rPr>
          <w:rFonts w:eastAsia="標楷體" w:hint="eastAsia"/>
          <w:bCs/>
        </w:rPr>
        <w:t>、</w:t>
      </w:r>
      <w:r w:rsidRPr="00C4453F">
        <w:rPr>
          <w:rFonts w:eastAsia="標楷體" w:hint="eastAsia"/>
        </w:rPr>
        <w:t>若求聲聞道，皆應供養般若波羅蜜，恭敬、尊重、讚歎，華香乃至幡蓋。」</w:t>
      </w:r>
      <w:r w:rsidR="00F5119E">
        <w:rPr>
          <w:kern w:val="0"/>
        </w:rPr>
        <w:t>^^</w:t>
      </w:r>
    </w:p>
    <w:p w:rsidR="008F2BBF" w:rsidRPr="00C4453F" w:rsidRDefault="008F2BBF" w:rsidP="00604D9D">
      <w:pPr>
        <w:spacing w:beforeLines="30" w:before="108" w:line="348" w:lineRule="exact"/>
        <w:ind w:leftChars="200" w:left="480"/>
        <w:jc w:val="both"/>
      </w:pPr>
      <w:r w:rsidRPr="00C4453F">
        <w:rPr>
          <w:rFonts w:hint="eastAsia"/>
        </w:rPr>
        <w:t>【</w:t>
      </w:r>
      <w:r w:rsidRPr="00C4453F">
        <w:rPr>
          <w:rFonts w:hint="eastAsia"/>
          <w:b/>
        </w:rPr>
        <w:t>論</w:t>
      </w:r>
      <w:r w:rsidRPr="00C4453F">
        <w:rPr>
          <w:rFonts w:hint="eastAsia"/>
        </w:rPr>
        <w:t>】</w:t>
      </w:r>
    </w:p>
    <w:p w:rsidR="008F2BBF" w:rsidRPr="00C4453F" w:rsidRDefault="00AF1317" w:rsidP="00F257DD">
      <w:pPr>
        <w:spacing w:line="348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3C49F8">
        <w:rPr>
          <w:rFonts w:hint="eastAsia"/>
          <w:b/>
          <w:sz w:val="20"/>
          <w:szCs w:val="20"/>
          <w:bdr w:val="single" w:sz="4" w:space="0" w:color="auto"/>
        </w:rPr>
        <w:t>2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、明般若能攝有為與無為諸法相</w:t>
      </w:r>
    </w:p>
    <w:p w:rsidR="008F2BBF" w:rsidRPr="00C4453F" w:rsidRDefault="00AF1317" w:rsidP="00F257DD">
      <w:pPr>
        <w:spacing w:line="348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F2BBF" w:rsidRPr="003C49F8">
        <w:rPr>
          <w:rFonts w:hint="eastAsia"/>
          <w:b/>
          <w:sz w:val="20"/>
          <w:szCs w:val="20"/>
          <w:bdr w:val="single" w:sz="4" w:space="0" w:color="auto"/>
        </w:rPr>
        <w:t>1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）總說：般若攝一切法，故說有為法相、無為法相</w:t>
      </w:r>
    </w:p>
    <w:p w:rsidR="008F2BBF" w:rsidRPr="00C4453F" w:rsidRDefault="008F2BBF" w:rsidP="00F257DD">
      <w:pPr>
        <w:spacing w:line="348" w:lineRule="exact"/>
        <w:ind w:leftChars="250" w:left="1320" w:hangingChars="300" w:hanging="720"/>
        <w:jc w:val="both"/>
      </w:pPr>
      <w:r w:rsidRPr="00C4453F">
        <w:rPr>
          <w:rFonts w:hint="eastAsia"/>
        </w:rPr>
        <w:t>問曰：何因緣故說是有為法、無為法相？</w:t>
      </w:r>
    </w:p>
    <w:p w:rsidR="008F2BBF" w:rsidRPr="00C4453F" w:rsidRDefault="008F2BBF" w:rsidP="00F257DD">
      <w:pPr>
        <w:spacing w:line="348" w:lineRule="exact"/>
        <w:ind w:leftChars="250" w:left="1320" w:hangingChars="300" w:hanging="720"/>
        <w:jc w:val="both"/>
      </w:pPr>
      <w:r w:rsidRPr="00C4453F">
        <w:rPr>
          <w:rFonts w:hint="eastAsia"/>
        </w:rPr>
        <w:t>答曰：帝釋讚歎般若波羅蜜攝一切法，此中欲說因緣。</w:t>
      </w:r>
    </w:p>
    <w:p w:rsidR="008F2BBF" w:rsidRPr="00C4453F" w:rsidRDefault="00AF1317" w:rsidP="00604D9D">
      <w:pPr>
        <w:spacing w:beforeLines="30" w:before="108" w:line="348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F2BBF" w:rsidRPr="003C49F8">
        <w:rPr>
          <w:rFonts w:hint="eastAsia"/>
          <w:b/>
          <w:sz w:val="20"/>
          <w:szCs w:val="20"/>
          <w:bdr w:val="single" w:sz="4" w:space="0" w:color="auto"/>
        </w:rPr>
        <w:t>2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）別辨</w:t>
      </w:r>
    </w:p>
    <w:p w:rsidR="008F2BBF" w:rsidRPr="00C4453F" w:rsidRDefault="00AF1317" w:rsidP="00F257DD">
      <w:pPr>
        <w:spacing w:line="348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3C49F8">
        <w:rPr>
          <w:rFonts w:hint="eastAsia"/>
          <w:b/>
          <w:sz w:val="20"/>
          <w:szCs w:val="20"/>
          <w:bdr w:val="single" w:sz="4" w:space="0" w:color="auto"/>
        </w:rPr>
        <w:t>A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、明有為諸法相</w:t>
      </w:r>
    </w:p>
    <w:p w:rsidR="008F2BBF" w:rsidRPr="00C4453F" w:rsidRDefault="008F2BBF" w:rsidP="00F257DD">
      <w:pPr>
        <w:spacing w:line="348" w:lineRule="exact"/>
        <w:ind w:leftChars="300" w:left="720"/>
        <w:jc w:val="both"/>
      </w:pPr>
      <w:r w:rsidRPr="00C4453F">
        <w:rPr>
          <w:rFonts w:hint="eastAsia"/>
        </w:rPr>
        <w:lastRenderedPageBreak/>
        <w:t>有為法相，所謂十八空，三十七品乃至十八不共法；略說善、不善等，乃至世間、出世間</w:t>
      </w:r>
      <w:r w:rsidRPr="00C4453F">
        <w:rPr>
          <w:rFonts w:hint="eastAsia"/>
          <w:bCs/>
        </w:rPr>
        <w:t>，</w:t>
      </w:r>
      <w:r w:rsidRPr="00C4453F">
        <w:rPr>
          <w:rFonts w:hint="eastAsia"/>
        </w:rPr>
        <w:t>是名有為法相。</w:t>
      </w:r>
    </w:p>
    <w:p w:rsidR="008F2BBF" w:rsidRPr="00C4453F" w:rsidRDefault="008F2BBF" w:rsidP="00F257DD">
      <w:pPr>
        <w:spacing w:line="348" w:lineRule="exact"/>
        <w:ind w:leftChars="300" w:left="720"/>
        <w:jc w:val="both"/>
      </w:pPr>
      <w:r w:rsidRPr="00C4453F">
        <w:rPr>
          <w:rFonts w:hint="eastAsia"/>
        </w:rPr>
        <w:t>何以故？是作相，先無今有、已有還無</w:t>
      </w:r>
      <w:r w:rsidR="009757CE" w:rsidRPr="00C4453F">
        <w:rPr>
          <w:rStyle w:val="a3"/>
        </w:rPr>
        <w:footnoteReference w:id="151"/>
      </w:r>
      <w:r w:rsidRPr="00C4453F">
        <w:rPr>
          <w:rFonts w:hint="eastAsia"/>
        </w:rPr>
        <w:t>故。</w:t>
      </w:r>
    </w:p>
    <w:p w:rsidR="008F2BBF" w:rsidRPr="00C4453F" w:rsidRDefault="00AF1317" w:rsidP="00604D9D">
      <w:pPr>
        <w:spacing w:beforeLines="30" w:before="108" w:line="348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3C49F8">
        <w:rPr>
          <w:rFonts w:hint="eastAsia"/>
          <w:b/>
          <w:sz w:val="20"/>
          <w:szCs w:val="20"/>
          <w:bdr w:val="single" w:sz="4" w:space="0" w:color="auto"/>
        </w:rPr>
        <w:t>B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、明無為法相</w:t>
      </w:r>
    </w:p>
    <w:p w:rsidR="008F2BBF" w:rsidRPr="00C4453F" w:rsidRDefault="008F2BBF" w:rsidP="00F257DD">
      <w:pPr>
        <w:spacing w:line="348" w:lineRule="exact"/>
        <w:ind w:leftChars="300" w:left="720"/>
        <w:jc w:val="both"/>
      </w:pPr>
      <w:r w:rsidRPr="00C4453F">
        <w:rPr>
          <w:rFonts w:hint="eastAsia"/>
        </w:rPr>
        <w:t>與上相違</w:t>
      </w:r>
      <w:r w:rsidRPr="00C4453F">
        <w:rPr>
          <w:rStyle w:val="a3"/>
        </w:rPr>
        <w:footnoteReference w:id="152"/>
      </w:r>
      <w:r w:rsidRPr="00C4453F">
        <w:rPr>
          <w:rFonts w:hint="eastAsia"/>
        </w:rPr>
        <w:t>，即是無為法相。</w:t>
      </w:r>
    </w:p>
    <w:p w:rsidR="008F2BBF" w:rsidRPr="00C4453F" w:rsidRDefault="00AF1317" w:rsidP="00604D9D">
      <w:pPr>
        <w:spacing w:beforeLines="30" w:before="108" w:line="370" w:lineRule="exact"/>
        <w:ind w:leftChars="250" w:left="600"/>
        <w:jc w:val="both"/>
        <w:rPr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E05579" w:rsidRPr="00E05579">
        <w:rPr>
          <w:rFonts w:hint="eastAsia"/>
          <w:b/>
          <w:sz w:val="20"/>
          <w:szCs w:val="20"/>
          <w:bdr w:val="single" w:sz="4" w:space="0" w:color="auto"/>
        </w:rPr>
        <w:t>`16</w:t>
      </w:r>
      <w:r w:rsidR="00271D23">
        <w:rPr>
          <w:rFonts w:hint="eastAsia"/>
          <w:b/>
          <w:sz w:val="20"/>
          <w:szCs w:val="20"/>
          <w:bdr w:val="single" w:sz="4" w:space="0" w:color="auto"/>
        </w:rPr>
        <w:t>91`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F2BBF" w:rsidRPr="003C49F8">
        <w:rPr>
          <w:rFonts w:hint="eastAsia"/>
          <w:b/>
          <w:sz w:val="20"/>
          <w:szCs w:val="20"/>
          <w:bdr w:val="single" w:sz="4" w:space="0" w:color="auto"/>
        </w:rPr>
        <w:t>3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）正明</w:t>
      </w:r>
    </w:p>
    <w:p w:rsidR="008F2BBF" w:rsidRPr="00C4453F" w:rsidRDefault="00AF1317" w:rsidP="008C5225">
      <w:pPr>
        <w:spacing w:line="370" w:lineRule="exact"/>
        <w:ind w:leftChars="300" w:left="720"/>
        <w:jc w:val="both"/>
        <w:rPr>
          <w:sz w:val="20"/>
          <w:szCs w:val="20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3C49F8">
        <w:rPr>
          <w:rFonts w:hint="eastAsia"/>
          <w:b/>
          <w:sz w:val="20"/>
          <w:szCs w:val="20"/>
          <w:bdr w:val="single" w:sz="4" w:space="0" w:color="auto"/>
        </w:rPr>
        <w:t>A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、二種法相，般若中攝</w:t>
      </w:r>
      <w:r w:rsidR="008F2BBF" w:rsidRPr="00C4453F">
        <w:rPr>
          <w:rFonts w:hint="eastAsia"/>
          <w:sz w:val="20"/>
          <w:szCs w:val="20"/>
        </w:rPr>
        <w:t>（</w:t>
      </w:r>
      <w:r w:rsidR="00F7265B" w:rsidRPr="00C4453F">
        <w:rPr>
          <w:rFonts w:hint="eastAsia"/>
          <w:sz w:val="20"/>
          <w:szCs w:val="20"/>
        </w:rPr>
        <w:t>印順法師，《</w:t>
      </w:r>
      <w:r w:rsidR="008F2BBF" w:rsidRPr="00C4453F">
        <w:rPr>
          <w:rFonts w:hint="eastAsia"/>
          <w:sz w:val="20"/>
          <w:szCs w:val="20"/>
        </w:rPr>
        <w:t>大智度論筆記》［</w:t>
      </w:r>
      <w:r w:rsidR="008F2BBF" w:rsidRPr="003C49F8">
        <w:rPr>
          <w:sz w:val="20"/>
          <w:szCs w:val="20"/>
        </w:rPr>
        <w:t>E008</w:t>
      </w:r>
      <w:r w:rsidR="008F2BBF" w:rsidRPr="00C4453F">
        <w:rPr>
          <w:rFonts w:hint="eastAsia"/>
          <w:sz w:val="20"/>
          <w:szCs w:val="20"/>
        </w:rPr>
        <w:t>］</w:t>
      </w:r>
      <w:r w:rsidR="008F2BBF" w:rsidRPr="003C49F8">
        <w:rPr>
          <w:rFonts w:hint="eastAsia"/>
          <w:sz w:val="20"/>
          <w:szCs w:val="20"/>
        </w:rPr>
        <w:t>p</w:t>
      </w:r>
      <w:r w:rsidR="008F2BBF" w:rsidRPr="00C4453F">
        <w:rPr>
          <w:rFonts w:hint="eastAsia"/>
          <w:sz w:val="20"/>
          <w:szCs w:val="20"/>
        </w:rPr>
        <w:t>.</w:t>
      </w:r>
      <w:r w:rsidR="008F2BBF" w:rsidRPr="003C49F8">
        <w:rPr>
          <w:sz w:val="20"/>
          <w:szCs w:val="20"/>
        </w:rPr>
        <w:t>301</w:t>
      </w:r>
      <w:r w:rsidR="008F2BBF" w:rsidRPr="00C4453F">
        <w:rPr>
          <w:rFonts w:hint="eastAsia"/>
          <w:sz w:val="20"/>
          <w:szCs w:val="20"/>
        </w:rPr>
        <w:t>）</w:t>
      </w:r>
    </w:p>
    <w:p w:rsidR="008F2BBF" w:rsidRPr="00C4453F" w:rsidRDefault="008F2BBF" w:rsidP="008C5225">
      <w:pPr>
        <w:spacing w:line="370" w:lineRule="exact"/>
        <w:ind w:leftChars="300" w:left="720"/>
        <w:jc w:val="both"/>
      </w:pPr>
      <w:r w:rsidRPr="00C4453F">
        <w:rPr>
          <w:rFonts w:hint="eastAsia"/>
        </w:rPr>
        <w:t>是二法</w:t>
      </w:r>
      <w:r w:rsidRPr="00C4453F">
        <w:rPr>
          <w:rStyle w:val="a3"/>
        </w:rPr>
        <w:footnoteReference w:id="153"/>
      </w:r>
      <w:r w:rsidRPr="00C4453F">
        <w:rPr>
          <w:rFonts w:hint="eastAsia"/>
        </w:rPr>
        <w:t>，皆般若波羅蜜中攝。</w:t>
      </w:r>
    </w:p>
    <w:p w:rsidR="008F2BBF" w:rsidRPr="00C4453F" w:rsidRDefault="00AF1317" w:rsidP="00604D9D">
      <w:pPr>
        <w:spacing w:beforeLines="30" w:before="108" w:line="370" w:lineRule="exact"/>
        <w:ind w:leftChars="300" w:left="720"/>
        <w:jc w:val="both"/>
        <w:rPr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3C49F8">
        <w:rPr>
          <w:rFonts w:hint="eastAsia"/>
          <w:b/>
          <w:sz w:val="20"/>
          <w:szCs w:val="20"/>
          <w:bdr w:val="single" w:sz="4" w:space="0" w:color="auto"/>
        </w:rPr>
        <w:t>B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、為新發意菩薩說世諦差別</w:t>
      </w:r>
      <w:r w:rsidR="008F2BBF" w:rsidRPr="00C4453F">
        <w:rPr>
          <w:rFonts w:hint="eastAsia"/>
          <w:sz w:val="20"/>
          <w:szCs w:val="20"/>
        </w:rPr>
        <w:t>（</w:t>
      </w:r>
      <w:r w:rsidR="00F7265B" w:rsidRPr="00C4453F">
        <w:rPr>
          <w:rFonts w:hint="eastAsia"/>
          <w:sz w:val="20"/>
          <w:szCs w:val="20"/>
        </w:rPr>
        <w:t>印順法師，《</w:t>
      </w:r>
      <w:r w:rsidR="008F2BBF" w:rsidRPr="00C4453F">
        <w:rPr>
          <w:rFonts w:hint="eastAsia"/>
          <w:sz w:val="20"/>
          <w:szCs w:val="20"/>
        </w:rPr>
        <w:t>大智度論筆記》［</w:t>
      </w:r>
      <w:r w:rsidR="008F2BBF" w:rsidRPr="003C49F8">
        <w:rPr>
          <w:sz w:val="20"/>
          <w:szCs w:val="20"/>
        </w:rPr>
        <w:t>E010</w:t>
      </w:r>
      <w:r w:rsidR="008F2BBF" w:rsidRPr="00C4453F">
        <w:rPr>
          <w:rFonts w:hint="eastAsia"/>
          <w:sz w:val="20"/>
          <w:szCs w:val="20"/>
        </w:rPr>
        <w:t>］</w:t>
      </w:r>
      <w:r w:rsidR="008F2BBF" w:rsidRPr="003C49F8">
        <w:rPr>
          <w:rFonts w:hint="eastAsia"/>
          <w:sz w:val="20"/>
          <w:szCs w:val="20"/>
        </w:rPr>
        <w:t>p</w:t>
      </w:r>
      <w:r w:rsidR="008F2BBF" w:rsidRPr="00C4453F">
        <w:rPr>
          <w:rFonts w:hint="eastAsia"/>
          <w:sz w:val="20"/>
          <w:szCs w:val="20"/>
        </w:rPr>
        <w:t>.</w:t>
      </w:r>
      <w:r w:rsidR="008F2BBF" w:rsidRPr="003C49F8">
        <w:rPr>
          <w:sz w:val="20"/>
          <w:szCs w:val="20"/>
        </w:rPr>
        <w:t>306</w:t>
      </w:r>
      <w:r w:rsidR="008F2BBF" w:rsidRPr="00C4453F">
        <w:rPr>
          <w:rFonts w:hint="eastAsia"/>
          <w:sz w:val="20"/>
          <w:szCs w:val="20"/>
        </w:rPr>
        <w:t>）</w:t>
      </w:r>
    </w:p>
    <w:p w:rsidR="008F2BBF" w:rsidRPr="00C4453F" w:rsidRDefault="008F2BBF" w:rsidP="008C5225">
      <w:pPr>
        <w:spacing w:line="370" w:lineRule="exact"/>
        <w:ind w:leftChars="300" w:left="720"/>
        <w:jc w:val="both"/>
      </w:pPr>
      <w:r w:rsidRPr="00C4453F">
        <w:rPr>
          <w:rFonts w:hint="eastAsia"/>
        </w:rPr>
        <w:t>有為善法是行處，無為法是依止處；餘無記、不善法，以</w:t>
      </w:r>
      <w:r w:rsidRPr="00C4453F">
        <w:rPr>
          <w:rStyle w:val="a3"/>
        </w:rPr>
        <w:footnoteReference w:id="154"/>
      </w:r>
      <w:r w:rsidRPr="00C4453F">
        <w:rPr>
          <w:rFonts w:hint="eastAsia"/>
        </w:rPr>
        <w:t>捨離故不說。此是新發意菩薩</w:t>
      </w:r>
      <w:r w:rsidRPr="00C4453F">
        <w:rPr>
          <w:rStyle w:val="a3"/>
        </w:rPr>
        <w:footnoteReference w:id="155"/>
      </w:r>
      <w:r w:rsidRPr="00C4453F">
        <w:rPr>
          <w:rFonts w:hint="eastAsia"/>
        </w:rPr>
        <w:t>所學。</w:t>
      </w:r>
    </w:p>
    <w:p w:rsidR="008F2BBF" w:rsidRPr="00C4453F" w:rsidRDefault="00AF1317" w:rsidP="00604D9D">
      <w:pPr>
        <w:spacing w:beforeLines="30" w:before="108" w:line="370" w:lineRule="exact"/>
        <w:ind w:leftChars="300" w:left="720"/>
        <w:jc w:val="both"/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3C49F8">
        <w:rPr>
          <w:rFonts w:hint="eastAsia"/>
          <w:b/>
          <w:sz w:val="20"/>
          <w:szCs w:val="20"/>
          <w:bdr w:val="single" w:sz="4" w:space="0" w:color="auto"/>
        </w:rPr>
        <w:t>C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、應無生忍菩薩，</w:t>
      </w:r>
      <w:r w:rsidR="008F2BBF" w:rsidRPr="00C4453F">
        <w:rPr>
          <w:b/>
          <w:sz w:val="20"/>
          <w:szCs w:val="20"/>
          <w:bdr w:val="single" w:sz="4" w:space="0" w:color="auto"/>
        </w:rPr>
        <w:t>則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不愛行法、不憎捨法、</w:t>
      </w:r>
      <w:r w:rsidR="008F2BBF" w:rsidRPr="00C4453F">
        <w:rPr>
          <w:b/>
          <w:sz w:val="20"/>
          <w:szCs w:val="20"/>
          <w:bdr w:val="single" w:sz="4" w:space="0" w:color="auto"/>
        </w:rPr>
        <w:t>不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依涅槃［無分別］</w:t>
      </w:r>
      <w:r w:rsidR="008F2BBF" w:rsidRPr="00C4453F">
        <w:rPr>
          <w:rFonts w:cs="新細明體" w:hint="eastAsia"/>
          <w:sz w:val="20"/>
          <w:szCs w:val="20"/>
        </w:rPr>
        <w:t>（《大智度論筆記》［</w:t>
      </w:r>
      <w:r w:rsidR="008F2BBF" w:rsidRPr="003C49F8">
        <w:rPr>
          <w:sz w:val="20"/>
          <w:szCs w:val="20"/>
        </w:rPr>
        <w:t>B020</w:t>
      </w:r>
      <w:r w:rsidR="008F2BBF" w:rsidRPr="00C4453F">
        <w:rPr>
          <w:rFonts w:hint="eastAsia"/>
          <w:sz w:val="20"/>
          <w:szCs w:val="20"/>
        </w:rPr>
        <w:t>］</w:t>
      </w:r>
      <w:r w:rsidR="008F2BBF" w:rsidRPr="003C49F8">
        <w:rPr>
          <w:rFonts w:hint="eastAsia"/>
          <w:sz w:val="20"/>
          <w:szCs w:val="20"/>
        </w:rPr>
        <w:t>p</w:t>
      </w:r>
      <w:r w:rsidR="008F2BBF" w:rsidRPr="00C4453F">
        <w:rPr>
          <w:rFonts w:hint="eastAsia"/>
          <w:sz w:val="20"/>
          <w:szCs w:val="20"/>
        </w:rPr>
        <w:t>.</w:t>
      </w:r>
      <w:r w:rsidR="008F2BBF" w:rsidRPr="003C49F8">
        <w:rPr>
          <w:sz w:val="20"/>
          <w:szCs w:val="20"/>
        </w:rPr>
        <w:t>148</w:t>
      </w:r>
      <w:r w:rsidR="008F2BBF" w:rsidRPr="00C4453F">
        <w:rPr>
          <w:rFonts w:hint="eastAsia"/>
          <w:sz w:val="20"/>
          <w:szCs w:val="20"/>
        </w:rPr>
        <w:t>）</w:t>
      </w:r>
    </w:p>
    <w:p w:rsidR="008F2BBF" w:rsidRPr="00C4453F" w:rsidRDefault="008F2BBF" w:rsidP="008C5225">
      <w:pPr>
        <w:spacing w:line="370" w:lineRule="exact"/>
        <w:ind w:leftChars="300" w:left="720"/>
        <w:jc w:val="both"/>
      </w:pPr>
      <w:r w:rsidRPr="00C4453F">
        <w:rPr>
          <w:rFonts w:hint="eastAsia"/>
        </w:rPr>
        <w:t>若得般若波羅蜜方便力，應無生忍，則不愛</w:t>
      </w:r>
      <w:r w:rsidRPr="00C4453F">
        <w:rPr>
          <w:rStyle w:val="a3"/>
        </w:rPr>
        <w:footnoteReference w:id="156"/>
      </w:r>
      <w:r w:rsidRPr="00C4453F">
        <w:rPr>
          <w:rFonts w:hint="eastAsia"/>
        </w:rPr>
        <w:t>行法、不憎捨法，不離有為法而有無為法，是故不依止涅槃。</w:t>
      </w:r>
      <w:r w:rsidRPr="00C4453F">
        <w:rPr>
          <w:rStyle w:val="a3"/>
        </w:rPr>
        <w:footnoteReference w:id="157"/>
      </w:r>
    </w:p>
    <w:p w:rsidR="008F2BBF" w:rsidRPr="00C4453F" w:rsidRDefault="00AF1317" w:rsidP="00604D9D">
      <w:pPr>
        <w:spacing w:beforeLines="30" w:before="108" w:line="370" w:lineRule="exact"/>
        <w:ind w:leftChars="150" w:left="360"/>
        <w:jc w:val="both"/>
        <w:rPr>
          <w:b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hint="eastAsia"/>
          <w:b/>
          <w:sz w:val="20"/>
          <w:bdr w:val="single" w:sz="4" w:space="0" w:color="auto"/>
        </w:rPr>
        <w:t>（二）佛述成：般若說三乘法皆空和合</w:t>
      </w:r>
    </w:p>
    <w:p w:rsidR="008F2BBF" w:rsidRPr="00C4453F" w:rsidRDefault="008F2BBF" w:rsidP="008C5225">
      <w:pPr>
        <w:spacing w:line="370" w:lineRule="exact"/>
        <w:ind w:leftChars="150" w:left="360"/>
        <w:jc w:val="both"/>
      </w:pPr>
      <w:r w:rsidRPr="00C4453F">
        <w:rPr>
          <w:rFonts w:hint="eastAsia"/>
        </w:rPr>
        <w:t>是以經中說：</w:t>
      </w:r>
      <w:r w:rsidRPr="00C4453F">
        <w:rPr>
          <w:rFonts w:hint="eastAsia"/>
          <w:bCs/>
        </w:rPr>
        <w:t>「</w:t>
      </w:r>
      <w:r w:rsidRPr="00C4453F">
        <w:rPr>
          <w:rFonts w:hint="eastAsia"/>
        </w:rPr>
        <w:t>般若波羅蜜中，廣說三乘，用無相法故，無生無滅等。</w:t>
      </w:r>
      <w:r w:rsidRPr="00C4453F">
        <w:rPr>
          <w:rStyle w:val="a3"/>
        </w:rPr>
        <w:footnoteReference w:id="158"/>
      </w:r>
      <w:r w:rsidRPr="00C4453F">
        <w:rPr>
          <w:rFonts w:hint="eastAsia"/>
        </w:rPr>
        <w:t>以世諦故作是說，非第一義諦。</w:t>
      </w:r>
      <w:r w:rsidRPr="00C4453F">
        <w:rPr>
          <w:rFonts w:hint="eastAsia"/>
          <w:bCs/>
        </w:rPr>
        <w:t>」</w:t>
      </w:r>
      <w:r w:rsidRPr="00C4453F">
        <w:rPr>
          <w:rStyle w:val="a3"/>
          <w:bCs/>
        </w:rPr>
        <w:footnoteReference w:id="159"/>
      </w:r>
    </w:p>
    <w:p w:rsidR="008F2BBF" w:rsidRPr="00C4453F" w:rsidRDefault="00AF1317" w:rsidP="00604D9D">
      <w:pPr>
        <w:spacing w:beforeLines="30" w:before="108" w:line="370" w:lineRule="exact"/>
        <w:ind w:leftChars="100" w:left="240"/>
        <w:jc w:val="both"/>
        <w:rPr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hint="eastAsia"/>
          <w:b/>
          <w:sz w:val="20"/>
          <w:bdr w:val="single" w:sz="4" w:space="0" w:color="auto"/>
        </w:rPr>
        <w:t>二、歎行般若之菩薩，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知一切而不得一切</w:t>
      </w:r>
    </w:p>
    <w:p w:rsidR="008F2BBF" w:rsidRPr="00C4453F" w:rsidRDefault="008F2BBF" w:rsidP="008C5225">
      <w:pPr>
        <w:spacing w:line="370" w:lineRule="exact"/>
        <w:ind w:leftChars="100" w:left="240"/>
        <w:jc w:val="both"/>
      </w:pPr>
      <w:r w:rsidRPr="00A0314C">
        <w:rPr>
          <w:rFonts w:hint="eastAsia"/>
          <w:spacing w:val="-4"/>
        </w:rPr>
        <w:t>菩薩行是諸法實相，雖能觀一切眾生心，亦不得眾生；雖能行一切法，亦不得一切法。</w:t>
      </w:r>
      <w:r w:rsidRPr="00A0314C">
        <w:rPr>
          <w:rStyle w:val="a3"/>
          <w:spacing w:val="-4"/>
        </w:rPr>
        <w:footnoteReference w:id="160"/>
      </w:r>
      <w:r w:rsidRPr="00C4453F">
        <w:rPr>
          <w:rFonts w:hint="eastAsia"/>
        </w:rPr>
        <w:t>何以故？以得無</w:t>
      </w:r>
      <w:r w:rsidRPr="00C4453F">
        <w:rPr>
          <w:rStyle w:val="a3"/>
        </w:rPr>
        <w:footnoteReference w:id="161"/>
      </w:r>
      <w:r w:rsidRPr="00C4453F">
        <w:rPr>
          <w:rFonts w:hint="eastAsia"/>
        </w:rPr>
        <w:t>所得般若波羅蜜故。</w:t>
      </w:r>
    </w:p>
    <w:p w:rsidR="008F2BBF" w:rsidRPr="00C4453F" w:rsidRDefault="008F2BBF" w:rsidP="00604D9D">
      <w:pPr>
        <w:spacing w:beforeLines="20" w:before="72" w:line="370" w:lineRule="exact"/>
        <w:ind w:leftChars="100" w:left="240"/>
        <w:jc w:val="both"/>
      </w:pPr>
      <w:r w:rsidRPr="00C4453F">
        <w:rPr>
          <w:rFonts w:hint="eastAsia"/>
        </w:rPr>
        <w:lastRenderedPageBreak/>
        <w:t>佛可其所歎</w:t>
      </w:r>
      <w:r w:rsidRPr="00C4453F">
        <w:rPr>
          <w:rFonts w:hint="eastAsia"/>
          <w:bCs/>
        </w:rPr>
        <w:t>：「</w:t>
      </w:r>
      <w:r w:rsidRPr="00C4453F">
        <w:rPr>
          <w:rFonts w:hint="eastAsia"/>
        </w:rPr>
        <w:t>菩薩常習是行，乃至阿耨多羅三藐三菩提不可得，何況餘法！</w:t>
      </w:r>
      <w:r w:rsidRPr="00C4453F">
        <w:rPr>
          <w:rFonts w:hint="eastAsia"/>
          <w:bCs/>
        </w:rPr>
        <w:t>」</w:t>
      </w:r>
    </w:p>
    <w:p w:rsidR="008F2BBF" w:rsidRPr="00C4453F" w:rsidRDefault="00AF1317" w:rsidP="00604D9D">
      <w:pPr>
        <w:spacing w:beforeLines="30" w:before="108" w:line="370" w:lineRule="exact"/>
        <w:ind w:leftChars="100" w:left="240"/>
        <w:jc w:val="both"/>
        <w:rPr>
          <w:b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hint="eastAsia"/>
          <w:b/>
          <w:sz w:val="20"/>
          <w:bdr w:val="single" w:sz="4" w:space="0" w:color="auto"/>
        </w:rPr>
        <w:t>三、般若為明導，以無所得為方便盡行六度</w:t>
      </w:r>
    </w:p>
    <w:p w:rsidR="008F2BBF" w:rsidRPr="00C4453F" w:rsidRDefault="00AF1317" w:rsidP="008C5225">
      <w:pPr>
        <w:spacing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（一）天主疑</w:t>
      </w:r>
    </w:p>
    <w:p w:rsidR="008F2BBF" w:rsidRPr="00C4453F" w:rsidRDefault="008F2BBF" w:rsidP="008C5225">
      <w:pPr>
        <w:spacing w:line="370" w:lineRule="exact"/>
        <w:ind w:leftChars="150" w:left="360"/>
        <w:jc w:val="both"/>
        <w:rPr>
          <w:bCs/>
        </w:rPr>
      </w:pPr>
      <w:r w:rsidRPr="00C4453F">
        <w:rPr>
          <w:rFonts w:hint="eastAsia"/>
        </w:rPr>
        <w:t>帝釋意念：</w:t>
      </w:r>
      <w:r w:rsidRPr="00C4453F">
        <w:rPr>
          <w:rFonts w:hint="eastAsia"/>
          <w:bCs/>
        </w:rPr>
        <w:t>「</w:t>
      </w:r>
      <w:r w:rsidRPr="00C4453F">
        <w:rPr>
          <w:rFonts w:hint="eastAsia"/>
        </w:rPr>
        <w:t>若般若是究竟法者，行人但行般若波羅蜜，何用餘法？</w:t>
      </w:r>
      <w:r w:rsidRPr="00C4453F">
        <w:rPr>
          <w:rFonts w:hint="eastAsia"/>
          <w:bCs/>
        </w:rPr>
        <w:t>」</w:t>
      </w:r>
    </w:p>
    <w:p w:rsidR="008F2BBF" w:rsidRPr="00C4453F" w:rsidRDefault="00AF1317" w:rsidP="00604D9D">
      <w:pPr>
        <w:spacing w:beforeLines="30" w:before="108" w:line="370" w:lineRule="exact"/>
        <w:ind w:leftChars="150" w:left="360"/>
        <w:jc w:val="both"/>
        <w:rPr>
          <w:b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hint="eastAsia"/>
          <w:b/>
          <w:sz w:val="20"/>
          <w:bdr w:val="single" w:sz="4" w:space="0" w:color="auto"/>
        </w:rPr>
        <w:t>（二）佛釋疑</w:t>
      </w:r>
    </w:p>
    <w:p w:rsidR="008F2BBF" w:rsidRPr="00C4453F" w:rsidRDefault="00AF1317" w:rsidP="008C5225">
      <w:pPr>
        <w:spacing w:line="370" w:lineRule="exact"/>
        <w:ind w:leftChars="200" w:left="480"/>
        <w:jc w:val="both"/>
        <w:rPr>
          <w:bCs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3C49F8">
        <w:rPr>
          <w:b/>
          <w:sz w:val="20"/>
          <w:szCs w:val="20"/>
          <w:bdr w:val="single" w:sz="4" w:space="0" w:color="auto"/>
        </w:rPr>
        <w:t>1</w:t>
      </w:r>
      <w:r w:rsidR="008F2BBF" w:rsidRPr="00C4453F">
        <w:rPr>
          <w:b/>
          <w:sz w:val="20"/>
          <w:szCs w:val="20"/>
          <w:bdr w:val="single" w:sz="4" w:space="0" w:color="auto"/>
        </w:rPr>
        <w:t>、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般若行：行六度與無所得和合</w:t>
      </w:r>
      <w:r w:rsidR="008F2BBF" w:rsidRPr="00C4453F">
        <w:rPr>
          <w:rFonts w:hint="eastAsia"/>
          <w:sz w:val="20"/>
          <w:szCs w:val="20"/>
        </w:rPr>
        <w:t>（</w:t>
      </w:r>
      <w:r w:rsidR="00F7265B" w:rsidRPr="00C4453F">
        <w:rPr>
          <w:rFonts w:hint="eastAsia"/>
          <w:sz w:val="20"/>
          <w:szCs w:val="20"/>
        </w:rPr>
        <w:t>印順法師，《</w:t>
      </w:r>
      <w:r w:rsidR="008F2BBF" w:rsidRPr="00C4453F">
        <w:rPr>
          <w:rFonts w:hint="eastAsia"/>
          <w:sz w:val="20"/>
          <w:szCs w:val="20"/>
        </w:rPr>
        <w:t>大智度論筆記》［</w:t>
      </w:r>
      <w:r w:rsidR="008F2BBF" w:rsidRPr="003C49F8">
        <w:rPr>
          <w:sz w:val="20"/>
          <w:szCs w:val="20"/>
        </w:rPr>
        <w:t>E003</w:t>
      </w:r>
      <w:r w:rsidR="008F2BBF" w:rsidRPr="00C4453F">
        <w:rPr>
          <w:rFonts w:hint="eastAsia"/>
          <w:sz w:val="20"/>
          <w:szCs w:val="20"/>
        </w:rPr>
        <w:t>］</w:t>
      </w:r>
      <w:r w:rsidR="008F2BBF" w:rsidRPr="003C49F8">
        <w:rPr>
          <w:rFonts w:hint="eastAsia"/>
          <w:sz w:val="20"/>
          <w:szCs w:val="20"/>
        </w:rPr>
        <w:t>p</w:t>
      </w:r>
      <w:r w:rsidR="008F2BBF" w:rsidRPr="00C4453F">
        <w:rPr>
          <w:rFonts w:hint="eastAsia"/>
          <w:sz w:val="20"/>
          <w:szCs w:val="20"/>
        </w:rPr>
        <w:t>.</w:t>
      </w:r>
      <w:r w:rsidR="008F2BBF" w:rsidRPr="003C49F8">
        <w:rPr>
          <w:sz w:val="20"/>
          <w:szCs w:val="20"/>
        </w:rPr>
        <w:t>290</w:t>
      </w:r>
      <w:r w:rsidR="008F2BBF" w:rsidRPr="00C4453F">
        <w:rPr>
          <w:rFonts w:hint="eastAsia"/>
          <w:sz w:val="20"/>
          <w:szCs w:val="20"/>
        </w:rPr>
        <w:t>）</w:t>
      </w:r>
    </w:p>
    <w:p w:rsidR="008F2BBF" w:rsidRPr="00C4453F" w:rsidRDefault="008F2BBF" w:rsidP="008C5225">
      <w:pPr>
        <w:spacing w:line="370" w:lineRule="exact"/>
        <w:ind w:leftChars="200" w:left="480"/>
        <w:jc w:val="both"/>
      </w:pPr>
      <w:r w:rsidRPr="00C4453F">
        <w:rPr>
          <w:rFonts w:hint="eastAsia"/>
        </w:rPr>
        <w:t>佛答：</w:t>
      </w:r>
      <w:r w:rsidRPr="00C4453F">
        <w:rPr>
          <w:rFonts w:hint="eastAsia"/>
          <w:bCs/>
        </w:rPr>
        <w:t>「</w:t>
      </w:r>
      <w:r w:rsidRPr="00C4453F">
        <w:rPr>
          <w:rFonts w:hint="eastAsia"/>
        </w:rPr>
        <w:t>菩</w:t>
      </w:r>
      <w:r w:rsidR="00C15EC8">
        <w:rPr>
          <w:rFonts w:hint="eastAsia"/>
        </w:rPr>
        <w:t>薩行六波羅蜜，以般若波羅蜜用無所得法和合故，此即是行般若波羅蜜。」</w:t>
      </w:r>
      <w:r w:rsidRPr="00C4453F">
        <w:rPr>
          <w:rFonts w:hint="eastAsia"/>
        </w:rPr>
        <w:t>若但行般若，不行五法，則功德不具足，不美不妙。</w:t>
      </w:r>
    </w:p>
    <w:p w:rsidR="008F2BBF" w:rsidRPr="00C4453F" w:rsidRDefault="00E05579" w:rsidP="00B542C2">
      <w:pPr>
        <w:ind w:leftChars="200" w:left="480"/>
        <w:jc w:val="both"/>
        <w:rPr>
          <w:bCs/>
        </w:rPr>
      </w:pPr>
      <w:r w:rsidRPr="00E05579">
        <w:rPr>
          <w:rFonts w:hint="eastAsia"/>
        </w:rPr>
        <w:t>`16</w:t>
      </w:r>
      <w:r w:rsidR="00271D23">
        <w:rPr>
          <w:rFonts w:hint="eastAsia"/>
        </w:rPr>
        <w:t>92`</w:t>
      </w:r>
      <w:r w:rsidR="008F2BBF" w:rsidRPr="00C4453F">
        <w:rPr>
          <w:rFonts w:hint="eastAsia"/>
        </w:rPr>
        <w:t>譬如愚人不識飲食種具，聞鹽</w:t>
      </w:r>
      <w:r w:rsidR="008F2BBF" w:rsidRPr="00C4453F">
        <w:rPr>
          <w:rStyle w:val="a3"/>
        </w:rPr>
        <w:footnoteReference w:id="162"/>
      </w:r>
      <w:r w:rsidR="008F2BBF" w:rsidRPr="00C4453F">
        <w:rPr>
          <w:rFonts w:hint="eastAsia"/>
        </w:rPr>
        <w:t>是眾味主，便純食鹽，失味致患</w:t>
      </w:r>
      <w:r w:rsidR="008F2BBF" w:rsidRPr="00C4453F">
        <w:rPr>
          <w:rFonts w:hint="eastAsia"/>
          <w:bCs/>
        </w:rPr>
        <w:t>。</w:t>
      </w:r>
    </w:p>
    <w:p w:rsidR="008F2BBF" w:rsidRPr="00C4453F" w:rsidRDefault="008F2BBF" w:rsidP="00B542C2">
      <w:pPr>
        <w:ind w:leftChars="200" w:left="480"/>
        <w:jc w:val="both"/>
      </w:pPr>
      <w:r w:rsidRPr="00C4453F">
        <w:rPr>
          <w:rFonts w:hint="eastAsia"/>
        </w:rPr>
        <w:t>行者亦如是，欲除著心故，但行般若，反墮邪</w:t>
      </w:r>
      <w:r w:rsidRPr="00C4453F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81"/>
          <w:attr w:name="UnitName" w:val="a"/>
        </w:smartTagPr>
        <w:r w:rsidRPr="003C49F8">
          <w:rPr>
            <w:rFonts w:eastAsia="細明體"/>
            <w:sz w:val="22"/>
            <w:szCs w:val="22"/>
            <w:shd w:val="pct15" w:color="auto" w:fill="FFFFFF"/>
          </w:rPr>
          <w:t>48</w:t>
        </w:r>
        <w:r w:rsidRPr="003C49F8">
          <w:rPr>
            <w:rFonts w:hint="eastAsia"/>
            <w:sz w:val="22"/>
            <w:szCs w:val="22"/>
            <w:shd w:val="pct15" w:color="auto" w:fill="FFFFFF"/>
          </w:rPr>
          <w:t>1</w:t>
        </w:r>
        <w:r w:rsidRPr="003C49F8">
          <w:rPr>
            <w:sz w:val="22"/>
            <w:szCs w:val="22"/>
            <w:shd w:val="pct15" w:color="auto" w:fill="FFFFFF"/>
          </w:rPr>
          <w:t>a</w:t>
        </w:r>
      </w:smartTag>
      <w:r w:rsidRPr="00C4453F">
        <w:rPr>
          <w:sz w:val="22"/>
          <w:szCs w:val="22"/>
        </w:rPr>
        <w:t>）</w:t>
      </w:r>
      <w:r w:rsidRPr="00C4453F">
        <w:rPr>
          <w:rFonts w:hint="eastAsia"/>
        </w:rPr>
        <w:t>見，不能增進善法</w:t>
      </w:r>
      <w:r w:rsidRPr="00C4453F">
        <w:rPr>
          <w:rFonts w:hint="eastAsia"/>
          <w:bCs/>
        </w:rPr>
        <w:t>；</w:t>
      </w:r>
      <w:r w:rsidRPr="00C4453F">
        <w:rPr>
          <w:rFonts w:hint="eastAsia"/>
        </w:rPr>
        <w:t>若與五波羅蜜和合，則功德具足，義味調適</w:t>
      </w:r>
      <w:r w:rsidRPr="00C4453F">
        <w:rPr>
          <w:rFonts w:hint="eastAsia"/>
          <w:bCs/>
        </w:rPr>
        <w:t>。</w:t>
      </w:r>
      <w:r w:rsidRPr="00C4453F">
        <w:rPr>
          <w:rFonts w:hint="eastAsia"/>
        </w:rPr>
        <w:t>雖眾行和合，般若為主。</w:t>
      </w:r>
      <w:r w:rsidRPr="00C4453F">
        <w:rPr>
          <w:rStyle w:val="a3"/>
        </w:rPr>
        <w:footnoteReference w:id="163"/>
      </w:r>
    </w:p>
    <w:p w:rsidR="008F2BBF" w:rsidRPr="00C4453F" w:rsidRDefault="00AF1317" w:rsidP="00604D9D">
      <w:pPr>
        <w:spacing w:beforeLines="30" w:before="108"/>
        <w:ind w:leftChars="200" w:left="480"/>
        <w:jc w:val="both"/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3C49F8">
        <w:rPr>
          <w:rFonts w:hint="eastAsia"/>
          <w:b/>
          <w:sz w:val="20"/>
          <w:szCs w:val="20"/>
          <w:bdr w:val="single" w:sz="4" w:space="0" w:color="auto"/>
        </w:rPr>
        <w:t>2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、諸波羅蜜入般若中無有差別，以無所得故</w:t>
      </w:r>
    </w:p>
    <w:p w:rsidR="008F2BBF" w:rsidRPr="00C4453F" w:rsidRDefault="008F2BBF" w:rsidP="00B542C2">
      <w:pPr>
        <w:ind w:leftChars="200" w:left="480"/>
        <w:jc w:val="both"/>
      </w:pPr>
      <w:r w:rsidRPr="00C4453F">
        <w:rPr>
          <w:rFonts w:hint="eastAsia"/>
        </w:rPr>
        <w:t>若布施等諸法離般若波羅蜜，則有種種差別；至般若波羅蜜中，皆一相</w:t>
      </w:r>
      <w:r w:rsidRPr="00C4453F">
        <w:rPr>
          <w:rStyle w:val="a3"/>
        </w:rPr>
        <w:footnoteReference w:id="164"/>
      </w:r>
      <w:r w:rsidRPr="00C4453F">
        <w:rPr>
          <w:rFonts w:hint="eastAsia"/>
          <w:bCs/>
        </w:rPr>
        <w:t>，</w:t>
      </w:r>
      <w:r w:rsidRPr="00C4453F">
        <w:rPr>
          <w:rFonts w:hint="eastAsia"/>
        </w:rPr>
        <w:t>無有差別。</w:t>
      </w:r>
    </w:p>
    <w:p w:rsidR="008F2BBF" w:rsidRPr="00C4453F" w:rsidRDefault="008F2BBF" w:rsidP="00604D9D">
      <w:pPr>
        <w:spacing w:beforeLines="20" w:before="72"/>
        <w:ind w:leftChars="200" w:left="480"/>
        <w:jc w:val="both"/>
      </w:pPr>
      <w:r w:rsidRPr="00C4453F">
        <w:rPr>
          <w:rFonts w:hint="eastAsia"/>
        </w:rPr>
        <w:t>譬如閻浮提阿那婆達多池，四大河流，一大河有五百小川歸之；俱入大海，則失其本名，合為一味，無有別異。</w:t>
      </w:r>
      <w:r w:rsidRPr="00C4453F">
        <w:rPr>
          <w:rStyle w:val="a3"/>
        </w:rPr>
        <w:footnoteReference w:id="165"/>
      </w:r>
    </w:p>
    <w:p w:rsidR="008F2BBF" w:rsidRPr="00C4453F" w:rsidRDefault="008F2BBF" w:rsidP="00604D9D">
      <w:pPr>
        <w:spacing w:beforeLines="20" w:before="72"/>
        <w:ind w:leftChars="200" w:left="480"/>
        <w:jc w:val="both"/>
      </w:pPr>
      <w:r w:rsidRPr="00C4453F">
        <w:rPr>
          <w:rFonts w:hint="eastAsia"/>
        </w:rPr>
        <w:t>又如樹木，枝葉華果，眾色別異，蔭則無別。</w:t>
      </w:r>
    </w:p>
    <w:p w:rsidR="008F2BBF" w:rsidRPr="00C4453F" w:rsidRDefault="00AF1317" w:rsidP="00604D9D">
      <w:pPr>
        <w:spacing w:beforeLines="30" w:before="108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E952A0" w:rsidRPr="00C4453F">
        <w:rPr>
          <w:rFonts w:hint="eastAsia"/>
          <w:b/>
          <w:sz w:val="20"/>
          <w:szCs w:val="20"/>
          <w:bdr w:val="single" w:sz="4" w:space="0" w:color="auto"/>
        </w:rPr>
        <w:t>※</w:t>
      </w:r>
      <w:r w:rsidR="00E952A0" w:rsidRPr="00C4453F">
        <w:rPr>
          <w:rFonts w:hint="eastAsia"/>
          <w:b/>
          <w:sz w:val="20"/>
          <w:szCs w:val="20"/>
          <w:bdr w:val="single" w:sz="4" w:space="0" w:color="auto"/>
        </w:rPr>
        <w:t xml:space="preserve"> 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因論生論：釋無差別義</w:t>
      </w:r>
    </w:p>
    <w:p w:rsidR="008F2BBF" w:rsidRPr="00C4453F" w:rsidRDefault="008F2BBF" w:rsidP="00B542C2">
      <w:pPr>
        <w:ind w:leftChars="250" w:left="1320" w:hangingChars="300" w:hanging="720"/>
        <w:jc w:val="both"/>
      </w:pPr>
      <w:r w:rsidRPr="00C4453F">
        <w:rPr>
          <w:rFonts w:hint="eastAsia"/>
        </w:rPr>
        <w:t>問曰：蔭亦有差別，樹大則蔭大，枝葉華果大小種種異形，云何無差別</w:t>
      </w:r>
      <w:r w:rsidRPr="00C4453F">
        <w:t>？</w:t>
      </w:r>
    </w:p>
    <w:p w:rsidR="008F2BBF" w:rsidRPr="00C4453F" w:rsidRDefault="008F2BBF" w:rsidP="00B542C2">
      <w:pPr>
        <w:ind w:leftChars="250" w:left="1320" w:hangingChars="300" w:hanging="720"/>
        <w:jc w:val="both"/>
      </w:pPr>
      <w:r w:rsidRPr="00C4453F">
        <w:rPr>
          <w:rFonts w:hint="eastAsia"/>
        </w:rPr>
        <w:t>答曰：蔽</w:t>
      </w:r>
      <w:r w:rsidRPr="00C4453F">
        <w:rPr>
          <w:rStyle w:val="a3"/>
        </w:rPr>
        <w:footnoteReference w:id="166"/>
      </w:r>
      <w:r w:rsidRPr="00C4453F">
        <w:rPr>
          <w:rFonts w:hint="eastAsia"/>
        </w:rPr>
        <w:t>光故影現，無光之處即名為蔭，蔭不以大小異形為義。</w:t>
      </w:r>
    </w:p>
    <w:p w:rsidR="008F2BBF" w:rsidRPr="00C4453F" w:rsidRDefault="00AF1317" w:rsidP="00604D9D">
      <w:pPr>
        <w:spacing w:beforeLines="30" w:before="108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貳、舉「經卷施他」校量「自書寫、受持、正憶念」</w:t>
      </w:r>
    </w:p>
    <w:p w:rsidR="008F2BBF" w:rsidRPr="00C4453F" w:rsidRDefault="00AF1317" w:rsidP="00117A92">
      <w:pPr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（壹）辨「自持誦、正憶念」與「書持般若經卷施他人」之勝劣［以有我心、無我心辨］</w:t>
      </w:r>
    </w:p>
    <w:p w:rsidR="008F2BBF" w:rsidRPr="00C4453F" w:rsidRDefault="008F2BBF" w:rsidP="000A6895">
      <w:pPr>
        <w:ind w:leftChars="50" w:left="840" w:hangingChars="300" w:hanging="720"/>
        <w:jc w:val="both"/>
      </w:pPr>
      <w:r w:rsidRPr="00C4453F">
        <w:rPr>
          <w:rFonts w:hint="eastAsia"/>
        </w:rPr>
        <w:t>問曰：行般若波羅蜜，受誦乃至正憶念，此事為難；書持般若經卷與他人為易──功德尚不應等，云何言勝？</w:t>
      </w:r>
    </w:p>
    <w:p w:rsidR="008F2BBF" w:rsidRPr="00C4453F" w:rsidRDefault="008F2BBF" w:rsidP="000A6895">
      <w:pPr>
        <w:ind w:leftChars="50" w:left="840" w:hangingChars="300" w:hanging="720"/>
        <w:jc w:val="both"/>
      </w:pPr>
      <w:r w:rsidRPr="00C4453F">
        <w:rPr>
          <w:rFonts w:hint="eastAsia"/>
        </w:rPr>
        <w:t>答曰：</w:t>
      </w:r>
    </w:p>
    <w:p w:rsidR="008F2BBF" w:rsidRPr="00C4453F" w:rsidRDefault="00AF1317" w:rsidP="00117A92">
      <w:pPr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一、舉般若經卷明</w:t>
      </w:r>
    </w:p>
    <w:p w:rsidR="008F2BBF" w:rsidRPr="00C4453F" w:rsidRDefault="008F2BBF" w:rsidP="00117A92">
      <w:pPr>
        <w:ind w:leftChars="100" w:left="240"/>
        <w:jc w:val="both"/>
      </w:pPr>
      <w:r w:rsidRPr="00C4453F">
        <w:rPr>
          <w:rFonts w:hint="eastAsia"/>
        </w:rPr>
        <w:t>獨</w:t>
      </w:r>
      <w:r w:rsidRPr="00C4453F">
        <w:rPr>
          <w:rStyle w:val="a3"/>
        </w:rPr>
        <w:footnoteReference w:id="167"/>
      </w:r>
      <w:r w:rsidRPr="00C4453F">
        <w:rPr>
          <w:rFonts w:hint="eastAsia"/>
        </w:rPr>
        <w:t>行讀、誦、正憶念雖難，或以我心</w:t>
      </w:r>
      <w:r w:rsidRPr="00C4453F">
        <w:rPr>
          <w:rFonts w:hint="eastAsia"/>
          <w:bCs/>
        </w:rPr>
        <w:t>，</w:t>
      </w:r>
      <w:r w:rsidRPr="00C4453F">
        <w:rPr>
          <w:rFonts w:hint="eastAsia"/>
        </w:rPr>
        <w:t>故功德小。</w:t>
      </w:r>
    </w:p>
    <w:p w:rsidR="008F2BBF" w:rsidRPr="00C4453F" w:rsidRDefault="008F2BBF" w:rsidP="00117A92">
      <w:pPr>
        <w:ind w:leftChars="100" w:left="240"/>
        <w:jc w:val="both"/>
      </w:pPr>
      <w:r w:rsidRPr="00C4453F">
        <w:rPr>
          <w:rFonts w:hint="eastAsia"/>
        </w:rPr>
        <w:t>以經卷與他者，有大悲心，作佛道因緣，無吾我故，功德為大。</w:t>
      </w:r>
    </w:p>
    <w:p w:rsidR="008F2BBF" w:rsidRPr="00C4453F" w:rsidRDefault="00AF1317" w:rsidP="00604D9D">
      <w:pPr>
        <w:spacing w:beforeLines="30" w:before="108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二、舉舍利明</w:t>
      </w:r>
    </w:p>
    <w:p w:rsidR="008F2BBF" w:rsidRPr="00C4453F" w:rsidRDefault="008F2BBF" w:rsidP="00117A92">
      <w:pPr>
        <w:ind w:leftChars="100" w:left="240"/>
        <w:jc w:val="both"/>
      </w:pPr>
      <w:r w:rsidRPr="00C4453F">
        <w:rPr>
          <w:rFonts w:hint="eastAsia"/>
        </w:rPr>
        <w:t>如佛問帝釋：</w:t>
      </w:r>
      <w:r w:rsidRPr="00C4453F">
        <w:rPr>
          <w:rFonts w:hint="eastAsia"/>
          <w:bCs/>
        </w:rPr>
        <w:t>「</w:t>
      </w:r>
      <w:r w:rsidRPr="00C4453F">
        <w:rPr>
          <w:rFonts w:hint="eastAsia"/>
        </w:rPr>
        <w:t>若人自供養舍利，復有人以舍利與他令供養，其福何所為多？</w:t>
      </w:r>
      <w:r w:rsidRPr="00C4453F">
        <w:rPr>
          <w:rFonts w:hint="eastAsia"/>
          <w:bCs/>
        </w:rPr>
        <w:t>」</w:t>
      </w:r>
    </w:p>
    <w:p w:rsidR="008F2BBF" w:rsidRPr="00C4453F" w:rsidRDefault="008F2BBF" w:rsidP="00117A92">
      <w:pPr>
        <w:ind w:leftChars="100" w:left="240"/>
        <w:jc w:val="both"/>
      </w:pPr>
      <w:r w:rsidRPr="00C4453F">
        <w:rPr>
          <w:rFonts w:hint="eastAsia"/>
        </w:rPr>
        <w:lastRenderedPageBreak/>
        <w:t>答曰：</w:t>
      </w:r>
      <w:r w:rsidRPr="00C4453F">
        <w:rPr>
          <w:rFonts w:hint="eastAsia"/>
          <w:bCs/>
        </w:rPr>
        <w:t>「</w:t>
      </w:r>
      <w:r w:rsidRPr="00C4453F">
        <w:rPr>
          <w:rFonts w:hint="eastAsia"/>
        </w:rPr>
        <w:t>與他人令供養得福多</w:t>
      </w:r>
      <w:r w:rsidRPr="00C4453F">
        <w:rPr>
          <w:rFonts w:hint="eastAsia"/>
          <w:bCs/>
        </w:rPr>
        <w:t>。」</w:t>
      </w:r>
      <w:r w:rsidRPr="00C4453F">
        <w:rPr>
          <w:rFonts w:hint="eastAsia"/>
        </w:rPr>
        <w:t>以無吾我、慈悲心與故。</w:t>
      </w:r>
    </w:p>
    <w:p w:rsidR="008F2BBF" w:rsidRPr="00C4453F" w:rsidRDefault="00AF1317" w:rsidP="00604D9D">
      <w:pPr>
        <w:spacing w:beforeLines="30" w:before="108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（貳）別辨「佛入金鋼三昧，自碎其身」之因［福德在心，心從緣生］</w:t>
      </w:r>
    </w:p>
    <w:p w:rsidR="008F2BBF" w:rsidRPr="00C4453F" w:rsidRDefault="008F2BBF" w:rsidP="00117A92">
      <w:pPr>
        <w:ind w:leftChars="50" w:left="120"/>
        <w:jc w:val="both"/>
        <w:rPr>
          <w:sz w:val="20"/>
          <w:szCs w:val="20"/>
          <w:bdr w:val="single" w:sz="4" w:space="0" w:color="auto"/>
        </w:rPr>
      </w:pPr>
      <w:r w:rsidRPr="00C4453F">
        <w:rPr>
          <w:rFonts w:hint="eastAsia"/>
        </w:rPr>
        <w:t>佛雖不用福德，見有如是大利益眾生故，是以入金</w:t>
      </w:r>
      <w:r w:rsidR="00A77CEF" w:rsidRPr="00C4453F">
        <w:rPr>
          <w:rFonts w:asciiTheme="minorEastAsia" w:eastAsiaTheme="minorEastAsia" w:hAnsiTheme="minorEastAsia" w:hint="eastAsia"/>
        </w:rPr>
        <w:t>鋼</w:t>
      </w:r>
      <w:r w:rsidRPr="00C4453F">
        <w:rPr>
          <w:rStyle w:val="a3"/>
        </w:rPr>
        <w:footnoteReference w:id="168"/>
      </w:r>
      <w:r w:rsidRPr="00C4453F">
        <w:rPr>
          <w:rFonts w:hint="eastAsia"/>
        </w:rPr>
        <w:t>三昧，自碎</w:t>
      </w:r>
      <w:r w:rsidRPr="00C4453F">
        <w:rPr>
          <w:rStyle w:val="a3"/>
        </w:rPr>
        <w:footnoteReference w:id="169"/>
      </w:r>
      <w:r w:rsidRPr="00C4453F">
        <w:rPr>
          <w:rFonts w:hint="eastAsia"/>
        </w:rPr>
        <w:t>其身。</w:t>
      </w:r>
    </w:p>
    <w:p w:rsidR="008F2BBF" w:rsidRPr="00C4453F" w:rsidRDefault="008F2BBF" w:rsidP="00604D9D">
      <w:pPr>
        <w:spacing w:beforeLines="20" w:before="72"/>
        <w:ind w:leftChars="50" w:left="840" w:hangingChars="300" w:hanging="720"/>
        <w:jc w:val="both"/>
      </w:pPr>
      <w:r w:rsidRPr="00C4453F">
        <w:rPr>
          <w:rFonts w:hint="eastAsia"/>
        </w:rPr>
        <w:t>問曰：若福德在心</w:t>
      </w:r>
      <w:r w:rsidRPr="00C4453F">
        <w:rPr>
          <w:rStyle w:val="a3"/>
        </w:rPr>
        <w:footnoteReference w:id="170"/>
      </w:r>
      <w:r w:rsidRPr="00C4453F">
        <w:rPr>
          <w:rFonts w:hint="eastAsia"/>
        </w:rPr>
        <w:t>，佛何用碎身如芥子，令人供養？</w:t>
      </w:r>
    </w:p>
    <w:p w:rsidR="008F2BBF" w:rsidRPr="00C4453F" w:rsidRDefault="008F2BBF" w:rsidP="00117A92">
      <w:pPr>
        <w:ind w:leftChars="50" w:left="840" w:hangingChars="300" w:hanging="720"/>
        <w:jc w:val="both"/>
      </w:pPr>
      <w:r w:rsidRPr="00C4453F">
        <w:rPr>
          <w:rFonts w:hint="eastAsia"/>
        </w:rPr>
        <w:t>答曰：信淨</w:t>
      </w:r>
      <w:r w:rsidRPr="00C4453F">
        <w:rPr>
          <w:rStyle w:val="a3"/>
        </w:rPr>
        <w:footnoteReference w:id="171"/>
      </w:r>
      <w:r w:rsidRPr="00C4453F">
        <w:rPr>
          <w:rFonts w:hint="eastAsia"/>
        </w:rPr>
        <w:t>心從二因緣生：一者、內正憶念，二者、外有良福田。</w:t>
      </w:r>
      <w:r w:rsidRPr="00C4453F">
        <w:rPr>
          <w:rStyle w:val="a3"/>
        </w:rPr>
        <w:footnoteReference w:id="172"/>
      </w:r>
    </w:p>
    <w:p w:rsidR="008F2BBF" w:rsidRPr="00C4453F" w:rsidRDefault="00E05579" w:rsidP="000A6895">
      <w:pPr>
        <w:ind w:leftChars="350" w:left="840"/>
        <w:jc w:val="both"/>
        <w:rPr>
          <w:sz w:val="20"/>
          <w:szCs w:val="20"/>
          <w:bdr w:val="single" w:sz="4" w:space="0" w:color="auto"/>
        </w:rPr>
      </w:pPr>
      <w:r w:rsidRPr="00E05579">
        <w:rPr>
          <w:rFonts w:hint="eastAsia"/>
        </w:rPr>
        <w:t>`16</w:t>
      </w:r>
      <w:r w:rsidR="00271D23">
        <w:rPr>
          <w:rFonts w:hint="eastAsia"/>
        </w:rPr>
        <w:t>93`</w:t>
      </w:r>
      <w:r w:rsidR="008F2BBF" w:rsidRPr="00C4453F">
        <w:rPr>
          <w:rFonts w:hint="eastAsia"/>
        </w:rPr>
        <w:t>譬如有好穀子，田又良美，所收必多。是故心雖好，必因舍利，然後得大果報。</w:t>
      </w:r>
    </w:p>
    <w:p w:rsidR="008F2BBF" w:rsidRPr="00C4453F" w:rsidRDefault="00AF1317" w:rsidP="00604D9D">
      <w:pPr>
        <w:spacing w:beforeLines="30" w:before="108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D657C" w:rsidRPr="00C4453F">
        <w:rPr>
          <w:rFonts w:hint="eastAsia"/>
          <w:b/>
          <w:sz w:val="20"/>
          <w:szCs w:val="20"/>
          <w:bdr w:val="single" w:sz="4" w:space="0" w:color="auto"/>
        </w:rPr>
        <w:t>參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、舉「經卷施他」校量「為他解說其義」</w:t>
      </w:r>
    </w:p>
    <w:p w:rsidR="008F2BBF" w:rsidRPr="00C4453F" w:rsidRDefault="00AF1317" w:rsidP="002C3917">
      <w:pPr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（壹）明「為他解說其義」勝「經卷施他」</w:t>
      </w:r>
    </w:p>
    <w:p w:rsidR="008F2BBF" w:rsidRPr="00C4453F" w:rsidRDefault="008F2BBF" w:rsidP="002C3917">
      <w:pPr>
        <w:ind w:leftChars="50" w:left="120"/>
        <w:jc w:val="both"/>
      </w:pPr>
      <w:r w:rsidRPr="00C4453F">
        <w:rPr>
          <w:rFonts w:hint="eastAsia"/>
        </w:rPr>
        <w:t>佛既可其言，復更自說：</w:t>
      </w:r>
      <w:r w:rsidRPr="00C4453F">
        <w:rPr>
          <w:rFonts w:hint="eastAsia"/>
          <w:bCs/>
        </w:rPr>
        <w:t>「</w:t>
      </w:r>
      <w:r w:rsidRPr="00C4453F">
        <w:rPr>
          <w:rFonts w:hint="eastAsia"/>
        </w:rPr>
        <w:t>有人書寫經卷與人，復有人於大眾中廣解其義，其福勝前</w:t>
      </w:r>
      <w:r w:rsidRPr="00C4453F">
        <w:rPr>
          <w:rFonts w:hint="eastAsia"/>
          <w:bCs/>
        </w:rPr>
        <w:t>。</w:t>
      </w:r>
      <w:r w:rsidRPr="00C4453F">
        <w:rPr>
          <w:rFonts w:hint="eastAsia"/>
        </w:rPr>
        <w:t>視是人如佛，若次佛。</w:t>
      </w:r>
      <w:r w:rsidRPr="00C4453F">
        <w:rPr>
          <w:rFonts w:hint="eastAsia"/>
          <w:bCs/>
        </w:rPr>
        <w:t>」</w:t>
      </w:r>
    </w:p>
    <w:p w:rsidR="008F2BBF" w:rsidRPr="00C4453F" w:rsidRDefault="008F2BBF" w:rsidP="00604D9D">
      <w:pPr>
        <w:spacing w:beforeLines="20" w:before="72"/>
        <w:ind w:leftChars="50" w:left="120"/>
        <w:jc w:val="both"/>
      </w:pPr>
      <w:r w:rsidRPr="00C4453F">
        <w:rPr>
          <w:rFonts w:hint="eastAsia"/>
        </w:rPr>
        <w:t>如佛、若次佛義，如先說。</w:t>
      </w:r>
      <w:r w:rsidRPr="00C4453F">
        <w:rPr>
          <w:rStyle w:val="a3"/>
        </w:rPr>
        <w:footnoteReference w:id="173"/>
      </w:r>
    </w:p>
    <w:p w:rsidR="008F2BBF" w:rsidRPr="00C4453F" w:rsidRDefault="00AF1317" w:rsidP="00604D9D">
      <w:pPr>
        <w:spacing w:beforeLines="30" w:before="108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（貳）釋勝意：三世聖人皆學般若成道，</w:t>
      </w:r>
      <w:r w:rsidR="008F2BBF" w:rsidRPr="00C4453F">
        <w:rPr>
          <w:rFonts w:hint="eastAsia"/>
          <w:b/>
          <w:sz w:val="20"/>
          <w:bdr w:val="single" w:sz="4" w:space="0" w:color="auto"/>
        </w:rPr>
        <w:t>釋尊以自身為例證成</w:t>
      </w:r>
    </w:p>
    <w:p w:rsidR="008F2BBF" w:rsidRPr="00C4453F" w:rsidRDefault="00AF1317" w:rsidP="002C3917">
      <w:pPr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一、佛以二種因緣，證般若為勝</w:t>
      </w:r>
    </w:p>
    <w:p w:rsidR="008F2BBF" w:rsidRPr="00C4453F" w:rsidRDefault="008F2BBF" w:rsidP="002C3917">
      <w:pPr>
        <w:ind w:leftChars="100" w:left="240"/>
        <w:jc w:val="both"/>
      </w:pPr>
      <w:r w:rsidRPr="00C4453F">
        <w:rPr>
          <w:rFonts w:hint="eastAsia"/>
        </w:rPr>
        <w:t>佛以二種因緣，證般若波</w:t>
      </w:r>
      <w:r w:rsidRPr="00C4453F">
        <w:rPr>
          <w:sz w:val="22"/>
          <w:szCs w:val="22"/>
        </w:rPr>
        <w:t>（</w:t>
      </w:r>
      <w:r w:rsidRPr="003C49F8">
        <w:rPr>
          <w:rFonts w:eastAsia="細明體"/>
          <w:sz w:val="22"/>
          <w:szCs w:val="22"/>
          <w:shd w:val="pct15" w:color="auto" w:fill="FFFFFF"/>
        </w:rPr>
        <w:t>48</w:t>
      </w:r>
      <w:r w:rsidRPr="003C49F8">
        <w:rPr>
          <w:rFonts w:hint="eastAsia"/>
          <w:sz w:val="22"/>
          <w:szCs w:val="22"/>
          <w:shd w:val="pct15" w:color="auto" w:fill="FFFFFF"/>
        </w:rPr>
        <w:t>1</w:t>
      </w:r>
      <w:r w:rsidRPr="003C49F8">
        <w:rPr>
          <w:sz w:val="22"/>
          <w:szCs w:val="22"/>
          <w:shd w:val="pct15" w:color="auto" w:fill="FFFFFF"/>
        </w:rPr>
        <w:t>b</w:t>
      </w:r>
      <w:r w:rsidRPr="00C4453F">
        <w:rPr>
          <w:sz w:val="22"/>
          <w:szCs w:val="22"/>
        </w:rPr>
        <w:t>）</w:t>
      </w:r>
      <w:r w:rsidRPr="00C4453F">
        <w:rPr>
          <w:rFonts w:hint="eastAsia"/>
        </w:rPr>
        <w:t>羅蜜為勝：</w:t>
      </w:r>
    </w:p>
    <w:p w:rsidR="008F2BBF" w:rsidRPr="00C4453F" w:rsidRDefault="008F2BBF" w:rsidP="002C3917">
      <w:pPr>
        <w:ind w:leftChars="100" w:left="240"/>
        <w:jc w:val="both"/>
      </w:pPr>
      <w:r w:rsidRPr="00C4453F">
        <w:rPr>
          <w:rFonts w:hint="eastAsia"/>
        </w:rPr>
        <w:t>一者、三世聖人從中學，成聖道。</w:t>
      </w:r>
    </w:p>
    <w:p w:rsidR="008F2BBF" w:rsidRPr="00C4453F" w:rsidRDefault="008F2BBF" w:rsidP="002C3917">
      <w:pPr>
        <w:ind w:leftChars="100" w:left="240"/>
        <w:jc w:val="both"/>
      </w:pPr>
      <w:r w:rsidRPr="00C4453F">
        <w:rPr>
          <w:rFonts w:hint="eastAsia"/>
        </w:rPr>
        <w:t>二者、我以此法故得成無上聖，我今還師仰</w:t>
      </w:r>
      <w:r w:rsidRPr="00C4453F">
        <w:rPr>
          <w:rStyle w:val="a3"/>
        </w:rPr>
        <w:footnoteReference w:id="174"/>
      </w:r>
      <w:r w:rsidRPr="00C4453F">
        <w:rPr>
          <w:rFonts w:hint="eastAsia"/>
        </w:rPr>
        <w:t>此法。</w:t>
      </w:r>
    </w:p>
    <w:p w:rsidR="008F2BBF" w:rsidRPr="00C4453F" w:rsidRDefault="008F2BBF" w:rsidP="002C3917">
      <w:pPr>
        <w:ind w:leftChars="100" w:left="240"/>
        <w:jc w:val="both"/>
        <w:rPr>
          <w:sz w:val="20"/>
          <w:szCs w:val="20"/>
          <w:bdr w:val="single" w:sz="4" w:space="0" w:color="auto"/>
        </w:rPr>
      </w:pPr>
      <w:r w:rsidRPr="00C4453F">
        <w:rPr>
          <w:rFonts w:hint="eastAsia"/>
          <w:bCs/>
        </w:rPr>
        <w:t>「</w:t>
      </w:r>
      <w:r w:rsidRPr="00C4453F">
        <w:rPr>
          <w:rFonts w:hint="eastAsia"/>
        </w:rPr>
        <w:t>法</w:t>
      </w:r>
      <w:r w:rsidRPr="00C4453F">
        <w:rPr>
          <w:rFonts w:hint="eastAsia"/>
          <w:bCs/>
        </w:rPr>
        <w:t>」</w:t>
      </w:r>
      <w:r w:rsidRPr="00C4453F">
        <w:rPr>
          <w:rFonts w:hint="eastAsia"/>
        </w:rPr>
        <w:t>者，諸法實相，所謂般若波羅蜜。</w:t>
      </w:r>
      <w:r w:rsidRPr="00C4453F">
        <w:rPr>
          <w:rStyle w:val="a3"/>
        </w:rPr>
        <w:footnoteReference w:id="175"/>
      </w:r>
    </w:p>
    <w:p w:rsidR="008F2BBF" w:rsidRPr="00C4453F" w:rsidRDefault="00AF1317" w:rsidP="00604D9D">
      <w:pPr>
        <w:spacing w:beforeLines="30" w:before="108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二、佛猶推尊般若供養，何況餘眾</w:t>
      </w:r>
    </w:p>
    <w:p w:rsidR="008F2BBF" w:rsidRPr="00C4453F" w:rsidRDefault="008F2BBF" w:rsidP="002C3917">
      <w:pPr>
        <w:ind w:leftChars="100" w:left="240"/>
        <w:jc w:val="both"/>
        <w:rPr>
          <w:bCs/>
        </w:rPr>
      </w:pPr>
      <w:r w:rsidRPr="00C4453F">
        <w:rPr>
          <w:rFonts w:hint="eastAsia"/>
          <w:bCs/>
        </w:rPr>
        <w:t>「</w:t>
      </w:r>
      <w:r w:rsidRPr="00C4453F">
        <w:rPr>
          <w:rFonts w:hint="eastAsia"/>
        </w:rPr>
        <w:t>憍尸迦！我更無所求，而猶推尊般若供養</w:t>
      </w:r>
      <w:r w:rsidRPr="00C4453F">
        <w:rPr>
          <w:rFonts w:hint="eastAsia"/>
          <w:bCs/>
        </w:rPr>
        <w:t>；</w:t>
      </w:r>
      <w:r w:rsidRPr="00C4453F">
        <w:rPr>
          <w:rFonts w:hint="eastAsia"/>
        </w:rPr>
        <w:t>何況善男子不以種種供具供養般若波羅蜜！</w:t>
      </w:r>
      <w:r w:rsidRPr="00C4453F">
        <w:rPr>
          <w:rFonts w:hint="eastAsia"/>
          <w:bCs/>
        </w:rPr>
        <w:t>」</w:t>
      </w:r>
    </w:p>
    <w:p w:rsidR="008F2BBF" w:rsidRPr="00C4453F" w:rsidRDefault="008F2BBF" w:rsidP="00604D9D">
      <w:pPr>
        <w:spacing w:beforeLines="20" w:before="72"/>
        <w:ind w:leftChars="100" w:left="240"/>
        <w:jc w:val="both"/>
      </w:pPr>
      <w:r w:rsidRPr="00C4453F">
        <w:rPr>
          <w:rFonts w:hint="eastAsia"/>
        </w:rPr>
        <w:t>此中說因緣：</w:t>
      </w:r>
      <w:r w:rsidRPr="00C4453F">
        <w:rPr>
          <w:rFonts w:hint="eastAsia"/>
          <w:bCs/>
        </w:rPr>
        <w:t>「</w:t>
      </w:r>
      <w:r w:rsidRPr="00C4453F">
        <w:rPr>
          <w:rFonts w:hint="eastAsia"/>
        </w:rPr>
        <w:t>般若是菩薩根本因緣，菩薩是諸佛根本因緣，諸佛是一切世間大利益安樂因緣。是故聲聞、辟支佛人欲疾</w:t>
      </w:r>
      <w:r w:rsidRPr="00C4453F">
        <w:rPr>
          <w:rStyle w:val="a3"/>
        </w:rPr>
        <w:footnoteReference w:id="176"/>
      </w:r>
      <w:r w:rsidRPr="00C4453F">
        <w:rPr>
          <w:rFonts w:hint="eastAsia"/>
        </w:rPr>
        <w:t>安隱入三解脫門者，猶尚供養般若波羅蜜，何況菩薩！</w:t>
      </w:r>
      <w:r w:rsidRPr="00C4453F">
        <w:rPr>
          <w:rFonts w:hint="eastAsia"/>
          <w:bCs/>
        </w:rPr>
        <w:t>」</w:t>
      </w:r>
    </w:p>
    <w:p w:rsidR="00006808" w:rsidRPr="00C4453F" w:rsidRDefault="008F2BBF" w:rsidP="00473394">
      <w:pPr>
        <w:spacing w:beforeLines="20" w:before="72"/>
        <w:ind w:leftChars="100" w:left="240"/>
        <w:jc w:val="both"/>
      </w:pPr>
      <w:r w:rsidRPr="00C4453F">
        <w:rPr>
          <w:rFonts w:hint="eastAsia"/>
          <w:bCs/>
        </w:rPr>
        <w:t>「</w:t>
      </w:r>
      <w:r w:rsidRPr="00C4453F">
        <w:rPr>
          <w:rFonts w:hint="eastAsia"/>
        </w:rPr>
        <w:t>供養具</w:t>
      </w:r>
      <w:r w:rsidRPr="00C4453F">
        <w:rPr>
          <w:rFonts w:hint="eastAsia"/>
          <w:bCs/>
        </w:rPr>
        <w:t>」</w:t>
      </w:r>
      <w:r w:rsidRPr="00C4453F">
        <w:rPr>
          <w:rFonts w:hint="eastAsia"/>
        </w:rPr>
        <w:t>者，所謂以一心聽受乃至正憶念，及以華香乃至幡蓋</w:t>
      </w:r>
      <w:r w:rsidRPr="00C4453F">
        <w:rPr>
          <w:rStyle w:val="a3"/>
        </w:rPr>
        <w:footnoteReference w:id="177"/>
      </w:r>
      <w:r w:rsidRPr="00C4453F">
        <w:rPr>
          <w:rFonts w:hint="eastAsia"/>
        </w:rPr>
        <w:t>。</w:t>
      </w:r>
    </w:p>
    <w:sectPr w:rsidR="00006808" w:rsidRPr="00C4453F" w:rsidSect="00C804C9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18" w:right="1418" w:bottom="1418" w:left="1418" w:header="851" w:footer="992" w:gutter="0"/>
      <w:pgNumType w:start="1666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6635" w:rsidRDefault="00F16635" w:rsidP="008F2BBF">
      <w:r>
        <w:separator/>
      </w:r>
    </w:p>
  </w:endnote>
  <w:endnote w:type="continuationSeparator" w:id="0">
    <w:p w:rsidR="00F16635" w:rsidRDefault="00F16635" w:rsidP="008F2B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 Unicode">
    <w:altName w:val="Arial Unicode MS"/>
    <w:charset w:val="88"/>
    <w:family w:val="auto"/>
    <w:pitch w:val="variable"/>
    <w:sig w:usb0="00000000" w:usb1="FFFFFFFF" w:usb2="000FFFFF" w:usb3="00000000" w:csb0="803F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New Gulim">
    <w:charset w:val="81"/>
    <w:family w:val="roman"/>
    <w:pitch w:val="variable"/>
    <w:sig w:usb0="B00002AF" w:usb1="7BD77CFB" w:usb2="00000030" w:usb3="00000000" w:csb0="0008009F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Gandhari Unicode">
    <w:panose1 w:val="02000503060000020004"/>
    <w:charset w:val="00"/>
    <w:family w:val="auto"/>
    <w:pitch w:val="variable"/>
    <w:sig w:usb0="E00002FF" w:usb1="5000E0F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/>
      </w:rPr>
      <w:id w:val="156621582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257DD" w:rsidRPr="00EF2B61" w:rsidRDefault="00473394" w:rsidP="00EF2B61">
        <w:pPr>
          <w:pStyle w:val="a9"/>
          <w:jc w:val="center"/>
          <w:rPr>
            <w:rFonts w:ascii="Times New Roman" w:hAnsi="Times New Roman"/>
          </w:rPr>
        </w:pPr>
        <w:r w:rsidRPr="00EF2B61">
          <w:rPr>
            <w:rFonts w:ascii="Times New Roman" w:hAnsi="Times New Roman"/>
          </w:rPr>
          <w:fldChar w:fldCharType="begin"/>
        </w:r>
        <w:r w:rsidR="00F257DD" w:rsidRPr="00EF2B61">
          <w:rPr>
            <w:rFonts w:ascii="Times New Roman" w:hAnsi="Times New Roman"/>
          </w:rPr>
          <w:instrText xml:space="preserve"> PAGE   \* MERGEFORMAT </w:instrText>
        </w:r>
        <w:r w:rsidRPr="00EF2B61">
          <w:rPr>
            <w:rFonts w:ascii="Times New Roman" w:hAnsi="Times New Roman"/>
          </w:rPr>
          <w:fldChar w:fldCharType="separate"/>
        </w:r>
        <w:r w:rsidR="00F3024F">
          <w:rPr>
            <w:rFonts w:ascii="Times New Roman" w:hAnsi="Times New Roman"/>
            <w:noProof/>
          </w:rPr>
          <w:t>1666</w:t>
        </w:r>
        <w:r w:rsidRPr="00EF2B61">
          <w:rPr>
            <w:rFonts w:ascii="Times New Roman" w:hAnsi="Times New Roman"/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/>
      </w:rPr>
      <w:id w:val="-157504577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257DD" w:rsidRPr="00EF2B61" w:rsidRDefault="00473394" w:rsidP="00EF2B61">
        <w:pPr>
          <w:pStyle w:val="a9"/>
          <w:jc w:val="center"/>
          <w:rPr>
            <w:rFonts w:ascii="Times New Roman" w:hAnsi="Times New Roman"/>
          </w:rPr>
        </w:pPr>
        <w:r w:rsidRPr="00EF2B61">
          <w:rPr>
            <w:rFonts w:ascii="Times New Roman" w:hAnsi="Times New Roman"/>
          </w:rPr>
          <w:fldChar w:fldCharType="begin"/>
        </w:r>
        <w:r w:rsidR="00F257DD" w:rsidRPr="00EF2B61">
          <w:rPr>
            <w:rFonts w:ascii="Times New Roman" w:hAnsi="Times New Roman"/>
          </w:rPr>
          <w:instrText xml:space="preserve"> PAGE   \* MERGEFORMAT </w:instrText>
        </w:r>
        <w:r w:rsidRPr="00EF2B61">
          <w:rPr>
            <w:rFonts w:ascii="Times New Roman" w:hAnsi="Times New Roman"/>
          </w:rPr>
          <w:fldChar w:fldCharType="separate"/>
        </w:r>
        <w:r w:rsidR="00F3024F">
          <w:rPr>
            <w:rFonts w:ascii="Times New Roman" w:hAnsi="Times New Roman"/>
            <w:noProof/>
          </w:rPr>
          <w:t>1667</w:t>
        </w:r>
        <w:r w:rsidRPr="00EF2B61">
          <w:rPr>
            <w:rFonts w:ascii="Times New Roman" w:hAnsi="Times New Roman"/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6635" w:rsidRDefault="00F16635" w:rsidP="008F2BBF">
      <w:r>
        <w:separator/>
      </w:r>
    </w:p>
  </w:footnote>
  <w:footnote w:type="continuationSeparator" w:id="0">
    <w:p w:rsidR="00F16635" w:rsidRDefault="00F16635" w:rsidP="008F2BBF">
      <w:r>
        <w:continuationSeparator/>
      </w:r>
    </w:p>
  </w:footnote>
  <w:footnote w:id="1">
    <w:p w:rsidR="00D81401" w:rsidRPr="00060B2B" w:rsidRDefault="00D81401" w:rsidP="00D81401">
      <w:pPr>
        <w:pStyle w:val="a4"/>
        <w:spacing w:line="0" w:lineRule="atLeast"/>
        <w:ind w:left="187" w:hangingChars="85" w:hanging="187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〔校量〕－【宋】【元】【明】【宮】</w:t>
      </w:r>
      <w:r w:rsidRPr="00060B2B">
        <w:rPr>
          <w:rFonts w:ascii="Times New Roman" w:hAnsi="Times New Roman"/>
          <w:color w:val="auto"/>
          <w:sz w:val="22"/>
          <w:szCs w:val="22"/>
        </w:rPr>
        <w:t>。（大正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475d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12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2">
    <w:p w:rsidR="00D81401" w:rsidRPr="00060B2B" w:rsidRDefault="00D81401" w:rsidP="00D81401">
      <w:pPr>
        <w:pStyle w:val="a4"/>
        <w:spacing w:line="0" w:lineRule="atLeast"/>
        <w:ind w:left="187" w:hangingChars="85" w:hanging="187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「大智……九」十八字＝「大智度經論卷第五十九釋第三十六品」十六字【聖】，「摩訶般若波羅蜜經舍利校量品第三十六」十七字【石】。（大正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25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475d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11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3">
    <w:p w:rsidR="00F257DD" w:rsidRPr="00060B2B" w:rsidRDefault="00F257DD" w:rsidP="00187772">
      <w:pPr>
        <w:pStyle w:val="a4"/>
        <w:spacing w:line="0" w:lineRule="atLeast"/>
        <w:ind w:left="187" w:hangingChars="85" w:hanging="187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所＝等【石】。（大正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475d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16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4">
    <w:p w:rsidR="00F257DD" w:rsidRPr="00060B2B" w:rsidRDefault="00F257DD" w:rsidP="00187772">
      <w:pPr>
        <w:pStyle w:val="a4"/>
        <w:spacing w:line="0" w:lineRule="atLeast"/>
        <w:ind w:left="187" w:hangingChars="85" w:hanging="187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>
        <w:rPr>
          <w:rFonts w:asci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/>
          <w:color w:val="auto"/>
          <w:sz w:val="22"/>
          <w:szCs w:val="22"/>
        </w:rPr>
        <w:t>《</w:t>
      </w:r>
      <w:r w:rsidRPr="00187772">
        <w:rPr>
          <w:rFonts w:ascii="Times New Roman" w:hAnsi="Times New Roman"/>
          <w:color w:val="auto"/>
          <w:sz w:val="22"/>
          <w:szCs w:val="22"/>
        </w:rPr>
        <w:t>大般若</w:t>
      </w:r>
      <w:r w:rsidRPr="00060B2B">
        <w:rPr>
          <w:rFonts w:ascii="Times New Roman"/>
          <w:color w:val="auto"/>
          <w:sz w:val="22"/>
          <w:szCs w:val="22"/>
        </w:rPr>
        <w:t>波羅蜜多經》卷</w:t>
      </w:r>
      <w:r w:rsidRPr="003C49F8">
        <w:rPr>
          <w:rFonts w:ascii="Times New Roman" w:hAnsi="Times New Roman"/>
          <w:color w:val="auto"/>
          <w:sz w:val="22"/>
          <w:szCs w:val="22"/>
        </w:rPr>
        <w:t>430</w:t>
      </w:r>
      <w:r w:rsidRPr="00060B2B">
        <w:rPr>
          <w:rFonts w:ascii="Times New Roman"/>
          <w:color w:val="auto"/>
          <w:sz w:val="22"/>
          <w:szCs w:val="22"/>
        </w:rPr>
        <w:t>〈</w:t>
      </w:r>
      <w:r w:rsidRPr="003C49F8">
        <w:rPr>
          <w:rFonts w:ascii="Times New Roman" w:hAnsi="Times New Roman"/>
          <w:color w:val="auto"/>
          <w:sz w:val="22"/>
          <w:szCs w:val="22"/>
        </w:rPr>
        <w:t>35</w:t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/>
          <w:color w:val="auto"/>
          <w:sz w:val="22"/>
          <w:szCs w:val="22"/>
        </w:rPr>
        <w:t>設利羅品〉：「</w:t>
      </w:r>
      <w:r w:rsidR="00F5119E">
        <w:rPr>
          <w:kern w:val="0"/>
        </w:rPr>
        <w:t>^</w:t>
      </w:r>
      <w:r w:rsidRPr="00060B2B">
        <w:rPr>
          <w:rFonts w:ascii="標楷體" w:eastAsia="標楷體" w:hAnsi="標楷體"/>
          <w:color w:val="auto"/>
          <w:sz w:val="22"/>
          <w:szCs w:val="22"/>
        </w:rPr>
        <w:t>復次，憍尸迦！假使充滿此贍部洲佛設利羅以為一分，書寫如是甚深般若波羅蜜多復為一分，此二分中汝取何者？</w:t>
      </w:r>
      <w:r w:rsidR="00C20A70" w:rsidRPr="00C20A70">
        <w:rPr>
          <w:kern w:val="0"/>
          <w:highlight w:val="cyan"/>
        </w:rPr>
        <w:t>^^</w:t>
      </w:r>
      <w:r w:rsidRPr="00060B2B">
        <w:rPr>
          <w:rFonts w:ascii="Times New Roman"/>
          <w:color w:val="auto"/>
          <w:sz w:val="22"/>
          <w:szCs w:val="22"/>
        </w:rPr>
        <w:t>」</w:t>
      </w:r>
      <w:r w:rsidRPr="00060B2B">
        <w:rPr>
          <w:rFonts w:ascii="Times New Roman" w:hAnsi="Times New Roman"/>
          <w:color w:val="auto"/>
          <w:sz w:val="22"/>
          <w:szCs w:val="22"/>
        </w:rPr>
        <w:t>（</w:t>
      </w:r>
      <w:r w:rsidRPr="00060B2B">
        <w:rPr>
          <w:rFonts w:ascii="Times New Roman"/>
          <w:color w:val="auto"/>
          <w:sz w:val="22"/>
          <w:szCs w:val="22"/>
        </w:rPr>
        <w:t>大正</w:t>
      </w:r>
      <w:r w:rsidRPr="003C49F8">
        <w:rPr>
          <w:rFonts w:ascii="Times New Roman" w:hAnsi="Times New Roman"/>
          <w:color w:val="auto"/>
          <w:sz w:val="22"/>
          <w:szCs w:val="22"/>
        </w:rPr>
        <w:t>7</w:t>
      </w:r>
      <w:r w:rsidRPr="00060B2B">
        <w:rPr>
          <w:rFonts w:ascii="Times New Roman"/>
          <w:color w:val="auto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61"/>
          <w:attr w:name="HasSpace" w:val="False"/>
          <w:attr w:name="Negative" w:val="False"/>
          <w:attr w:name="NumberType" w:val="1"/>
          <w:attr w:name="TCSC" w:val="0"/>
        </w:smartTagPr>
        <w:r w:rsidRPr="003C49F8">
          <w:rPr>
            <w:rFonts w:ascii="Times New Roman" w:hAnsi="Times New Roman"/>
            <w:color w:val="auto"/>
            <w:sz w:val="22"/>
            <w:szCs w:val="22"/>
          </w:rPr>
          <w:t>161c</w:t>
        </w:r>
      </w:smartTag>
      <w:r w:rsidRPr="003C49F8">
        <w:rPr>
          <w:rFonts w:ascii="Times New Roman" w:hAnsi="Times New Roman"/>
          <w:color w:val="auto"/>
          <w:sz w:val="22"/>
          <w:szCs w:val="22"/>
        </w:rPr>
        <w:t>7</w:t>
      </w:r>
      <w:r w:rsidRPr="00060B2B">
        <w:rPr>
          <w:rFonts w:ascii="Times New Roman" w:hAnsi="Times New Roman"/>
          <w:color w:val="auto"/>
          <w:sz w:val="22"/>
          <w:szCs w:val="22"/>
        </w:rPr>
        <w:t>-</w:t>
      </w:r>
      <w:r w:rsidRPr="003C49F8">
        <w:rPr>
          <w:rFonts w:ascii="Times New Roman" w:hAnsi="Times New Roman"/>
          <w:color w:val="auto"/>
          <w:sz w:val="22"/>
          <w:szCs w:val="22"/>
        </w:rPr>
        <w:t>9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5">
    <w:p w:rsidR="00F257DD" w:rsidRPr="00060B2B" w:rsidRDefault="00F257DD" w:rsidP="00187772">
      <w:pPr>
        <w:pStyle w:val="a4"/>
        <w:spacing w:line="0" w:lineRule="atLeast"/>
        <w:ind w:left="726" w:hangingChars="330" w:hanging="726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（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1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）《大品經義疏》卷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6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：「</w:t>
      </w:r>
      <w:r w:rsidR="00C20A70" w:rsidRPr="00C20A70">
        <w:rPr>
          <w:kern w:val="0"/>
          <w:highlight w:val="cyan"/>
        </w:rPr>
        <w:t>^</w:t>
      </w:r>
      <w:r w:rsidRPr="00060B2B">
        <w:rPr>
          <w:rFonts w:ascii="標楷體" w:eastAsia="標楷體" w:hAnsi="標楷體" w:hint="eastAsia"/>
          <w:color w:val="auto"/>
          <w:sz w:val="22"/>
          <w:szCs w:val="22"/>
        </w:rPr>
        <w:t>天主答佛中為四：第一、正問本末不同故有取捨，二、身子問於取捨，三、答取捨，四、佛讚成，五、天主領廣明優劣。今是初，明直致舍利與人天骨何異。由舉經卷故，為經卷所重故，為人天供養故，知經卷則是本，舍利則是末，故取經卷也。</w:t>
      </w:r>
      <w:r w:rsidR="00F5119E">
        <w:rPr>
          <w:kern w:val="0"/>
        </w:rPr>
        <w:t>^^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」（</w:t>
      </w:r>
      <w:r w:rsidRPr="00060B2B">
        <w:rPr>
          <w:rFonts w:ascii="Times New Roman" w:hAnsi="Times New Roman"/>
          <w:color w:val="auto"/>
          <w:sz w:val="22"/>
          <w:szCs w:val="22"/>
        </w:rPr>
        <w:t>卍新續藏</w:t>
      </w:r>
      <w:r w:rsidRPr="003C49F8">
        <w:rPr>
          <w:rFonts w:ascii="Times New Roman" w:hAnsi="Times New Roman"/>
          <w:color w:val="auto"/>
          <w:sz w:val="22"/>
          <w:szCs w:val="22"/>
        </w:rPr>
        <w:t>24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72"/>
          <w:attr w:name="HasSpace" w:val="False"/>
          <w:attr w:name="Negative" w:val="False"/>
          <w:attr w:name="NumberType" w:val="1"/>
          <w:attr w:name="TCSC" w:val="0"/>
        </w:smartTagPr>
        <w:r w:rsidRPr="003C49F8">
          <w:rPr>
            <w:rFonts w:ascii="Times New Roman" w:hAnsi="Times New Roman"/>
            <w:color w:val="auto"/>
            <w:sz w:val="22"/>
            <w:szCs w:val="22"/>
          </w:rPr>
          <w:t>272c</w:t>
        </w:r>
      </w:smartTag>
      <w:r w:rsidRPr="003C49F8">
        <w:rPr>
          <w:rFonts w:ascii="Times New Roman" w:hAnsi="Times New Roman"/>
          <w:color w:val="auto"/>
          <w:sz w:val="22"/>
          <w:szCs w:val="22"/>
        </w:rPr>
        <w:t>4</w:t>
      </w:r>
      <w:r w:rsidRPr="00060B2B">
        <w:rPr>
          <w:rFonts w:ascii="Times New Roman" w:hAnsi="Times New Roman"/>
          <w:color w:val="auto"/>
          <w:sz w:val="22"/>
          <w:szCs w:val="22"/>
        </w:rPr>
        <w:t>-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8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</w:p>
    <w:p w:rsidR="00F257DD" w:rsidRPr="00060B2B" w:rsidRDefault="00F257DD" w:rsidP="00187772">
      <w:pPr>
        <w:pStyle w:val="a4"/>
        <w:spacing w:line="0" w:lineRule="atLeast"/>
        <w:ind w:leftChars="75" w:left="730" w:hangingChars="250" w:hanging="550"/>
        <w:jc w:val="both"/>
        <w:rPr>
          <w:rFonts w:ascii="標楷體" w:eastAsia="標楷體" w:hAnsi="標楷體"/>
          <w:color w:val="auto"/>
          <w:sz w:val="22"/>
          <w:szCs w:val="22"/>
        </w:rPr>
      </w:pPr>
      <w:r w:rsidRPr="00060B2B">
        <w:rPr>
          <w:rFonts w:ascii="Times New Roman" w:hAnsi="Times New Roman" w:hint="eastAsia"/>
          <w:color w:val="auto"/>
          <w:sz w:val="22"/>
          <w:szCs w:val="22"/>
        </w:rPr>
        <w:t>（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2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  <w:r w:rsidRPr="00060B2B">
        <w:rPr>
          <w:rFonts w:ascii="Times New Roman" w:hint="eastAsia"/>
          <w:color w:val="auto"/>
          <w:sz w:val="22"/>
          <w:szCs w:val="22"/>
        </w:rPr>
        <w:t>參見玅</w:t>
      </w:r>
      <w:r w:rsidRPr="00060B2B">
        <w:rPr>
          <w:rFonts w:ascii="Times New Roman"/>
          <w:color w:val="auto"/>
          <w:sz w:val="22"/>
          <w:szCs w:val="22"/>
        </w:rPr>
        <w:t>境</w:t>
      </w:r>
      <w:r w:rsidRPr="00060B2B">
        <w:rPr>
          <w:rFonts w:ascii="Times New Roman" w:hint="eastAsia"/>
          <w:color w:val="auto"/>
          <w:sz w:val="22"/>
          <w:szCs w:val="22"/>
        </w:rPr>
        <w:t>法師編</w:t>
      </w:r>
      <w:r>
        <w:rPr>
          <w:rFonts w:ascii="Times New Roman" w:hint="eastAsia"/>
          <w:color w:val="auto"/>
          <w:sz w:val="22"/>
          <w:szCs w:val="22"/>
        </w:rPr>
        <w:t>，</w:t>
      </w:r>
      <w:r w:rsidRPr="00060B2B">
        <w:rPr>
          <w:rFonts w:ascii="Times New Roman"/>
          <w:color w:val="auto"/>
          <w:sz w:val="22"/>
          <w:szCs w:val="22"/>
        </w:rPr>
        <w:t>《摩訶般若波羅蜜經</w:t>
      </w:r>
      <w:r w:rsidRPr="00060B2B">
        <w:rPr>
          <w:rFonts w:ascii="Times New Roman" w:hint="eastAsia"/>
          <w:color w:val="auto"/>
          <w:sz w:val="22"/>
          <w:szCs w:val="22"/>
        </w:rPr>
        <w:t>科判表</w:t>
      </w:r>
      <w:r w:rsidRPr="00060B2B">
        <w:rPr>
          <w:rFonts w:ascii="Times New Roman"/>
          <w:color w:val="auto"/>
          <w:sz w:val="22"/>
          <w:szCs w:val="22"/>
        </w:rPr>
        <w:t>》</w:t>
      </w:r>
      <w:r w:rsidRPr="00060B2B">
        <w:rPr>
          <w:rFonts w:ascii="Times New Roman" w:hint="eastAsia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kern w:val="0"/>
          <w:sz w:val="22"/>
          <w:szCs w:val="22"/>
        </w:rPr>
        <w:t>p</w:t>
      </w:r>
      <w:r w:rsidRPr="00060B2B">
        <w:rPr>
          <w:rFonts w:ascii="Times New Roman" w:hAnsi="Times New Roman"/>
          <w:color w:val="auto"/>
          <w:kern w:val="0"/>
          <w:sz w:val="22"/>
          <w:szCs w:val="22"/>
        </w:rPr>
        <w:t>.</w:t>
      </w:r>
      <w:r w:rsidRPr="003C49F8">
        <w:rPr>
          <w:rFonts w:ascii="Times New Roman" w:hAnsi="Times New Roman" w:hint="eastAsia"/>
          <w:color w:val="auto"/>
          <w:kern w:val="0"/>
          <w:sz w:val="22"/>
          <w:szCs w:val="22"/>
        </w:rPr>
        <w:t>24</w:t>
      </w:r>
      <w:r w:rsidRPr="00060B2B">
        <w:rPr>
          <w:rFonts w:ascii="Times New Roman" w:hAnsi="Times New Roman" w:hint="eastAsia"/>
          <w:color w:val="auto"/>
          <w:kern w:val="0"/>
          <w:sz w:val="22"/>
          <w:szCs w:val="22"/>
        </w:rPr>
        <w:t>：「</w:t>
      </w:r>
      <w:r w:rsidR="00F5119E">
        <w:rPr>
          <w:kern w:val="0"/>
        </w:rPr>
        <w:t>^</w:t>
      </w:r>
      <w:r w:rsidRPr="00060B2B">
        <w:rPr>
          <w:rFonts w:ascii="標楷體" w:eastAsia="標楷體" w:hAnsi="標楷體" w:hint="eastAsia"/>
          <w:color w:val="auto"/>
          <w:kern w:val="0"/>
          <w:sz w:val="22"/>
          <w:szCs w:val="22"/>
        </w:rPr>
        <w:t>約二諦論取捨：一、</w:t>
      </w:r>
      <w:r w:rsidRPr="00060B2B">
        <w:rPr>
          <w:rFonts w:ascii="標楷體" w:eastAsia="標楷體" w:hAnsi="標楷體"/>
          <w:color w:val="auto"/>
          <w:sz w:val="22"/>
          <w:szCs w:val="22"/>
        </w:rPr>
        <w:t>天主正答取本捨末</w:t>
      </w:r>
      <w:r w:rsidRPr="00060B2B">
        <w:rPr>
          <w:rFonts w:ascii="標楷體" w:eastAsia="標楷體" w:hAnsi="標楷體" w:hint="eastAsia"/>
          <w:color w:val="auto"/>
          <w:sz w:val="22"/>
          <w:szCs w:val="22"/>
        </w:rPr>
        <w:t>，二、</w:t>
      </w:r>
      <w:r w:rsidRPr="00060B2B">
        <w:rPr>
          <w:rFonts w:ascii="標楷體" w:eastAsia="標楷體" w:hAnsi="標楷體"/>
          <w:color w:val="auto"/>
          <w:sz w:val="22"/>
          <w:szCs w:val="22"/>
        </w:rPr>
        <w:t>舍利弗問於取捨</w:t>
      </w:r>
      <w:r w:rsidRPr="00060B2B">
        <w:rPr>
          <w:rFonts w:ascii="標楷體" w:eastAsia="標楷體" w:hAnsi="標楷體" w:hint="eastAsia"/>
          <w:color w:val="auto"/>
          <w:sz w:val="22"/>
          <w:szCs w:val="22"/>
        </w:rPr>
        <w:t>，三、</w:t>
      </w:r>
      <w:r w:rsidRPr="00060B2B">
        <w:rPr>
          <w:rFonts w:ascii="標楷體" w:eastAsia="標楷體" w:hAnsi="標楷體"/>
          <w:color w:val="auto"/>
          <w:sz w:val="22"/>
          <w:szCs w:val="22"/>
        </w:rPr>
        <w:t>天主答取捨義</w:t>
      </w:r>
      <w:r w:rsidRPr="00060B2B">
        <w:rPr>
          <w:rFonts w:ascii="標楷體" w:eastAsia="標楷體" w:hAnsi="標楷體" w:hint="eastAsia"/>
          <w:color w:val="auto"/>
          <w:sz w:val="22"/>
          <w:szCs w:val="22"/>
        </w:rPr>
        <w:t>，四、</w:t>
      </w:r>
      <w:r w:rsidRPr="00060B2B">
        <w:rPr>
          <w:rFonts w:ascii="標楷體" w:eastAsia="標楷體" w:hAnsi="標楷體"/>
          <w:color w:val="auto"/>
          <w:sz w:val="22"/>
          <w:szCs w:val="22"/>
        </w:rPr>
        <w:t>佛</w:t>
      </w:r>
      <w:r w:rsidRPr="00060B2B">
        <w:rPr>
          <w:rFonts w:ascii="標楷體" w:eastAsia="標楷體" w:hAnsi="標楷體" w:hint="eastAsia"/>
          <w:color w:val="auto"/>
          <w:sz w:val="22"/>
          <w:szCs w:val="22"/>
        </w:rPr>
        <w:t>讚</w:t>
      </w:r>
      <w:r w:rsidRPr="00060B2B">
        <w:rPr>
          <w:rFonts w:ascii="標楷體" w:eastAsia="標楷體" w:hAnsi="標楷體"/>
          <w:color w:val="auto"/>
          <w:sz w:val="22"/>
          <w:szCs w:val="22"/>
        </w:rPr>
        <w:t>成</w:t>
      </w:r>
      <w:r w:rsidRPr="00060B2B">
        <w:rPr>
          <w:rFonts w:ascii="標楷體" w:eastAsia="標楷體" w:hAnsi="標楷體" w:hint="eastAsia"/>
          <w:color w:val="auto"/>
          <w:sz w:val="22"/>
          <w:szCs w:val="22"/>
        </w:rPr>
        <w:t>，五、天主領解更舉五義故取經卷</w:t>
      </w:r>
      <w:r w:rsidRPr="00060B2B">
        <w:rPr>
          <w:rFonts w:ascii="標楷體" w:eastAsia="標楷體" w:hAnsi="標楷體"/>
          <w:color w:val="auto"/>
          <w:sz w:val="22"/>
          <w:szCs w:val="22"/>
        </w:rPr>
        <w:t>。</w:t>
      </w:r>
      <w:r w:rsidR="00F5119E">
        <w:rPr>
          <w:kern w:val="0"/>
        </w:rPr>
        <w:t>^^</w:t>
      </w:r>
      <w:r w:rsidRPr="00060B2B">
        <w:rPr>
          <w:rFonts w:ascii="標楷體" w:eastAsia="標楷體" w:hAnsi="標楷體" w:hint="eastAsia"/>
          <w:color w:val="auto"/>
          <w:kern w:val="0"/>
          <w:sz w:val="22"/>
          <w:szCs w:val="22"/>
        </w:rPr>
        <w:t>」</w:t>
      </w:r>
    </w:p>
  </w:footnote>
  <w:footnote w:id="6">
    <w:p w:rsidR="00F257DD" w:rsidRPr="00060B2B" w:rsidRDefault="00F257DD" w:rsidP="0077688C">
      <w:pPr>
        <w:pStyle w:val="a4"/>
        <w:spacing w:line="0" w:lineRule="atLeast"/>
        <w:ind w:left="187" w:hangingChars="85" w:hanging="187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《大智度論疏》卷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21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：</w:t>
      </w:r>
      <w:r w:rsidR="00F5119E">
        <w:rPr>
          <w:kern w:val="0"/>
        </w:rPr>
        <w:t>^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「</w:t>
      </w:r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『</w:t>
      </w:r>
      <w:r w:rsidRPr="00A02DDC">
        <w:rPr>
          <w:rFonts w:ascii="Times New Roman" w:eastAsia="標楷體" w:hAnsi="Times New Roman" w:hint="eastAsia"/>
          <w:b/>
          <w:color w:val="auto"/>
          <w:sz w:val="21"/>
          <w:szCs w:val="22"/>
        </w:rPr>
        <w:t>何以故</w:t>
      </w:r>
      <w:r w:rsidRPr="00060B2B">
        <w:rPr>
          <w:rFonts w:ascii="標楷體" w:eastAsia="標楷體" w:hAnsi="標楷體" w:hint="eastAsia"/>
          <w:bCs/>
          <w:color w:val="auto"/>
          <w:sz w:val="22"/>
          <w:szCs w:val="22"/>
        </w:rPr>
        <w:t>』</w:t>
      </w:r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已下，此意釋以舍利是迹之等，波若乃是佛之本故，寧取波若。且如《金光明經》云『舍利為六波羅蜜功德所熏</w:t>
      </w:r>
      <w:r w:rsidRPr="00060B2B">
        <w:rPr>
          <w:rFonts w:ascii="標楷體" w:eastAsia="標楷體" w:hAnsi="標楷體" w:hint="eastAsia"/>
          <w:bCs/>
          <w:color w:val="auto"/>
          <w:sz w:val="22"/>
          <w:szCs w:val="22"/>
        </w:rPr>
        <w:t>』</w:t>
      </w:r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故，須禮敬也。</w:t>
      </w:r>
      <w:r w:rsidR="00C20A70">
        <w:rPr>
          <w:kern w:val="0"/>
        </w:rPr>
        <w:t>^^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」（卍新續藏</w:t>
      </w:r>
      <w:r w:rsidRPr="003C49F8">
        <w:rPr>
          <w:rFonts w:ascii="Times New Roman" w:hAnsi="Times New Roman"/>
          <w:color w:val="auto"/>
          <w:sz w:val="22"/>
          <w:szCs w:val="22"/>
        </w:rPr>
        <w:t>46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76"/>
          <w:attr w:name="HasSpace" w:val="False"/>
          <w:attr w:name="Negative" w:val="False"/>
          <w:attr w:name="NumberType" w:val="1"/>
          <w:attr w:name="TCSC" w:val="0"/>
        </w:smartTagPr>
        <w:r w:rsidRPr="003C49F8">
          <w:rPr>
            <w:rFonts w:ascii="Times New Roman" w:hAnsi="Times New Roman"/>
            <w:color w:val="auto"/>
            <w:sz w:val="22"/>
            <w:szCs w:val="22"/>
          </w:rPr>
          <w:t>876a</w:t>
        </w:r>
      </w:smartTag>
      <w:r w:rsidRPr="003C49F8">
        <w:rPr>
          <w:rFonts w:ascii="Times New Roman" w:hAnsi="Times New Roman"/>
          <w:color w:val="auto"/>
          <w:sz w:val="22"/>
          <w:szCs w:val="22"/>
        </w:rPr>
        <w:t>13</w:t>
      </w:r>
      <w:r w:rsidRPr="00060B2B">
        <w:rPr>
          <w:rFonts w:ascii="Times New Roman" w:hAnsi="Times New Roman"/>
          <w:color w:val="auto"/>
          <w:sz w:val="22"/>
          <w:szCs w:val="22"/>
        </w:rPr>
        <w:t>-</w:t>
      </w:r>
      <w:r w:rsidRPr="003C49F8">
        <w:rPr>
          <w:rFonts w:ascii="Times New Roman" w:hAnsi="Times New Roman"/>
          <w:color w:val="auto"/>
          <w:sz w:val="22"/>
          <w:szCs w:val="22"/>
        </w:rPr>
        <w:t>15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  <w:p w:rsidR="00F257DD" w:rsidRPr="00060B2B" w:rsidRDefault="00F257DD" w:rsidP="00801BA2">
      <w:pPr>
        <w:pStyle w:val="a4"/>
        <w:spacing w:line="0" w:lineRule="atLeast"/>
        <w:ind w:leftChars="75" w:left="180"/>
        <w:jc w:val="both"/>
        <w:rPr>
          <w:rFonts w:ascii="Times New Roman" w:hAnsi="Times New Roman"/>
          <w:color w:val="auto"/>
          <w:sz w:val="22"/>
          <w:szCs w:val="22"/>
        </w:rPr>
      </w:pPr>
      <w:r w:rsidRPr="00060B2B">
        <w:rPr>
          <w:rFonts w:ascii="Times New Roman" w:hAnsi="Times New Roman" w:hint="eastAsia"/>
          <w:color w:val="auto"/>
          <w:sz w:val="22"/>
          <w:szCs w:val="22"/>
        </w:rPr>
        <w:t>案：《金光明經》卷</w:t>
      </w:r>
      <w:r w:rsidRPr="003C49F8">
        <w:rPr>
          <w:rFonts w:ascii="Times New Roman" w:hAnsi="Times New Roman"/>
          <w:color w:val="auto"/>
          <w:sz w:val="22"/>
          <w:szCs w:val="22"/>
        </w:rPr>
        <w:t>4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〈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17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捨身品〉：「</w:t>
      </w:r>
      <w:r w:rsidR="00F5119E">
        <w:rPr>
          <w:kern w:val="0"/>
        </w:rPr>
        <w:t>^</w:t>
      </w:r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爾時佛告尊者阿難：『汝可開塔取中舍利示此大眾；是舍利者，乃是無量六波羅蜜功德所熏。』爾時阿難聞佛教勅，即往塔所，禮拜、供養，開其塔戶。</w:t>
      </w:r>
      <w:r w:rsidR="00F5119E">
        <w:rPr>
          <w:kern w:val="0"/>
        </w:rPr>
        <w:t>^^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」</w:t>
      </w:r>
      <w:r w:rsidRPr="00060B2B">
        <w:rPr>
          <w:rFonts w:ascii="Times New Roman" w:hAnsi="Times New Roman"/>
          <w:color w:val="auto"/>
          <w:sz w:val="22"/>
          <w:szCs w:val="22"/>
        </w:rPr>
        <w:t>（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大正</w:t>
      </w:r>
      <w:r w:rsidRPr="003C49F8">
        <w:rPr>
          <w:rFonts w:ascii="Times New Roman" w:hAnsi="Times New Roman"/>
          <w:color w:val="auto"/>
          <w:sz w:val="22"/>
          <w:szCs w:val="22"/>
        </w:rPr>
        <w:t>16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54"/>
          <w:attr w:name="HasSpace" w:val="False"/>
          <w:attr w:name="Negative" w:val="False"/>
          <w:attr w:name="NumberType" w:val="1"/>
          <w:attr w:name="TCSC" w:val="0"/>
        </w:smartTagPr>
        <w:r w:rsidRPr="003C49F8">
          <w:rPr>
            <w:rFonts w:ascii="Times New Roman" w:hAnsi="Times New Roman"/>
            <w:color w:val="auto"/>
            <w:sz w:val="22"/>
            <w:szCs w:val="22"/>
          </w:rPr>
          <w:t>354a</w:t>
        </w:r>
      </w:smartTag>
      <w:r w:rsidRPr="003C49F8">
        <w:rPr>
          <w:rFonts w:ascii="Times New Roman" w:hAnsi="Times New Roman"/>
          <w:color w:val="auto"/>
          <w:sz w:val="22"/>
          <w:szCs w:val="22"/>
        </w:rPr>
        <w:t>6</w:t>
      </w:r>
      <w:r w:rsidRPr="00060B2B">
        <w:rPr>
          <w:rFonts w:ascii="Times New Roman" w:hAnsi="Times New Roman"/>
          <w:color w:val="auto"/>
          <w:sz w:val="22"/>
          <w:szCs w:val="22"/>
        </w:rPr>
        <w:t>-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9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7">
    <w:p w:rsidR="00F257DD" w:rsidRPr="00060B2B" w:rsidRDefault="00F257DD" w:rsidP="00187772">
      <w:pPr>
        <w:pStyle w:val="a4"/>
        <w:spacing w:line="0" w:lineRule="atLeast"/>
        <w:ind w:left="187" w:hangingChars="85" w:hanging="187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重＋（世尊）【聖】【石】。（大正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475d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17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ab/>
      </w:r>
    </w:p>
  </w:footnote>
  <w:footnote w:id="8">
    <w:p w:rsidR="00F257DD" w:rsidRPr="00060B2B" w:rsidRDefault="00F257DD" w:rsidP="00187772">
      <w:pPr>
        <w:pStyle w:val="a4"/>
        <w:spacing w:line="0" w:lineRule="atLeast"/>
        <w:ind w:left="187" w:hangingChars="85" w:hanging="187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《大般若波羅蜜多經</w:t>
      </w:r>
      <w:r w:rsidRPr="00060B2B">
        <w:rPr>
          <w:rFonts w:ascii="Times New Roman" w:hAnsi="Times New Roman"/>
          <w:color w:val="auto"/>
          <w:sz w:val="22"/>
          <w:szCs w:val="22"/>
        </w:rPr>
        <w:t>》卷</w:t>
      </w:r>
      <w:r w:rsidRPr="003C49F8">
        <w:rPr>
          <w:rFonts w:ascii="Times New Roman" w:hAnsi="Times New Roman"/>
          <w:color w:val="auto"/>
          <w:sz w:val="22"/>
          <w:szCs w:val="22"/>
        </w:rPr>
        <w:t>430</w:t>
      </w:r>
      <w:r w:rsidRPr="00060B2B">
        <w:rPr>
          <w:rFonts w:ascii="Times New Roman" w:hAnsi="Times New Roman"/>
          <w:color w:val="auto"/>
          <w:sz w:val="22"/>
          <w:szCs w:val="22"/>
        </w:rPr>
        <w:t>〈</w:t>
      </w:r>
      <w:r w:rsidRPr="003C49F8">
        <w:rPr>
          <w:rFonts w:ascii="Times New Roman" w:hAnsi="Times New Roman"/>
          <w:color w:val="auto"/>
          <w:sz w:val="22"/>
          <w:szCs w:val="22"/>
        </w:rPr>
        <w:t>35</w:t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設利羅品〉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：</w:t>
      </w:r>
    </w:p>
    <w:p w:rsidR="00F257DD" w:rsidRPr="00060B2B" w:rsidRDefault="00F5119E" w:rsidP="00801BA2">
      <w:pPr>
        <w:pStyle w:val="a4"/>
        <w:ind w:leftChars="75" w:left="180"/>
        <w:jc w:val="both"/>
        <w:rPr>
          <w:rFonts w:ascii="Times New Roman" w:hAnsi="Times New Roman"/>
          <w:color w:val="auto"/>
          <w:sz w:val="22"/>
          <w:szCs w:val="22"/>
        </w:rPr>
      </w:pPr>
      <w:r>
        <w:rPr>
          <w:kern w:val="0"/>
        </w:rPr>
        <w:t>^</w:t>
      </w:r>
      <w:r w:rsidR="00F257DD" w:rsidRPr="00060B2B">
        <w:rPr>
          <w:rFonts w:ascii="標楷體" w:eastAsia="標楷體" w:hAnsi="標楷體" w:hint="eastAsia"/>
          <w:color w:val="auto"/>
          <w:sz w:val="22"/>
          <w:szCs w:val="22"/>
        </w:rPr>
        <w:t>時，舍利子語帝釋言：「憍尸迦！甚深般若波羅蜜多無色、無見、無對，一相，所謂無相。無相之法既不可取，汝云何取？何以故？憍尸迦！甚深般若波羅蜜多無取無捨、無增無減、無聚無散、無益無損、無染無淨；不與諸佛法，不與獨覺法，不與阿羅漢法；不與學法，不棄異生法；不與無為界，不棄有為界；不與內空乃至無性自性空，不與四念住廣說乃至一切相智，不棄雜染法。」</w:t>
      </w:r>
      <w:r>
        <w:rPr>
          <w:kern w:val="0"/>
        </w:rPr>
        <w:t>^^</w:t>
      </w:r>
      <w:r w:rsidR="00F257DD" w:rsidRPr="00060B2B">
        <w:rPr>
          <w:rFonts w:ascii="Times New Roman" w:hAnsi="Times New Roman"/>
          <w:color w:val="auto"/>
          <w:sz w:val="22"/>
          <w:szCs w:val="22"/>
        </w:rPr>
        <w:t>（</w:t>
      </w:r>
      <w:r w:rsidR="00F257DD" w:rsidRPr="00060B2B">
        <w:rPr>
          <w:rFonts w:ascii="Times New Roman" w:hAnsi="Times New Roman" w:hint="eastAsia"/>
          <w:color w:val="auto"/>
          <w:sz w:val="22"/>
          <w:szCs w:val="22"/>
        </w:rPr>
        <w:t>大正</w:t>
      </w:r>
      <w:r w:rsidR="00F257DD" w:rsidRPr="003C49F8">
        <w:rPr>
          <w:rFonts w:ascii="Times New Roman" w:hAnsi="Times New Roman" w:hint="eastAsia"/>
          <w:color w:val="auto"/>
          <w:sz w:val="22"/>
          <w:szCs w:val="22"/>
        </w:rPr>
        <w:t>7</w:t>
      </w:r>
      <w:r w:rsidR="00F257DD" w:rsidRPr="00060B2B">
        <w:rPr>
          <w:rFonts w:ascii="Times New Roman" w:hAnsi="Times New Roman" w:hint="eastAsia"/>
          <w:color w:val="auto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61"/>
          <w:attr w:name="HasSpace" w:val="False"/>
          <w:attr w:name="Negative" w:val="False"/>
          <w:attr w:name="NumberType" w:val="1"/>
          <w:attr w:name="TCSC" w:val="0"/>
        </w:smartTagPr>
        <w:r w:rsidR="00F257DD" w:rsidRPr="003C49F8">
          <w:rPr>
            <w:rFonts w:ascii="Times New Roman" w:hAnsi="Times New Roman"/>
            <w:color w:val="auto"/>
            <w:sz w:val="22"/>
            <w:szCs w:val="22"/>
          </w:rPr>
          <w:t>161c</w:t>
        </w:r>
      </w:smartTag>
      <w:r w:rsidR="00F257DD" w:rsidRPr="003C49F8">
        <w:rPr>
          <w:rFonts w:ascii="Times New Roman" w:hAnsi="Times New Roman"/>
          <w:color w:val="auto"/>
          <w:sz w:val="22"/>
          <w:szCs w:val="22"/>
        </w:rPr>
        <w:t>17</w:t>
      </w:r>
      <w:r w:rsidR="00F257DD" w:rsidRPr="00060B2B">
        <w:rPr>
          <w:rFonts w:ascii="Times New Roman" w:hAnsi="Times New Roman"/>
          <w:color w:val="auto"/>
          <w:sz w:val="22"/>
          <w:szCs w:val="22"/>
        </w:rPr>
        <w:t>-</w:t>
      </w:r>
      <w:r w:rsidR="00F257DD" w:rsidRPr="003C49F8">
        <w:rPr>
          <w:rFonts w:ascii="Times New Roman" w:hAnsi="Times New Roman"/>
          <w:color w:val="auto"/>
          <w:sz w:val="22"/>
          <w:szCs w:val="22"/>
        </w:rPr>
        <w:t>25</w:t>
      </w:r>
      <w:r w:rsidR="00F257DD"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9">
    <w:p w:rsidR="00F257DD" w:rsidRPr="00060B2B" w:rsidRDefault="00F257DD" w:rsidP="00187772">
      <w:pPr>
        <w:pStyle w:val="a4"/>
        <w:spacing w:line="0" w:lineRule="atLeast"/>
        <w:ind w:left="187" w:hangingChars="85" w:hanging="187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人＝夫【石】。（大正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475d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21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10">
    <w:p w:rsidR="00F257DD" w:rsidRPr="00060B2B" w:rsidRDefault="00F257DD" w:rsidP="00F8391C">
      <w:pPr>
        <w:pStyle w:val="a4"/>
        <w:spacing w:line="0" w:lineRule="atLeas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>
        <w:rPr>
          <w:rFonts w:asci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/>
          <w:color w:val="auto"/>
          <w:sz w:val="22"/>
          <w:szCs w:val="22"/>
        </w:rPr>
        <w:t>《大般若波羅蜜多經》卷</w:t>
      </w:r>
      <w:r w:rsidRPr="003C49F8">
        <w:rPr>
          <w:rFonts w:ascii="Times New Roman" w:hAnsi="Times New Roman"/>
          <w:color w:val="auto"/>
          <w:sz w:val="22"/>
          <w:szCs w:val="22"/>
        </w:rPr>
        <w:t>430</w:t>
      </w:r>
      <w:r w:rsidRPr="00060B2B">
        <w:rPr>
          <w:rFonts w:ascii="Times New Roman"/>
          <w:color w:val="auto"/>
          <w:sz w:val="22"/>
          <w:szCs w:val="22"/>
        </w:rPr>
        <w:t>〈</w:t>
      </w:r>
      <w:r w:rsidRPr="003C49F8">
        <w:rPr>
          <w:rFonts w:ascii="Times New Roman" w:hAnsi="Times New Roman"/>
          <w:color w:val="auto"/>
          <w:sz w:val="22"/>
          <w:szCs w:val="22"/>
        </w:rPr>
        <w:t>35</w:t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/>
          <w:color w:val="auto"/>
          <w:sz w:val="22"/>
          <w:szCs w:val="22"/>
        </w:rPr>
        <w:t>設利羅品〉：</w:t>
      </w:r>
    </w:p>
    <w:p w:rsidR="00F257DD" w:rsidRPr="00060B2B" w:rsidRDefault="00F5119E" w:rsidP="00F8391C">
      <w:pPr>
        <w:pStyle w:val="a4"/>
        <w:ind w:leftChars="105" w:left="252"/>
        <w:jc w:val="both"/>
        <w:rPr>
          <w:color w:val="auto"/>
          <w:sz w:val="22"/>
          <w:szCs w:val="22"/>
        </w:rPr>
      </w:pPr>
      <w:r>
        <w:rPr>
          <w:kern w:val="0"/>
        </w:rPr>
        <w:t>^</w:t>
      </w:r>
      <w:r w:rsidR="00F257DD" w:rsidRPr="00060B2B">
        <w:rPr>
          <w:rFonts w:ascii="標楷體" w:eastAsia="標楷體" w:hAnsi="標楷體"/>
          <w:color w:val="auto"/>
          <w:sz w:val="22"/>
          <w:szCs w:val="22"/>
        </w:rPr>
        <w:t>時，天帝釋便報具壽舍利子言：「如是！如是！誠如所說。大德！若如實知甚深般若波羅蜜多無取無捨，乃至不與一切相智，不捨雜染，是為真取甚深般若波羅蜜多，亦真修行甚深般若波羅蜜多。然此般若波羅蜜多不隨二行，無二相故，如是靜慮乃至布施波羅蜜多亦不隨二行，無二相故。</w:t>
      </w:r>
      <w:r w:rsidR="00F257DD" w:rsidRPr="00060B2B">
        <w:rPr>
          <w:rFonts w:ascii="Times New Roman"/>
          <w:color w:val="auto"/>
          <w:sz w:val="22"/>
          <w:szCs w:val="22"/>
        </w:rPr>
        <w:t>」</w:t>
      </w:r>
      <w:r>
        <w:rPr>
          <w:kern w:val="0"/>
        </w:rPr>
        <w:t>^^</w:t>
      </w:r>
      <w:r w:rsidR="00F257DD" w:rsidRPr="00060B2B">
        <w:rPr>
          <w:rFonts w:ascii="Times New Roman" w:hAnsi="Times New Roman"/>
          <w:color w:val="auto"/>
          <w:sz w:val="22"/>
          <w:szCs w:val="22"/>
        </w:rPr>
        <w:t>（大正</w:t>
      </w:r>
      <w:r w:rsidR="00F257DD" w:rsidRPr="003C49F8">
        <w:rPr>
          <w:rFonts w:ascii="Times New Roman" w:hAnsi="Times New Roman"/>
          <w:color w:val="auto"/>
          <w:sz w:val="22"/>
          <w:szCs w:val="22"/>
        </w:rPr>
        <w:t>7</w:t>
      </w:r>
      <w:r w:rsidR="00F257DD" w:rsidRPr="00060B2B">
        <w:rPr>
          <w:rFonts w:ascii="Times New Roman" w:hAnsi="Times New Roman"/>
          <w:color w:val="auto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61"/>
          <w:attr w:name="HasSpace" w:val="False"/>
          <w:attr w:name="Negative" w:val="False"/>
          <w:attr w:name="NumberType" w:val="1"/>
          <w:attr w:name="TCSC" w:val="0"/>
        </w:smartTagPr>
        <w:r w:rsidR="00F257DD" w:rsidRPr="003C49F8">
          <w:rPr>
            <w:rFonts w:ascii="Times New Roman" w:hAnsi="Times New Roman"/>
            <w:color w:val="auto"/>
            <w:sz w:val="22"/>
            <w:szCs w:val="22"/>
          </w:rPr>
          <w:t>161c</w:t>
        </w:r>
      </w:smartTag>
      <w:r w:rsidR="00F257DD" w:rsidRPr="003C49F8">
        <w:rPr>
          <w:rFonts w:ascii="Times New Roman" w:hAnsi="Times New Roman"/>
          <w:color w:val="auto"/>
          <w:sz w:val="22"/>
          <w:szCs w:val="22"/>
        </w:rPr>
        <w:t>25</w:t>
      </w:r>
      <w:smartTag w:uri="urn:schemas-microsoft-com:office:smarttags" w:element="chmetcnv">
        <w:smartTagPr>
          <w:attr w:name="UnitName" w:val="a"/>
          <w:attr w:name="SourceValue" w:val="162"/>
          <w:attr w:name="HasSpace" w:val="False"/>
          <w:attr w:name="Negative" w:val="True"/>
          <w:attr w:name="NumberType" w:val="1"/>
          <w:attr w:name="TCSC" w:val="0"/>
        </w:smartTagPr>
        <w:r w:rsidR="00F257DD" w:rsidRPr="00060B2B">
          <w:rPr>
            <w:rFonts w:ascii="Times New Roman" w:hAnsi="Times New Roman"/>
            <w:color w:val="auto"/>
            <w:sz w:val="22"/>
            <w:szCs w:val="22"/>
          </w:rPr>
          <w:t>-</w:t>
        </w:r>
        <w:r w:rsidR="00F257DD" w:rsidRPr="003C49F8">
          <w:rPr>
            <w:rFonts w:ascii="Times New Roman" w:hAnsi="Times New Roman"/>
            <w:color w:val="auto"/>
            <w:sz w:val="22"/>
            <w:szCs w:val="22"/>
          </w:rPr>
          <w:t>162a</w:t>
        </w:r>
      </w:smartTag>
      <w:r w:rsidR="00F257DD" w:rsidRPr="003C49F8">
        <w:rPr>
          <w:rFonts w:ascii="Times New Roman" w:hAnsi="Times New Roman"/>
          <w:color w:val="auto"/>
          <w:sz w:val="22"/>
          <w:szCs w:val="22"/>
        </w:rPr>
        <w:t>3</w:t>
      </w:r>
      <w:r w:rsidR="00F257DD" w:rsidRPr="00060B2B">
        <w:rPr>
          <w:rFonts w:ascii="Times New Roman"/>
          <w:color w:val="auto"/>
          <w:sz w:val="22"/>
          <w:szCs w:val="22"/>
        </w:rPr>
        <w:t>）</w:t>
      </w:r>
    </w:p>
  </w:footnote>
  <w:footnote w:id="11">
    <w:p w:rsidR="00F257DD" w:rsidRPr="00060B2B" w:rsidRDefault="00F257DD" w:rsidP="00F8391C">
      <w:pPr>
        <w:pStyle w:val="a4"/>
        <w:spacing w:line="0" w:lineRule="atLeas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法＋（相）【元】【明】【石】。（大正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475d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23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12">
    <w:p w:rsidR="00F257DD" w:rsidRPr="00060B2B" w:rsidRDefault="00F257DD" w:rsidP="00F8391C">
      <w:pPr>
        <w:pStyle w:val="a4"/>
        <w:spacing w:line="0" w:lineRule="atLeas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不＋（行）【石】。（大正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475d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24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13">
    <w:p w:rsidR="00F257DD" w:rsidRPr="00060B2B" w:rsidRDefault="00F257DD" w:rsidP="00F8391C">
      <w:pPr>
        <w:pStyle w:val="a4"/>
        <w:spacing w:line="0" w:lineRule="atLeas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>
        <w:rPr>
          <w:rFonts w:asci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/>
          <w:color w:val="auto"/>
          <w:sz w:val="22"/>
          <w:szCs w:val="22"/>
        </w:rPr>
        <w:t>《大般若波羅蜜多經》卷</w:t>
      </w:r>
      <w:r w:rsidRPr="003C49F8">
        <w:rPr>
          <w:rFonts w:ascii="Times New Roman" w:hAnsi="Times New Roman"/>
          <w:color w:val="auto"/>
          <w:sz w:val="22"/>
          <w:szCs w:val="22"/>
        </w:rPr>
        <w:t>430</w:t>
      </w:r>
      <w:r w:rsidRPr="00060B2B">
        <w:rPr>
          <w:rFonts w:ascii="Times New Roman"/>
          <w:color w:val="auto"/>
          <w:sz w:val="22"/>
          <w:szCs w:val="22"/>
        </w:rPr>
        <w:t>〈</w:t>
      </w:r>
      <w:r w:rsidRPr="003C49F8">
        <w:rPr>
          <w:rFonts w:ascii="Times New Roman" w:hAnsi="Times New Roman"/>
          <w:color w:val="auto"/>
          <w:sz w:val="22"/>
          <w:szCs w:val="22"/>
        </w:rPr>
        <w:t>35</w:t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/>
          <w:color w:val="auto"/>
          <w:sz w:val="22"/>
          <w:szCs w:val="22"/>
        </w:rPr>
        <w:t>設利羅品〉：</w:t>
      </w:r>
    </w:p>
    <w:p w:rsidR="00F257DD" w:rsidRPr="00060B2B" w:rsidRDefault="00F5119E" w:rsidP="00F8391C">
      <w:pPr>
        <w:pStyle w:val="a4"/>
        <w:ind w:leftChars="105" w:left="252"/>
        <w:jc w:val="both"/>
        <w:rPr>
          <w:rFonts w:ascii="Times New Roman" w:hAnsi="Times New Roman"/>
          <w:color w:val="auto"/>
          <w:sz w:val="22"/>
          <w:szCs w:val="22"/>
        </w:rPr>
      </w:pPr>
      <w:r>
        <w:rPr>
          <w:kern w:val="0"/>
        </w:rPr>
        <w:t>^</w:t>
      </w:r>
      <w:r w:rsidR="00F257DD" w:rsidRPr="00060B2B">
        <w:rPr>
          <w:rFonts w:ascii="標楷體" w:eastAsia="標楷體" w:hAnsi="標楷體" w:hint="eastAsia"/>
          <w:color w:val="auto"/>
          <w:sz w:val="22"/>
          <w:szCs w:val="22"/>
        </w:rPr>
        <w:t>爾時，佛讚天帝釋言：「善哉！善哉！如汝所說。甚深般若乃至布施波羅蜜多皆不隨二行。何</w:t>
      </w:r>
      <w:r w:rsidR="00F257DD" w:rsidRPr="00060B2B">
        <w:rPr>
          <w:rFonts w:ascii="Times New Roman" w:eastAsia="標楷體" w:hAnsi="標楷體"/>
          <w:color w:val="auto"/>
          <w:sz w:val="22"/>
          <w:szCs w:val="22"/>
        </w:rPr>
        <w:t>以故？憍尸迦！如是六種波羅蜜多皆無二相故。」</w:t>
      </w:r>
      <w:r>
        <w:rPr>
          <w:kern w:val="0"/>
        </w:rPr>
        <w:t>^^</w:t>
      </w:r>
      <w:r w:rsidR="00F257DD" w:rsidRPr="00060B2B">
        <w:rPr>
          <w:rFonts w:ascii="Times New Roman" w:hAnsi="Times New Roman"/>
          <w:color w:val="auto"/>
          <w:sz w:val="22"/>
          <w:szCs w:val="22"/>
        </w:rPr>
        <w:t>（大正</w:t>
      </w:r>
      <w:r w:rsidR="00F257DD" w:rsidRPr="003C49F8">
        <w:rPr>
          <w:rFonts w:ascii="Times New Roman" w:hAnsi="Times New Roman"/>
          <w:color w:val="auto"/>
          <w:sz w:val="22"/>
          <w:szCs w:val="22"/>
        </w:rPr>
        <w:t>7</w:t>
      </w:r>
      <w:r w:rsidR="00F257DD" w:rsidRPr="00060B2B">
        <w:rPr>
          <w:rFonts w:ascii="Times New Roman" w:hAnsi="Times New Roman"/>
          <w:color w:val="auto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62"/>
          <w:attr w:name="HasSpace" w:val="False"/>
          <w:attr w:name="Negative" w:val="False"/>
          <w:attr w:name="NumberType" w:val="1"/>
          <w:attr w:name="TCSC" w:val="0"/>
        </w:smartTagPr>
        <w:r w:rsidR="00F257DD" w:rsidRPr="003C49F8">
          <w:rPr>
            <w:rFonts w:ascii="Times New Roman" w:hAnsi="Times New Roman"/>
            <w:color w:val="auto"/>
            <w:sz w:val="22"/>
            <w:szCs w:val="22"/>
          </w:rPr>
          <w:t>162a</w:t>
        </w:r>
      </w:smartTag>
      <w:r w:rsidR="00F257DD" w:rsidRPr="003C49F8">
        <w:rPr>
          <w:rFonts w:ascii="Times New Roman" w:hAnsi="Times New Roman"/>
          <w:color w:val="auto"/>
          <w:sz w:val="22"/>
          <w:szCs w:val="22"/>
        </w:rPr>
        <w:t>3</w:t>
      </w:r>
      <w:r w:rsidR="00F257DD" w:rsidRPr="00060B2B">
        <w:rPr>
          <w:rFonts w:ascii="Times New Roman" w:hAnsi="Times New Roman"/>
          <w:color w:val="auto"/>
          <w:sz w:val="22"/>
          <w:szCs w:val="22"/>
        </w:rPr>
        <w:t>-</w:t>
      </w:r>
      <w:r w:rsidR="00F257DD" w:rsidRPr="003C49F8">
        <w:rPr>
          <w:rFonts w:ascii="Times New Roman" w:hAnsi="Times New Roman"/>
          <w:color w:val="auto"/>
          <w:sz w:val="22"/>
          <w:szCs w:val="22"/>
        </w:rPr>
        <w:t>6</w:t>
      </w:r>
      <w:r w:rsidR="00F257DD"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14">
    <w:p w:rsidR="00F257DD" w:rsidRPr="00060B2B" w:rsidRDefault="00F257DD" w:rsidP="00F8391C">
      <w:pPr>
        <w:pStyle w:val="a4"/>
        <w:spacing w:line="0" w:lineRule="atLeas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>
        <w:rPr>
          <w:rFonts w:asci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/>
          <w:color w:val="auto"/>
          <w:sz w:val="22"/>
          <w:szCs w:val="22"/>
        </w:rPr>
        <w:t>《大</w:t>
      </w:r>
      <w:r w:rsidRPr="00F8391C">
        <w:rPr>
          <w:rFonts w:ascii="Times New Roman" w:hAnsi="Times New Roman"/>
          <w:color w:val="auto"/>
          <w:sz w:val="22"/>
          <w:szCs w:val="22"/>
        </w:rPr>
        <w:t>般若</w:t>
      </w:r>
      <w:r w:rsidRPr="00060B2B">
        <w:rPr>
          <w:rFonts w:ascii="Times New Roman"/>
          <w:color w:val="auto"/>
          <w:sz w:val="22"/>
          <w:szCs w:val="22"/>
        </w:rPr>
        <w:t>波羅蜜多經》卷</w:t>
      </w:r>
      <w:r w:rsidRPr="003C49F8">
        <w:rPr>
          <w:rFonts w:ascii="Times New Roman" w:hAnsi="Times New Roman"/>
          <w:color w:val="auto"/>
          <w:sz w:val="22"/>
          <w:szCs w:val="22"/>
        </w:rPr>
        <w:t>430</w:t>
      </w:r>
      <w:r w:rsidRPr="00060B2B">
        <w:rPr>
          <w:rFonts w:ascii="Times New Roman"/>
          <w:color w:val="auto"/>
          <w:sz w:val="22"/>
          <w:szCs w:val="22"/>
        </w:rPr>
        <w:t>〈</w:t>
      </w:r>
      <w:r w:rsidRPr="003C49F8">
        <w:rPr>
          <w:rFonts w:ascii="Times New Roman" w:hAnsi="Times New Roman"/>
          <w:color w:val="auto"/>
          <w:sz w:val="22"/>
          <w:szCs w:val="22"/>
        </w:rPr>
        <w:t>35</w:t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/>
          <w:color w:val="auto"/>
          <w:sz w:val="22"/>
          <w:szCs w:val="22"/>
        </w:rPr>
        <w:t>設利羅品〉：</w:t>
      </w:r>
      <w:r w:rsidRPr="00060B2B">
        <w:rPr>
          <w:rFonts w:ascii="Times New Roman" w:hint="eastAsia"/>
          <w:color w:val="auto"/>
          <w:sz w:val="22"/>
          <w:szCs w:val="22"/>
        </w:rPr>
        <w:t>「</w:t>
      </w:r>
      <w:r w:rsidR="00F5119E">
        <w:rPr>
          <w:kern w:val="0"/>
        </w:rPr>
        <w:t>^</w:t>
      </w:r>
      <w:r w:rsidRPr="00060B2B">
        <w:rPr>
          <w:rFonts w:ascii="標楷體" w:eastAsia="標楷體" w:hAnsi="標楷體"/>
          <w:color w:val="auto"/>
          <w:sz w:val="22"/>
          <w:szCs w:val="22"/>
        </w:rPr>
        <w:t>憍尸迦！諸有欲令甚深般若乃至布施波羅蜜多有二相者，則為欲令法界、真如、法性、實際、不思議界亦有二相。何以故？憍尸迦！甚深般若乃至布施波羅蜜多，皆與法界乃至不思議界無二</w:t>
      </w:r>
      <w:r w:rsidRPr="00060B2B">
        <w:rPr>
          <w:rFonts w:ascii="標楷體" w:eastAsia="標楷體" w:hAnsi="標楷體" w:hint="eastAsia"/>
          <w:color w:val="auto"/>
          <w:sz w:val="22"/>
          <w:szCs w:val="22"/>
        </w:rPr>
        <w:t>、</w:t>
      </w:r>
      <w:r w:rsidRPr="00060B2B">
        <w:rPr>
          <w:rFonts w:ascii="標楷體" w:eastAsia="標楷體" w:hAnsi="標楷體"/>
          <w:color w:val="auto"/>
          <w:sz w:val="22"/>
          <w:szCs w:val="22"/>
        </w:rPr>
        <w:t>無二處故。</w:t>
      </w:r>
      <w:r w:rsidR="00F5119E">
        <w:rPr>
          <w:kern w:val="0"/>
        </w:rPr>
        <w:t>^^</w:t>
      </w:r>
      <w:r w:rsidRPr="00060B2B">
        <w:rPr>
          <w:rFonts w:ascii="標楷體" w:eastAsia="標楷體" w:hAnsi="標楷體" w:hint="eastAsia"/>
          <w:color w:val="auto"/>
          <w:sz w:val="22"/>
          <w:szCs w:val="22"/>
        </w:rPr>
        <w:t>」</w:t>
      </w:r>
      <w:r w:rsidRPr="00060B2B">
        <w:rPr>
          <w:rFonts w:ascii="Times New Roman" w:hAnsi="Times New Roman"/>
          <w:color w:val="auto"/>
          <w:sz w:val="22"/>
          <w:szCs w:val="22"/>
        </w:rPr>
        <w:t>（大正</w:t>
      </w:r>
      <w:r w:rsidRPr="003C49F8">
        <w:rPr>
          <w:rFonts w:ascii="Times New Roman" w:hAnsi="Times New Roman"/>
          <w:color w:val="auto"/>
          <w:sz w:val="22"/>
          <w:szCs w:val="22"/>
        </w:rPr>
        <w:t>7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62"/>
          <w:attr w:name="HasSpace" w:val="False"/>
          <w:attr w:name="Negative" w:val="False"/>
          <w:attr w:name="NumberType" w:val="1"/>
          <w:attr w:name="TCSC" w:val="0"/>
        </w:smartTagPr>
        <w:r w:rsidRPr="003C49F8">
          <w:rPr>
            <w:rFonts w:ascii="Times New Roman" w:hAnsi="Times New Roman"/>
            <w:color w:val="auto"/>
            <w:sz w:val="22"/>
            <w:szCs w:val="22"/>
          </w:rPr>
          <w:t>162a</w:t>
        </w:r>
      </w:smartTag>
      <w:r w:rsidRPr="003C49F8">
        <w:rPr>
          <w:rFonts w:ascii="Times New Roman" w:hAnsi="Times New Roman"/>
          <w:color w:val="auto"/>
          <w:sz w:val="22"/>
          <w:szCs w:val="22"/>
        </w:rPr>
        <w:t>6</w:t>
      </w:r>
      <w:r w:rsidRPr="00060B2B">
        <w:rPr>
          <w:rFonts w:ascii="Times New Roman" w:hAnsi="Times New Roman"/>
          <w:color w:val="auto"/>
          <w:sz w:val="22"/>
          <w:szCs w:val="22"/>
        </w:rPr>
        <w:t>-</w:t>
      </w:r>
      <w:r w:rsidRPr="003C49F8">
        <w:rPr>
          <w:rFonts w:ascii="Times New Roman" w:hAnsi="Times New Roman"/>
          <w:color w:val="auto"/>
          <w:sz w:val="22"/>
          <w:szCs w:val="22"/>
        </w:rPr>
        <w:t>11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15">
    <w:p w:rsidR="00F257DD" w:rsidRPr="00060B2B" w:rsidRDefault="00F257DD" w:rsidP="00F8391C">
      <w:pPr>
        <w:pStyle w:val="a4"/>
        <w:spacing w:line="0" w:lineRule="atLeas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/>
          <w:color w:val="auto"/>
          <w:sz w:val="22"/>
          <w:szCs w:val="22"/>
        </w:rPr>
        <w:t>五義：一、勸供養般若本末故取般若，二、明能離怖畏故取般若，三、明能離三惡道故取般若，四、明能離二乘地故取般若，五、令眾生得佛道故取般若。</w:t>
      </w:r>
    </w:p>
    <w:p w:rsidR="00F257DD" w:rsidRPr="00060B2B" w:rsidRDefault="00F257DD" w:rsidP="00F8391C">
      <w:pPr>
        <w:pStyle w:val="a4"/>
        <w:ind w:leftChars="105" w:left="252"/>
        <w:jc w:val="both"/>
        <w:rPr>
          <w:rFonts w:ascii="Times New Roman" w:hAnsi="Times New Roman"/>
          <w:color w:val="auto"/>
          <w:sz w:val="22"/>
          <w:szCs w:val="22"/>
        </w:rPr>
      </w:pPr>
      <w:r w:rsidRPr="00060B2B">
        <w:rPr>
          <w:rFonts w:ascii="Times New Roman"/>
          <w:color w:val="auto"/>
          <w:sz w:val="22"/>
          <w:szCs w:val="22"/>
        </w:rPr>
        <w:t>參見</w:t>
      </w:r>
      <w:r>
        <w:rPr>
          <w:rFonts w:ascii="Times New Roman"/>
          <w:color w:val="auto"/>
          <w:sz w:val="22"/>
          <w:szCs w:val="22"/>
        </w:rPr>
        <w:t>《大品經義疏》</w:t>
      </w:r>
      <w:r w:rsidRPr="00060B2B">
        <w:rPr>
          <w:rFonts w:ascii="Times New Roman"/>
          <w:color w:val="auto"/>
          <w:sz w:val="22"/>
          <w:szCs w:val="22"/>
        </w:rPr>
        <w:t>卷</w:t>
      </w:r>
      <w:r w:rsidRPr="003C49F8">
        <w:rPr>
          <w:rFonts w:ascii="Times New Roman" w:hAnsi="Times New Roman"/>
          <w:color w:val="auto"/>
          <w:sz w:val="22"/>
          <w:szCs w:val="22"/>
        </w:rPr>
        <w:t>6</w:t>
      </w:r>
      <w:r w:rsidRPr="00060B2B">
        <w:rPr>
          <w:rFonts w:ascii="Times New Roman" w:hAnsi="Times New Roman"/>
          <w:color w:val="auto"/>
          <w:sz w:val="22"/>
          <w:szCs w:val="22"/>
        </w:rPr>
        <w:t>（</w:t>
      </w:r>
      <w:r w:rsidRPr="00060B2B">
        <w:rPr>
          <w:rFonts w:ascii="Times New Roman"/>
          <w:color w:val="auto"/>
          <w:sz w:val="22"/>
          <w:szCs w:val="22"/>
        </w:rPr>
        <w:t>卍新續藏</w:t>
      </w:r>
      <w:r w:rsidRPr="003C49F8">
        <w:rPr>
          <w:rFonts w:ascii="Times New Roman" w:hAnsi="Times New Roman"/>
          <w:color w:val="auto"/>
          <w:sz w:val="22"/>
          <w:szCs w:val="22"/>
        </w:rPr>
        <w:t>24</w:t>
      </w:r>
      <w:r w:rsidRPr="00060B2B">
        <w:rPr>
          <w:rFonts w:ascii="Times New Roman"/>
          <w:color w:val="auto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72"/>
          <w:attr w:name="HasSpace" w:val="False"/>
          <w:attr w:name="Negative" w:val="False"/>
          <w:attr w:name="NumberType" w:val="1"/>
          <w:attr w:name="TCSC" w:val="0"/>
        </w:smartTagPr>
        <w:r w:rsidRPr="003C49F8">
          <w:rPr>
            <w:rFonts w:ascii="Times New Roman" w:hAnsi="Times New Roman"/>
            <w:color w:val="auto"/>
            <w:sz w:val="22"/>
            <w:szCs w:val="22"/>
          </w:rPr>
          <w:t>272c</w:t>
        </w:r>
      </w:smartTag>
      <w:r w:rsidRPr="003C49F8">
        <w:rPr>
          <w:rFonts w:ascii="Times New Roman" w:hAnsi="Times New Roman"/>
          <w:color w:val="auto"/>
          <w:sz w:val="22"/>
          <w:szCs w:val="22"/>
        </w:rPr>
        <w:t>4</w:t>
      </w:r>
      <w:smartTag w:uri="urn:schemas-microsoft-com:office:smarttags" w:element="chmetcnv">
        <w:smartTagPr>
          <w:attr w:name="UnitName" w:val="a"/>
          <w:attr w:name="SourceValue" w:val="273"/>
          <w:attr w:name="HasSpace" w:val="False"/>
          <w:attr w:name="Negative" w:val="True"/>
          <w:attr w:name="NumberType" w:val="1"/>
          <w:attr w:name="TCSC" w:val="0"/>
        </w:smartTagPr>
        <w:r w:rsidRPr="00060B2B">
          <w:rPr>
            <w:rFonts w:ascii="Times New Roman" w:hAnsi="Times New Roman"/>
            <w:color w:val="auto"/>
            <w:sz w:val="22"/>
            <w:szCs w:val="22"/>
          </w:rPr>
          <w:t>-</w:t>
        </w:r>
        <w:r w:rsidRPr="003C49F8">
          <w:rPr>
            <w:rFonts w:ascii="Times New Roman" w:hAnsi="Times New Roman"/>
            <w:color w:val="auto"/>
            <w:sz w:val="22"/>
            <w:szCs w:val="22"/>
          </w:rPr>
          <w:t>273a</w:t>
        </w:r>
      </w:smartTag>
      <w:r w:rsidRPr="003C49F8">
        <w:rPr>
          <w:rFonts w:ascii="Times New Roman" w:hAnsi="Times New Roman"/>
          <w:color w:val="auto"/>
          <w:sz w:val="22"/>
          <w:szCs w:val="22"/>
        </w:rPr>
        <w:t>3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  <w:r w:rsidRPr="00060B2B">
        <w:rPr>
          <w:rFonts w:ascii="Times New Roman"/>
          <w:color w:val="auto"/>
          <w:sz w:val="22"/>
          <w:szCs w:val="22"/>
        </w:rPr>
        <w:t>。</w:t>
      </w:r>
    </w:p>
  </w:footnote>
  <w:footnote w:id="16">
    <w:p w:rsidR="00F257DD" w:rsidRPr="00060B2B" w:rsidRDefault="00F257DD" w:rsidP="00C34EF2">
      <w:pPr>
        <w:pStyle w:val="a4"/>
        <w:spacing w:line="0" w:lineRule="atLeas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《大智度論疏》卷</w:t>
      </w:r>
      <w:r w:rsidRPr="003C49F8">
        <w:rPr>
          <w:rFonts w:ascii="Times New Roman" w:hAnsi="Times New Roman"/>
          <w:color w:val="auto"/>
          <w:sz w:val="22"/>
          <w:szCs w:val="22"/>
        </w:rPr>
        <w:t>21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：「</w:t>
      </w:r>
      <w:r w:rsidR="00F5119E">
        <w:rPr>
          <w:kern w:val="0"/>
        </w:rPr>
        <w:t>^</w:t>
      </w:r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以善法堂，喻波若經卷也。</w:t>
      </w:r>
      <w:r w:rsidR="00F5119E">
        <w:rPr>
          <w:kern w:val="0"/>
        </w:rPr>
        <w:t>^^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」</w:t>
      </w:r>
      <w:r w:rsidRPr="00060B2B">
        <w:rPr>
          <w:rFonts w:ascii="Times New Roman" w:hAnsi="Times New Roman"/>
          <w:color w:val="auto"/>
          <w:sz w:val="22"/>
          <w:szCs w:val="22"/>
        </w:rPr>
        <w:t>（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卍</w:t>
      </w:r>
      <w:r w:rsidRPr="00060B2B">
        <w:rPr>
          <w:rFonts w:ascii="Times New Roman" w:hAnsi="Times New Roman"/>
          <w:color w:val="auto"/>
          <w:sz w:val="22"/>
          <w:szCs w:val="22"/>
        </w:rPr>
        <w:t>新續藏</w:t>
      </w:r>
      <w:r w:rsidRPr="003C49F8">
        <w:rPr>
          <w:rFonts w:ascii="Times New Roman" w:hAnsi="Times New Roman"/>
          <w:color w:val="auto"/>
          <w:sz w:val="22"/>
          <w:szCs w:val="22"/>
        </w:rPr>
        <w:t>46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876b5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17">
    <w:p w:rsidR="00F257DD" w:rsidRPr="00060B2B" w:rsidRDefault="00F257DD" w:rsidP="00C34EF2">
      <w:pPr>
        <w:pStyle w:val="a4"/>
        <w:spacing w:line="0" w:lineRule="atLeas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>
        <w:rPr>
          <w:rFonts w:asci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/>
          <w:color w:val="auto"/>
          <w:sz w:val="22"/>
          <w:szCs w:val="22"/>
        </w:rPr>
        <w:t>《大般若波羅蜜多經》卷</w:t>
      </w:r>
      <w:r w:rsidRPr="003C49F8">
        <w:rPr>
          <w:rFonts w:ascii="Times New Roman" w:hAnsi="Times New Roman"/>
          <w:color w:val="auto"/>
          <w:sz w:val="22"/>
          <w:szCs w:val="22"/>
        </w:rPr>
        <w:t>430</w:t>
      </w:r>
      <w:r w:rsidRPr="00060B2B">
        <w:rPr>
          <w:rFonts w:ascii="Times New Roman"/>
          <w:color w:val="auto"/>
          <w:sz w:val="22"/>
          <w:szCs w:val="22"/>
        </w:rPr>
        <w:t>〈</w:t>
      </w:r>
      <w:r w:rsidRPr="003C49F8">
        <w:rPr>
          <w:rFonts w:ascii="Times New Roman" w:hAnsi="Times New Roman"/>
          <w:color w:val="auto"/>
          <w:sz w:val="22"/>
          <w:szCs w:val="22"/>
        </w:rPr>
        <w:t>35</w:t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/>
          <w:color w:val="auto"/>
          <w:sz w:val="22"/>
          <w:szCs w:val="22"/>
        </w:rPr>
        <w:t>設利羅品〉：「</w:t>
      </w:r>
      <w:r w:rsidR="00F5119E">
        <w:rPr>
          <w:kern w:val="0"/>
        </w:rPr>
        <w:t>^</w:t>
      </w:r>
      <w:r w:rsidRPr="00060B2B">
        <w:rPr>
          <w:rFonts w:ascii="標楷體" w:eastAsia="標楷體" w:hAnsi="標楷體"/>
          <w:color w:val="auto"/>
          <w:sz w:val="22"/>
          <w:szCs w:val="22"/>
        </w:rPr>
        <w:t>何以故？一切如來應正等覺及諸菩薩摩訶薩眾、獨覺、聲聞、一切有情所有樂具，皆依般若波羅蜜多而得有故，佛設利羅亦由般若波羅蜜多功德熏修受供養故。</w:t>
      </w:r>
      <w:r w:rsidR="00F5119E">
        <w:rPr>
          <w:kern w:val="0"/>
        </w:rPr>
        <w:t>^^</w:t>
      </w:r>
      <w:r w:rsidRPr="00060B2B">
        <w:rPr>
          <w:rFonts w:ascii="Times New Roman"/>
          <w:color w:val="auto"/>
          <w:sz w:val="22"/>
          <w:szCs w:val="22"/>
        </w:rPr>
        <w:t>」</w:t>
      </w:r>
      <w:r w:rsidRPr="00060B2B">
        <w:rPr>
          <w:rFonts w:ascii="Times New Roman" w:hint="eastAsia"/>
          <w:color w:val="auto"/>
          <w:sz w:val="22"/>
          <w:szCs w:val="22"/>
        </w:rPr>
        <w:t>（</w:t>
      </w:r>
      <w:r w:rsidRPr="00060B2B">
        <w:rPr>
          <w:rFonts w:ascii="Times New Roman" w:hAnsi="Times New Roman"/>
          <w:color w:val="auto"/>
          <w:sz w:val="22"/>
          <w:szCs w:val="22"/>
        </w:rPr>
        <w:t>大正</w:t>
      </w:r>
      <w:r w:rsidRPr="003C49F8">
        <w:rPr>
          <w:rFonts w:ascii="Times New Roman" w:hAnsi="Times New Roman"/>
          <w:color w:val="auto"/>
          <w:sz w:val="22"/>
          <w:szCs w:val="22"/>
        </w:rPr>
        <w:t>7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62"/>
          <w:attr w:name="HasSpace" w:val="False"/>
          <w:attr w:name="Negative" w:val="False"/>
          <w:attr w:name="NumberType" w:val="1"/>
          <w:attr w:name="TCSC" w:val="0"/>
        </w:smartTagPr>
        <w:r w:rsidRPr="003C49F8">
          <w:rPr>
            <w:rFonts w:ascii="Times New Roman" w:hAnsi="Times New Roman"/>
            <w:color w:val="auto"/>
            <w:sz w:val="22"/>
            <w:szCs w:val="22"/>
          </w:rPr>
          <w:t>162a</w:t>
        </w:r>
      </w:smartTag>
      <w:r w:rsidRPr="003C49F8">
        <w:rPr>
          <w:rFonts w:ascii="Times New Roman" w:hAnsi="Times New Roman"/>
          <w:color w:val="auto"/>
          <w:sz w:val="22"/>
          <w:szCs w:val="22"/>
        </w:rPr>
        <w:t>27</w:t>
      </w:r>
      <w:r w:rsidRPr="00060B2B">
        <w:rPr>
          <w:rFonts w:ascii="Times New Roman" w:hAnsi="Times New Roman"/>
          <w:color w:val="auto"/>
          <w:sz w:val="22"/>
          <w:szCs w:val="22"/>
        </w:rPr>
        <w:t>-</w:t>
      </w:r>
      <w:r w:rsidRPr="003C49F8">
        <w:rPr>
          <w:rFonts w:ascii="Times New Roman" w:hAnsi="Times New Roman"/>
          <w:color w:val="auto"/>
          <w:sz w:val="22"/>
          <w:szCs w:val="22"/>
        </w:rPr>
        <w:t>b2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18">
    <w:p w:rsidR="00F257DD" w:rsidRPr="00060B2B" w:rsidRDefault="00F257DD" w:rsidP="00C34EF2">
      <w:pPr>
        <w:pStyle w:val="a4"/>
        <w:spacing w:line="0" w:lineRule="atLeas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心深＝深心【宋】【元】【明】【宮】【聖】【石】。（大正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475d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31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19">
    <w:p w:rsidR="00F257DD" w:rsidRPr="00060B2B" w:rsidRDefault="00F257DD" w:rsidP="00C34EF2">
      <w:pPr>
        <w:pStyle w:val="a4"/>
        <w:spacing w:line="0" w:lineRule="atLeas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用＝以【元】【明】。（大正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25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476d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1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20">
    <w:p w:rsidR="00F257DD" w:rsidRPr="00060B2B" w:rsidRDefault="00F257DD" w:rsidP="00C34EF2">
      <w:pPr>
        <w:pStyle w:val="a4"/>
        <w:spacing w:line="0" w:lineRule="atLeas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無相究竟。（印順法師，《大智度論筆記》〔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E011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〕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p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.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306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</w:p>
  </w:footnote>
  <w:footnote w:id="21">
    <w:p w:rsidR="00F257DD" w:rsidRPr="00060B2B" w:rsidRDefault="00F257DD" w:rsidP="00C34EF2">
      <w:pPr>
        <w:pStyle w:val="a4"/>
        <w:spacing w:line="0" w:lineRule="atLeas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瓔珞＝纓絡【明】下同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。</w:t>
      </w:r>
      <w:r w:rsidRPr="00060B2B">
        <w:rPr>
          <w:rFonts w:ascii="Times New Roman" w:hAnsi="Times New Roman"/>
          <w:color w:val="auto"/>
          <w:sz w:val="22"/>
          <w:szCs w:val="22"/>
        </w:rPr>
        <w:t>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476d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5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22">
    <w:p w:rsidR="00F257DD" w:rsidRPr="00060B2B" w:rsidRDefault="00F257DD" w:rsidP="00C34EF2">
      <w:pPr>
        <w:pStyle w:val="a4"/>
        <w:spacing w:line="0" w:lineRule="atLeas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/>
          <w:color w:val="auto"/>
          <w:sz w:val="22"/>
          <w:szCs w:val="22"/>
        </w:rPr>
        <w:t>學般若之益：受持供養，不墮三惡、二乘。（印順法師，《大智度論筆記》［</w:t>
      </w:r>
      <w:r w:rsidRPr="003C49F8">
        <w:rPr>
          <w:rFonts w:ascii="Times New Roman" w:hAnsi="Times New Roman"/>
          <w:color w:val="auto"/>
          <w:sz w:val="22"/>
          <w:szCs w:val="22"/>
        </w:rPr>
        <w:t>E001</w:t>
      </w:r>
      <w:r w:rsidRPr="00060B2B">
        <w:rPr>
          <w:rFonts w:ascii="Times New Roman"/>
          <w:color w:val="auto"/>
          <w:sz w:val="22"/>
          <w:szCs w:val="22"/>
        </w:rPr>
        <w:t>］</w:t>
      </w:r>
      <w:r w:rsidRPr="003C49F8">
        <w:rPr>
          <w:rFonts w:ascii="Times New Roman" w:hAnsi="Times New Roman"/>
          <w:color w:val="auto"/>
          <w:sz w:val="22"/>
          <w:szCs w:val="22"/>
        </w:rPr>
        <w:t>p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286</w:t>
      </w:r>
      <w:r w:rsidRPr="00060B2B">
        <w:rPr>
          <w:rFonts w:ascii="Times New Roman"/>
          <w:color w:val="auto"/>
          <w:sz w:val="22"/>
          <w:szCs w:val="22"/>
        </w:rPr>
        <w:t>）</w:t>
      </w:r>
    </w:p>
  </w:footnote>
  <w:footnote w:id="23">
    <w:p w:rsidR="00F257DD" w:rsidRPr="00060B2B" w:rsidRDefault="00F257DD" w:rsidP="001E44F9">
      <w:pPr>
        <w:pStyle w:val="a4"/>
        <w:spacing w:line="300" w:lineRule="exac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界＝國【石】。（大正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476d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7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24">
    <w:p w:rsidR="00F257DD" w:rsidRPr="00060B2B" w:rsidRDefault="00F257DD" w:rsidP="001E44F9">
      <w:pPr>
        <w:pStyle w:val="a4"/>
        <w:spacing w:line="300" w:lineRule="exact"/>
        <w:ind w:left="792" w:hangingChars="360" w:hanging="792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（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1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）《放光般若經》卷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7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〈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38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舍利品〉：「</w:t>
      </w:r>
      <w:r w:rsidR="00F5119E">
        <w:rPr>
          <w:kern w:val="0"/>
        </w:rPr>
        <w:t>^</w:t>
      </w:r>
      <w:r w:rsidRPr="00060B2B">
        <w:rPr>
          <w:rFonts w:ascii="標楷體" w:eastAsia="標楷體" w:hAnsi="標楷體" w:hint="eastAsia"/>
          <w:color w:val="auto"/>
          <w:sz w:val="22"/>
          <w:szCs w:val="22"/>
        </w:rPr>
        <w:t>世尊！若有受持般若波羅蜜諷誦習行者，若復持諸經卷香花供養者，是輩之人終不復墮三惡之趣，亦不墮落羅漢、辟支佛道，</w:t>
      </w:r>
      <w:r w:rsidRPr="00A02DDC">
        <w:rPr>
          <w:rFonts w:ascii="標楷體" w:eastAsia="標楷體" w:hAnsi="標楷體" w:hint="eastAsia"/>
          <w:b/>
          <w:color w:val="auto"/>
          <w:sz w:val="21"/>
          <w:szCs w:val="22"/>
        </w:rPr>
        <w:t>至成阿耨多羅三耶三佛亦無是難</w:t>
      </w:r>
      <w:r w:rsidRPr="00060B2B">
        <w:rPr>
          <w:rFonts w:ascii="標楷體" w:eastAsia="標楷體" w:hAnsi="標楷體" w:hint="eastAsia"/>
          <w:color w:val="auto"/>
          <w:sz w:val="22"/>
          <w:szCs w:val="22"/>
        </w:rPr>
        <w:t>；所生常見佛，不離諸佛國，從一佛國復至一佛國，香花寶飾供養諸佛世尊。</w:t>
      </w:r>
      <w:r w:rsidR="00F5119E">
        <w:rPr>
          <w:kern w:val="0"/>
        </w:rPr>
        <w:t>^^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」（大正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8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2"/>
          <w:attr w:name="HasSpace" w:val="False"/>
          <w:attr w:name="Negative" w:val="False"/>
          <w:attr w:name="NumberType" w:val="1"/>
          <w:attr w:name="TCSC" w:val="0"/>
        </w:smartTagPr>
        <w:r w:rsidRPr="003C49F8">
          <w:rPr>
            <w:rFonts w:ascii="Times New Roman" w:hAnsi="Times New Roman" w:hint="eastAsia"/>
            <w:color w:val="auto"/>
            <w:sz w:val="22"/>
            <w:szCs w:val="22"/>
          </w:rPr>
          <w:t>52a</w:t>
        </w:r>
      </w:smartTag>
      <w:r w:rsidRPr="003C49F8">
        <w:rPr>
          <w:rFonts w:ascii="Times New Roman" w:hAnsi="Times New Roman" w:hint="eastAsia"/>
          <w:color w:val="auto"/>
          <w:sz w:val="22"/>
          <w:szCs w:val="22"/>
        </w:rPr>
        <w:t>1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-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7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</w:p>
    <w:p w:rsidR="00F257DD" w:rsidRPr="00060B2B" w:rsidRDefault="00F257DD" w:rsidP="001E44F9">
      <w:pPr>
        <w:pStyle w:val="a4"/>
        <w:spacing w:line="300" w:lineRule="exact"/>
        <w:ind w:leftChars="105" w:left="802" w:hangingChars="250" w:hanging="550"/>
        <w:jc w:val="both"/>
        <w:rPr>
          <w:rFonts w:ascii="Times New Roman" w:hAnsi="Times New Roman"/>
          <w:color w:val="auto"/>
          <w:sz w:val="22"/>
          <w:szCs w:val="22"/>
        </w:rPr>
      </w:pPr>
      <w:r w:rsidRPr="00060B2B">
        <w:rPr>
          <w:rFonts w:ascii="Times New Roman" w:hAnsi="Times New Roman" w:hint="eastAsia"/>
          <w:color w:val="auto"/>
          <w:sz w:val="22"/>
          <w:szCs w:val="22"/>
        </w:rPr>
        <w:t>（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2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）《大般若波羅蜜多經》卷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430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〈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35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設利羅品〉：「</w:t>
      </w:r>
      <w:r w:rsidR="00F5119E">
        <w:rPr>
          <w:kern w:val="0"/>
        </w:rPr>
        <w:t>^</w:t>
      </w:r>
      <w:r w:rsidRPr="00060B2B">
        <w:rPr>
          <w:rFonts w:ascii="標楷體" w:eastAsia="標楷體" w:hAnsi="標楷體" w:hint="eastAsia"/>
          <w:color w:val="auto"/>
          <w:sz w:val="22"/>
          <w:szCs w:val="22"/>
        </w:rPr>
        <w:t>世尊！若有於此甚深般若波羅蜜多，至心聽聞、受持、讀誦、精勤修學、如理思惟，廣為有情宣說流布，或復書寫，眾寶嚴飾，供養、恭敬、尊重、讚歎，決定不復墮於地獄、傍生、鬼界、邊鄙、達絮、蔑戾車中，不墮聲聞及獨覺地，</w:t>
      </w:r>
      <w:r w:rsidRPr="00A02DDC">
        <w:rPr>
          <w:rFonts w:ascii="標楷體" w:eastAsia="標楷體" w:hAnsi="標楷體" w:hint="eastAsia"/>
          <w:b/>
          <w:color w:val="auto"/>
          <w:sz w:val="21"/>
          <w:szCs w:val="22"/>
        </w:rPr>
        <w:t>必趣無上正等菩提</w:t>
      </w:r>
      <w:r w:rsidRPr="00060B2B">
        <w:rPr>
          <w:rFonts w:ascii="標楷體" w:eastAsia="標楷體" w:hAnsi="標楷體" w:hint="eastAsia"/>
          <w:color w:val="auto"/>
          <w:sz w:val="22"/>
          <w:szCs w:val="22"/>
        </w:rPr>
        <w:t>，常見諸佛，恒聞正法，不離善友，嚴淨佛土、成熟有情，從一佛國至一佛國供養、恭敬、尊重、讚歎諸佛世尊及諸菩薩摩訶薩眾。</w:t>
      </w:r>
      <w:r w:rsidR="00F5119E">
        <w:rPr>
          <w:kern w:val="0"/>
        </w:rPr>
        <w:t>^^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」（大正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7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，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162b24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-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c3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</w:p>
  </w:footnote>
  <w:footnote w:id="25">
    <w:p w:rsidR="00F257DD" w:rsidRPr="00060B2B" w:rsidRDefault="00F257DD" w:rsidP="001E44F9">
      <w:pPr>
        <w:pStyle w:val="a4"/>
        <w:spacing w:line="300" w:lineRule="exac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分＋（之）【石】。（大正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476d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8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26">
    <w:p w:rsidR="00F257DD" w:rsidRPr="00060B2B" w:rsidRDefault="00F257DD" w:rsidP="001E44F9">
      <w:pPr>
        <w:pStyle w:val="a4"/>
        <w:spacing w:line="300" w:lineRule="exac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〔故〕－【宋】【元】【明】【宮】。（大正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476d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9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27">
    <w:p w:rsidR="00F257DD" w:rsidRPr="00060B2B" w:rsidRDefault="00F257DD" w:rsidP="001E44F9">
      <w:pPr>
        <w:pStyle w:val="a4"/>
        <w:spacing w:line="300" w:lineRule="exac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《大智度論疏》卷</w:t>
      </w:r>
      <w:r w:rsidRPr="003C49F8">
        <w:rPr>
          <w:rFonts w:ascii="Times New Roman" w:hAnsi="Times New Roman"/>
          <w:color w:val="auto"/>
          <w:sz w:val="22"/>
          <w:szCs w:val="22"/>
        </w:rPr>
        <w:t>21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：</w:t>
      </w:r>
      <w:r w:rsidR="00F5119E">
        <w:rPr>
          <w:kern w:val="0"/>
        </w:rPr>
        <w:t>^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「</w:t>
      </w:r>
      <w:r w:rsidRPr="00A02DDC">
        <w:rPr>
          <w:rFonts w:ascii="Times New Roman" w:eastAsia="標楷體" w:hAnsi="Times New Roman" w:hint="eastAsia"/>
          <w:b/>
          <w:color w:val="auto"/>
          <w:sz w:val="21"/>
          <w:szCs w:val="22"/>
        </w:rPr>
        <w:t>『何以故』</w:t>
      </w:r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已下，釋所以寧取波若之義。明波若能生諸佛，舍利不能生佛，所以供養舍利、能得勝果者，只由波若故。然舍利若無波若熏修者，與餘骨何異？是故寧取波若也。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」</w:t>
      </w:r>
      <w:r w:rsidR="00F5119E">
        <w:rPr>
          <w:kern w:val="0"/>
        </w:rPr>
        <w:t>^^</w:t>
      </w:r>
      <w:r w:rsidRPr="00060B2B">
        <w:rPr>
          <w:rFonts w:ascii="Times New Roman" w:hAnsi="Times New Roman"/>
          <w:color w:val="auto"/>
          <w:sz w:val="22"/>
          <w:szCs w:val="22"/>
        </w:rPr>
        <w:t>（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卍</w:t>
      </w:r>
      <w:r w:rsidRPr="00060B2B">
        <w:rPr>
          <w:rFonts w:ascii="Times New Roman" w:hAnsi="Times New Roman"/>
          <w:color w:val="auto"/>
          <w:sz w:val="22"/>
          <w:szCs w:val="22"/>
        </w:rPr>
        <w:t>新續藏</w:t>
      </w:r>
      <w:r w:rsidRPr="003C49F8">
        <w:rPr>
          <w:rFonts w:ascii="Times New Roman" w:hAnsi="Times New Roman"/>
          <w:color w:val="auto"/>
          <w:sz w:val="22"/>
          <w:szCs w:val="22"/>
        </w:rPr>
        <w:t>46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876b12</w:t>
      </w:r>
      <w:r w:rsidRPr="00060B2B">
        <w:rPr>
          <w:rFonts w:ascii="Times New Roman" w:hAnsi="Times New Roman"/>
          <w:color w:val="auto"/>
          <w:sz w:val="22"/>
          <w:szCs w:val="22"/>
        </w:rPr>
        <w:t>-</w:t>
      </w:r>
      <w:r w:rsidRPr="003C49F8">
        <w:rPr>
          <w:rFonts w:ascii="Times New Roman" w:hAnsi="Times New Roman"/>
          <w:color w:val="auto"/>
          <w:sz w:val="22"/>
          <w:szCs w:val="22"/>
        </w:rPr>
        <w:t>15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28">
    <w:p w:rsidR="00F257DD" w:rsidRPr="00060B2B" w:rsidRDefault="00F257DD" w:rsidP="001E44F9">
      <w:pPr>
        <w:pStyle w:val="a4"/>
        <w:spacing w:line="300" w:lineRule="exac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（對）＋校【宋】【元】【明】【宮】。（大正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476d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11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29">
    <w:p w:rsidR="00F257DD" w:rsidRPr="00060B2B" w:rsidRDefault="00F257DD" w:rsidP="001E44F9">
      <w:pPr>
        <w:pStyle w:val="a4"/>
        <w:spacing w:line="300" w:lineRule="exac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《正觀》（</w:t>
      </w:r>
      <w:r w:rsidRPr="003C49F8">
        <w:rPr>
          <w:rFonts w:ascii="Times New Roman" w:hAnsi="Times New Roman"/>
          <w:color w:val="auto"/>
          <w:sz w:val="22"/>
          <w:szCs w:val="22"/>
        </w:rPr>
        <w:t>6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p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161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：參見</w:t>
      </w:r>
      <w:r w:rsidRPr="00060B2B">
        <w:rPr>
          <w:rFonts w:ascii="Times New Roman" w:hAnsi="Times New Roman"/>
          <w:color w:val="auto"/>
          <w:sz w:val="22"/>
          <w:szCs w:val="22"/>
        </w:rPr>
        <w:t>《大智度論》卷</w:t>
      </w:r>
      <w:r w:rsidRPr="003C49F8">
        <w:rPr>
          <w:rFonts w:ascii="Times New Roman" w:hAnsi="Times New Roman"/>
          <w:color w:val="auto"/>
          <w:sz w:val="22"/>
          <w:szCs w:val="22"/>
        </w:rPr>
        <w:t>57</w:t>
      </w:r>
      <w:r w:rsidRPr="00060B2B">
        <w:rPr>
          <w:rFonts w:ascii="Times New Roman" w:hAnsi="Times New Roman"/>
          <w:color w:val="auto"/>
          <w:sz w:val="22"/>
          <w:szCs w:val="22"/>
        </w:rPr>
        <w:t>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466b13</w:t>
      </w:r>
      <w:r w:rsidRPr="00060B2B">
        <w:rPr>
          <w:rFonts w:ascii="Times New Roman" w:hAnsi="Times New Roman"/>
          <w:color w:val="auto"/>
          <w:sz w:val="22"/>
          <w:szCs w:val="22"/>
        </w:rPr>
        <w:t>-</w:t>
      </w:r>
      <w:r w:rsidRPr="003C49F8">
        <w:rPr>
          <w:rFonts w:ascii="Times New Roman" w:hAnsi="Times New Roman"/>
          <w:color w:val="auto"/>
          <w:sz w:val="22"/>
          <w:szCs w:val="22"/>
        </w:rPr>
        <w:t>467b20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。</w:t>
      </w:r>
    </w:p>
  </w:footnote>
  <w:footnote w:id="30">
    <w:p w:rsidR="00F257DD" w:rsidRPr="00060B2B" w:rsidRDefault="00F257DD" w:rsidP="001E44F9">
      <w:pPr>
        <w:pStyle w:val="a4"/>
        <w:spacing w:line="300" w:lineRule="exac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已＝以【宮】。（大正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476d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12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31">
    <w:p w:rsidR="00F257DD" w:rsidRPr="00060B2B" w:rsidRDefault="00F257DD" w:rsidP="001E44F9">
      <w:pPr>
        <w:pStyle w:val="a4"/>
        <w:spacing w:line="300" w:lineRule="exac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《</w:t>
      </w:r>
      <w:r w:rsidRPr="00060B2B">
        <w:rPr>
          <w:rFonts w:ascii="Times New Roman"/>
          <w:color w:val="auto"/>
          <w:sz w:val="22"/>
          <w:szCs w:val="22"/>
        </w:rPr>
        <w:t>大智度論》卷</w:t>
      </w:r>
      <w:r w:rsidRPr="003C49F8">
        <w:rPr>
          <w:rFonts w:ascii="Times New Roman" w:hAnsi="Times New Roman"/>
          <w:color w:val="auto"/>
          <w:sz w:val="22"/>
          <w:szCs w:val="22"/>
        </w:rPr>
        <w:t>57</w:t>
      </w:r>
      <w:r w:rsidRPr="00060B2B">
        <w:rPr>
          <w:rFonts w:ascii="Times New Roman"/>
          <w:color w:val="auto"/>
          <w:sz w:val="22"/>
          <w:szCs w:val="22"/>
        </w:rPr>
        <w:t>〈</w:t>
      </w:r>
      <w:r w:rsidRPr="003C49F8">
        <w:rPr>
          <w:rFonts w:ascii="Times New Roman" w:hAnsi="Times New Roman"/>
          <w:color w:val="auto"/>
          <w:sz w:val="22"/>
          <w:szCs w:val="22"/>
        </w:rPr>
        <w:t>32</w:t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/>
          <w:color w:val="auto"/>
          <w:sz w:val="22"/>
          <w:szCs w:val="22"/>
        </w:rPr>
        <w:t>寶塔校量品〉：「</w:t>
      </w:r>
      <w:r w:rsidR="00F5119E">
        <w:rPr>
          <w:kern w:val="0"/>
        </w:rPr>
        <w:t>^</w:t>
      </w:r>
      <w:r w:rsidRPr="00060B2B">
        <w:rPr>
          <w:rFonts w:ascii="Times New Roman" w:eastAsia="標楷體" w:hAnsi="標楷體"/>
          <w:color w:val="auto"/>
          <w:sz w:val="22"/>
          <w:szCs w:val="22"/>
        </w:rPr>
        <w:t>佛般涅槃後，若供養舍利，若起塔供養，恭敬、尊重、讚歎，華香、瓔珞乃至伎樂供養。</w:t>
      </w:r>
      <w:r w:rsidR="00F5119E">
        <w:rPr>
          <w:kern w:val="0"/>
        </w:rPr>
        <w:t>^^</w:t>
      </w:r>
      <w:r w:rsidRPr="00060B2B">
        <w:rPr>
          <w:rFonts w:ascii="Times New Roman"/>
          <w:color w:val="auto"/>
          <w:sz w:val="22"/>
          <w:szCs w:val="22"/>
        </w:rPr>
        <w:t>」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（大正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25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464b22</w:t>
      </w:r>
      <w:r w:rsidRPr="00060B2B">
        <w:rPr>
          <w:rFonts w:ascii="Times New Roman" w:hAnsi="Times New Roman"/>
          <w:color w:val="auto"/>
          <w:sz w:val="22"/>
          <w:szCs w:val="22"/>
        </w:rPr>
        <w:t>-</w:t>
      </w:r>
      <w:r w:rsidRPr="003C49F8">
        <w:rPr>
          <w:rFonts w:ascii="Times New Roman" w:hAnsi="Times New Roman"/>
          <w:color w:val="auto"/>
          <w:sz w:val="22"/>
          <w:szCs w:val="22"/>
        </w:rPr>
        <w:t>24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32">
    <w:p w:rsidR="00F257DD" w:rsidRPr="00060B2B" w:rsidRDefault="00F257DD" w:rsidP="000A5D9D">
      <w:pPr>
        <w:pStyle w:val="a4"/>
        <w:spacing w:line="0" w:lineRule="atLeas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（是）＋福【聖】。（大正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476d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13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33">
    <w:p w:rsidR="00F257DD" w:rsidRPr="00060B2B" w:rsidRDefault="00F257DD" w:rsidP="000A5D9D">
      <w:pPr>
        <w:pStyle w:val="a4"/>
        <w:spacing w:line="0" w:lineRule="atLeas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芥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（</w:t>
      </w:r>
      <w:r w:rsidR="00F5119E">
        <w:rPr>
          <w:kern w:val="0"/>
        </w:rPr>
        <w:t>^</w:t>
      </w:r>
      <w:r w:rsidRPr="00060B2B">
        <w:rPr>
          <w:rFonts w:ascii="標楷體" w:eastAsia="標楷體" w:hAnsi="標楷體"/>
          <w:color w:val="auto"/>
          <w:sz w:val="22"/>
          <w:szCs w:val="22"/>
        </w:rPr>
        <w:t>ㄐ</w:t>
      </w:r>
      <w:r w:rsidRPr="00060B2B">
        <w:rPr>
          <w:rFonts w:ascii="標楷體" w:eastAsia="標楷體" w:hAnsi="標楷體" w:hint="eastAsia"/>
          <w:color w:val="auto"/>
          <w:sz w:val="22"/>
          <w:szCs w:val="22"/>
        </w:rPr>
        <w:t>ㄧ</w:t>
      </w:r>
      <w:r w:rsidRPr="00060B2B">
        <w:rPr>
          <w:rFonts w:ascii="標楷體" w:eastAsia="標楷體" w:hAnsi="標楷體"/>
          <w:color w:val="auto"/>
          <w:sz w:val="22"/>
          <w:szCs w:val="22"/>
        </w:rPr>
        <w:t>ㄝˋ</w:t>
      </w:r>
      <w:r w:rsidR="00F5119E">
        <w:rPr>
          <w:kern w:val="0"/>
        </w:rPr>
        <w:t>^^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  <w:r w:rsidRPr="00060B2B">
        <w:rPr>
          <w:rFonts w:ascii="Times New Roman" w:hAnsi="Times New Roman"/>
          <w:color w:val="auto"/>
          <w:sz w:val="22"/>
          <w:szCs w:val="22"/>
        </w:rPr>
        <w:t>子：芥菜的種子，可榨油或製芥末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；引申指細微的事物。</w:t>
      </w:r>
      <w:r w:rsidRPr="00060B2B">
        <w:rPr>
          <w:rFonts w:ascii="Times New Roman" w:hAnsi="Times New Roman"/>
          <w:color w:val="auto"/>
          <w:sz w:val="22"/>
          <w:szCs w:val="22"/>
        </w:rPr>
        <w:t>（《漢語大詞典》（九）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p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308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</w:p>
  </w:footnote>
  <w:footnote w:id="34">
    <w:p w:rsidR="00F257DD" w:rsidRPr="00060B2B" w:rsidRDefault="00F257DD" w:rsidP="000A5D9D">
      <w:pPr>
        <w:pStyle w:val="a4"/>
        <w:spacing w:line="0" w:lineRule="atLeas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許：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7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.</w:t>
      </w:r>
      <w:r w:rsidRPr="00060B2B">
        <w:rPr>
          <w:rFonts w:ascii="Times New Roman" w:hAnsi="Times New Roman"/>
          <w:color w:val="auto"/>
          <w:sz w:val="22"/>
          <w:szCs w:val="22"/>
        </w:rPr>
        <w:t>表約略估計數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。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8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.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多，許多，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10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.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如此、這般。</w:t>
      </w:r>
      <w:r w:rsidRPr="00060B2B">
        <w:rPr>
          <w:rFonts w:ascii="Times New Roman" w:hAnsi="Times New Roman"/>
          <w:color w:val="auto"/>
          <w:sz w:val="22"/>
          <w:szCs w:val="22"/>
        </w:rPr>
        <w:t>（《漢語大詞典》（十一）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p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68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</w:p>
  </w:footnote>
  <w:footnote w:id="35">
    <w:p w:rsidR="00F257DD" w:rsidRPr="00060B2B" w:rsidRDefault="00F257DD" w:rsidP="000A5D9D">
      <w:pPr>
        <w:pStyle w:val="a4"/>
        <w:spacing w:line="0" w:lineRule="atLeas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為新發意菩薩說世諦差別。（印順法師，《大智度論筆記》〔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E011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〕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p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.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306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</w:p>
  </w:footnote>
  <w:footnote w:id="36">
    <w:p w:rsidR="00F257DD" w:rsidRPr="00060B2B" w:rsidRDefault="00F257DD" w:rsidP="000A5D9D">
      <w:pPr>
        <w:pStyle w:val="a4"/>
        <w:spacing w:line="0" w:lineRule="atLeas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說般若波羅蜜＝利益故我取【宋】【宮】。（大正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476d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16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37">
    <w:p w:rsidR="00F257DD" w:rsidRPr="00060B2B" w:rsidRDefault="00F257DD" w:rsidP="000A5D9D">
      <w:pPr>
        <w:pStyle w:val="a4"/>
        <w:spacing w:line="0" w:lineRule="atLeas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 w:hint="eastAsia"/>
          <w:b/>
          <w:color w:val="auto"/>
          <w:sz w:val="22"/>
          <w:szCs w:val="22"/>
        </w:rPr>
        <w:t>二諦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：建立於世間語言，無俗則無真，二諦皆有。（印順法師，《大智度論筆記》〔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E002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〕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p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.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286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</w:p>
  </w:footnote>
  <w:footnote w:id="38">
    <w:p w:rsidR="00F257DD" w:rsidRPr="00060B2B" w:rsidRDefault="00F257DD" w:rsidP="000A5D9D">
      <w:pPr>
        <w:pStyle w:val="a4"/>
        <w:spacing w:line="0" w:lineRule="atLeas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又＝人【聖】。（大正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476d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17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39">
    <w:p w:rsidR="00F257DD" w:rsidRPr="00060B2B" w:rsidRDefault="00F257DD" w:rsidP="000A5D9D">
      <w:pPr>
        <w:pStyle w:val="a4"/>
        <w:spacing w:line="0" w:lineRule="atLeas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坐處喻舍利＝舍利喻坐處【石】。（大正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476d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18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40">
    <w:p w:rsidR="00F257DD" w:rsidRPr="00060B2B" w:rsidRDefault="00F257DD" w:rsidP="000A5D9D">
      <w:pPr>
        <w:pStyle w:val="a4"/>
        <w:spacing w:line="0" w:lineRule="atLeas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〔所〕－【聖】。（大正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476d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20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41">
    <w:p w:rsidR="00F257DD" w:rsidRPr="00060B2B" w:rsidRDefault="00F257DD" w:rsidP="000A5D9D">
      <w:pPr>
        <w:pStyle w:val="a4"/>
        <w:spacing w:line="0" w:lineRule="atLeas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其＝具【聖】。（大正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476d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21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42">
    <w:p w:rsidR="00F257DD" w:rsidRPr="00060B2B" w:rsidRDefault="00F257DD" w:rsidP="000A5D9D">
      <w:pPr>
        <w:pStyle w:val="a4"/>
        <w:spacing w:line="0" w:lineRule="atLeas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卷第六十終【石】，次行石山本有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「</w:t>
      </w:r>
      <w:r w:rsidRPr="00060B2B">
        <w:rPr>
          <w:rFonts w:ascii="Times New Roman" w:hAnsi="Times New Roman"/>
          <w:color w:val="auto"/>
          <w:sz w:val="22"/>
          <w:szCs w:val="22"/>
        </w:rPr>
        <w:t>大智度經論卷六十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」</w:t>
      </w:r>
      <w:r w:rsidRPr="00060B2B">
        <w:rPr>
          <w:rFonts w:ascii="Times New Roman" w:hAnsi="Times New Roman"/>
          <w:color w:val="auto"/>
          <w:sz w:val="22"/>
          <w:szCs w:val="22"/>
        </w:rPr>
        <w:t>之八字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。</w:t>
      </w:r>
      <w:r w:rsidRPr="00060B2B">
        <w:rPr>
          <w:rFonts w:ascii="Times New Roman" w:hAnsi="Times New Roman"/>
          <w:color w:val="auto"/>
          <w:sz w:val="22"/>
          <w:szCs w:val="22"/>
        </w:rPr>
        <w:t>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476d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23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43">
    <w:p w:rsidR="00F257DD" w:rsidRPr="00060B2B" w:rsidRDefault="00F257DD" w:rsidP="000A5D9D">
      <w:pPr>
        <w:pStyle w:val="a4"/>
        <w:spacing w:line="0" w:lineRule="atLeas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〔【經】〕－【宋】【宮】【聖】，卷第六十一首【石】，前行石山本有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「</w:t>
      </w:r>
      <w:r w:rsidRPr="00060B2B">
        <w:rPr>
          <w:rFonts w:ascii="Times New Roman" w:hAnsi="Times New Roman"/>
          <w:color w:val="auto"/>
          <w:sz w:val="22"/>
          <w:szCs w:val="22"/>
        </w:rPr>
        <w:t>摩訶般若波羅蜜經舍利校量品之餘六十一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」</w:t>
      </w:r>
      <w:r w:rsidRPr="00060B2B">
        <w:rPr>
          <w:rFonts w:ascii="Times New Roman" w:hAnsi="Times New Roman"/>
          <w:color w:val="auto"/>
          <w:sz w:val="22"/>
          <w:szCs w:val="22"/>
        </w:rPr>
        <w:t>之十八字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。</w:t>
      </w:r>
      <w:r w:rsidRPr="00060B2B">
        <w:rPr>
          <w:rFonts w:ascii="Times New Roman" w:hAnsi="Times New Roman"/>
          <w:color w:val="auto"/>
          <w:sz w:val="22"/>
          <w:szCs w:val="22"/>
        </w:rPr>
        <w:t>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476d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24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44">
    <w:p w:rsidR="00F257DD" w:rsidRPr="00060B2B" w:rsidRDefault="00F257DD" w:rsidP="000A5D9D">
      <w:pPr>
        <w:pStyle w:val="a4"/>
        <w:spacing w:line="0" w:lineRule="atLeast"/>
        <w:ind w:left="792" w:hangingChars="360" w:hanging="792"/>
        <w:jc w:val="both"/>
        <w:rPr>
          <w:rFonts w:ascii="Times New Roman" w:eastAsia="標楷體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（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1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  <w:r w:rsidRPr="00060B2B">
        <w:rPr>
          <w:rFonts w:ascii="Times New Roman" w:hAnsi="Times New Roman"/>
          <w:color w:val="auto"/>
          <w:sz w:val="22"/>
          <w:szCs w:val="22"/>
        </w:rPr>
        <w:t>《長阿含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經</w:t>
      </w:r>
      <w:r w:rsidRPr="00060B2B">
        <w:rPr>
          <w:rFonts w:ascii="Times New Roman" w:hAnsi="Times New Roman"/>
          <w:color w:val="auto"/>
          <w:sz w:val="22"/>
          <w:szCs w:val="22"/>
        </w:rPr>
        <w:t>》卷</w:t>
      </w:r>
      <w:r w:rsidRPr="003C49F8">
        <w:rPr>
          <w:rFonts w:ascii="Times New Roman" w:hAnsi="Times New Roman"/>
          <w:color w:val="auto"/>
          <w:sz w:val="22"/>
          <w:szCs w:val="22"/>
        </w:rPr>
        <w:t>1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（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1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經）</w:t>
      </w:r>
      <w:r w:rsidRPr="00060B2B">
        <w:rPr>
          <w:rFonts w:ascii="Times New Roman" w:hAnsi="Times New Roman"/>
          <w:color w:val="auto"/>
          <w:sz w:val="22"/>
          <w:szCs w:val="22"/>
        </w:rPr>
        <w:t>《大本經》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：「</w:t>
      </w:r>
      <w:r w:rsidR="00F5119E">
        <w:rPr>
          <w:kern w:val="0"/>
        </w:rPr>
        <w:t>^</w:t>
      </w:r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如來又以三事示現：一曰神足，二曰觀他心，三曰教誡；即得無漏、心解脫、生死無疑智。</w:t>
      </w:r>
      <w:r w:rsidR="00F5119E">
        <w:rPr>
          <w:kern w:val="0"/>
        </w:rPr>
        <w:t>^^</w:t>
      </w:r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」</w:t>
      </w:r>
      <w:r w:rsidRPr="00060B2B">
        <w:rPr>
          <w:rFonts w:ascii="Times New Roman" w:hAnsi="Times New Roman"/>
          <w:color w:val="auto"/>
          <w:sz w:val="22"/>
          <w:szCs w:val="22"/>
        </w:rPr>
        <w:t>（大正</w:t>
      </w:r>
      <w:r w:rsidRPr="003C49F8">
        <w:rPr>
          <w:rFonts w:ascii="Times New Roman" w:hAnsi="Times New Roman"/>
          <w:color w:val="auto"/>
          <w:sz w:val="22"/>
          <w:szCs w:val="22"/>
        </w:rPr>
        <w:t>1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9"/>
          <w:attr w:name="HasSpace" w:val="False"/>
          <w:attr w:name="Negative" w:val="False"/>
          <w:attr w:name="NumberType" w:val="1"/>
          <w:attr w:name="TCSC" w:val="0"/>
        </w:smartTagPr>
        <w:r w:rsidRPr="003C49F8">
          <w:rPr>
            <w:rFonts w:ascii="Times New Roman" w:hAnsi="Times New Roman"/>
            <w:color w:val="auto"/>
            <w:sz w:val="22"/>
            <w:szCs w:val="22"/>
          </w:rPr>
          <w:t>9c</w:t>
        </w:r>
      </w:smartTag>
      <w:r w:rsidRPr="003C49F8">
        <w:rPr>
          <w:rFonts w:ascii="Times New Roman" w:hAnsi="Times New Roman"/>
          <w:color w:val="auto"/>
          <w:sz w:val="22"/>
          <w:szCs w:val="22"/>
        </w:rPr>
        <w:t>1</w:t>
      </w:r>
      <w:r w:rsidRPr="00060B2B">
        <w:rPr>
          <w:rFonts w:ascii="Times New Roman" w:hAnsi="Times New Roman"/>
          <w:color w:val="auto"/>
          <w:sz w:val="22"/>
          <w:szCs w:val="22"/>
        </w:rPr>
        <w:t>-</w:t>
      </w:r>
      <w:r w:rsidRPr="003C49F8">
        <w:rPr>
          <w:rFonts w:ascii="Times New Roman" w:hAnsi="Times New Roman"/>
          <w:color w:val="auto"/>
          <w:sz w:val="22"/>
          <w:szCs w:val="22"/>
        </w:rPr>
        <w:t>3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  <w:p w:rsidR="00F257DD" w:rsidRPr="00060B2B" w:rsidRDefault="00F257DD" w:rsidP="000A5D9D">
      <w:pPr>
        <w:pStyle w:val="a4"/>
        <w:spacing w:line="0" w:lineRule="atLeast"/>
        <w:ind w:leftChars="105" w:left="802" w:hangingChars="250" w:hanging="550"/>
        <w:jc w:val="both"/>
        <w:rPr>
          <w:rFonts w:ascii="Times New Roman" w:hAnsi="Times New Roman"/>
          <w:color w:val="auto"/>
          <w:sz w:val="22"/>
          <w:szCs w:val="22"/>
        </w:rPr>
      </w:pPr>
      <w:r w:rsidRPr="00060B2B">
        <w:rPr>
          <w:rFonts w:ascii="Times New Roman" w:hAnsi="Times New Roman" w:hint="eastAsia"/>
          <w:color w:val="auto"/>
          <w:sz w:val="22"/>
          <w:szCs w:val="22"/>
        </w:rPr>
        <w:t>（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2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  <w:r w:rsidRPr="000A5D9D">
        <w:rPr>
          <w:rFonts w:ascii="Times New Roman" w:hAnsi="Times New Roman" w:hint="eastAsia"/>
          <w:color w:val="auto"/>
          <w:spacing w:val="-2"/>
          <w:sz w:val="22"/>
          <w:szCs w:val="22"/>
        </w:rPr>
        <w:t>《</w:t>
      </w:r>
      <w:r w:rsidRPr="000A5D9D">
        <w:rPr>
          <w:rFonts w:ascii="Times New Roman" w:hAnsi="Times New Roman"/>
          <w:color w:val="auto"/>
          <w:spacing w:val="-2"/>
          <w:sz w:val="22"/>
          <w:szCs w:val="22"/>
        </w:rPr>
        <w:t>大智度論疏》卷</w:t>
      </w:r>
      <w:r w:rsidRPr="003C49F8">
        <w:rPr>
          <w:rFonts w:ascii="Times New Roman" w:hAnsi="Times New Roman"/>
          <w:color w:val="auto"/>
          <w:spacing w:val="-2"/>
          <w:sz w:val="22"/>
          <w:szCs w:val="22"/>
        </w:rPr>
        <w:t>21</w:t>
      </w:r>
      <w:r w:rsidRPr="000A5D9D">
        <w:rPr>
          <w:rFonts w:ascii="Times New Roman" w:hAnsi="Times New Roman"/>
          <w:color w:val="auto"/>
          <w:spacing w:val="-2"/>
          <w:sz w:val="22"/>
          <w:szCs w:val="22"/>
        </w:rPr>
        <w:t>：</w:t>
      </w:r>
      <w:r w:rsidRPr="000A5D9D">
        <w:rPr>
          <w:rFonts w:ascii="Times New Roman" w:hAnsi="Times New Roman" w:hint="eastAsia"/>
          <w:color w:val="auto"/>
          <w:spacing w:val="-2"/>
          <w:sz w:val="22"/>
          <w:szCs w:val="22"/>
        </w:rPr>
        <w:t>「</w:t>
      </w:r>
      <w:r w:rsidR="00F5119E">
        <w:rPr>
          <w:kern w:val="0"/>
        </w:rPr>
        <w:t>^</w:t>
      </w:r>
      <w:r w:rsidRPr="000A5D9D">
        <w:rPr>
          <w:rFonts w:ascii="Times New Roman" w:eastAsia="標楷體" w:hAnsi="Times New Roman" w:hint="eastAsia"/>
          <w:b/>
          <w:color w:val="auto"/>
          <w:spacing w:val="-2"/>
          <w:sz w:val="21"/>
          <w:szCs w:val="22"/>
        </w:rPr>
        <w:t>三事示現</w:t>
      </w:r>
      <w:r w:rsidRPr="000A5D9D">
        <w:rPr>
          <w:rFonts w:ascii="Times New Roman" w:eastAsia="標楷體" w:hAnsi="Times New Roman" w:hint="eastAsia"/>
          <w:color w:val="auto"/>
          <w:spacing w:val="-2"/>
          <w:sz w:val="22"/>
          <w:szCs w:val="22"/>
        </w:rPr>
        <w:t>者，即是神通、說法、知他心等，此亦名三業示現益物，</w:t>
      </w:r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亦名三密，亦名三輪也。</w:t>
      </w:r>
      <w:r w:rsidR="00F5119E">
        <w:rPr>
          <w:kern w:val="0"/>
        </w:rPr>
        <w:t>^^</w:t>
      </w:r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」</w:t>
      </w:r>
      <w:r w:rsidRPr="00060B2B">
        <w:rPr>
          <w:rFonts w:ascii="Times New Roman" w:hAnsi="Times New Roman"/>
          <w:color w:val="auto"/>
          <w:sz w:val="22"/>
          <w:szCs w:val="22"/>
        </w:rPr>
        <w:t>（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卍</w:t>
      </w:r>
      <w:r w:rsidRPr="00060B2B">
        <w:rPr>
          <w:rFonts w:ascii="Times New Roman" w:hAnsi="Times New Roman"/>
          <w:color w:val="auto"/>
          <w:sz w:val="22"/>
          <w:szCs w:val="22"/>
        </w:rPr>
        <w:t>新續藏</w:t>
      </w:r>
      <w:r w:rsidRPr="003C49F8">
        <w:rPr>
          <w:rFonts w:ascii="Times New Roman" w:hAnsi="Times New Roman"/>
          <w:color w:val="auto"/>
          <w:sz w:val="22"/>
          <w:szCs w:val="22"/>
        </w:rPr>
        <w:t>46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76"/>
          <w:attr w:name="HasSpace" w:val="False"/>
          <w:attr w:name="Negative" w:val="False"/>
          <w:attr w:name="NumberType" w:val="1"/>
          <w:attr w:name="TCSC" w:val="0"/>
        </w:smartTagPr>
        <w:r w:rsidRPr="003C49F8">
          <w:rPr>
            <w:rFonts w:ascii="Times New Roman" w:hAnsi="Times New Roman"/>
            <w:color w:val="auto"/>
            <w:sz w:val="22"/>
            <w:szCs w:val="22"/>
          </w:rPr>
          <w:t>876c</w:t>
        </w:r>
      </w:smartTag>
      <w:r w:rsidRPr="003C49F8">
        <w:rPr>
          <w:rFonts w:ascii="Times New Roman" w:hAnsi="Times New Roman"/>
          <w:color w:val="auto"/>
          <w:sz w:val="22"/>
          <w:szCs w:val="22"/>
        </w:rPr>
        <w:t>17</w:t>
      </w:r>
      <w:r w:rsidRPr="00060B2B">
        <w:rPr>
          <w:rFonts w:ascii="Times New Roman" w:hAnsi="Times New Roman"/>
          <w:color w:val="auto"/>
          <w:sz w:val="22"/>
          <w:szCs w:val="22"/>
        </w:rPr>
        <w:t>-</w:t>
      </w:r>
      <w:r w:rsidRPr="003C49F8">
        <w:rPr>
          <w:rFonts w:ascii="Times New Roman" w:hAnsi="Times New Roman"/>
          <w:color w:val="auto"/>
          <w:sz w:val="22"/>
          <w:szCs w:val="22"/>
        </w:rPr>
        <w:t>19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45">
    <w:p w:rsidR="00F257DD" w:rsidRPr="00060B2B" w:rsidRDefault="00F257DD" w:rsidP="000A5D9D">
      <w:pPr>
        <w:pStyle w:val="a4"/>
        <w:spacing w:line="0" w:lineRule="atLeas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婆＝波【宋】【元】【明】【宮】。（大正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476d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46">
    <w:p w:rsidR="00F257DD" w:rsidRPr="00060B2B" w:rsidRDefault="00F257DD" w:rsidP="000A5D9D">
      <w:pPr>
        <w:pStyle w:val="a4"/>
        <w:spacing w:line="0" w:lineRule="atLeast"/>
        <w:ind w:left="792" w:hangingChars="360" w:hanging="792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（</w:t>
      </w:r>
      <w:r w:rsidRPr="003C49F8">
        <w:rPr>
          <w:rFonts w:ascii="Times New Roman" w:hAnsi="Times New Roman"/>
          <w:color w:val="auto"/>
          <w:sz w:val="22"/>
          <w:szCs w:val="22"/>
        </w:rPr>
        <w:t>1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  <w:r w:rsidRPr="00060B2B">
        <w:rPr>
          <w:rFonts w:ascii="Times New Roman"/>
          <w:color w:val="auto"/>
          <w:sz w:val="22"/>
          <w:szCs w:val="22"/>
        </w:rPr>
        <w:t>《長阿含經》卷</w:t>
      </w:r>
      <w:r w:rsidRPr="003C49F8">
        <w:rPr>
          <w:rFonts w:ascii="Times New Roman" w:hAnsi="Times New Roman"/>
          <w:color w:val="auto"/>
          <w:sz w:val="22"/>
          <w:szCs w:val="22"/>
        </w:rPr>
        <w:t>12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（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13</w:t>
      </w:r>
      <w:r w:rsidRPr="00060B2B">
        <w:rPr>
          <w:rFonts w:ascii="Times New Roman" w:hint="eastAsia"/>
          <w:color w:val="auto"/>
          <w:sz w:val="22"/>
          <w:szCs w:val="22"/>
        </w:rPr>
        <w:t>經）</w:t>
      </w:r>
      <w:r w:rsidRPr="00060B2B">
        <w:rPr>
          <w:rFonts w:ascii="Times New Roman"/>
          <w:color w:val="auto"/>
          <w:sz w:val="22"/>
          <w:szCs w:val="22"/>
        </w:rPr>
        <w:t>《清淨經》：「</w:t>
      </w:r>
      <w:r w:rsidR="00F5119E">
        <w:rPr>
          <w:kern w:val="0"/>
        </w:rPr>
        <w:t>^</w:t>
      </w:r>
      <w:r w:rsidRPr="00060B2B">
        <w:rPr>
          <w:rFonts w:ascii="Times New Roman" w:eastAsia="標楷體" w:hAnsi="標楷體"/>
          <w:color w:val="auto"/>
          <w:sz w:val="22"/>
          <w:szCs w:val="22"/>
        </w:rPr>
        <w:t>於十二部經自身作證，當廣流布。一曰貫經，二曰祇夜經，三曰受記經，四曰偈經，五曰法句經，六曰相應經，七曰本緣經，八曰天本經，九曰廣經，十曰未曾有經，十一曰譬喻經，十二曰大教經。當善受持，稱量觀察，廣演分布。</w:t>
      </w:r>
      <w:r w:rsidR="00F5119E">
        <w:rPr>
          <w:kern w:val="0"/>
        </w:rPr>
        <w:t>^^</w:t>
      </w:r>
      <w:r w:rsidRPr="00060B2B">
        <w:rPr>
          <w:rFonts w:ascii="Times New Roman"/>
          <w:color w:val="auto"/>
          <w:sz w:val="22"/>
          <w:szCs w:val="22"/>
        </w:rPr>
        <w:t>」</w:t>
      </w:r>
      <w:r w:rsidRPr="00060B2B">
        <w:rPr>
          <w:rFonts w:ascii="Times New Roman" w:hAnsi="Times New Roman"/>
          <w:color w:val="auto"/>
          <w:sz w:val="22"/>
          <w:szCs w:val="22"/>
        </w:rPr>
        <w:t>（</w:t>
      </w:r>
      <w:r w:rsidRPr="00060B2B">
        <w:rPr>
          <w:rFonts w:ascii="Times New Roman"/>
          <w:color w:val="auto"/>
          <w:sz w:val="22"/>
          <w:szCs w:val="22"/>
        </w:rPr>
        <w:t>大正</w:t>
      </w:r>
      <w:r w:rsidRPr="003C49F8">
        <w:rPr>
          <w:rFonts w:ascii="Times New Roman" w:hAnsi="Times New Roman"/>
          <w:color w:val="auto"/>
          <w:sz w:val="22"/>
          <w:szCs w:val="22"/>
        </w:rPr>
        <w:t>1</w:t>
      </w:r>
      <w:r w:rsidRPr="00060B2B">
        <w:rPr>
          <w:rFonts w:asci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74b19</w:t>
      </w:r>
      <w:r w:rsidRPr="00060B2B">
        <w:rPr>
          <w:rFonts w:ascii="Times New Roman" w:hAnsi="Times New Roman"/>
          <w:color w:val="auto"/>
          <w:sz w:val="22"/>
          <w:szCs w:val="22"/>
        </w:rPr>
        <w:t>-</w:t>
      </w:r>
      <w:r w:rsidRPr="003C49F8">
        <w:rPr>
          <w:rFonts w:ascii="Times New Roman" w:hAnsi="Times New Roman"/>
          <w:color w:val="auto"/>
          <w:sz w:val="22"/>
          <w:szCs w:val="22"/>
        </w:rPr>
        <w:t>24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  <w:p w:rsidR="00F257DD" w:rsidRPr="00060B2B" w:rsidRDefault="00F257DD" w:rsidP="000A5D9D">
      <w:pPr>
        <w:pStyle w:val="a4"/>
        <w:spacing w:line="0" w:lineRule="atLeast"/>
        <w:ind w:leftChars="105" w:left="802" w:hangingChars="250" w:hanging="550"/>
        <w:jc w:val="both"/>
        <w:rPr>
          <w:rFonts w:ascii="Times New Roman" w:hAnsi="Times New Roman"/>
          <w:color w:val="auto"/>
          <w:sz w:val="22"/>
          <w:szCs w:val="22"/>
        </w:rPr>
      </w:pPr>
      <w:r w:rsidRPr="00060B2B">
        <w:rPr>
          <w:rFonts w:ascii="Times New Roman" w:hAnsi="Times New Roman"/>
          <w:color w:val="auto"/>
          <w:sz w:val="22"/>
          <w:szCs w:val="22"/>
        </w:rPr>
        <w:t>（</w:t>
      </w:r>
      <w:r w:rsidRPr="003C49F8">
        <w:rPr>
          <w:rFonts w:ascii="Times New Roman" w:hAnsi="Times New Roman"/>
          <w:color w:val="auto"/>
          <w:sz w:val="22"/>
          <w:szCs w:val="22"/>
        </w:rPr>
        <w:t>2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  <w:r w:rsidRPr="00060B2B">
        <w:rPr>
          <w:rFonts w:ascii="Times New Roman"/>
          <w:color w:val="auto"/>
          <w:sz w:val="22"/>
          <w:szCs w:val="22"/>
        </w:rPr>
        <w:t>《別譯雜阿含經》卷</w:t>
      </w:r>
      <w:r w:rsidRPr="003C49F8">
        <w:rPr>
          <w:rFonts w:ascii="Times New Roman" w:hAnsi="Times New Roman"/>
          <w:color w:val="auto"/>
          <w:sz w:val="22"/>
          <w:szCs w:val="22"/>
        </w:rPr>
        <w:t>6</w:t>
      </w:r>
      <w:r w:rsidRPr="00060B2B">
        <w:rPr>
          <w:rFonts w:ascii="Times New Roman"/>
          <w:color w:val="auto"/>
          <w:sz w:val="22"/>
          <w:szCs w:val="22"/>
        </w:rPr>
        <w:t>（</w:t>
      </w:r>
      <w:r w:rsidRPr="003C49F8">
        <w:rPr>
          <w:rFonts w:ascii="Times New Roman" w:hAnsi="Times New Roman"/>
          <w:color w:val="auto"/>
          <w:sz w:val="22"/>
          <w:szCs w:val="22"/>
        </w:rPr>
        <w:t>116</w:t>
      </w:r>
      <w:r w:rsidRPr="00060B2B">
        <w:rPr>
          <w:rFonts w:ascii="Times New Roman"/>
          <w:color w:val="auto"/>
          <w:sz w:val="22"/>
          <w:szCs w:val="22"/>
        </w:rPr>
        <w:t>經）：「</w:t>
      </w:r>
      <w:r w:rsidR="00F5119E">
        <w:rPr>
          <w:kern w:val="0"/>
        </w:rPr>
        <w:t>^</w:t>
      </w:r>
      <w:r w:rsidRPr="00060B2B">
        <w:rPr>
          <w:rFonts w:ascii="Times New Roman" w:eastAsia="標楷體" w:hAnsi="標楷體"/>
          <w:color w:val="auto"/>
          <w:sz w:val="22"/>
          <w:szCs w:val="22"/>
        </w:rPr>
        <w:t>佛復告言：</w:t>
      </w:r>
      <w:r w:rsidRPr="00060B2B">
        <w:rPr>
          <w:rFonts w:ascii="Times New Roman" w:eastAsia="標楷體" w:hAnsi="標楷體" w:hint="eastAsia"/>
          <w:color w:val="auto"/>
          <w:sz w:val="22"/>
          <w:szCs w:val="22"/>
        </w:rPr>
        <w:t>『</w:t>
      </w:r>
      <w:r w:rsidRPr="00060B2B">
        <w:rPr>
          <w:rFonts w:ascii="Times New Roman" w:eastAsia="標楷體" w:hAnsi="標楷體"/>
          <w:color w:val="auto"/>
          <w:sz w:val="22"/>
          <w:szCs w:val="22"/>
        </w:rPr>
        <w:t>汝若解我所說修多羅、祇夜、授記、說偈、優他那、尼他那、伊帝目多伽、本生、毘佛略、未曾有、優波提舍、本事是十</w:t>
      </w:r>
      <w:r w:rsidRPr="00060B2B">
        <w:rPr>
          <w:rFonts w:ascii="標楷體" w:eastAsia="標楷體" w:hAnsi="標楷體"/>
          <w:color w:val="auto"/>
          <w:sz w:val="22"/>
          <w:szCs w:val="22"/>
        </w:rPr>
        <w:t>二部</w:t>
      </w:r>
      <w:r w:rsidRPr="00060B2B">
        <w:rPr>
          <w:rFonts w:ascii="標楷體" w:eastAsia="標楷體" w:hAnsi="標楷體" w:hint="eastAsia"/>
          <w:color w:val="auto"/>
          <w:sz w:val="22"/>
          <w:szCs w:val="22"/>
        </w:rPr>
        <w:t>，汝若讀誦，令通利者，是等經中，為有勝負以不？』時，二比丘白佛言：『世尊！是十二部實無是說。』</w:t>
      </w:r>
      <w:r w:rsidRPr="00060B2B">
        <w:rPr>
          <w:rFonts w:ascii="標楷體" w:eastAsia="標楷體" w:hAnsi="標楷體"/>
          <w:color w:val="auto"/>
          <w:sz w:val="22"/>
          <w:szCs w:val="22"/>
        </w:rPr>
        <w:t>」</w:t>
      </w:r>
      <w:r w:rsidR="00F5119E">
        <w:rPr>
          <w:kern w:val="0"/>
        </w:rPr>
        <w:t>^^</w:t>
      </w:r>
      <w:r w:rsidRPr="00060B2B">
        <w:rPr>
          <w:rFonts w:ascii="Times New Roman" w:hAnsi="Times New Roman"/>
          <w:color w:val="auto"/>
          <w:sz w:val="22"/>
          <w:szCs w:val="22"/>
        </w:rPr>
        <w:t>（</w:t>
      </w:r>
      <w:r w:rsidRPr="00060B2B">
        <w:rPr>
          <w:rFonts w:ascii="Times New Roman"/>
          <w:color w:val="auto"/>
          <w:sz w:val="22"/>
          <w:szCs w:val="22"/>
        </w:rPr>
        <w:t>大正</w:t>
      </w:r>
      <w:r w:rsidRPr="003C49F8">
        <w:rPr>
          <w:rFonts w:ascii="Times New Roman" w:hAnsi="Times New Roman"/>
          <w:color w:val="auto"/>
          <w:sz w:val="22"/>
          <w:szCs w:val="22"/>
        </w:rPr>
        <w:t>2</w:t>
      </w:r>
      <w:r w:rsidRPr="00060B2B">
        <w:rPr>
          <w:rFonts w:ascii="Times New Roman"/>
          <w:color w:val="auto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15"/>
          <w:attr w:name="HasSpace" w:val="False"/>
          <w:attr w:name="Negative" w:val="False"/>
          <w:attr w:name="NumberType" w:val="1"/>
          <w:attr w:name="TCSC" w:val="0"/>
        </w:smartTagPr>
        <w:r w:rsidRPr="003C49F8">
          <w:rPr>
            <w:rFonts w:ascii="Times New Roman" w:hAnsi="Times New Roman"/>
            <w:color w:val="auto"/>
            <w:sz w:val="22"/>
            <w:szCs w:val="22"/>
          </w:rPr>
          <w:t>415a</w:t>
        </w:r>
      </w:smartTag>
      <w:r w:rsidRPr="003C49F8">
        <w:rPr>
          <w:rFonts w:ascii="Times New Roman" w:hAnsi="Times New Roman"/>
          <w:color w:val="auto"/>
          <w:sz w:val="22"/>
          <w:szCs w:val="22"/>
        </w:rPr>
        <w:t>29</w:t>
      </w:r>
      <w:r w:rsidRPr="00060B2B">
        <w:rPr>
          <w:rFonts w:ascii="Times New Roman" w:hAnsi="Times New Roman"/>
          <w:color w:val="auto"/>
          <w:sz w:val="22"/>
          <w:szCs w:val="22"/>
        </w:rPr>
        <w:t>-</w:t>
      </w:r>
      <w:r w:rsidRPr="003C49F8">
        <w:rPr>
          <w:rFonts w:ascii="Times New Roman" w:hAnsi="Times New Roman"/>
          <w:color w:val="auto"/>
          <w:sz w:val="22"/>
          <w:szCs w:val="22"/>
        </w:rPr>
        <w:t>b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5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  <w:p w:rsidR="00F257DD" w:rsidRPr="00060B2B" w:rsidRDefault="00F257DD" w:rsidP="000A5D9D">
      <w:pPr>
        <w:pStyle w:val="a4"/>
        <w:spacing w:line="0" w:lineRule="atLeast"/>
        <w:ind w:leftChars="105" w:left="802" w:hangingChars="250" w:hanging="550"/>
        <w:jc w:val="both"/>
        <w:rPr>
          <w:rFonts w:ascii="Times New Roman" w:hAnsi="Times New Roman"/>
          <w:color w:val="auto"/>
          <w:sz w:val="22"/>
          <w:szCs w:val="22"/>
        </w:rPr>
      </w:pPr>
      <w:r w:rsidRPr="00060B2B">
        <w:rPr>
          <w:rFonts w:ascii="Times New Roman" w:hAnsi="Times New Roman"/>
          <w:color w:val="auto"/>
          <w:sz w:val="22"/>
          <w:szCs w:val="22"/>
        </w:rPr>
        <w:t>（</w:t>
      </w:r>
      <w:r w:rsidRPr="003C49F8">
        <w:rPr>
          <w:rFonts w:ascii="Times New Roman" w:hAnsi="Times New Roman"/>
          <w:color w:val="auto"/>
          <w:sz w:val="22"/>
          <w:szCs w:val="22"/>
        </w:rPr>
        <w:t>3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參見</w:t>
      </w:r>
      <w:r w:rsidRPr="00060B2B">
        <w:rPr>
          <w:rFonts w:ascii="Times New Roman" w:hAnsi="Times New Roman"/>
          <w:color w:val="auto"/>
          <w:sz w:val="22"/>
          <w:szCs w:val="22"/>
        </w:rPr>
        <w:t>《大智度論》卷</w:t>
      </w:r>
      <w:r w:rsidRPr="003C49F8">
        <w:rPr>
          <w:rFonts w:ascii="Times New Roman" w:hAnsi="Times New Roman"/>
          <w:color w:val="auto"/>
          <w:sz w:val="22"/>
          <w:szCs w:val="22"/>
        </w:rPr>
        <w:t>33</w:t>
      </w:r>
      <w:r w:rsidR="008D5E02" w:rsidRPr="008D5E02">
        <w:rPr>
          <w:rFonts w:ascii="Times New Roman" w:hAnsi="Times New Roman" w:hint="eastAsia"/>
          <w:color w:val="auto"/>
          <w:sz w:val="22"/>
          <w:szCs w:val="22"/>
        </w:rPr>
        <w:t>〈</w:t>
      </w:r>
      <w:r w:rsidR="008D5E02">
        <w:rPr>
          <w:rFonts w:ascii="Times New Roman" w:hAnsi="Times New Roman" w:hint="eastAsia"/>
          <w:color w:val="auto"/>
          <w:sz w:val="22"/>
          <w:szCs w:val="22"/>
        </w:rPr>
        <w:t xml:space="preserve">1 </w:t>
      </w:r>
      <w:r w:rsidR="008D5E02" w:rsidRPr="008D5E02">
        <w:rPr>
          <w:rFonts w:ascii="Times New Roman" w:hAnsi="Times New Roman" w:hint="eastAsia"/>
          <w:color w:val="auto"/>
          <w:sz w:val="22"/>
          <w:szCs w:val="22"/>
        </w:rPr>
        <w:t>序品〉</w:t>
      </w:r>
      <w:r w:rsidRPr="00060B2B">
        <w:rPr>
          <w:rFonts w:ascii="Times New Roman" w:hAnsi="Times New Roman"/>
          <w:color w:val="auto"/>
          <w:sz w:val="22"/>
          <w:szCs w:val="22"/>
        </w:rPr>
        <w:t>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06"/>
          <w:attr w:name="HasSpace" w:val="False"/>
          <w:attr w:name="Negative" w:val="False"/>
          <w:attr w:name="NumberType" w:val="1"/>
          <w:attr w:name="TCSC" w:val="0"/>
        </w:smartTagPr>
        <w:r w:rsidRPr="003C49F8">
          <w:rPr>
            <w:rFonts w:ascii="Times New Roman" w:hAnsi="Times New Roman"/>
            <w:color w:val="auto"/>
            <w:sz w:val="22"/>
            <w:szCs w:val="22"/>
          </w:rPr>
          <w:t>306c</w:t>
        </w:r>
      </w:smartTag>
      <w:r w:rsidRPr="003C49F8">
        <w:rPr>
          <w:rFonts w:ascii="Times New Roman" w:hAnsi="Times New Roman"/>
          <w:color w:val="auto"/>
          <w:sz w:val="22"/>
          <w:szCs w:val="22"/>
        </w:rPr>
        <w:t>22</w:t>
      </w:r>
      <w:r w:rsidRPr="00060B2B">
        <w:rPr>
          <w:rFonts w:ascii="Times New Roman" w:hAnsi="Times New Roman"/>
          <w:color w:val="auto"/>
          <w:sz w:val="22"/>
          <w:szCs w:val="22"/>
        </w:rPr>
        <w:t>-</w:t>
      </w:r>
      <w:r w:rsidRPr="003C49F8">
        <w:rPr>
          <w:rFonts w:ascii="Times New Roman" w:hAnsi="Times New Roman"/>
          <w:color w:val="auto"/>
          <w:sz w:val="22"/>
          <w:szCs w:val="22"/>
        </w:rPr>
        <w:t>308b4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。</w:t>
      </w:r>
    </w:p>
    <w:p w:rsidR="00F257DD" w:rsidRPr="00060B2B" w:rsidRDefault="00F257DD" w:rsidP="000A5D9D">
      <w:pPr>
        <w:pStyle w:val="a4"/>
        <w:spacing w:line="0" w:lineRule="atLeast"/>
        <w:ind w:leftChars="105" w:left="802" w:hangingChars="250" w:hanging="550"/>
        <w:jc w:val="both"/>
        <w:rPr>
          <w:rFonts w:ascii="Times New Roman" w:hAnsi="Times New Roman"/>
          <w:color w:val="auto"/>
          <w:sz w:val="22"/>
          <w:szCs w:val="22"/>
        </w:rPr>
      </w:pPr>
      <w:r w:rsidRPr="00060B2B">
        <w:rPr>
          <w:rFonts w:ascii="Times New Roman" w:hAnsi="Times New Roman"/>
          <w:color w:val="auto"/>
          <w:sz w:val="22"/>
          <w:szCs w:val="22"/>
        </w:rPr>
        <w:t>（</w:t>
      </w:r>
      <w:r w:rsidRPr="003C49F8">
        <w:rPr>
          <w:rFonts w:ascii="Times New Roman" w:hAnsi="Times New Roman"/>
          <w:color w:val="auto"/>
          <w:sz w:val="22"/>
          <w:szCs w:val="22"/>
        </w:rPr>
        <w:t>4</w:t>
      </w:r>
      <w:r w:rsidRPr="00060B2B">
        <w:rPr>
          <w:rFonts w:ascii="Times New Roman" w:hAnsi="Times New Roman"/>
          <w:color w:val="auto"/>
          <w:sz w:val="22"/>
          <w:szCs w:val="22"/>
        </w:rPr>
        <w:t>）參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見</w:t>
      </w:r>
      <w:r w:rsidRPr="00060B2B">
        <w:rPr>
          <w:rFonts w:ascii="Times New Roman" w:hAnsi="Times New Roman"/>
          <w:color w:val="auto"/>
          <w:sz w:val="22"/>
          <w:szCs w:val="22"/>
        </w:rPr>
        <w:t>印順法師，《原始佛教聖典之集成》，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p</w:t>
      </w:r>
      <w:r w:rsidRPr="003C49F8">
        <w:rPr>
          <w:rFonts w:ascii="Times New Roman" w:hAnsi="Times New Roman"/>
          <w:color w:val="auto"/>
          <w:sz w:val="22"/>
          <w:szCs w:val="22"/>
        </w:rPr>
        <w:t>p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4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93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-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627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。</w:t>
      </w:r>
    </w:p>
  </w:footnote>
  <w:footnote w:id="47">
    <w:p w:rsidR="00F257DD" w:rsidRPr="00060B2B" w:rsidRDefault="00F257DD" w:rsidP="000A5D9D">
      <w:pPr>
        <w:pStyle w:val="a4"/>
        <w:spacing w:line="0" w:lineRule="atLeas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>
        <w:rPr>
          <w:rFonts w:asci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/>
          <w:color w:val="auto"/>
          <w:sz w:val="22"/>
          <w:szCs w:val="22"/>
        </w:rPr>
        <w:t>《大般若波羅蜜多經》卷</w:t>
      </w:r>
      <w:r w:rsidRPr="003C49F8">
        <w:rPr>
          <w:rFonts w:ascii="Times New Roman" w:hAnsi="Times New Roman"/>
          <w:color w:val="auto"/>
          <w:sz w:val="22"/>
          <w:szCs w:val="22"/>
        </w:rPr>
        <w:t>430</w:t>
      </w:r>
      <w:r w:rsidRPr="00060B2B">
        <w:rPr>
          <w:rFonts w:ascii="Times New Roman"/>
          <w:color w:val="auto"/>
          <w:sz w:val="22"/>
          <w:szCs w:val="22"/>
        </w:rPr>
        <w:t>〈</w:t>
      </w:r>
      <w:r w:rsidRPr="003C49F8">
        <w:rPr>
          <w:rFonts w:ascii="Times New Roman" w:hAnsi="Times New Roman"/>
          <w:color w:val="auto"/>
          <w:sz w:val="22"/>
          <w:szCs w:val="22"/>
        </w:rPr>
        <w:t>35</w:t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/>
          <w:color w:val="auto"/>
          <w:sz w:val="22"/>
          <w:szCs w:val="22"/>
        </w:rPr>
        <w:t>設利羅品〉：「</w:t>
      </w:r>
      <w:r w:rsidR="00F5119E">
        <w:rPr>
          <w:kern w:val="0"/>
        </w:rPr>
        <w:t>^</w:t>
      </w:r>
      <w:r w:rsidRPr="00060B2B">
        <w:rPr>
          <w:rFonts w:ascii="Times New Roman" w:eastAsia="標楷體" w:hAnsi="標楷體"/>
          <w:color w:val="auto"/>
          <w:sz w:val="22"/>
          <w:szCs w:val="22"/>
        </w:rPr>
        <w:t>世尊！若有如來、應、正等覺住三示導，為諸有情宣說正法，所謂契經乃至論議，若善男子、善女人等於此般若波羅蜜多，受持、讀誦、廣為他說，此二功德平等無異。何以故？若彼如來、應、正等覺，若三示導，若所宣說十二分教，皆依般若波羅蜜多而出生故。</w:t>
      </w:r>
      <w:r w:rsidR="00F5119E">
        <w:rPr>
          <w:kern w:val="0"/>
        </w:rPr>
        <w:t>^^</w:t>
      </w:r>
      <w:r w:rsidRPr="00060B2B">
        <w:rPr>
          <w:rFonts w:ascii="Times New Roman"/>
          <w:color w:val="auto"/>
          <w:sz w:val="22"/>
          <w:szCs w:val="22"/>
        </w:rPr>
        <w:t>」（</w:t>
      </w:r>
      <w:r w:rsidRPr="00060B2B">
        <w:rPr>
          <w:rFonts w:ascii="Times New Roman" w:hAnsi="Times New Roman"/>
          <w:color w:val="auto"/>
          <w:sz w:val="22"/>
          <w:szCs w:val="22"/>
        </w:rPr>
        <w:t>大正</w:t>
      </w:r>
      <w:r w:rsidRPr="003C49F8">
        <w:rPr>
          <w:rFonts w:ascii="Times New Roman" w:hAnsi="Times New Roman"/>
          <w:color w:val="auto"/>
          <w:sz w:val="22"/>
          <w:szCs w:val="22"/>
        </w:rPr>
        <w:t>7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162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c17</w:t>
      </w:r>
      <w:r w:rsidRPr="00060B2B">
        <w:rPr>
          <w:rFonts w:ascii="Times New Roman" w:hAnsi="Times New Roman"/>
          <w:color w:val="auto"/>
          <w:sz w:val="22"/>
          <w:szCs w:val="22"/>
        </w:rPr>
        <w:t>-</w:t>
      </w:r>
      <w:r w:rsidRPr="003C49F8">
        <w:rPr>
          <w:rFonts w:ascii="Times New Roman" w:hAnsi="Times New Roman"/>
          <w:color w:val="auto"/>
          <w:sz w:val="22"/>
          <w:szCs w:val="22"/>
        </w:rPr>
        <w:t>23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48">
    <w:p w:rsidR="00F257DD" w:rsidRPr="00060B2B" w:rsidRDefault="00F257DD" w:rsidP="000A5D9D">
      <w:pPr>
        <w:pStyle w:val="a4"/>
        <w:spacing w:line="0" w:lineRule="atLeas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受＝愛【宮】。（大正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476d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28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49">
    <w:p w:rsidR="00F257DD" w:rsidRPr="00060B2B" w:rsidRDefault="00F257DD" w:rsidP="000A5D9D">
      <w:pPr>
        <w:pStyle w:val="a4"/>
        <w:spacing w:line="0" w:lineRule="atLeas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般若生諸佛及十二部經。（印順法師，《大智度論筆記》［</w:t>
      </w:r>
      <w:r w:rsidRPr="003C49F8">
        <w:rPr>
          <w:rFonts w:ascii="Times New Roman" w:hAnsi="Times New Roman"/>
          <w:color w:val="auto"/>
          <w:sz w:val="22"/>
          <w:szCs w:val="22"/>
        </w:rPr>
        <w:t>E012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］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p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306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</w:p>
  </w:footnote>
  <w:footnote w:id="50">
    <w:p w:rsidR="00F257DD" w:rsidRPr="00060B2B" w:rsidRDefault="00F257DD" w:rsidP="000A5D9D">
      <w:pPr>
        <w:pStyle w:val="a4"/>
        <w:spacing w:line="0" w:lineRule="atLeas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地＝道【石】。（大正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476d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31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51">
    <w:p w:rsidR="00F257DD" w:rsidRPr="00060B2B" w:rsidRDefault="00F257DD" w:rsidP="000A5D9D">
      <w:pPr>
        <w:pStyle w:val="a4"/>
        <w:spacing w:line="0" w:lineRule="atLeas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衰＝寒【聖】。（大正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476d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32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52">
    <w:p w:rsidR="00F257DD" w:rsidRPr="00060B2B" w:rsidRDefault="00F257DD" w:rsidP="000A5D9D">
      <w:pPr>
        <w:pStyle w:val="a4"/>
        <w:spacing w:line="0" w:lineRule="atLeast"/>
        <w:ind w:left="792" w:hangingChars="360" w:hanging="792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（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1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）《放光般若經》卷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7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〈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38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舍利品〉：「</w:t>
      </w:r>
      <w:r w:rsidR="00F5119E">
        <w:rPr>
          <w:kern w:val="0"/>
        </w:rPr>
        <w:t>^</w:t>
      </w:r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復次，世尊！若善男子、善女人受學般若波羅蜜，諷誦、讀持、習行中事，是人終不墮三惡趣，亦不墮羅漢、辟支佛道地，</w:t>
      </w:r>
      <w:r w:rsidRPr="00A02DDC">
        <w:rPr>
          <w:rFonts w:ascii="Times New Roman" w:eastAsia="標楷體" w:hAnsi="Times New Roman" w:hint="eastAsia"/>
          <w:b/>
          <w:color w:val="auto"/>
          <w:sz w:val="21"/>
          <w:szCs w:val="22"/>
        </w:rPr>
        <w:t>正住阿惟越致地</w:t>
      </w:r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。何以故？世尊！</w:t>
      </w:r>
      <w:r w:rsidRPr="00A02DDC">
        <w:rPr>
          <w:rFonts w:ascii="Times New Roman" w:eastAsia="標楷體" w:hAnsi="Times New Roman" w:hint="eastAsia"/>
          <w:b/>
          <w:color w:val="auto"/>
          <w:sz w:val="21"/>
          <w:szCs w:val="22"/>
        </w:rPr>
        <w:t>般若波羅蜜者，遠離眾病故。</w:t>
      </w:r>
      <w:r w:rsidR="00F5119E">
        <w:rPr>
          <w:kern w:val="0"/>
        </w:rPr>
        <w:t>^^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」（大正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8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2"/>
          <w:attr w:name="HasSpace" w:val="False"/>
          <w:attr w:name="Negative" w:val="False"/>
          <w:attr w:name="NumberType" w:val="1"/>
          <w:attr w:name="TCSC" w:val="0"/>
        </w:smartTagPr>
        <w:r w:rsidRPr="003C49F8">
          <w:rPr>
            <w:rFonts w:ascii="Times New Roman" w:hAnsi="Times New Roman" w:hint="eastAsia"/>
            <w:color w:val="auto"/>
            <w:sz w:val="22"/>
            <w:szCs w:val="22"/>
          </w:rPr>
          <w:t>52a</w:t>
        </w:r>
      </w:smartTag>
      <w:r w:rsidRPr="003C49F8">
        <w:rPr>
          <w:rFonts w:ascii="Times New Roman" w:hAnsi="Times New Roman" w:hint="eastAsia"/>
          <w:color w:val="auto"/>
          <w:sz w:val="22"/>
          <w:szCs w:val="22"/>
        </w:rPr>
        <w:t>27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-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b2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</w:p>
    <w:p w:rsidR="00F257DD" w:rsidRPr="00060B2B" w:rsidRDefault="00F257DD" w:rsidP="000A5D9D">
      <w:pPr>
        <w:pStyle w:val="a4"/>
        <w:spacing w:line="0" w:lineRule="atLeast"/>
        <w:ind w:leftChars="105" w:left="802" w:hangingChars="250" w:hanging="550"/>
        <w:jc w:val="both"/>
        <w:rPr>
          <w:rFonts w:ascii="Times New Roman" w:hAnsi="Times New Roman"/>
          <w:color w:val="auto"/>
          <w:sz w:val="22"/>
          <w:szCs w:val="22"/>
        </w:rPr>
      </w:pPr>
      <w:r w:rsidRPr="00060B2B">
        <w:rPr>
          <w:rFonts w:ascii="Times New Roman" w:hAnsi="Times New Roman" w:hint="eastAsia"/>
          <w:color w:val="auto"/>
          <w:sz w:val="22"/>
          <w:szCs w:val="22"/>
        </w:rPr>
        <w:t>（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2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）《大般若波羅蜜多經》卷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430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〈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35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設利羅品〉：「</w:t>
      </w:r>
      <w:r w:rsidR="00F5119E">
        <w:rPr>
          <w:kern w:val="0"/>
        </w:rPr>
        <w:t>^</w:t>
      </w:r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世尊！若善男子、善女人等於此般若波羅蜜多至心聽聞、受持、讀誦、精勤修學、如理思惟，廣為有情宣說流布，彼當來世不墮地獄、傍生、鬼界，不墮聲聞及獨覺地。何以故？是善男子、善女人等</w:t>
      </w:r>
      <w:r w:rsidRPr="00A02DDC">
        <w:rPr>
          <w:rFonts w:ascii="Times New Roman" w:eastAsia="標楷體" w:hAnsi="Times New Roman" w:hint="eastAsia"/>
          <w:b/>
          <w:color w:val="auto"/>
          <w:sz w:val="21"/>
          <w:szCs w:val="22"/>
        </w:rPr>
        <w:t>決定當住不退轉地</w:t>
      </w:r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，</w:t>
      </w:r>
      <w:r w:rsidRPr="00A02DDC">
        <w:rPr>
          <w:rFonts w:ascii="Times New Roman" w:eastAsia="標楷體" w:hAnsi="Times New Roman" w:hint="eastAsia"/>
          <w:b/>
          <w:color w:val="auto"/>
          <w:sz w:val="21"/>
          <w:szCs w:val="22"/>
        </w:rPr>
        <w:t>遠離一切災橫疾疫苦惱事故</w:t>
      </w:r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。</w:t>
      </w:r>
      <w:r w:rsidR="00F5119E">
        <w:rPr>
          <w:kern w:val="0"/>
        </w:rPr>
        <w:t>^^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」（大正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7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63"/>
          <w:attr w:name="HasSpace" w:val="False"/>
          <w:attr w:name="Negative" w:val="False"/>
          <w:attr w:name="NumberType" w:val="1"/>
          <w:attr w:name="TCSC" w:val="0"/>
        </w:smartTagPr>
        <w:r w:rsidRPr="003C49F8">
          <w:rPr>
            <w:rFonts w:ascii="Times New Roman" w:hAnsi="Times New Roman" w:hint="eastAsia"/>
            <w:color w:val="auto"/>
            <w:sz w:val="22"/>
            <w:szCs w:val="22"/>
          </w:rPr>
          <w:t>163a</w:t>
        </w:r>
      </w:smartTag>
      <w:r w:rsidRPr="003C49F8">
        <w:rPr>
          <w:rFonts w:ascii="Times New Roman" w:hAnsi="Times New Roman" w:hint="eastAsia"/>
          <w:color w:val="auto"/>
          <w:sz w:val="22"/>
          <w:szCs w:val="22"/>
        </w:rPr>
        <w:t>7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-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13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</w:p>
  </w:footnote>
  <w:footnote w:id="53">
    <w:p w:rsidR="00F257DD" w:rsidRPr="00060B2B" w:rsidRDefault="00F257DD" w:rsidP="008C5225">
      <w:pPr>
        <w:pStyle w:val="a4"/>
        <w:spacing w:line="300" w:lineRule="exac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國＝於【宋】【元】【明】【宮】【聖】【石】。（大正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477d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6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54">
    <w:p w:rsidR="00F257DD" w:rsidRPr="00060B2B" w:rsidRDefault="00F257DD" w:rsidP="008C5225">
      <w:pPr>
        <w:pStyle w:val="a4"/>
        <w:spacing w:line="300" w:lineRule="exac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5A0A02">
        <w:rPr>
          <w:rFonts w:ascii="Times New Roman"/>
          <w:color w:val="auto"/>
          <w:sz w:val="22"/>
          <w:szCs w:val="22"/>
        </w:rPr>
        <w:t>負債</w:t>
      </w:r>
      <w:r w:rsidRPr="00060B2B">
        <w:rPr>
          <w:rFonts w:ascii="Times New Roman" w:hAnsi="Times New Roman"/>
          <w:color w:val="auto"/>
          <w:sz w:val="22"/>
          <w:szCs w:val="22"/>
        </w:rPr>
        <w:t>＝員責【聖】。（大正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477d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1</w:t>
      </w:r>
      <w:r w:rsidRPr="00060B2B">
        <w:rPr>
          <w:rFonts w:ascii="Times New Roman" w:hAnsi="Times New Roman"/>
          <w:color w:val="auto"/>
          <w:sz w:val="22"/>
          <w:szCs w:val="22"/>
        </w:rPr>
        <w:t>-</w:t>
      </w:r>
      <w:r w:rsidRPr="003C49F8">
        <w:rPr>
          <w:rFonts w:ascii="Times New Roman" w:hAnsi="Times New Roman"/>
          <w:color w:val="auto"/>
          <w:sz w:val="22"/>
          <w:szCs w:val="22"/>
        </w:rPr>
        <w:t>1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55">
    <w:p w:rsidR="00F257DD" w:rsidRPr="00060B2B" w:rsidRDefault="00F257DD" w:rsidP="008C5225">
      <w:pPr>
        <w:pStyle w:val="a4"/>
        <w:spacing w:line="300" w:lineRule="exac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分＋（之）【宋】【元】【明】【宮】【石】。（大正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477d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10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56">
    <w:p w:rsidR="00F257DD" w:rsidRPr="00060B2B" w:rsidRDefault="00F257DD" w:rsidP="008C5225">
      <w:pPr>
        <w:pStyle w:val="a4"/>
        <w:spacing w:line="300" w:lineRule="exac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5A0A02">
        <w:rPr>
          <w:rFonts w:ascii="Times New Roman"/>
          <w:color w:val="auto"/>
          <w:sz w:val="22"/>
          <w:szCs w:val="22"/>
        </w:rPr>
        <w:t>所在</w:t>
      </w:r>
      <w:r w:rsidRPr="00060B2B">
        <w:rPr>
          <w:rFonts w:ascii="Times New Roman" w:hAnsi="Times New Roman"/>
          <w:color w:val="auto"/>
          <w:sz w:val="22"/>
          <w:szCs w:val="22"/>
        </w:rPr>
        <w:t>＝在所住【宋】【元】【明】【宮】。（大正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477d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14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57">
    <w:p w:rsidR="00F257DD" w:rsidRPr="00060B2B" w:rsidRDefault="00F257DD" w:rsidP="008C5225">
      <w:pPr>
        <w:pStyle w:val="a4"/>
        <w:spacing w:line="300" w:lineRule="exac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熱＝勢【聖】。（大正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477d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16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58">
    <w:p w:rsidR="00F257DD" w:rsidRPr="00060B2B" w:rsidRDefault="00F257DD" w:rsidP="008C5225">
      <w:pPr>
        <w:pStyle w:val="a4"/>
        <w:spacing w:line="300" w:lineRule="exac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四病四治。（印順法師，《大智度論筆記》［</w:t>
      </w:r>
      <w:r w:rsidRPr="003C49F8">
        <w:rPr>
          <w:rFonts w:ascii="Times New Roman" w:hAnsi="Times New Roman"/>
          <w:color w:val="auto"/>
          <w:sz w:val="22"/>
          <w:szCs w:val="22"/>
        </w:rPr>
        <w:t>E012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］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p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307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</w:p>
  </w:footnote>
  <w:footnote w:id="59">
    <w:p w:rsidR="00F257DD" w:rsidRPr="00060B2B" w:rsidRDefault="00F257DD" w:rsidP="008C5225">
      <w:pPr>
        <w:pStyle w:val="a4"/>
        <w:spacing w:line="300" w:lineRule="exact"/>
        <w:ind w:left="792" w:hangingChars="360" w:hanging="792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（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1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  <w:r w:rsidRPr="00060B2B">
        <w:rPr>
          <w:rFonts w:ascii="Times New Roman" w:hAnsi="Times New Roman"/>
          <w:color w:val="auto"/>
          <w:sz w:val="22"/>
          <w:szCs w:val="22"/>
        </w:rPr>
        <w:t>螫＝笛【聖】。（大正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477d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19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  <w:p w:rsidR="00F257DD" w:rsidRPr="00060B2B" w:rsidRDefault="00F257DD" w:rsidP="008C5225">
      <w:pPr>
        <w:pStyle w:val="a4"/>
        <w:spacing w:line="300" w:lineRule="exact"/>
        <w:ind w:leftChars="105" w:left="802" w:hangingChars="250" w:hanging="550"/>
        <w:jc w:val="both"/>
        <w:rPr>
          <w:rFonts w:ascii="Times New Roman" w:hAnsi="Times New Roman"/>
          <w:color w:val="auto"/>
          <w:sz w:val="22"/>
          <w:szCs w:val="22"/>
        </w:rPr>
      </w:pPr>
      <w:r w:rsidRPr="00060B2B">
        <w:rPr>
          <w:rFonts w:ascii="Times New Roman" w:hAnsi="Times New Roman" w:hint="eastAsia"/>
          <w:color w:val="auto"/>
          <w:sz w:val="22"/>
          <w:szCs w:val="22"/>
        </w:rPr>
        <w:t>（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2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  <w:r w:rsidRPr="00060B2B">
        <w:rPr>
          <w:rFonts w:ascii="Times New Roman" w:hAnsi="Times New Roman"/>
          <w:color w:val="auto"/>
          <w:sz w:val="22"/>
          <w:szCs w:val="22"/>
        </w:rPr>
        <w:t>螫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（</w:t>
      </w:r>
      <w:r w:rsidR="00F5119E">
        <w:rPr>
          <w:kern w:val="0"/>
        </w:rPr>
        <w:t>^</w:t>
      </w:r>
      <w:r w:rsidRPr="00060B2B">
        <w:rPr>
          <w:rFonts w:ascii="標楷體" w:eastAsia="標楷體" w:hAnsi="標楷體"/>
          <w:color w:val="auto"/>
          <w:sz w:val="22"/>
          <w:szCs w:val="22"/>
        </w:rPr>
        <w:t>ㄕ</w:t>
      </w:r>
      <w:r w:rsidRPr="00060B2B">
        <w:rPr>
          <w:rFonts w:ascii="標楷體" w:eastAsia="標楷體" w:hAnsi="標楷體" w:hint="eastAsia"/>
          <w:color w:val="auto"/>
          <w:sz w:val="22"/>
          <w:szCs w:val="22"/>
        </w:rPr>
        <w:t>ˋ</w:t>
      </w:r>
      <w:r w:rsidR="00F5119E">
        <w:rPr>
          <w:kern w:val="0"/>
        </w:rPr>
        <w:t>^^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  <w:r w:rsidRPr="00060B2B">
        <w:rPr>
          <w:rFonts w:ascii="Times New Roman" w:hAnsi="Times New Roman"/>
          <w:color w:val="auto"/>
          <w:sz w:val="22"/>
          <w:szCs w:val="22"/>
        </w:rPr>
        <w:t>：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1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.</w:t>
      </w:r>
      <w:r w:rsidRPr="00060B2B">
        <w:rPr>
          <w:rFonts w:ascii="Times New Roman" w:hAnsi="Times New Roman"/>
          <w:color w:val="auto"/>
          <w:sz w:val="22"/>
          <w:szCs w:val="22"/>
        </w:rPr>
        <w:t>毒蟲或蛇咬刺。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3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.</w:t>
      </w:r>
      <w:r w:rsidRPr="00060B2B">
        <w:rPr>
          <w:rFonts w:ascii="Times New Roman" w:hAnsi="Times New Roman"/>
          <w:color w:val="auto"/>
          <w:sz w:val="22"/>
          <w:szCs w:val="22"/>
        </w:rPr>
        <w:t>毒害。（《漢語大詞典》（八）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p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950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</w:p>
  </w:footnote>
  <w:footnote w:id="60">
    <w:p w:rsidR="00F257DD" w:rsidRPr="00060B2B" w:rsidRDefault="00F257DD" w:rsidP="008C5225">
      <w:pPr>
        <w:pStyle w:val="a4"/>
        <w:spacing w:line="300" w:lineRule="exact"/>
        <w:ind w:left="792" w:hangingChars="360" w:hanging="792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（</w:t>
      </w:r>
      <w:r w:rsidRPr="003C49F8">
        <w:rPr>
          <w:rFonts w:ascii="Times New Roman" w:hAnsi="Times New Roman"/>
          <w:color w:val="auto"/>
          <w:sz w:val="22"/>
          <w:szCs w:val="22"/>
        </w:rPr>
        <w:t>1</w:t>
      </w:r>
      <w:r w:rsidRPr="00060B2B">
        <w:rPr>
          <w:rFonts w:ascii="Times New Roman" w:hAnsi="Times New Roman"/>
          <w:color w:val="auto"/>
          <w:sz w:val="22"/>
          <w:szCs w:val="22"/>
        </w:rPr>
        <w:t>）膚（</w:t>
      </w:r>
      <w:r w:rsidR="00F5119E">
        <w:rPr>
          <w:kern w:val="0"/>
        </w:rPr>
        <w:t>^</w:t>
      </w:r>
      <w:r w:rsidRPr="00060B2B">
        <w:rPr>
          <w:rFonts w:ascii="標楷體" w:eastAsia="標楷體" w:hAnsi="標楷體"/>
          <w:color w:val="auto"/>
          <w:sz w:val="22"/>
          <w:szCs w:val="22"/>
        </w:rPr>
        <w:t>ㄈㄨ</w:t>
      </w:r>
      <w:r w:rsidR="00F5119E">
        <w:rPr>
          <w:kern w:val="0"/>
        </w:rPr>
        <w:t>^^</w:t>
      </w:r>
      <w:r w:rsidRPr="00060B2B">
        <w:rPr>
          <w:rFonts w:ascii="Times New Roman" w:hAnsi="Times New Roman"/>
          <w:color w:val="auto"/>
          <w:sz w:val="22"/>
          <w:szCs w:val="22"/>
        </w:rPr>
        <w:t>）：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4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.</w:t>
      </w:r>
      <w:r w:rsidRPr="00060B2B">
        <w:rPr>
          <w:rFonts w:ascii="Times New Roman" w:hAnsi="Calibri"/>
          <w:color w:val="auto"/>
          <w:sz w:val="22"/>
          <w:szCs w:val="22"/>
        </w:rPr>
        <w:t>指某些像皮層那樣的東西</w:t>
      </w:r>
      <w:r w:rsidRPr="00060B2B">
        <w:rPr>
          <w:rFonts w:ascii="Times New Roman" w:hAnsi="Times New Roman"/>
          <w:color w:val="auto"/>
          <w:sz w:val="22"/>
          <w:szCs w:val="22"/>
        </w:rPr>
        <w:t>。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5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.</w:t>
      </w:r>
      <w:r w:rsidRPr="00060B2B">
        <w:rPr>
          <w:rFonts w:ascii="Times New Roman" w:hAnsi="Times New Roman"/>
          <w:color w:val="auto"/>
          <w:sz w:val="22"/>
          <w:szCs w:val="22"/>
        </w:rPr>
        <w:t>外表。（《漢語大詞典》（六），</w:t>
      </w:r>
      <w:r w:rsidRPr="003C49F8">
        <w:rPr>
          <w:rFonts w:ascii="Times New Roman" w:hAnsi="Times New Roman"/>
          <w:color w:val="auto"/>
          <w:sz w:val="22"/>
          <w:szCs w:val="22"/>
        </w:rPr>
        <w:t>p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1369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  <w:p w:rsidR="00F257DD" w:rsidRPr="00060B2B" w:rsidRDefault="00F257DD" w:rsidP="008C5225">
      <w:pPr>
        <w:pStyle w:val="a4"/>
        <w:spacing w:line="300" w:lineRule="exact"/>
        <w:ind w:leftChars="105" w:left="802" w:hangingChars="250" w:hanging="550"/>
        <w:jc w:val="both"/>
        <w:rPr>
          <w:rFonts w:ascii="Times New Roman" w:hAnsi="Times New Roman"/>
          <w:color w:val="auto"/>
          <w:sz w:val="22"/>
          <w:szCs w:val="22"/>
        </w:rPr>
      </w:pPr>
      <w:r w:rsidRPr="00060B2B">
        <w:rPr>
          <w:rFonts w:ascii="Times New Roman" w:hAnsi="Times New Roman"/>
          <w:color w:val="auto"/>
          <w:sz w:val="22"/>
          <w:szCs w:val="22"/>
        </w:rPr>
        <w:t>（</w:t>
      </w:r>
      <w:r w:rsidRPr="003C49F8">
        <w:rPr>
          <w:rFonts w:ascii="Times New Roman" w:hAnsi="Times New Roman"/>
          <w:color w:val="auto"/>
          <w:sz w:val="22"/>
          <w:szCs w:val="22"/>
        </w:rPr>
        <w:t>2</w:t>
      </w:r>
      <w:r w:rsidRPr="00060B2B">
        <w:rPr>
          <w:rFonts w:ascii="Times New Roman" w:hAnsi="Times New Roman"/>
          <w:color w:val="auto"/>
          <w:sz w:val="22"/>
          <w:szCs w:val="22"/>
        </w:rPr>
        <w:t>）曀（</w:t>
      </w:r>
      <w:r w:rsidR="00F5119E">
        <w:rPr>
          <w:kern w:val="0"/>
        </w:rPr>
        <w:t>^</w:t>
      </w:r>
      <w:r w:rsidRPr="00060B2B">
        <w:rPr>
          <w:rFonts w:ascii="標楷體" w:eastAsia="標楷體" w:hAnsi="標楷體"/>
          <w:color w:val="auto"/>
          <w:sz w:val="22"/>
          <w:szCs w:val="22"/>
        </w:rPr>
        <w:t>ㄧˋ</w:t>
      </w:r>
      <w:r w:rsidR="00F5119E">
        <w:rPr>
          <w:kern w:val="0"/>
        </w:rPr>
        <w:t>^^</w:t>
      </w:r>
      <w:r w:rsidRPr="00060B2B">
        <w:rPr>
          <w:rFonts w:ascii="Times New Roman" w:hAnsi="Times New Roman"/>
          <w:color w:val="auto"/>
          <w:sz w:val="22"/>
          <w:szCs w:val="22"/>
        </w:rPr>
        <w:t>）：</w:t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2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.</w:t>
      </w:r>
      <w:r w:rsidRPr="00060B2B">
        <w:rPr>
          <w:rFonts w:ascii="Times New Roman" w:hAnsi="Times New Roman"/>
          <w:color w:val="auto"/>
          <w:sz w:val="22"/>
          <w:szCs w:val="22"/>
        </w:rPr>
        <w:t>猶暗昧。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3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.</w:t>
      </w:r>
      <w:r w:rsidRPr="00060B2B">
        <w:rPr>
          <w:rFonts w:ascii="Times New Roman" w:hAnsi="Times New Roman"/>
          <w:color w:val="auto"/>
          <w:sz w:val="22"/>
          <w:szCs w:val="22"/>
        </w:rPr>
        <w:t>遮蔽。（《漢語大詞典》（五），</w:t>
      </w:r>
      <w:r w:rsidRPr="003C49F8">
        <w:rPr>
          <w:rFonts w:ascii="Times New Roman" w:hAnsi="Times New Roman"/>
          <w:color w:val="auto"/>
          <w:sz w:val="22"/>
          <w:szCs w:val="22"/>
        </w:rPr>
        <w:t>p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836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  <w:p w:rsidR="00F257DD" w:rsidRPr="00060B2B" w:rsidRDefault="00F257DD" w:rsidP="008C5225">
      <w:pPr>
        <w:pStyle w:val="a4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060B2B">
        <w:rPr>
          <w:sz w:val="22"/>
          <w:szCs w:val="22"/>
        </w:rPr>
        <w:t>（</w:t>
      </w:r>
      <w:r w:rsidRPr="003C49F8">
        <w:rPr>
          <w:rFonts w:ascii="Times New Roman" w:hAnsi="Times New Roman"/>
          <w:sz w:val="22"/>
          <w:szCs w:val="22"/>
        </w:rPr>
        <w:t>3</w:t>
      </w:r>
      <w:r w:rsidRPr="00060B2B">
        <w:rPr>
          <w:sz w:val="22"/>
          <w:szCs w:val="22"/>
        </w:rPr>
        <w:t>）</w:t>
      </w:r>
      <w:r w:rsidRPr="00060B2B">
        <w:rPr>
          <w:kern w:val="0"/>
          <w:sz w:val="22"/>
          <w:szCs w:val="22"/>
        </w:rPr>
        <w:t>《阿毘達磨俱舍釋論》卷</w:t>
      </w:r>
      <w:r w:rsidRPr="003C49F8">
        <w:rPr>
          <w:rFonts w:ascii="Times New Roman" w:hAnsi="Times New Roman"/>
          <w:kern w:val="0"/>
          <w:sz w:val="22"/>
          <w:szCs w:val="22"/>
        </w:rPr>
        <w:t>9</w:t>
      </w:r>
      <w:r w:rsidRPr="00060B2B">
        <w:rPr>
          <w:kern w:val="0"/>
          <w:sz w:val="22"/>
          <w:szCs w:val="22"/>
        </w:rPr>
        <w:t>〈</w:t>
      </w:r>
      <w:r w:rsidRPr="003C49F8">
        <w:rPr>
          <w:rFonts w:ascii="Times New Roman" w:hAnsi="Times New Roman"/>
          <w:kern w:val="0"/>
          <w:sz w:val="22"/>
          <w:szCs w:val="22"/>
        </w:rPr>
        <w:t>3</w:t>
      </w:r>
      <w:r w:rsidRPr="00060B2B">
        <w:rPr>
          <w:kern w:val="0"/>
          <w:sz w:val="22"/>
          <w:szCs w:val="22"/>
        </w:rPr>
        <w:t xml:space="preserve"> 分別世間品〉：「</w:t>
      </w:r>
      <w:r w:rsidR="00F5119E">
        <w:rPr>
          <w:kern w:val="0"/>
        </w:rPr>
        <w:t>^</w:t>
      </w:r>
      <w:r w:rsidRPr="00A02DDC">
        <w:rPr>
          <w:rFonts w:eastAsia="標楷體" w:hAnsi="標楷體"/>
          <w:b/>
          <w:bCs/>
          <w:kern w:val="0"/>
          <w:sz w:val="21"/>
          <w:szCs w:val="22"/>
        </w:rPr>
        <w:t>眼</w:t>
      </w:r>
      <w:r w:rsidRPr="00060B2B">
        <w:rPr>
          <w:rFonts w:eastAsia="標楷體" w:hAnsi="標楷體"/>
          <w:kern w:val="0"/>
          <w:sz w:val="22"/>
          <w:szCs w:val="22"/>
        </w:rPr>
        <w:t>等諸</w:t>
      </w:r>
      <w:r w:rsidRPr="00A02DDC">
        <w:rPr>
          <w:rFonts w:eastAsia="標楷體" w:hAnsi="標楷體"/>
          <w:b/>
          <w:bCs/>
          <w:kern w:val="0"/>
          <w:sz w:val="21"/>
          <w:szCs w:val="22"/>
        </w:rPr>
        <w:t>根若生膚曀</w:t>
      </w:r>
      <w:r w:rsidRPr="00060B2B">
        <w:rPr>
          <w:rFonts w:eastAsia="標楷體" w:hAnsi="標楷體"/>
          <w:kern w:val="0"/>
          <w:sz w:val="22"/>
          <w:szCs w:val="22"/>
        </w:rPr>
        <w:t>等，則不見散髮等，但見聚髮等。</w:t>
      </w:r>
      <w:r w:rsidR="00F5119E">
        <w:rPr>
          <w:kern w:val="0"/>
        </w:rPr>
        <w:t>^</w:t>
      </w:r>
      <w:r w:rsidR="009E72B8">
        <w:rPr>
          <w:rFonts w:hint="eastAsia"/>
          <w:kern w:val="0"/>
        </w:rPr>
        <w:t>^</w:t>
      </w:r>
      <w:r w:rsidRPr="00060B2B">
        <w:rPr>
          <w:kern w:val="0"/>
          <w:sz w:val="22"/>
          <w:szCs w:val="22"/>
        </w:rPr>
        <w:t>」（大正</w:t>
      </w:r>
      <w:r w:rsidRPr="003C49F8">
        <w:rPr>
          <w:rFonts w:ascii="Times New Roman" w:hAnsi="Times New Roman"/>
          <w:kern w:val="0"/>
          <w:sz w:val="22"/>
          <w:szCs w:val="22"/>
        </w:rPr>
        <w:t>29</w:t>
      </w:r>
      <w:r w:rsidRPr="00060B2B">
        <w:rPr>
          <w:kern w:val="0"/>
          <w:sz w:val="22"/>
          <w:szCs w:val="22"/>
        </w:rPr>
        <w:t>，</w:t>
      </w:r>
      <w:r w:rsidRPr="003C49F8">
        <w:rPr>
          <w:rFonts w:ascii="Times New Roman" w:hAnsi="Times New Roman"/>
          <w:kern w:val="0"/>
          <w:sz w:val="22"/>
          <w:szCs w:val="22"/>
        </w:rPr>
        <w:t>224b24</w:t>
      </w:r>
      <w:r w:rsidRPr="00060B2B">
        <w:rPr>
          <w:kern w:val="0"/>
          <w:sz w:val="22"/>
          <w:szCs w:val="22"/>
        </w:rPr>
        <w:t>-</w:t>
      </w:r>
      <w:r w:rsidRPr="003C49F8">
        <w:rPr>
          <w:rFonts w:ascii="Times New Roman" w:hAnsi="Times New Roman"/>
          <w:kern w:val="0"/>
          <w:sz w:val="22"/>
          <w:szCs w:val="22"/>
        </w:rPr>
        <w:t>25</w:t>
      </w:r>
      <w:r w:rsidRPr="00060B2B">
        <w:rPr>
          <w:kern w:val="0"/>
          <w:sz w:val="22"/>
          <w:szCs w:val="22"/>
        </w:rPr>
        <w:t>）</w:t>
      </w:r>
    </w:p>
  </w:footnote>
  <w:footnote w:id="61">
    <w:p w:rsidR="00F257DD" w:rsidRPr="00060B2B" w:rsidRDefault="00F257DD" w:rsidP="008C5225">
      <w:pPr>
        <w:pStyle w:val="a4"/>
        <w:spacing w:line="300" w:lineRule="exac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瞽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（</w:t>
      </w:r>
      <w:r w:rsidR="00F5119E">
        <w:rPr>
          <w:kern w:val="0"/>
        </w:rPr>
        <w:t>^</w:t>
      </w:r>
      <w:r w:rsidRPr="00060B2B">
        <w:rPr>
          <w:rFonts w:ascii="標楷體" w:eastAsia="標楷體" w:hAnsi="標楷體" w:hint="eastAsia"/>
          <w:color w:val="auto"/>
          <w:sz w:val="22"/>
          <w:szCs w:val="22"/>
        </w:rPr>
        <w:t>ㄍㄨˇ</w:t>
      </w:r>
      <w:r w:rsidR="00F5119E">
        <w:rPr>
          <w:kern w:val="0"/>
        </w:rPr>
        <w:t>^^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  <w:r w:rsidRPr="00060B2B">
        <w:rPr>
          <w:rFonts w:ascii="Times New Roman" w:hAnsi="Times New Roman"/>
          <w:color w:val="auto"/>
          <w:sz w:val="22"/>
          <w:szCs w:val="22"/>
        </w:rPr>
        <w:t>：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1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.</w:t>
      </w:r>
      <w:r w:rsidRPr="00060B2B">
        <w:rPr>
          <w:rFonts w:ascii="Times New Roman" w:hAnsi="Times New Roman"/>
          <w:color w:val="auto"/>
          <w:sz w:val="22"/>
          <w:szCs w:val="22"/>
        </w:rPr>
        <w:t>失明的人，盲人。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3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.</w:t>
      </w:r>
      <w:r w:rsidRPr="00060B2B">
        <w:rPr>
          <w:rFonts w:ascii="Times New Roman" w:hAnsi="Times New Roman"/>
          <w:color w:val="auto"/>
          <w:sz w:val="22"/>
          <w:szCs w:val="22"/>
        </w:rPr>
        <w:t>目失明，眼瞎。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4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.</w:t>
      </w:r>
      <w:r w:rsidRPr="00060B2B">
        <w:rPr>
          <w:rFonts w:ascii="Times New Roman" w:hAnsi="Times New Roman"/>
          <w:color w:val="auto"/>
          <w:sz w:val="22"/>
          <w:szCs w:val="22"/>
        </w:rPr>
        <w:t>昏昧，不明事理。（《漢語大詞典》（七）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p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1258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</w:p>
  </w:footnote>
  <w:footnote w:id="62">
    <w:p w:rsidR="00F257DD" w:rsidRPr="00060B2B" w:rsidRDefault="00F257DD" w:rsidP="008C5225">
      <w:pPr>
        <w:pStyle w:val="a4"/>
        <w:spacing w:line="300" w:lineRule="exact"/>
        <w:ind w:left="792" w:hangingChars="360" w:hanging="792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（</w:t>
      </w:r>
      <w:r w:rsidRPr="003C49F8">
        <w:rPr>
          <w:rFonts w:ascii="Times New Roman" w:hAnsi="Times New Roman"/>
          <w:color w:val="auto"/>
          <w:sz w:val="22"/>
          <w:szCs w:val="22"/>
        </w:rPr>
        <w:t>1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  <w:r w:rsidRPr="0099298E">
        <w:rPr>
          <w:rFonts w:ascii="Times New Roman" w:hAnsi="Times New Roman" w:hint="eastAsia"/>
          <w:color w:val="auto"/>
          <w:spacing w:val="-4"/>
          <w:sz w:val="22"/>
          <w:szCs w:val="22"/>
        </w:rPr>
        <w:t>《大般若波羅蜜多經</w:t>
      </w:r>
      <w:r w:rsidRPr="0099298E">
        <w:rPr>
          <w:rFonts w:ascii="Times New Roman" w:hAnsi="Times New Roman"/>
          <w:color w:val="auto"/>
          <w:spacing w:val="-4"/>
          <w:sz w:val="22"/>
          <w:szCs w:val="22"/>
        </w:rPr>
        <w:t>》卷</w:t>
      </w:r>
      <w:r w:rsidRPr="003C49F8">
        <w:rPr>
          <w:rFonts w:ascii="Times New Roman" w:hAnsi="Times New Roman"/>
          <w:color w:val="auto"/>
          <w:spacing w:val="-4"/>
          <w:sz w:val="22"/>
          <w:szCs w:val="22"/>
        </w:rPr>
        <w:t>430</w:t>
      </w:r>
      <w:r w:rsidRPr="0099298E">
        <w:rPr>
          <w:rFonts w:ascii="Times New Roman" w:hAnsi="Times New Roman"/>
          <w:color w:val="auto"/>
          <w:spacing w:val="-4"/>
          <w:sz w:val="22"/>
          <w:szCs w:val="22"/>
        </w:rPr>
        <w:t>〈</w:t>
      </w:r>
      <w:r w:rsidRPr="003C49F8">
        <w:rPr>
          <w:rFonts w:ascii="Times New Roman" w:hAnsi="Times New Roman"/>
          <w:color w:val="auto"/>
          <w:spacing w:val="-4"/>
          <w:sz w:val="22"/>
          <w:szCs w:val="22"/>
        </w:rPr>
        <w:t>35</w:t>
      </w:r>
      <w:r w:rsidRPr="0099298E">
        <w:rPr>
          <w:rFonts w:ascii="Times New Roman" w:hAnsi="Times New Roman"/>
          <w:color w:val="auto"/>
          <w:spacing w:val="-4"/>
          <w:sz w:val="22"/>
          <w:szCs w:val="22"/>
        </w:rPr>
        <w:t xml:space="preserve"> </w:t>
      </w:r>
      <w:r w:rsidRPr="0099298E">
        <w:rPr>
          <w:rFonts w:ascii="Times New Roman" w:hAnsi="Times New Roman"/>
          <w:color w:val="auto"/>
          <w:spacing w:val="-4"/>
          <w:sz w:val="22"/>
          <w:szCs w:val="22"/>
        </w:rPr>
        <w:t>設利羅品〉</w:t>
      </w:r>
      <w:r w:rsidRPr="0099298E">
        <w:rPr>
          <w:rFonts w:ascii="Times New Roman" w:hAnsi="Times New Roman" w:hint="eastAsia"/>
          <w:color w:val="auto"/>
          <w:spacing w:val="-4"/>
          <w:sz w:val="22"/>
          <w:szCs w:val="22"/>
        </w:rPr>
        <w:t>：「</w:t>
      </w:r>
      <w:r w:rsidR="00F5119E">
        <w:rPr>
          <w:kern w:val="0"/>
        </w:rPr>
        <w:t>^</w:t>
      </w:r>
      <w:r w:rsidRPr="0099298E">
        <w:rPr>
          <w:rFonts w:ascii="標楷體" w:eastAsia="標楷體" w:hAnsi="標楷體" w:hint="eastAsia"/>
          <w:color w:val="auto"/>
          <w:spacing w:val="-4"/>
          <w:sz w:val="22"/>
          <w:szCs w:val="22"/>
        </w:rPr>
        <w:t>若諸有情身嬰癩疾、惡瘡、腫疱，目眩、</w:t>
      </w:r>
      <w:r w:rsidRPr="00060B2B">
        <w:rPr>
          <w:rFonts w:ascii="標楷體" w:eastAsia="標楷體" w:hAnsi="標楷體" w:hint="eastAsia"/>
          <w:color w:val="auto"/>
          <w:sz w:val="22"/>
          <w:szCs w:val="22"/>
        </w:rPr>
        <w:t>瞖等眼病、耳病、鼻病、舌病、喉病、身病、諸支節病，帶此神珠眾病皆愈。</w:t>
      </w:r>
      <w:r w:rsidR="00F5119E">
        <w:rPr>
          <w:kern w:val="0"/>
        </w:rPr>
        <w:t>^^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」</w:t>
      </w:r>
      <w:r w:rsidRPr="00060B2B">
        <w:rPr>
          <w:rFonts w:ascii="Times New Roman" w:hAnsi="Times New Roman"/>
          <w:color w:val="auto"/>
          <w:sz w:val="22"/>
          <w:szCs w:val="22"/>
        </w:rPr>
        <w:t>（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大正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7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163b27</w:t>
      </w:r>
      <w:r w:rsidRPr="00060B2B">
        <w:rPr>
          <w:rFonts w:ascii="Times New Roman" w:hAnsi="Times New Roman"/>
          <w:color w:val="auto"/>
          <w:sz w:val="22"/>
          <w:szCs w:val="22"/>
        </w:rPr>
        <w:t>-</w:t>
      </w:r>
      <w:r w:rsidRPr="003C49F8">
        <w:rPr>
          <w:rFonts w:ascii="Times New Roman" w:hAnsi="Times New Roman"/>
          <w:color w:val="auto"/>
          <w:sz w:val="22"/>
          <w:szCs w:val="22"/>
        </w:rPr>
        <w:t>30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</w:p>
    <w:p w:rsidR="00F257DD" w:rsidRPr="00060B2B" w:rsidRDefault="00F257DD" w:rsidP="008C5225">
      <w:pPr>
        <w:pStyle w:val="a4"/>
        <w:spacing w:line="300" w:lineRule="exact"/>
        <w:ind w:leftChars="105" w:left="802" w:hangingChars="250" w:hanging="550"/>
        <w:jc w:val="both"/>
        <w:rPr>
          <w:rFonts w:ascii="Times New Roman" w:hAnsi="Times New Roman"/>
          <w:color w:val="auto"/>
          <w:sz w:val="22"/>
          <w:szCs w:val="22"/>
        </w:rPr>
      </w:pPr>
      <w:r w:rsidRPr="00060B2B">
        <w:rPr>
          <w:rFonts w:ascii="Times New Roman" w:hAnsi="Times New Roman"/>
          <w:color w:val="auto"/>
          <w:sz w:val="22"/>
          <w:szCs w:val="22"/>
        </w:rPr>
        <w:t>（</w:t>
      </w:r>
      <w:r w:rsidRPr="003C49F8">
        <w:rPr>
          <w:rFonts w:ascii="Times New Roman" w:hAnsi="Times New Roman"/>
          <w:color w:val="auto"/>
          <w:sz w:val="22"/>
          <w:szCs w:val="22"/>
        </w:rPr>
        <w:t>2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  <w:r w:rsidRPr="00673728">
        <w:rPr>
          <w:rFonts w:ascii="Times New Roman" w:hAnsi="Times New Roman"/>
          <w:color w:val="auto"/>
          <w:spacing w:val="-2"/>
          <w:sz w:val="22"/>
          <w:szCs w:val="22"/>
        </w:rPr>
        <w:t>《放光般若經》卷</w:t>
      </w:r>
      <w:r w:rsidRPr="003C49F8">
        <w:rPr>
          <w:rFonts w:ascii="Times New Roman" w:hAnsi="Times New Roman"/>
          <w:color w:val="auto"/>
          <w:spacing w:val="-2"/>
          <w:sz w:val="22"/>
          <w:szCs w:val="22"/>
        </w:rPr>
        <w:t>7</w:t>
      </w:r>
      <w:r w:rsidRPr="00673728">
        <w:rPr>
          <w:rFonts w:ascii="Times New Roman" w:hAnsi="Times New Roman"/>
          <w:color w:val="auto"/>
          <w:spacing w:val="-2"/>
          <w:sz w:val="22"/>
          <w:szCs w:val="22"/>
        </w:rPr>
        <w:t>〈</w:t>
      </w:r>
      <w:r w:rsidRPr="003C49F8">
        <w:rPr>
          <w:rFonts w:ascii="Times New Roman" w:hAnsi="Times New Roman"/>
          <w:color w:val="auto"/>
          <w:spacing w:val="-2"/>
          <w:sz w:val="22"/>
          <w:szCs w:val="22"/>
        </w:rPr>
        <w:t>38</w:t>
      </w:r>
      <w:r w:rsidRPr="00673728">
        <w:rPr>
          <w:rFonts w:ascii="Times New Roman" w:hAnsi="Times New Roman"/>
          <w:color w:val="auto"/>
          <w:spacing w:val="-2"/>
          <w:sz w:val="22"/>
          <w:szCs w:val="22"/>
        </w:rPr>
        <w:t xml:space="preserve"> </w:t>
      </w:r>
      <w:r w:rsidRPr="00673728">
        <w:rPr>
          <w:rFonts w:ascii="Times New Roman" w:hAnsi="Times New Roman"/>
          <w:color w:val="auto"/>
          <w:spacing w:val="-2"/>
          <w:sz w:val="22"/>
          <w:szCs w:val="22"/>
        </w:rPr>
        <w:t>舍利品〉</w:t>
      </w:r>
      <w:r w:rsidRPr="00673728">
        <w:rPr>
          <w:rFonts w:ascii="Times New Roman" w:hAnsi="Times New Roman" w:hint="eastAsia"/>
          <w:color w:val="auto"/>
          <w:spacing w:val="-2"/>
          <w:sz w:val="22"/>
          <w:szCs w:val="22"/>
        </w:rPr>
        <w:t>：</w:t>
      </w:r>
      <w:r w:rsidRPr="00673728">
        <w:rPr>
          <w:rFonts w:ascii="Times New Roman" w:hAnsi="Times New Roman"/>
          <w:color w:val="auto"/>
          <w:spacing w:val="-2"/>
          <w:sz w:val="22"/>
          <w:szCs w:val="22"/>
        </w:rPr>
        <w:t>「</w:t>
      </w:r>
      <w:r w:rsidR="00F5119E">
        <w:rPr>
          <w:kern w:val="0"/>
        </w:rPr>
        <w:t>^</w:t>
      </w:r>
      <w:r w:rsidRPr="00673728">
        <w:rPr>
          <w:rFonts w:ascii="Times New Roman" w:eastAsia="標楷體" w:hAnsi="標楷體"/>
          <w:color w:val="auto"/>
          <w:spacing w:val="-2"/>
          <w:sz w:val="22"/>
          <w:szCs w:val="22"/>
        </w:rPr>
        <w:t>若男子、女人，若目冥、若眼痛、若身腫、若有瘡，</w:t>
      </w:r>
      <w:r w:rsidRPr="00060B2B">
        <w:rPr>
          <w:rFonts w:ascii="Times New Roman" w:eastAsia="標楷體" w:hAnsi="標楷體"/>
          <w:color w:val="auto"/>
          <w:sz w:val="22"/>
          <w:szCs w:val="22"/>
        </w:rPr>
        <w:t>見摩尼寶者，諸瘡諸病皆悉除愈。</w:t>
      </w:r>
      <w:r w:rsidR="00F5119E">
        <w:rPr>
          <w:kern w:val="0"/>
        </w:rPr>
        <w:t>^^</w:t>
      </w:r>
      <w:r w:rsidRPr="00060B2B">
        <w:rPr>
          <w:rFonts w:ascii="Times New Roman" w:hAnsi="Times New Roman"/>
          <w:color w:val="auto"/>
          <w:sz w:val="22"/>
          <w:szCs w:val="22"/>
        </w:rPr>
        <w:t>」（大正</w:t>
      </w:r>
      <w:r w:rsidRPr="003C49F8">
        <w:rPr>
          <w:rFonts w:ascii="Times New Roman" w:hAnsi="Times New Roman"/>
          <w:color w:val="auto"/>
          <w:sz w:val="22"/>
          <w:szCs w:val="22"/>
        </w:rPr>
        <w:t>8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2"/>
          <w:attr w:name="HasSpace" w:val="False"/>
          <w:attr w:name="Negative" w:val="False"/>
          <w:attr w:name="NumberType" w:val="1"/>
          <w:attr w:name="TCSC" w:val="0"/>
        </w:smartTagPr>
        <w:r w:rsidRPr="003C49F8">
          <w:rPr>
            <w:rFonts w:ascii="Times New Roman" w:hAnsi="Times New Roman"/>
            <w:color w:val="auto"/>
            <w:sz w:val="22"/>
            <w:szCs w:val="22"/>
          </w:rPr>
          <w:t>52c</w:t>
        </w:r>
      </w:smartTag>
      <w:r w:rsidRPr="003C49F8">
        <w:rPr>
          <w:rFonts w:ascii="Times New Roman" w:hAnsi="Times New Roman"/>
          <w:color w:val="auto"/>
          <w:sz w:val="22"/>
          <w:szCs w:val="22"/>
        </w:rPr>
        <w:t>2</w:t>
      </w:r>
      <w:r w:rsidRPr="00060B2B">
        <w:rPr>
          <w:rFonts w:ascii="Times New Roman" w:hAnsi="Times New Roman"/>
          <w:color w:val="auto"/>
          <w:sz w:val="22"/>
          <w:szCs w:val="22"/>
        </w:rPr>
        <w:t>-</w:t>
      </w:r>
      <w:r w:rsidRPr="003C49F8">
        <w:rPr>
          <w:rFonts w:ascii="Times New Roman" w:hAnsi="Times New Roman"/>
          <w:color w:val="auto"/>
          <w:sz w:val="22"/>
          <w:szCs w:val="22"/>
        </w:rPr>
        <w:t>4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63">
    <w:p w:rsidR="00F257DD" w:rsidRPr="00060B2B" w:rsidRDefault="00F257DD" w:rsidP="008C5225">
      <w:pPr>
        <w:pStyle w:val="a4"/>
        <w:spacing w:line="300" w:lineRule="exac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癩（</w:t>
      </w:r>
      <w:r w:rsidR="00F5119E">
        <w:rPr>
          <w:kern w:val="0"/>
        </w:rPr>
        <w:t>^</w:t>
      </w:r>
      <w:r w:rsidRPr="00060B2B">
        <w:rPr>
          <w:rFonts w:ascii="標楷體" w:eastAsia="標楷體" w:hAnsi="標楷體"/>
          <w:color w:val="auto"/>
          <w:sz w:val="22"/>
          <w:szCs w:val="22"/>
        </w:rPr>
        <w:t>ㄌㄞˋ</w:t>
      </w:r>
      <w:r w:rsidR="00F5119E">
        <w:rPr>
          <w:kern w:val="0"/>
        </w:rPr>
        <w:t>^^</w:t>
      </w:r>
      <w:r w:rsidRPr="00060B2B">
        <w:rPr>
          <w:rFonts w:ascii="Times New Roman" w:hAnsi="Times New Roman"/>
          <w:color w:val="auto"/>
          <w:sz w:val="22"/>
          <w:szCs w:val="22"/>
        </w:rPr>
        <w:t>）：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1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.</w:t>
      </w:r>
      <w:r w:rsidRPr="00060B2B">
        <w:rPr>
          <w:rFonts w:ascii="Times New Roman" w:hAnsi="Times New Roman"/>
          <w:color w:val="auto"/>
          <w:sz w:val="22"/>
          <w:szCs w:val="22"/>
        </w:rPr>
        <w:t>惡瘡，頑癬，麻風。（《漢語大詞典》（八）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p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367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64">
    <w:p w:rsidR="00F257DD" w:rsidRPr="00060B2B" w:rsidRDefault="00F257DD" w:rsidP="008C5225">
      <w:pPr>
        <w:pStyle w:val="a4"/>
        <w:spacing w:line="300" w:lineRule="exact"/>
        <w:ind w:left="792" w:hangingChars="360" w:hanging="792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（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1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  <w:r w:rsidRPr="00060B2B">
        <w:rPr>
          <w:rFonts w:ascii="Times New Roman" w:hAnsi="Times New Roman"/>
          <w:color w:val="auto"/>
          <w:sz w:val="22"/>
          <w:szCs w:val="22"/>
        </w:rPr>
        <w:t>瘡＝創【石】。（大正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477d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23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  <w:p w:rsidR="00F257DD" w:rsidRPr="00060B2B" w:rsidRDefault="00F257DD" w:rsidP="008C5225">
      <w:pPr>
        <w:pStyle w:val="a4"/>
        <w:spacing w:line="300" w:lineRule="exact"/>
        <w:ind w:leftChars="105" w:left="802" w:hangingChars="250" w:hanging="550"/>
        <w:jc w:val="both"/>
        <w:rPr>
          <w:rFonts w:ascii="Times New Roman" w:hAnsi="Times New Roman"/>
          <w:color w:val="auto"/>
          <w:sz w:val="22"/>
          <w:szCs w:val="22"/>
        </w:rPr>
      </w:pPr>
      <w:r w:rsidRPr="00060B2B">
        <w:rPr>
          <w:rFonts w:ascii="Times New Roman" w:hAnsi="Times New Roman" w:hint="eastAsia"/>
          <w:color w:val="auto"/>
          <w:sz w:val="22"/>
          <w:szCs w:val="22"/>
        </w:rPr>
        <w:t>（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2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  <w:r w:rsidRPr="00060B2B">
        <w:rPr>
          <w:rFonts w:ascii="Times New Roman"/>
          <w:color w:val="auto"/>
          <w:sz w:val="22"/>
          <w:szCs w:val="22"/>
        </w:rPr>
        <w:t>癩瘡：惡瘡，頑癬。</w:t>
      </w:r>
      <w:r w:rsidRPr="00060B2B">
        <w:rPr>
          <w:rFonts w:ascii="Times New Roman" w:hAnsi="Times New Roman"/>
          <w:color w:val="auto"/>
          <w:sz w:val="22"/>
          <w:szCs w:val="22"/>
        </w:rPr>
        <w:t>（《漢語大詞典》（八）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p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36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8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65">
    <w:p w:rsidR="00F257DD" w:rsidRPr="00060B2B" w:rsidRDefault="00F257DD" w:rsidP="008C5225">
      <w:pPr>
        <w:pStyle w:val="a4"/>
        <w:spacing w:line="300" w:lineRule="exact"/>
        <w:ind w:left="253" w:hangingChars="115" w:hanging="253"/>
        <w:jc w:val="both"/>
        <w:rPr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color w:val="auto"/>
          <w:sz w:val="22"/>
          <w:szCs w:val="22"/>
        </w:rPr>
        <w:t xml:space="preserve"> </w:t>
      </w:r>
      <w:r w:rsidRPr="00060B2B">
        <w:rPr>
          <w:rFonts w:hint="eastAsia"/>
          <w:color w:val="auto"/>
          <w:sz w:val="22"/>
          <w:szCs w:val="22"/>
        </w:rPr>
        <w:t>著（</w:t>
      </w:r>
      <w:r w:rsidR="00F5119E">
        <w:rPr>
          <w:kern w:val="0"/>
        </w:rPr>
        <w:t>^</w:t>
      </w:r>
      <w:r w:rsidRPr="00060B2B">
        <w:rPr>
          <w:rFonts w:ascii="標楷體" w:eastAsia="標楷體" w:hAnsi="標楷體" w:hint="eastAsia"/>
          <w:color w:val="auto"/>
          <w:sz w:val="22"/>
          <w:szCs w:val="22"/>
        </w:rPr>
        <w:t>ㄓㄨㄛˊ</w:t>
      </w:r>
      <w:r w:rsidR="00F5119E">
        <w:rPr>
          <w:kern w:val="0"/>
        </w:rPr>
        <w:t>^^</w:t>
      </w:r>
      <w:r w:rsidRPr="00060B2B">
        <w:rPr>
          <w:rFonts w:hint="eastAsia"/>
          <w:color w:val="auto"/>
          <w:sz w:val="22"/>
          <w:szCs w:val="22"/>
        </w:rPr>
        <w:t>）：</w:t>
      </w:r>
      <w:r w:rsidRPr="003C49F8">
        <w:rPr>
          <w:rFonts w:ascii="Times New Roman" w:hAnsi="Times New Roman"/>
          <w:color w:val="auto"/>
          <w:sz w:val="22"/>
          <w:szCs w:val="22"/>
        </w:rPr>
        <w:t>4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060B2B">
        <w:rPr>
          <w:rFonts w:hint="eastAsia"/>
          <w:color w:val="auto"/>
          <w:sz w:val="22"/>
          <w:szCs w:val="22"/>
        </w:rPr>
        <w:t>放置，安放。</w:t>
      </w:r>
      <w:r w:rsidRPr="00060B2B">
        <w:rPr>
          <w:rFonts w:ascii="Times New Roman" w:hAnsi="Times New Roman"/>
          <w:color w:val="auto"/>
          <w:sz w:val="22"/>
          <w:szCs w:val="22"/>
        </w:rPr>
        <w:t>（《漢語大詞典》（九），</w:t>
      </w:r>
      <w:r w:rsidRPr="003C49F8">
        <w:rPr>
          <w:rFonts w:ascii="Times New Roman" w:hAnsi="Times New Roman"/>
          <w:color w:val="auto"/>
          <w:sz w:val="22"/>
          <w:szCs w:val="22"/>
        </w:rPr>
        <w:t>p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429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66">
    <w:p w:rsidR="00F257DD" w:rsidRPr="00060B2B" w:rsidRDefault="00F257DD" w:rsidP="008C5225">
      <w:pPr>
        <w:pStyle w:val="a4"/>
        <w:spacing w:line="300" w:lineRule="exac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赤</w:t>
      </w:r>
      <w:r w:rsidRPr="00060B2B">
        <w:rPr>
          <w:rFonts w:hint="eastAsia"/>
          <w:color w:val="auto"/>
          <w:sz w:val="22"/>
          <w:szCs w:val="22"/>
        </w:rPr>
        <w:t>：</w:t>
      </w:r>
      <w:r w:rsidRPr="003C49F8">
        <w:rPr>
          <w:rFonts w:ascii="Times New Roman" w:hAnsi="Times New Roman"/>
          <w:color w:val="auto"/>
          <w:sz w:val="22"/>
          <w:szCs w:val="22"/>
        </w:rPr>
        <w:t>1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060B2B">
        <w:rPr>
          <w:color w:val="auto"/>
          <w:sz w:val="22"/>
          <w:szCs w:val="22"/>
        </w:rPr>
        <w:t>淺朱色。亦泛指紅色。</w:t>
      </w:r>
      <w:r w:rsidRPr="00060B2B">
        <w:rPr>
          <w:rFonts w:ascii="Times New Roman" w:hAnsi="Times New Roman"/>
          <w:color w:val="auto"/>
          <w:sz w:val="22"/>
          <w:szCs w:val="22"/>
        </w:rPr>
        <w:t>（《漢語大詞典》（九）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p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1156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67">
    <w:p w:rsidR="00F257DD" w:rsidRPr="00060B2B" w:rsidRDefault="00F257DD" w:rsidP="008C5225">
      <w:pPr>
        <w:pStyle w:val="a4"/>
        <w:spacing w:line="300" w:lineRule="exac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縹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（</w:t>
      </w:r>
      <w:r w:rsidR="00F5119E">
        <w:rPr>
          <w:kern w:val="0"/>
        </w:rPr>
        <w:t>^</w:t>
      </w:r>
      <w:r w:rsidRPr="00060B2B">
        <w:rPr>
          <w:rFonts w:ascii="標楷體" w:eastAsia="標楷體" w:hAnsi="標楷體"/>
          <w:color w:val="auto"/>
          <w:sz w:val="22"/>
          <w:szCs w:val="22"/>
        </w:rPr>
        <w:t>ㄆ</w:t>
      </w:r>
      <w:r w:rsidRPr="00060B2B">
        <w:rPr>
          <w:rFonts w:ascii="標楷體" w:eastAsia="標楷體" w:hAnsi="標楷體" w:hint="eastAsia"/>
          <w:color w:val="auto"/>
          <w:sz w:val="22"/>
          <w:szCs w:val="22"/>
        </w:rPr>
        <w:t>ㄧ</w:t>
      </w:r>
      <w:r w:rsidRPr="00060B2B">
        <w:rPr>
          <w:rFonts w:ascii="標楷體" w:eastAsia="標楷體" w:hAnsi="標楷體"/>
          <w:color w:val="auto"/>
          <w:sz w:val="22"/>
          <w:szCs w:val="22"/>
        </w:rPr>
        <w:t>ㄠ</w:t>
      </w:r>
      <w:r w:rsidRPr="00060B2B">
        <w:rPr>
          <w:rFonts w:ascii="標楷體" w:eastAsia="標楷體" w:hAnsi="標楷體" w:hint="eastAsia"/>
          <w:color w:val="auto"/>
          <w:sz w:val="22"/>
          <w:szCs w:val="22"/>
        </w:rPr>
        <w:t>ˇ</w:t>
      </w:r>
      <w:r w:rsidR="00F5119E">
        <w:rPr>
          <w:kern w:val="0"/>
        </w:rPr>
        <w:t>^^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  <w:r w:rsidRPr="00060B2B">
        <w:rPr>
          <w:rFonts w:ascii="Times New Roman" w:hAnsi="Times New Roman"/>
          <w:color w:val="auto"/>
          <w:sz w:val="22"/>
          <w:szCs w:val="22"/>
        </w:rPr>
        <w:t>：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1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.</w:t>
      </w:r>
      <w:r w:rsidRPr="00060B2B">
        <w:rPr>
          <w:rFonts w:ascii="Times New Roman" w:hAnsi="Times New Roman"/>
          <w:color w:val="auto"/>
          <w:sz w:val="22"/>
          <w:szCs w:val="22"/>
        </w:rPr>
        <w:t>青白色的絲織品。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2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.</w:t>
      </w:r>
      <w:r w:rsidRPr="00060B2B">
        <w:rPr>
          <w:rFonts w:ascii="Times New Roman" w:hAnsi="Times New Roman"/>
          <w:color w:val="auto"/>
          <w:sz w:val="22"/>
          <w:szCs w:val="22"/>
        </w:rPr>
        <w:t>淡青色，青白色。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3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.</w:t>
      </w:r>
      <w:r w:rsidRPr="00060B2B">
        <w:rPr>
          <w:rFonts w:ascii="Times New Roman" w:hAnsi="Times New Roman"/>
          <w:color w:val="auto"/>
          <w:sz w:val="22"/>
          <w:szCs w:val="22"/>
        </w:rPr>
        <w:t>指淺綠色。（《漢語大詞典》（九）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p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978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</w:p>
  </w:footnote>
  <w:footnote w:id="68">
    <w:p w:rsidR="00F257DD" w:rsidRPr="00060B2B" w:rsidRDefault="00F257DD" w:rsidP="004529AF">
      <w:pPr>
        <w:pStyle w:val="a4"/>
        <w:spacing w:line="0" w:lineRule="atLeas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難＋（言）【元】【明】。（大正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477d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29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69">
    <w:p w:rsidR="00F257DD" w:rsidRPr="00060B2B" w:rsidRDefault="00F257DD" w:rsidP="004529AF">
      <w:pPr>
        <w:pStyle w:val="a4"/>
        <w:spacing w:line="0" w:lineRule="atLeas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篋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（</w:t>
      </w:r>
      <w:r w:rsidR="00F5119E">
        <w:rPr>
          <w:kern w:val="0"/>
        </w:rPr>
        <w:t>^</w:t>
      </w:r>
      <w:r w:rsidRPr="00060B2B">
        <w:rPr>
          <w:rFonts w:ascii="標楷體" w:eastAsia="標楷體" w:hAnsi="標楷體"/>
          <w:color w:val="auto"/>
          <w:sz w:val="22"/>
          <w:szCs w:val="22"/>
        </w:rPr>
        <w:t>ㄑ</w:t>
      </w:r>
      <w:r w:rsidRPr="00060B2B">
        <w:rPr>
          <w:rFonts w:ascii="標楷體" w:eastAsia="標楷體" w:hAnsi="標楷體" w:hint="eastAsia"/>
          <w:color w:val="auto"/>
          <w:sz w:val="22"/>
          <w:szCs w:val="22"/>
        </w:rPr>
        <w:t>ㄧ</w:t>
      </w:r>
      <w:r w:rsidRPr="00060B2B">
        <w:rPr>
          <w:rFonts w:ascii="標楷體" w:eastAsia="標楷體" w:hAnsi="標楷體"/>
          <w:color w:val="auto"/>
          <w:sz w:val="22"/>
          <w:szCs w:val="22"/>
        </w:rPr>
        <w:t>ㄝˋ</w:t>
      </w:r>
      <w:r w:rsidR="00F5119E">
        <w:rPr>
          <w:kern w:val="0"/>
        </w:rPr>
        <w:t>^^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  <w:r w:rsidRPr="00060B2B">
        <w:rPr>
          <w:rFonts w:ascii="Times New Roman" w:hAnsi="Times New Roman"/>
          <w:color w:val="auto"/>
          <w:sz w:val="22"/>
          <w:szCs w:val="22"/>
        </w:rPr>
        <w:t>：小箱子，藏物之具。大曰箱，小曰篋。（《漢語大詞典》（八）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p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1207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</w:p>
  </w:footnote>
  <w:footnote w:id="70">
    <w:p w:rsidR="00F257DD" w:rsidRPr="00060B2B" w:rsidRDefault="00F257DD" w:rsidP="004529AF">
      <w:pPr>
        <w:pStyle w:val="a4"/>
        <w:spacing w:line="0" w:lineRule="atLeas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《大般若波羅蜜多經》卷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430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〈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35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設利羅品〉：「</w:t>
      </w:r>
      <w:r w:rsidR="00F5119E">
        <w:rPr>
          <w:kern w:val="0"/>
        </w:rPr>
        <w:t>^</w:t>
      </w:r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世尊！所說無價大寶神珠，非但喻於甚深般若波羅蜜多，亦喻如來一切相智，亦喻靜慮波羅蜜多乃至布施波羅蜜多，亦喻內空乃至無性自性空，亦喻四念住廣說乃至十八佛不共法，亦喻法性、法住、法定、真如、實際、不思議界。何以故？世尊！如是功德皆由般若波羅蜜多大威神力之所引顯，功德深廣、無量無邊。</w:t>
      </w:r>
      <w:r w:rsidR="00F5119E">
        <w:rPr>
          <w:kern w:val="0"/>
        </w:rPr>
        <w:t>^^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」（大正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7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63"/>
          <w:attr w:name="HasSpace" w:val="False"/>
          <w:attr w:name="Negative" w:val="False"/>
          <w:attr w:name="NumberType" w:val="1"/>
          <w:attr w:name="TCSC" w:val="0"/>
        </w:smartTagPr>
        <w:r w:rsidRPr="003C49F8">
          <w:rPr>
            <w:rFonts w:ascii="Times New Roman" w:hAnsi="Times New Roman" w:hint="eastAsia"/>
            <w:color w:val="auto"/>
            <w:sz w:val="22"/>
            <w:szCs w:val="22"/>
          </w:rPr>
          <w:t>163c</w:t>
        </w:r>
      </w:smartTag>
      <w:r w:rsidRPr="003C49F8">
        <w:rPr>
          <w:rFonts w:ascii="Times New Roman" w:hAnsi="Times New Roman" w:hint="eastAsia"/>
          <w:color w:val="auto"/>
          <w:sz w:val="22"/>
          <w:szCs w:val="22"/>
        </w:rPr>
        <w:t>14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-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22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</w:p>
  </w:footnote>
  <w:footnote w:id="71">
    <w:p w:rsidR="00F257DD" w:rsidRPr="00060B2B" w:rsidRDefault="00F257DD" w:rsidP="004529AF">
      <w:pPr>
        <w:pStyle w:val="a4"/>
        <w:spacing w:line="0" w:lineRule="atLeas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住＝供【宮】。（大正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477d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34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72">
    <w:p w:rsidR="00F257DD" w:rsidRPr="00060B2B" w:rsidRDefault="00F257DD" w:rsidP="004529AF">
      <w:pPr>
        <w:pStyle w:val="a4"/>
        <w:spacing w:line="0" w:lineRule="atLeas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>
        <w:rPr>
          <w:rFonts w:ascii="Times New Roman" w:hint="eastAsia"/>
          <w:color w:val="auto"/>
          <w:sz w:val="22"/>
          <w:szCs w:val="22"/>
        </w:rPr>
        <w:t xml:space="preserve"> </w:t>
      </w:r>
      <w:r w:rsidRPr="00B233A5">
        <w:rPr>
          <w:rFonts w:ascii="Times New Roman"/>
          <w:color w:val="auto"/>
          <w:spacing w:val="-2"/>
          <w:sz w:val="22"/>
          <w:szCs w:val="22"/>
        </w:rPr>
        <w:t>《大</w:t>
      </w:r>
      <w:r w:rsidRPr="00B233A5">
        <w:rPr>
          <w:rFonts w:ascii="Times New Roman" w:hAnsi="Times New Roman"/>
          <w:color w:val="auto"/>
          <w:spacing w:val="-2"/>
          <w:sz w:val="22"/>
          <w:szCs w:val="22"/>
        </w:rPr>
        <w:t>般若</w:t>
      </w:r>
      <w:r w:rsidRPr="00B233A5">
        <w:rPr>
          <w:rFonts w:ascii="Times New Roman"/>
          <w:color w:val="auto"/>
          <w:spacing w:val="-2"/>
          <w:sz w:val="22"/>
          <w:szCs w:val="22"/>
        </w:rPr>
        <w:t>波羅蜜多經》卷</w:t>
      </w:r>
      <w:r w:rsidRPr="003C49F8">
        <w:rPr>
          <w:rFonts w:ascii="Times New Roman" w:hAnsi="Times New Roman"/>
          <w:color w:val="auto"/>
          <w:spacing w:val="-2"/>
          <w:sz w:val="22"/>
          <w:szCs w:val="22"/>
        </w:rPr>
        <w:t>430</w:t>
      </w:r>
      <w:r w:rsidRPr="00B233A5">
        <w:rPr>
          <w:rFonts w:ascii="Times New Roman"/>
          <w:color w:val="auto"/>
          <w:spacing w:val="-2"/>
          <w:sz w:val="22"/>
          <w:szCs w:val="22"/>
        </w:rPr>
        <w:t>〈</w:t>
      </w:r>
      <w:r w:rsidRPr="003C49F8">
        <w:rPr>
          <w:rFonts w:ascii="Times New Roman" w:hAnsi="Times New Roman"/>
          <w:color w:val="auto"/>
          <w:spacing w:val="-2"/>
          <w:sz w:val="22"/>
          <w:szCs w:val="22"/>
        </w:rPr>
        <w:t>35</w:t>
      </w:r>
      <w:r w:rsidRPr="00B233A5">
        <w:rPr>
          <w:rFonts w:ascii="Times New Roman" w:hAnsi="Times New Roman"/>
          <w:color w:val="auto"/>
          <w:spacing w:val="-2"/>
          <w:sz w:val="22"/>
          <w:szCs w:val="22"/>
        </w:rPr>
        <w:t xml:space="preserve"> </w:t>
      </w:r>
      <w:r w:rsidRPr="00B233A5">
        <w:rPr>
          <w:rFonts w:ascii="Times New Roman"/>
          <w:color w:val="auto"/>
          <w:spacing w:val="-2"/>
          <w:sz w:val="22"/>
          <w:szCs w:val="22"/>
        </w:rPr>
        <w:t>設利羅品〉：「</w:t>
      </w:r>
      <w:r w:rsidR="00F5119E">
        <w:rPr>
          <w:kern w:val="0"/>
        </w:rPr>
        <w:t>^</w:t>
      </w:r>
      <w:r w:rsidRPr="00B233A5">
        <w:rPr>
          <w:rFonts w:ascii="Times New Roman" w:eastAsia="標楷體" w:hAnsi="標楷體"/>
          <w:color w:val="auto"/>
          <w:spacing w:val="-2"/>
          <w:sz w:val="22"/>
          <w:szCs w:val="22"/>
        </w:rPr>
        <w:t>世尊！佛設利羅是極圓滿最勝清淨無染無淨、</w:t>
      </w:r>
      <w:r w:rsidRPr="00060B2B">
        <w:rPr>
          <w:rFonts w:ascii="Times New Roman" w:eastAsia="標楷體" w:hAnsi="標楷體"/>
          <w:color w:val="auto"/>
          <w:sz w:val="22"/>
          <w:szCs w:val="22"/>
        </w:rPr>
        <w:t>無生無滅、無入無出、無增無減、無來無去、無動無止、無此無彼波羅蜜多所依器故，佛涅槃後，堪受一切世間天、人、阿素洛等供養</w:t>
      </w:r>
      <w:r w:rsidRPr="00060B2B">
        <w:rPr>
          <w:rFonts w:ascii="標楷體" w:eastAsia="標楷體" w:hAnsi="標楷體" w:hint="eastAsia"/>
          <w:color w:val="auto"/>
          <w:sz w:val="22"/>
          <w:szCs w:val="22"/>
        </w:rPr>
        <w:t>、</w:t>
      </w:r>
      <w:r w:rsidRPr="00060B2B">
        <w:rPr>
          <w:rFonts w:ascii="Times New Roman" w:eastAsia="標楷體" w:hAnsi="標楷體"/>
          <w:color w:val="auto"/>
          <w:sz w:val="22"/>
          <w:szCs w:val="22"/>
        </w:rPr>
        <w:t>恭敬、尊重</w:t>
      </w:r>
      <w:r w:rsidRPr="00060B2B">
        <w:rPr>
          <w:rFonts w:ascii="標楷體" w:eastAsia="標楷體" w:hAnsi="標楷體" w:hint="eastAsia"/>
          <w:color w:val="auto"/>
          <w:sz w:val="22"/>
          <w:szCs w:val="22"/>
        </w:rPr>
        <w:t>、</w:t>
      </w:r>
      <w:r w:rsidRPr="00060B2B">
        <w:rPr>
          <w:rFonts w:ascii="Times New Roman" w:eastAsia="標楷體" w:hAnsi="標楷體"/>
          <w:color w:val="auto"/>
          <w:sz w:val="22"/>
          <w:szCs w:val="22"/>
        </w:rPr>
        <w:t>讚歎。世尊！佛設利羅是極圓滿最勝清淨</w:t>
      </w:r>
      <w:r w:rsidRPr="00A02DDC">
        <w:rPr>
          <w:rFonts w:ascii="Times New Roman" w:eastAsia="標楷體" w:hAnsi="標楷體"/>
          <w:b/>
          <w:color w:val="auto"/>
          <w:sz w:val="21"/>
          <w:szCs w:val="22"/>
        </w:rPr>
        <w:t>諸法實性</w:t>
      </w:r>
      <w:r w:rsidRPr="00060B2B">
        <w:rPr>
          <w:rFonts w:ascii="Times New Roman" w:eastAsia="標楷體" w:hAnsi="標楷體"/>
          <w:color w:val="auto"/>
          <w:sz w:val="22"/>
          <w:szCs w:val="22"/>
        </w:rPr>
        <w:t>波羅蜜多所依器故，佛涅槃後，堪受一切世間天、人、阿素洛等供養</w:t>
      </w:r>
      <w:r w:rsidRPr="00060B2B">
        <w:rPr>
          <w:rFonts w:ascii="標楷體" w:eastAsia="標楷體" w:hAnsi="標楷體" w:hint="eastAsia"/>
          <w:color w:val="auto"/>
          <w:sz w:val="22"/>
          <w:szCs w:val="22"/>
        </w:rPr>
        <w:t>、</w:t>
      </w:r>
      <w:r w:rsidRPr="00060B2B">
        <w:rPr>
          <w:rFonts w:ascii="Times New Roman" w:eastAsia="標楷體" w:hAnsi="標楷體"/>
          <w:color w:val="auto"/>
          <w:sz w:val="22"/>
          <w:szCs w:val="22"/>
        </w:rPr>
        <w:t>恭敬、尊重</w:t>
      </w:r>
      <w:r w:rsidRPr="00060B2B">
        <w:rPr>
          <w:rFonts w:ascii="標楷體" w:eastAsia="標楷體" w:hAnsi="標楷體" w:hint="eastAsia"/>
          <w:color w:val="auto"/>
          <w:sz w:val="22"/>
          <w:szCs w:val="22"/>
        </w:rPr>
        <w:t>、</w:t>
      </w:r>
      <w:r w:rsidRPr="00060B2B">
        <w:rPr>
          <w:rFonts w:ascii="Times New Roman" w:eastAsia="標楷體" w:hAnsi="標楷體"/>
          <w:color w:val="auto"/>
          <w:sz w:val="22"/>
          <w:szCs w:val="22"/>
        </w:rPr>
        <w:t>讚歎。</w:t>
      </w:r>
      <w:r w:rsidR="00F5119E">
        <w:rPr>
          <w:kern w:val="0"/>
        </w:rPr>
        <w:t>^^</w:t>
      </w:r>
      <w:r w:rsidRPr="00060B2B">
        <w:rPr>
          <w:rFonts w:ascii="Times New Roman"/>
          <w:color w:val="auto"/>
          <w:sz w:val="22"/>
          <w:szCs w:val="22"/>
        </w:rPr>
        <w:t>」</w:t>
      </w:r>
      <w:r w:rsidRPr="00060B2B">
        <w:rPr>
          <w:rFonts w:ascii="Times New Roman" w:hAnsi="Times New Roman"/>
          <w:color w:val="auto"/>
          <w:sz w:val="22"/>
          <w:szCs w:val="22"/>
        </w:rPr>
        <w:t>（</w:t>
      </w:r>
      <w:r w:rsidRPr="00060B2B">
        <w:rPr>
          <w:rFonts w:ascii="Times New Roman"/>
          <w:color w:val="auto"/>
          <w:sz w:val="22"/>
          <w:szCs w:val="22"/>
        </w:rPr>
        <w:t>大正</w:t>
      </w:r>
      <w:r w:rsidRPr="003C49F8">
        <w:rPr>
          <w:rFonts w:ascii="Times New Roman" w:hAnsi="Times New Roman"/>
          <w:color w:val="auto"/>
          <w:sz w:val="22"/>
          <w:szCs w:val="22"/>
        </w:rPr>
        <w:t>7</w:t>
      </w:r>
      <w:r w:rsidRPr="00060B2B">
        <w:rPr>
          <w:rFonts w:ascii="Times New Roman"/>
          <w:color w:val="auto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64"/>
          <w:attr w:name="HasSpace" w:val="False"/>
          <w:attr w:name="Negative" w:val="False"/>
          <w:attr w:name="NumberType" w:val="1"/>
          <w:attr w:name="TCSC" w:val="0"/>
        </w:smartTagPr>
        <w:r w:rsidRPr="003C49F8">
          <w:rPr>
            <w:rFonts w:ascii="Times New Roman" w:hAnsi="Times New Roman"/>
            <w:color w:val="auto"/>
            <w:sz w:val="22"/>
            <w:szCs w:val="22"/>
          </w:rPr>
          <w:t>164a</w:t>
        </w:r>
      </w:smartTag>
      <w:r w:rsidRPr="003C49F8">
        <w:rPr>
          <w:rFonts w:ascii="Times New Roman" w:hAnsi="Times New Roman"/>
          <w:color w:val="auto"/>
          <w:sz w:val="22"/>
          <w:szCs w:val="22"/>
        </w:rPr>
        <w:t>3</w:t>
      </w:r>
      <w:r w:rsidRPr="00060B2B">
        <w:rPr>
          <w:rFonts w:ascii="Times New Roman" w:hAnsi="Times New Roman"/>
          <w:color w:val="auto"/>
          <w:sz w:val="22"/>
          <w:szCs w:val="22"/>
        </w:rPr>
        <w:t>-</w:t>
      </w:r>
      <w:r w:rsidRPr="003C49F8">
        <w:rPr>
          <w:rFonts w:ascii="Times New Roman" w:hAnsi="Times New Roman"/>
          <w:color w:val="auto"/>
          <w:sz w:val="22"/>
          <w:szCs w:val="22"/>
        </w:rPr>
        <w:t>11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73">
    <w:p w:rsidR="00F257DD" w:rsidRPr="00060B2B" w:rsidRDefault="00F257DD" w:rsidP="008C5225">
      <w:pPr>
        <w:pStyle w:val="a4"/>
        <w:spacing w:line="300" w:lineRule="exac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>
        <w:rPr>
          <w:rFonts w:asci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/>
          <w:color w:val="auto"/>
          <w:sz w:val="22"/>
          <w:szCs w:val="22"/>
        </w:rPr>
        <w:t>《大般若波羅蜜多經》卷</w:t>
      </w:r>
      <w:r w:rsidRPr="003C49F8">
        <w:rPr>
          <w:rFonts w:ascii="Times New Roman" w:hAnsi="Times New Roman"/>
          <w:color w:val="auto"/>
          <w:sz w:val="22"/>
          <w:szCs w:val="22"/>
        </w:rPr>
        <w:t>430</w:t>
      </w:r>
      <w:r w:rsidRPr="00060B2B">
        <w:rPr>
          <w:rFonts w:ascii="Times New Roman"/>
          <w:color w:val="auto"/>
          <w:sz w:val="22"/>
          <w:szCs w:val="22"/>
        </w:rPr>
        <w:t>〈</w:t>
      </w:r>
      <w:r w:rsidRPr="003C49F8">
        <w:rPr>
          <w:rFonts w:ascii="Times New Roman" w:hAnsi="Times New Roman"/>
          <w:color w:val="auto"/>
          <w:sz w:val="22"/>
          <w:szCs w:val="22"/>
        </w:rPr>
        <w:t>35</w:t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/>
          <w:color w:val="auto"/>
          <w:sz w:val="22"/>
          <w:szCs w:val="22"/>
        </w:rPr>
        <w:t>設利羅品〉：「</w:t>
      </w:r>
      <w:r w:rsidR="00F5119E">
        <w:rPr>
          <w:kern w:val="0"/>
        </w:rPr>
        <w:t>^</w:t>
      </w:r>
      <w:r w:rsidRPr="00060B2B">
        <w:rPr>
          <w:rFonts w:ascii="Times New Roman" w:eastAsia="標楷體" w:hAnsi="標楷體"/>
          <w:color w:val="auto"/>
          <w:sz w:val="22"/>
          <w:szCs w:val="22"/>
        </w:rPr>
        <w:t>世尊！若善男子、善女人等，供養</w:t>
      </w:r>
      <w:r w:rsidRPr="00060B2B">
        <w:rPr>
          <w:rFonts w:ascii="標楷體" w:eastAsia="標楷體" w:hAnsi="標楷體" w:hint="eastAsia"/>
          <w:color w:val="auto"/>
          <w:sz w:val="22"/>
          <w:szCs w:val="22"/>
        </w:rPr>
        <w:t>、</w:t>
      </w:r>
      <w:r w:rsidRPr="00060B2B">
        <w:rPr>
          <w:rFonts w:ascii="Times New Roman" w:eastAsia="標楷體" w:hAnsi="標楷體"/>
          <w:color w:val="auto"/>
          <w:sz w:val="22"/>
          <w:szCs w:val="22"/>
        </w:rPr>
        <w:t>恭敬、尊重</w:t>
      </w:r>
      <w:r w:rsidRPr="00060B2B">
        <w:rPr>
          <w:rFonts w:ascii="標楷體" w:eastAsia="標楷體" w:hAnsi="標楷體" w:hint="eastAsia"/>
          <w:color w:val="auto"/>
          <w:sz w:val="22"/>
          <w:szCs w:val="22"/>
        </w:rPr>
        <w:t>、</w:t>
      </w:r>
      <w:r w:rsidRPr="00060B2B">
        <w:rPr>
          <w:rFonts w:ascii="Times New Roman" w:eastAsia="標楷體" w:hAnsi="標楷體"/>
          <w:color w:val="auto"/>
          <w:sz w:val="22"/>
          <w:szCs w:val="22"/>
        </w:rPr>
        <w:t>讚歎佛設利羅，</w:t>
      </w:r>
      <w:r w:rsidRPr="00A02DDC">
        <w:rPr>
          <w:rFonts w:ascii="Times New Roman" w:eastAsia="標楷體" w:hAnsi="標楷體"/>
          <w:b/>
          <w:color w:val="auto"/>
          <w:sz w:val="21"/>
          <w:szCs w:val="22"/>
        </w:rPr>
        <w:t>天上、人中受諸富樂無有窮盡</w:t>
      </w:r>
      <w:r w:rsidRPr="00060B2B">
        <w:rPr>
          <w:rFonts w:ascii="Times New Roman" w:eastAsia="標楷體" w:hAnsi="標楷體"/>
          <w:color w:val="auto"/>
          <w:sz w:val="22"/>
          <w:szCs w:val="22"/>
        </w:rPr>
        <w:t>。人中所謂剎帝利大族、婆羅門大族、長者大族、居士大族</w:t>
      </w:r>
      <w:r w:rsidRPr="00060B2B">
        <w:rPr>
          <w:rFonts w:ascii="Times New Roman" w:eastAsia="標楷體" w:hAnsi="標楷體" w:hint="eastAsia"/>
          <w:color w:val="auto"/>
          <w:sz w:val="22"/>
          <w:szCs w:val="22"/>
        </w:rPr>
        <w:t>；</w:t>
      </w:r>
      <w:r w:rsidRPr="00060B2B">
        <w:rPr>
          <w:rFonts w:ascii="Times New Roman" w:eastAsia="標楷體" w:hAnsi="標楷體"/>
          <w:color w:val="auto"/>
          <w:sz w:val="22"/>
          <w:szCs w:val="22"/>
        </w:rPr>
        <w:t>天上所謂四大王眾天乃至他化自在天，即由如是殊勝善根至最後身得盡苦際。</w:t>
      </w:r>
      <w:r w:rsidR="00F5119E">
        <w:rPr>
          <w:kern w:val="0"/>
        </w:rPr>
        <w:t>^^</w:t>
      </w:r>
      <w:r w:rsidRPr="00060B2B">
        <w:rPr>
          <w:rFonts w:ascii="Times New Roman"/>
          <w:color w:val="auto"/>
          <w:sz w:val="22"/>
          <w:szCs w:val="22"/>
        </w:rPr>
        <w:t>」</w:t>
      </w:r>
      <w:r w:rsidRPr="00060B2B">
        <w:rPr>
          <w:rFonts w:ascii="Times New Roman" w:hAnsi="Times New Roman"/>
          <w:color w:val="auto"/>
          <w:sz w:val="22"/>
          <w:szCs w:val="22"/>
        </w:rPr>
        <w:t>（大正</w:t>
      </w:r>
      <w:r w:rsidRPr="003C49F8">
        <w:rPr>
          <w:rFonts w:ascii="Times New Roman" w:hAnsi="Times New Roman"/>
          <w:color w:val="auto"/>
          <w:sz w:val="22"/>
          <w:szCs w:val="22"/>
        </w:rPr>
        <w:t>7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64"/>
          <w:attr w:name="HasSpace" w:val="False"/>
          <w:attr w:name="Negative" w:val="False"/>
          <w:attr w:name="NumberType" w:val="1"/>
          <w:attr w:name="TCSC" w:val="0"/>
        </w:smartTagPr>
        <w:r w:rsidRPr="003C49F8">
          <w:rPr>
            <w:rFonts w:ascii="Times New Roman" w:hAnsi="Times New Roman"/>
            <w:color w:val="auto"/>
            <w:sz w:val="22"/>
            <w:szCs w:val="22"/>
          </w:rPr>
          <w:t>164a</w:t>
        </w:r>
      </w:smartTag>
      <w:r w:rsidRPr="003C49F8">
        <w:rPr>
          <w:rFonts w:ascii="Times New Roman" w:hAnsi="Times New Roman"/>
          <w:color w:val="auto"/>
          <w:sz w:val="22"/>
          <w:szCs w:val="22"/>
        </w:rPr>
        <w:t>21</w:t>
      </w:r>
      <w:r w:rsidRPr="00060B2B">
        <w:rPr>
          <w:rFonts w:ascii="Times New Roman" w:hAnsi="Times New Roman"/>
          <w:color w:val="auto"/>
          <w:sz w:val="22"/>
          <w:szCs w:val="22"/>
        </w:rPr>
        <w:t>-</w:t>
      </w:r>
      <w:r w:rsidRPr="003C49F8">
        <w:rPr>
          <w:rFonts w:ascii="Times New Roman" w:hAnsi="Times New Roman"/>
          <w:color w:val="auto"/>
          <w:sz w:val="22"/>
          <w:szCs w:val="22"/>
        </w:rPr>
        <w:t>27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74">
    <w:p w:rsidR="00F257DD" w:rsidRPr="00060B2B" w:rsidRDefault="00F257DD" w:rsidP="008C5225">
      <w:pPr>
        <w:pStyle w:val="a4"/>
        <w:spacing w:line="300" w:lineRule="exac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界＝國【石】。（大正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477d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7</w:t>
      </w:r>
      <w:r w:rsidRPr="00060B2B">
        <w:rPr>
          <w:rFonts w:ascii="Times New Roman" w:hAnsi="Times New Roman"/>
          <w:color w:val="auto"/>
          <w:sz w:val="22"/>
          <w:szCs w:val="22"/>
        </w:rPr>
        <w:t>-</w:t>
      </w:r>
      <w:r w:rsidRPr="003C49F8">
        <w:rPr>
          <w:rFonts w:ascii="Times New Roman" w:hAnsi="Times New Roman"/>
          <w:color w:val="auto"/>
          <w:sz w:val="22"/>
          <w:szCs w:val="22"/>
        </w:rPr>
        <w:t>2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75">
    <w:p w:rsidR="00F257DD" w:rsidRPr="00060B2B" w:rsidRDefault="00F257DD" w:rsidP="008C5225">
      <w:pPr>
        <w:pStyle w:val="a4"/>
        <w:spacing w:line="300" w:lineRule="exac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佛二身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。</w:t>
      </w:r>
      <w:r w:rsidRPr="00060B2B">
        <w:rPr>
          <w:rFonts w:ascii="Times New Roman" w:hAnsi="Times New Roman"/>
          <w:color w:val="auto"/>
          <w:sz w:val="22"/>
          <w:szCs w:val="22"/>
        </w:rPr>
        <w:t>（印順法師，《大智度論筆記》［</w:t>
      </w:r>
      <w:r w:rsidRPr="003C49F8">
        <w:rPr>
          <w:rFonts w:ascii="Times New Roman" w:hAnsi="Times New Roman"/>
          <w:color w:val="auto"/>
          <w:sz w:val="22"/>
          <w:szCs w:val="22"/>
        </w:rPr>
        <w:t>E012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］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p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307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</w:p>
  </w:footnote>
  <w:footnote w:id="76">
    <w:p w:rsidR="00F257DD" w:rsidRPr="00060B2B" w:rsidRDefault="00F257DD" w:rsidP="008C5225">
      <w:pPr>
        <w:pStyle w:val="a4"/>
        <w:spacing w:line="300" w:lineRule="exact"/>
        <w:ind w:left="792" w:hangingChars="360" w:hanging="792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（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1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）《大般若波羅蜜多經》卷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430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〈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35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設利羅品〉：「</w:t>
      </w:r>
      <w:r w:rsidR="00F5119E">
        <w:rPr>
          <w:kern w:val="0"/>
        </w:rPr>
        <w:t>^</w:t>
      </w:r>
      <w:r w:rsidRPr="00060B2B">
        <w:rPr>
          <w:rFonts w:ascii="標楷體" w:eastAsia="標楷體" w:hAnsi="標楷體" w:hint="eastAsia"/>
          <w:color w:val="auto"/>
          <w:sz w:val="22"/>
          <w:szCs w:val="22"/>
        </w:rPr>
        <w:t>復次，世尊！若有欲得常見十方無量無數無邊世界一切如來、應、正等覺色身、法身，當於如是甚深般若波羅蜜多，至心聽聞、受持、讀誦、精勤修學、如理思惟、書寫、解說、廣令流布。彼見十方無量、無數、無邊世界一切如來、應、正等覺二種身故，漸修般若波羅蜜多令速圓滿，是時應以法性修習觀佛隨念。</w:t>
      </w:r>
      <w:r w:rsidR="00F5119E">
        <w:rPr>
          <w:kern w:val="0"/>
        </w:rPr>
        <w:t>^^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」（大正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7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，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164b18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-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25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</w:p>
    <w:p w:rsidR="00F257DD" w:rsidRPr="00060B2B" w:rsidRDefault="00F257DD" w:rsidP="008C5225">
      <w:pPr>
        <w:pStyle w:val="a4"/>
        <w:spacing w:line="300" w:lineRule="exact"/>
        <w:ind w:leftChars="105" w:left="802" w:hangingChars="250" w:hanging="550"/>
        <w:jc w:val="both"/>
        <w:rPr>
          <w:rFonts w:ascii="Times New Roman" w:hAnsi="Times New Roman"/>
          <w:color w:val="auto"/>
          <w:sz w:val="22"/>
          <w:szCs w:val="22"/>
        </w:rPr>
      </w:pPr>
      <w:r w:rsidRPr="00060B2B">
        <w:rPr>
          <w:rFonts w:ascii="Times New Roman" w:hAnsi="Times New Roman" w:hint="eastAsia"/>
          <w:color w:val="auto"/>
          <w:sz w:val="22"/>
          <w:szCs w:val="22"/>
        </w:rPr>
        <w:t>（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2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  <w:r w:rsidRPr="00060B2B">
        <w:rPr>
          <w:rFonts w:ascii="Times New Roman" w:hAnsi="Times New Roman" w:hint="eastAsia"/>
          <w:b/>
          <w:color w:val="auto"/>
          <w:sz w:val="22"/>
          <w:szCs w:val="22"/>
        </w:rPr>
        <w:t>念佛三昧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：以法相，修念佛三昧。（印順法師，《大智度論筆記》［</w:t>
      </w:r>
      <w:r w:rsidRPr="003C49F8">
        <w:rPr>
          <w:rFonts w:ascii="Times New Roman" w:hAnsi="Times New Roman"/>
          <w:color w:val="auto"/>
          <w:sz w:val="22"/>
          <w:szCs w:val="22"/>
        </w:rPr>
        <w:t>E012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］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p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307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</w:p>
  </w:footnote>
  <w:footnote w:id="77">
    <w:p w:rsidR="00F257DD" w:rsidRPr="00060B2B" w:rsidRDefault="00F257DD" w:rsidP="008C5225">
      <w:pPr>
        <w:pStyle w:val="a4"/>
        <w:spacing w:line="300" w:lineRule="exac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受＋（若受）【聖】，（持）【石】。（大正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477d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40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78">
    <w:p w:rsidR="00F257DD" w:rsidRPr="00060B2B" w:rsidRDefault="00F257DD" w:rsidP="004529AF">
      <w:pPr>
        <w:pStyle w:val="a4"/>
        <w:spacing w:line="0" w:lineRule="atLeas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《大智度論疏》卷</w:t>
      </w:r>
      <w:r w:rsidRPr="003C49F8">
        <w:rPr>
          <w:rFonts w:ascii="Times New Roman" w:hAnsi="Times New Roman"/>
          <w:color w:val="auto"/>
          <w:sz w:val="22"/>
          <w:szCs w:val="22"/>
        </w:rPr>
        <w:t>21</w:t>
      </w:r>
      <w:r w:rsidRPr="00060B2B">
        <w:rPr>
          <w:rFonts w:ascii="Times New Roman" w:hAnsi="Times New Roman"/>
          <w:color w:val="auto"/>
          <w:sz w:val="22"/>
          <w:szCs w:val="22"/>
        </w:rPr>
        <w:t>：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「</w:t>
      </w:r>
      <w:r w:rsidR="00F5119E">
        <w:rPr>
          <w:kern w:val="0"/>
        </w:rPr>
        <w:t>^</w:t>
      </w:r>
      <w:r w:rsidRPr="00060B2B">
        <w:rPr>
          <w:rFonts w:ascii="Times New Roman" w:hAnsi="Times New Roman" w:hint="eastAsia"/>
          <w:b/>
          <w:color w:val="auto"/>
          <w:sz w:val="22"/>
          <w:szCs w:val="22"/>
        </w:rPr>
        <w:t>『</w:t>
      </w:r>
      <w:r w:rsidRPr="00A02DDC">
        <w:rPr>
          <w:rFonts w:ascii="Times New Roman" w:eastAsia="標楷體" w:hAnsi="Times New Roman" w:hint="eastAsia"/>
          <w:b/>
          <w:color w:val="auto"/>
          <w:sz w:val="21"/>
          <w:szCs w:val="22"/>
        </w:rPr>
        <w:t>答曰』</w:t>
      </w:r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已下，而言『</w:t>
      </w:r>
      <w:r w:rsidRPr="00A02DDC">
        <w:rPr>
          <w:rFonts w:ascii="Times New Roman" w:eastAsia="標楷體" w:hAnsi="Times New Roman" w:hint="eastAsia"/>
          <w:b/>
          <w:color w:val="auto"/>
          <w:sz w:val="21"/>
          <w:szCs w:val="22"/>
        </w:rPr>
        <w:t>十二部中波若所為大</w:t>
      </w:r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』者，此是總說。然明一切大乘經皆一種，無有優劣；言『</w:t>
      </w:r>
      <w:r w:rsidRPr="00A02DDC">
        <w:rPr>
          <w:rFonts w:ascii="Times New Roman" w:eastAsia="標楷體" w:hAnsi="Times New Roman" w:hint="eastAsia"/>
          <w:b/>
          <w:color w:val="auto"/>
          <w:sz w:val="21"/>
          <w:szCs w:val="22"/>
        </w:rPr>
        <w:t>波若大</w:t>
      </w:r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』者，即是十二部中，方等最大，最大十一部也。故十一部經是聲聞藏，方等一部是菩薩藏。以方等經中有十二部，皆名方等大乘，故但云一部。聲聞藏中，無菩薩藏，故云十一部。今以方等大故，言波若大也。</w:t>
      </w:r>
      <w:r w:rsidR="00F5119E">
        <w:rPr>
          <w:kern w:val="0"/>
        </w:rPr>
        <w:t>^^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」</w:t>
      </w:r>
      <w:r w:rsidRPr="00060B2B">
        <w:rPr>
          <w:rFonts w:ascii="Times New Roman" w:hAnsi="Times New Roman"/>
          <w:color w:val="auto"/>
          <w:sz w:val="22"/>
          <w:szCs w:val="22"/>
        </w:rPr>
        <w:t>（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卍</w:t>
      </w:r>
      <w:r w:rsidRPr="00060B2B">
        <w:rPr>
          <w:rFonts w:ascii="Times New Roman" w:hAnsi="Times New Roman"/>
          <w:color w:val="auto"/>
          <w:sz w:val="22"/>
          <w:szCs w:val="22"/>
        </w:rPr>
        <w:t>新續藏</w:t>
      </w:r>
      <w:r w:rsidRPr="003C49F8">
        <w:rPr>
          <w:rFonts w:ascii="Times New Roman" w:hAnsi="Times New Roman"/>
          <w:color w:val="auto"/>
          <w:sz w:val="22"/>
          <w:szCs w:val="22"/>
        </w:rPr>
        <w:t>46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877b6</w:t>
      </w:r>
      <w:r w:rsidRPr="00060B2B">
        <w:rPr>
          <w:rFonts w:ascii="Times New Roman" w:hAnsi="Times New Roman"/>
          <w:color w:val="auto"/>
          <w:sz w:val="22"/>
          <w:szCs w:val="22"/>
        </w:rPr>
        <w:t>-</w:t>
      </w:r>
      <w:r w:rsidRPr="003C49F8">
        <w:rPr>
          <w:rFonts w:ascii="Times New Roman" w:hAnsi="Times New Roman"/>
          <w:color w:val="auto"/>
          <w:sz w:val="22"/>
          <w:szCs w:val="22"/>
        </w:rPr>
        <w:t>11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79">
    <w:p w:rsidR="00F257DD" w:rsidRPr="00060B2B" w:rsidRDefault="00F257DD" w:rsidP="004529AF">
      <w:pPr>
        <w:pStyle w:val="a4"/>
        <w:spacing w:line="0" w:lineRule="atLeast"/>
        <w:ind w:left="792" w:hangingChars="360" w:hanging="792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（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1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  <w:r w:rsidRPr="004529AF">
        <w:rPr>
          <w:rFonts w:ascii="Times New Roman" w:hAnsi="Times New Roman" w:hint="eastAsia"/>
          <w:color w:val="auto"/>
          <w:spacing w:val="-4"/>
          <w:sz w:val="22"/>
          <w:szCs w:val="22"/>
        </w:rPr>
        <w:t>《大智度論》卷</w:t>
      </w:r>
      <w:r w:rsidRPr="003C49F8">
        <w:rPr>
          <w:rFonts w:ascii="Times New Roman" w:hAnsi="Times New Roman" w:hint="eastAsia"/>
          <w:color w:val="auto"/>
          <w:spacing w:val="-4"/>
          <w:sz w:val="22"/>
          <w:szCs w:val="22"/>
        </w:rPr>
        <w:t>43</w:t>
      </w:r>
      <w:r w:rsidRPr="004529AF">
        <w:rPr>
          <w:rFonts w:ascii="Times New Roman" w:hAnsi="Times New Roman" w:hint="eastAsia"/>
          <w:color w:val="auto"/>
          <w:spacing w:val="-4"/>
          <w:sz w:val="22"/>
          <w:szCs w:val="22"/>
        </w:rPr>
        <w:t>〈</w:t>
      </w:r>
      <w:r w:rsidRPr="003C49F8">
        <w:rPr>
          <w:rFonts w:ascii="Times New Roman" w:hAnsi="Times New Roman" w:hint="eastAsia"/>
          <w:color w:val="auto"/>
          <w:spacing w:val="-4"/>
          <w:sz w:val="22"/>
          <w:szCs w:val="22"/>
        </w:rPr>
        <w:t>9</w:t>
      </w:r>
      <w:r w:rsidRPr="004529AF">
        <w:rPr>
          <w:rFonts w:ascii="Times New Roman" w:hAnsi="Times New Roman" w:hint="eastAsia"/>
          <w:color w:val="auto"/>
          <w:spacing w:val="-4"/>
          <w:sz w:val="22"/>
          <w:szCs w:val="22"/>
        </w:rPr>
        <w:t xml:space="preserve"> </w:t>
      </w:r>
      <w:r w:rsidRPr="004529AF">
        <w:rPr>
          <w:rFonts w:ascii="Times New Roman" w:hAnsi="Times New Roman" w:hint="eastAsia"/>
          <w:color w:val="auto"/>
          <w:spacing w:val="-4"/>
          <w:sz w:val="22"/>
          <w:szCs w:val="22"/>
        </w:rPr>
        <w:t>集散品〉：「</w:t>
      </w:r>
      <w:r w:rsidR="00F5119E">
        <w:rPr>
          <w:kern w:val="0"/>
        </w:rPr>
        <w:t>^</w:t>
      </w:r>
      <w:r w:rsidRPr="004529AF">
        <w:rPr>
          <w:rFonts w:ascii="Times New Roman" w:eastAsia="標楷體" w:hAnsi="Times New Roman" w:hint="eastAsia"/>
          <w:color w:val="auto"/>
          <w:spacing w:val="-4"/>
          <w:sz w:val="22"/>
          <w:szCs w:val="22"/>
        </w:rPr>
        <w:t>『</w:t>
      </w:r>
      <w:r w:rsidRPr="004529AF">
        <w:rPr>
          <w:rFonts w:ascii="Times New Roman" w:eastAsia="標楷體" w:hAnsi="Times New Roman" w:hint="eastAsia"/>
          <w:b/>
          <w:color w:val="auto"/>
          <w:spacing w:val="-4"/>
          <w:sz w:val="21"/>
          <w:szCs w:val="22"/>
        </w:rPr>
        <w:t>是誰般若波羅蜜</w:t>
      </w:r>
      <w:r w:rsidRPr="004529AF">
        <w:rPr>
          <w:rFonts w:ascii="Times New Roman" w:eastAsia="標楷體" w:hAnsi="Times New Roman" w:hint="eastAsia"/>
          <w:color w:val="auto"/>
          <w:spacing w:val="-4"/>
          <w:sz w:val="22"/>
          <w:szCs w:val="22"/>
        </w:rPr>
        <w:t>』者，第一義中無知者、見者、得者，</w:t>
      </w:r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一切法無我、無我所相，諸法但空，因緣和合相續生。若爾！般若波羅蜜當屬誰？佛法有二種：一者、世諦，二者、第一義諦。為世諦故，般若波羅蜜屬菩薩。……以是故，般若不屬佛，不屬聲聞、辟支佛，不屬凡夫，但屬菩薩。</w:t>
      </w:r>
      <w:r w:rsidR="00F5119E">
        <w:rPr>
          <w:kern w:val="0"/>
        </w:rPr>
        <w:t>^^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」（</w:t>
      </w:r>
      <w:r w:rsidRPr="00060B2B">
        <w:rPr>
          <w:rFonts w:ascii="Times New Roman" w:hAnsi="Times New Roman"/>
          <w:color w:val="auto"/>
          <w:sz w:val="22"/>
          <w:szCs w:val="22"/>
        </w:rPr>
        <w:t>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70"/>
          <w:attr w:name="HasSpace" w:val="False"/>
          <w:attr w:name="Negative" w:val="False"/>
          <w:attr w:name="NumberType" w:val="1"/>
          <w:attr w:name="TCSC" w:val="0"/>
        </w:smartTagPr>
        <w:r w:rsidRPr="003C49F8">
          <w:rPr>
            <w:rFonts w:ascii="Times New Roman" w:hAnsi="Times New Roman" w:hint="eastAsia"/>
            <w:color w:val="auto"/>
            <w:sz w:val="22"/>
            <w:szCs w:val="22"/>
          </w:rPr>
          <w:t>370c</w:t>
        </w:r>
      </w:smartTag>
      <w:r w:rsidRPr="003C49F8">
        <w:rPr>
          <w:rFonts w:ascii="Times New Roman" w:hAnsi="Times New Roman" w:hint="eastAsia"/>
          <w:color w:val="auto"/>
          <w:sz w:val="22"/>
          <w:szCs w:val="22"/>
        </w:rPr>
        <w:t>22</w:t>
      </w:r>
      <w:smartTag w:uri="urn:schemas-microsoft-com:office:smarttags" w:element="chmetcnv">
        <w:smartTagPr>
          <w:attr w:name="UnitName" w:val="a"/>
          <w:attr w:name="SourceValue" w:val="371"/>
          <w:attr w:name="HasSpace" w:val="False"/>
          <w:attr w:name="Negative" w:val="True"/>
          <w:attr w:name="NumberType" w:val="1"/>
          <w:attr w:name="TCSC" w:val="0"/>
        </w:smartTagPr>
        <w:r w:rsidRPr="00060B2B">
          <w:rPr>
            <w:rFonts w:ascii="Times New Roman" w:hAnsi="Times New Roman" w:hint="eastAsia"/>
            <w:color w:val="auto"/>
            <w:sz w:val="22"/>
            <w:szCs w:val="22"/>
          </w:rPr>
          <w:t>-</w:t>
        </w:r>
        <w:r w:rsidRPr="003C49F8">
          <w:rPr>
            <w:rFonts w:ascii="Times New Roman" w:hAnsi="Times New Roman" w:hint="eastAsia"/>
            <w:color w:val="auto"/>
            <w:sz w:val="22"/>
            <w:szCs w:val="22"/>
          </w:rPr>
          <w:t>371a</w:t>
        </w:r>
      </w:smartTag>
      <w:r w:rsidRPr="003C49F8">
        <w:rPr>
          <w:rFonts w:ascii="Times New Roman" w:hAnsi="Times New Roman" w:hint="eastAsia"/>
          <w:color w:val="auto"/>
          <w:sz w:val="22"/>
          <w:szCs w:val="22"/>
        </w:rPr>
        <w:t>7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</w:p>
    <w:p w:rsidR="00F257DD" w:rsidRPr="00060B2B" w:rsidRDefault="00F257DD" w:rsidP="004529AF">
      <w:pPr>
        <w:pStyle w:val="a4"/>
        <w:spacing w:line="0" w:lineRule="atLeast"/>
        <w:ind w:leftChars="105" w:left="802" w:hangingChars="250" w:hanging="550"/>
        <w:jc w:val="both"/>
        <w:rPr>
          <w:rFonts w:ascii="Times New Roman" w:hAnsi="Times New Roman"/>
          <w:color w:val="auto"/>
          <w:sz w:val="22"/>
          <w:szCs w:val="22"/>
        </w:rPr>
      </w:pPr>
      <w:r w:rsidRPr="00060B2B">
        <w:rPr>
          <w:rFonts w:ascii="Times New Roman" w:hAnsi="Times New Roman" w:hint="eastAsia"/>
          <w:color w:val="auto"/>
          <w:sz w:val="22"/>
          <w:szCs w:val="22"/>
        </w:rPr>
        <w:t>（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2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）印順法師，《般若經講記》，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pp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.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11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-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12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：「</w:t>
      </w:r>
      <w:r w:rsidR="00F5119E">
        <w:rPr>
          <w:kern w:val="0"/>
        </w:rPr>
        <w:t>^</w:t>
      </w:r>
      <w:r w:rsidRPr="00060B2B">
        <w:rPr>
          <w:rFonts w:ascii="標楷體" w:eastAsia="標楷體" w:hAnsi="標楷體" w:hint="eastAsia"/>
          <w:color w:val="auto"/>
          <w:sz w:val="22"/>
          <w:szCs w:val="22"/>
        </w:rPr>
        <w:t>般若屬誰：約實相般若說，這是三乘所共證的，即屬於三乘聖者。約觀慧般若說，如約解脫生死說，般若即通於三乘。所以經中說：『欲學聲聞地，當應聞般若波羅蜜。欲學辟支佛地，應聞般若波羅蜜。欲學菩薩地，亦當應聞般若波羅蜜。』但佛說般若波羅蜜經，實為教化菩薩，即屬於菩薩。…</w:t>
      </w:r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…</w:t>
      </w:r>
      <w:r w:rsidRPr="00060B2B">
        <w:rPr>
          <w:rFonts w:ascii="標楷體" w:eastAsia="標楷體" w:hAnsi="標楷體" w:hint="eastAsia"/>
          <w:color w:val="auto"/>
          <w:sz w:val="22"/>
          <w:szCs w:val="22"/>
        </w:rPr>
        <w:t>不過，佛說般若，雖說但為菩薩，而也有二乘在座旁聽。……然也就是密化二乘，…</w:t>
      </w:r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…</w:t>
      </w:r>
      <w:r w:rsidRPr="00060B2B">
        <w:rPr>
          <w:rFonts w:ascii="標楷體" w:eastAsia="標楷體" w:hAnsi="標楷體" w:hint="eastAsia"/>
          <w:color w:val="auto"/>
          <w:sz w:val="22"/>
          <w:szCs w:val="22"/>
        </w:rPr>
        <w:t>所以般若是『通教三乘，但為菩薩』。</w:t>
      </w:r>
      <w:r w:rsidR="00F5119E">
        <w:rPr>
          <w:kern w:val="0"/>
        </w:rPr>
        <w:t>^^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」</w:t>
      </w:r>
    </w:p>
  </w:footnote>
  <w:footnote w:id="80">
    <w:p w:rsidR="00F257DD" w:rsidRPr="00060B2B" w:rsidRDefault="00F257DD" w:rsidP="004529AF">
      <w:pPr>
        <w:pStyle w:val="a4"/>
        <w:spacing w:line="0" w:lineRule="atLeas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對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（</w:t>
      </w:r>
      <w:r w:rsidR="00F5119E">
        <w:rPr>
          <w:kern w:val="0"/>
        </w:rPr>
        <w:t>^</w:t>
      </w:r>
      <w:r w:rsidRPr="00060B2B">
        <w:rPr>
          <w:rFonts w:ascii="標楷體" w:eastAsia="標楷體" w:hAnsi="標楷體"/>
          <w:color w:val="auto"/>
          <w:sz w:val="22"/>
          <w:szCs w:val="22"/>
        </w:rPr>
        <w:t>ㄉㄨㄟˋ</w:t>
      </w:r>
      <w:r w:rsidR="00F5119E">
        <w:rPr>
          <w:kern w:val="0"/>
        </w:rPr>
        <w:t>^^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）：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5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.</w:t>
      </w:r>
      <w:r w:rsidRPr="00060B2B">
        <w:rPr>
          <w:rFonts w:ascii="Times New Roman"/>
          <w:color w:val="auto"/>
          <w:sz w:val="22"/>
          <w:szCs w:val="22"/>
        </w:rPr>
        <w:t>猶言抵償，抵押。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12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.</w:t>
      </w:r>
      <w:r w:rsidRPr="00060B2B">
        <w:rPr>
          <w:rFonts w:ascii="Times New Roman"/>
          <w:color w:val="auto"/>
          <w:sz w:val="22"/>
          <w:szCs w:val="22"/>
        </w:rPr>
        <w:t>引申為</w:t>
      </w:r>
      <w:r w:rsidRPr="00060B2B">
        <w:rPr>
          <w:rFonts w:ascii="Times New Roman"/>
          <w:b/>
          <w:color w:val="auto"/>
          <w:sz w:val="22"/>
          <w:szCs w:val="22"/>
        </w:rPr>
        <w:t>仇敵</w:t>
      </w:r>
      <w:r w:rsidRPr="00060B2B">
        <w:rPr>
          <w:rFonts w:ascii="Times New Roman"/>
          <w:color w:val="auto"/>
          <w:sz w:val="22"/>
          <w:szCs w:val="22"/>
        </w:rPr>
        <w:t>。</w:t>
      </w:r>
      <w:r w:rsidRPr="00060B2B">
        <w:rPr>
          <w:rFonts w:ascii="Times New Roman" w:hAnsi="Times New Roman"/>
          <w:color w:val="auto"/>
          <w:sz w:val="22"/>
          <w:szCs w:val="22"/>
        </w:rPr>
        <w:t>（《漢語大詞典》（二）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p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1293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</w:p>
  </w:footnote>
  <w:footnote w:id="81">
    <w:p w:rsidR="00F257DD" w:rsidRPr="00060B2B" w:rsidRDefault="00F257DD" w:rsidP="003E420D">
      <w:pPr>
        <w:pStyle w:val="a4"/>
        <w:spacing w:line="0" w:lineRule="atLeas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>
        <w:rPr>
          <w:rFonts w:asci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/>
          <w:color w:val="auto"/>
          <w:sz w:val="22"/>
          <w:szCs w:val="22"/>
        </w:rPr>
        <w:t>《大智度論》卷</w:t>
      </w:r>
      <w:r w:rsidRPr="003C49F8">
        <w:rPr>
          <w:rFonts w:ascii="Times New Roman" w:hAnsi="Times New Roman"/>
          <w:color w:val="auto"/>
          <w:sz w:val="22"/>
          <w:szCs w:val="22"/>
        </w:rPr>
        <w:t>59</w:t>
      </w:r>
      <w:r w:rsidRPr="00060B2B">
        <w:rPr>
          <w:rFonts w:ascii="Times New Roman"/>
          <w:color w:val="auto"/>
          <w:sz w:val="22"/>
          <w:szCs w:val="22"/>
        </w:rPr>
        <w:t>〈</w:t>
      </w:r>
      <w:r w:rsidRPr="003C49F8">
        <w:rPr>
          <w:rFonts w:ascii="Times New Roman" w:hAnsi="Times New Roman"/>
          <w:color w:val="auto"/>
          <w:sz w:val="22"/>
          <w:szCs w:val="22"/>
        </w:rPr>
        <w:t>37</w:t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/>
          <w:color w:val="auto"/>
          <w:sz w:val="22"/>
          <w:szCs w:val="22"/>
        </w:rPr>
        <w:t>校量舍利品〉：「</w:t>
      </w:r>
      <w:r w:rsidR="00F5119E">
        <w:rPr>
          <w:kern w:val="0"/>
        </w:rPr>
        <w:t>^</w:t>
      </w:r>
      <w:r w:rsidRPr="00060B2B">
        <w:rPr>
          <w:rFonts w:ascii="標楷體" w:eastAsia="標楷體" w:hAnsi="標楷體"/>
          <w:color w:val="auto"/>
          <w:sz w:val="22"/>
          <w:szCs w:val="22"/>
        </w:rPr>
        <w:t>復次，世尊！善男子、善女人，聞是般若波羅蜜，受持、讀誦、正憶念、亦為他人說，是人不墮地獄道、畜生、餓鬼道，亦不墮聲聞、辟支佛地。何以故？當知是善男子、善女人，正住阿鞞跋致地中故。是般若波羅蜜，</w:t>
      </w:r>
      <w:r w:rsidRPr="00A02DDC">
        <w:rPr>
          <w:rFonts w:ascii="標楷體" w:eastAsia="標楷體" w:hAnsi="標楷體"/>
          <w:b/>
          <w:color w:val="auto"/>
          <w:sz w:val="21"/>
          <w:szCs w:val="22"/>
        </w:rPr>
        <w:t>遠離一切苦惱衰病</w:t>
      </w:r>
      <w:r w:rsidRPr="00060B2B">
        <w:rPr>
          <w:rFonts w:ascii="標楷體" w:eastAsia="標楷體" w:hAnsi="標楷體"/>
          <w:color w:val="auto"/>
          <w:sz w:val="22"/>
          <w:szCs w:val="22"/>
        </w:rPr>
        <w:t>。復次，世尊！若有善男子、善女人，書是般若波羅蜜經卷，受持、親近、供養、恭敬、尊重、讚歎，是人</w:t>
      </w:r>
      <w:r w:rsidRPr="00A02DDC">
        <w:rPr>
          <w:rFonts w:ascii="標楷體" w:eastAsia="標楷體" w:hAnsi="標楷體"/>
          <w:b/>
          <w:color w:val="auto"/>
          <w:sz w:val="21"/>
          <w:szCs w:val="22"/>
        </w:rPr>
        <w:t>離諸恐怖</w:t>
      </w:r>
      <w:r w:rsidRPr="00060B2B">
        <w:rPr>
          <w:rFonts w:ascii="標楷體" w:eastAsia="標楷體" w:hAnsi="標楷體"/>
          <w:color w:val="auto"/>
          <w:sz w:val="22"/>
          <w:szCs w:val="22"/>
        </w:rPr>
        <w:t>。</w:t>
      </w:r>
      <w:r w:rsidR="00F5119E">
        <w:rPr>
          <w:kern w:val="0"/>
        </w:rPr>
        <w:t>^^</w:t>
      </w:r>
      <w:r w:rsidRPr="00060B2B">
        <w:rPr>
          <w:rFonts w:ascii="Times New Roman"/>
          <w:color w:val="auto"/>
          <w:sz w:val="22"/>
          <w:szCs w:val="22"/>
        </w:rPr>
        <w:t>」</w:t>
      </w:r>
      <w:r w:rsidRPr="00060B2B">
        <w:rPr>
          <w:rFonts w:ascii="Times New Roman" w:hAnsi="Times New Roman"/>
          <w:color w:val="auto"/>
          <w:sz w:val="22"/>
          <w:szCs w:val="22"/>
        </w:rPr>
        <w:t>（</w:t>
      </w:r>
      <w:r w:rsidRPr="00060B2B">
        <w:rPr>
          <w:rFonts w:ascii="Times New Roman"/>
          <w:color w:val="auto"/>
          <w:sz w:val="22"/>
          <w:szCs w:val="22"/>
        </w:rPr>
        <w:t>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/>
          <w:color w:val="auto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76"/>
          <w:attr w:name="HasSpace" w:val="False"/>
          <w:attr w:name="Negative" w:val="False"/>
          <w:attr w:name="NumberType" w:val="1"/>
          <w:attr w:name="TCSC" w:val="0"/>
        </w:smartTagPr>
        <w:r w:rsidRPr="003C49F8">
          <w:rPr>
            <w:rFonts w:ascii="Times New Roman" w:hAnsi="Times New Roman"/>
            <w:color w:val="auto"/>
            <w:sz w:val="22"/>
            <w:szCs w:val="22"/>
          </w:rPr>
          <w:t>476c</w:t>
        </w:r>
      </w:smartTag>
      <w:r w:rsidRPr="003C49F8">
        <w:rPr>
          <w:rFonts w:ascii="Times New Roman" w:hAnsi="Times New Roman"/>
          <w:color w:val="auto"/>
          <w:sz w:val="22"/>
          <w:szCs w:val="22"/>
        </w:rPr>
        <w:t>23</w:t>
      </w:r>
      <w:smartTag w:uri="urn:schemas-microsoft-com:office:smarttags" w:element="chmetcnv">
        <w:smartTagPr>
          <w:attr w:name="UnitName" w:val="a"/>
          <w:attr w:name="SourceValue" w:val="477"/>
          <w:attr w:name="HasSpace" w:val="False"/>
          <w:attr w:name="Negative" w:val="True"/>
          <w:attr w:name="NumberType" w:val="1"/>
          <w:attr w:name="TCSC" w:val="0"/>
        </w:smartTagPr>
        <w:r w:rsidRPr="00060B2B">
          <w:rPr>
            <w:rFonts w:ascii="Times New Roman" w:hAnsi="Times New Roman"/>
            <w:color w:val="auto"/>
            <w:sz w:val="22"/>
            <w:szCs w:val="22"/>
          </w:rPr>
          <w:t>-</w:t>
        </w:r>
        <w:r w:rsidRPr="003C49F8">
          <w:rPr>
            <w:rFonts w:ascii="Times New Roman" w:hAnsi="Times New Roman"/>
            <w:color w:val="auto"/>
            <w:sz w:val="22"/>
            <w:szCs w:val="22"/>
          </w:rPr>
          <w:t>477a</w:t>
        </w:r>
      </w:smartTag>
      <w:r w:rsidRPr="003C49F8">
        <w:rPr>
          <w:rFonts w:ascii="Times New Roman" w:hAnsi="Times New Roman"/>
          <w:color w:val="auto"/>
          <w:sz w:val="22"/>
          <w:szCs w:val="22"/>
        </w:rPr>
        <w:t>1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82">
    <w:p w:rsidR="00F257DD" w:rsidRPr="00060B2B" w:rsidRDefault="00F257DD" w:rsidP="003E420D">
      <w:pPr>
        <w:pStyle w:val="a4"/>
        <w:spacing w:line="0" w:lineRule="atLeas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《大智度論》卷</w:t>
      </w:r>
      <w:r w:rsidRPr="003C49F8">
        <w:rPr>
          <w:rFonts w:ascii="Times New Roman" w:hAnsi="Times New Roman"/>
          <w:color w:val="auto"/>
          <w:sz w:val="22"/>
          <w:szCs w:val="22"/>
        </w:rPr>
        <w:t>59</w:t>
      </w:r>
      <w:r w:rsidRPr="00060B2B">
        <w:rPr>
          <w:rFonts w:ascii="Times New Roman" w:hAnsi="Times New Roman"/>
          <w:color w:val="auto"/>
          <w:sz w:val="22"/>
          <w:szCs w:val="22"/>
        </w:rPr>
        <w:t>〈</w:t>
      </w:r>
      <w:r w:rsidRPr="003C49F8">
        <w:rPr>
          <w:rFonts w:ascii="Times New Roman" w:hAnsi="Times New Roman"/>
          <w:color w:val="auto"/>
          <w:sz w:val="22"/>
          <w:szCs w:val="22"/>
        </w:rPr>
        <w:t>37</w:t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校量舍利品〉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：「</w:t>
      </w:r>
      <w:r w:rsidR="00F5119E">
        <w:rPr>
          <w:kern w:val="0"/>
        </w:rPr>
        <w:t>^</w:t>
      </w:r>
      <w:r w:rsidRPr="00060B2B">
        <w:rPr>
          <w:rFonts w:ascii="標楷體" w:eastAsia="標楷體" w:hAnsi="標楷體" w:hint="eastAsia"/>
          <w:color w:val="auto"/>
          <w:sz w:val="22"/>
          <w:szCs w:val="22"/>
        </w:rPr>
        <w:t>復次，世尊！所在三千大千世界中，若有受持、供養</w:t>
      </w:r>
      <w:r w:rsidRPr="00060B2B">
        <w:rPr>
          <w:rFonts w:ascii="標楷體" w:eastAsia="標楷體" w:hAnsi="標楷體"/>
          <w:color w:val="auto"/>
          <w:sz w:val="22"/>
          <w:szCs w:val="22"/>
        </w:rPr>
        <w:t>、</w:t>
      </w:r>
      <w:r w:rsidRPr="00060B2B">
        <w:rPr>
          <w:rFonts w:ascii="標楷體" w:eastAsia="標楷體" w:hAnsi="標楷體" w:hint="eastAsia"/>
          <w:color w:val="auto"/>
          <w:sz w:val="22"/>
          <w:szCs w:val="22"/>
        </w:rPr>
        <w:t>恭敬</w:t>
      </w:r>
      <w:r w:rsidRPr="00060B2B">
        <w:rPr>
          <w:rFonts w:ascii="標楷體" w:eastAsia="標楷體" w:hAnsi="標楷體"/>
          <w:color w:val="auto"/>
          <w:sz w:val="22"/>
          <w:szCs w:val="22"/>
        </w:rPr>
        <w:t>、</w:t>
      </w:r>
      <w:r w:rsidRPr="00060B2B">
        <w:rPr>
          <w:rFonts w:ascii="標楷體" w:eastAsia="標楷體" w:hAnsi="標楷體" w:hint="eastAsia"/>
          <w:color w:val="auto"/>
          <w:sz w:val="22"/>
          <w:szCs w:val="22"/>
        </w:rPr>
        <w:t>尊重</w:t>
      </w:r>
      <w:r w:rsidRPr="00060B2B">
        <w:rPr>
          <w:rFonts w:ascii="標楷體" w:eastAsia="標楷體" w:hAnsi="標楷體"/>
          <w:color w:val="auto"/>
          <w:sz w:val="22"/>
          <w:szCs w:val="22"/>
        </w:rPr>
        <w:t>、</w:t>
      </w:r>
      <w:r w:rsidRPr="00060B2B">
        <w:rPr>
          <w:rFonts w:ascii="標楷體" w:eastAsia="標楷體" w:hAnsi="標楷體" w:hint="eastAsia"/>
          <w:color w:val="auto"/>
          <w:sz w:val="22"/>
          <w:szCs w:val="22"/>
        </w:rPr>
        <w:t>讚歎般若波羅蜜，是處若人若非人不能得其便，是人漸漸得入涅槃。世尊！般若波羅蜜為大利益如是，於三千大千世界中能作佛事！世尊！</w:t>
      </w:r>
      <w:r w:rsidRPr="00060B2B">
        <w:rPr>
          <w:rFonts w:ascii="標楷體" w:eastAsia="標楷體" w:hAnsi="標楷體"/>
          <w:color w:val="auto"/>
          <w:sz w:val="22"/>
          <w:szCs w:val="22"/>
        </w:rPr>
        <w:t>所在處有般若波羅蜜，則為有佛。</w:t>
      </w:r>
      <w:r w:rsidRPr="00060B2B">
        <w:rPr>
          <w:rFonts w:ascii="標楷體" w:eastAsia="標楷體" w:hAnsi="標楷體" w:hint="eastAsia"/>
          <w:color w:val="auto"/>
          <w:sz w:val="22"/>
          <w:szCs w:val="22"/>
        </w:rPr>
        <w:t>世尊！</w:t>
      </w:r>
      <w:r w:rsidRPr="00A02DDC">
        <w:rPr>
          <w:rFonts w:ascii="標楷體" w:eastAsia="標楷體" w:hAnsi="標楷體" w:hint="eastAsia"/>
          <w:b/>
          <w:color w:val="auto"/>
          <w:sz w:val="21"/>
          <w:szCs w:val="22"/>
        </w:rPr>
        <w:t>譬如無價摩尼寶，在所住處，非人不得其便</w:t>
      </w:r>
      <w:r w:rsidRPr="00060B2B">
        <w:rPr>
          <w:rFonts w:ascii="標楷體" w:eastAsia="標楷體" w:hAnsi="標楷體" w:hint="eastAsia"/>
          <w:color w:val="auto"/>
          <w:sz w:val="22"/>
          <w:szCs w:val="22"/>
        </w:rPr>
        <w:t>。</w:t>
      </w:r>
      <w:r w:rsidR="00F5119E">
        <w:rPr>
          <w:kern w:val="0"/>
        </w:rPr>
        <w:t>^^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」</w:t>
      </w:r>
      <w:r w:rsidRPr="00060B2B">
        <w:rPr>
          <w:rFonts w:ascii="Times New Roman" w:hAnsi="Times New Roman"/>
          <w:color w:val="auto"/>
          <w:sz w:val="22"/>
          <w:szCs w:val="22"/>
        </w:rPr>
        <w:t>（</w:t>
      </w:r>
      <w:r w:rsidRPr="00060B2B">
        <w:rPr>
          <w:rFonts w:ascii="Times New Roman"/>
          <w:color w:val="auto"/>
          <w:sz w:val="22"/>
          <w:szCs w:val="22"/>
        </w:rPr>
        <w:t>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/>
          <w:color w:val="auto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77"/>
          <w:attr w:name="HasSpace" w:val="False"/>
          <w:attr w:name="Negative" w:val="False"/>
          <w:attr w:name="NumberType" w:val="1"/>
          <w:attr w:name="TCSC" w:val="0"/>
        </w:smartTagPr>
        <w:r w:rsidRPr="003C49F8">
          <w:rPr>
            <w:rFonts w:ascii="Times New Roman" w:hAnsi="Times New Roman"/>
            <w:color w:val="auto"/>
            <w:sz w:val="22"/>
            <w:szCs w:val="22"/>
          </w:rPr>
          <w:t>477a</w:t>
        </w:r>
      </w:smartTag>
      <w:r w:rsidRPr="003C49F8">
        <w:rPr>
          <w:rFonts w:ascii="Times New Roman" w:hAnsi="Times New Roman"/>
          <w:color w:val="auto"/>
          <w:sz w:val="22"/>
          <w:szCs w:val="22"/>
        </w:rPr>
        <w:t>15</w:t>
      </w:r>
      <w:r w:rsidRPr="00060B2B">
        <w:rPr>
          <w:rFonts w:ascii="Times New Roman" w:hAnsi="Times New Roman"/>
          <w:color w:val="auto"/>
          <w:sz w:val="22"/>
          <w:szCs w:val="22"/>
        </w:rPr>
        <w:t>-</w:t>
      </w:r>
      <w:r w:rsidRPr="003C49F8">
        <w:rPr>
          <w:rFonts w:ascii="Times New Roman" w:hAnsi="Times New Roman"/>
          <w:color w:val="auto"/>
          <w:sz w:val="22"/>
          <w:szCs w:val="22"/>
        </w:rPr>
        <w:t>22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83">
    <w:p w:rsidR="00F257DD" w:rsidRPr="00060B2B" w:rsidRDefault="00F257DD" w:rsidP="003E420D">
      <w:pPr>
        <w:pStyle w:val="a4"/>
        <w:spacing w:line="0" w:lineRule="atLeas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乏短：欠缺。</w:t>
      </w:r>
      <w:r w:rsidRPr="00060B2B">
        <w:rPr>
          <w:rFonts w:ascii="Times New Roman" w:hAnsi="Times New Roman"/>
          <w:color w:val="auto"/>
          <w:sz w:val="22"/>
          <w:szCs w:val="22"/>
        </w:rPr>
        <w:t>（《漢語大詞典》（一）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p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645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</w:p>
  </w:footnote>
  <w:footnote w:id="84">
    <w:p w:rsidR="00F257DD" w:rsidRPr="00060B2B" w:rsidRDefault="00F257DD" w:rsidP="003E420D">
      <w:pPr>
        <w:pStyle w:val="a4"/>
        <w:spacing w:line="0" w:lineRule="atLeas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/>
          <w:color w:val="auto"/>
          <w:sz w:val="22"/>
          <w:szCs w:val="22"/>
        </w:rPr>
        <w:t>摩尼寶珠：出處，二種，功能。（印順法師，《大智度論筆記》［</w:t>
      </w:r>
      <w:r w:rsidRPr="003C49F8">
        <w:rPr>
          <w:rFonts w:ascii="Times New Roman" w:hAnsi="Times New Roman"/>
          <w:color w:val="auto"/>
          <w:sz w:val="22"/>
          <w:szCs w:val="22"/>
        </w:rPr>
        <w:t>E012</w:t>
      </w:r>
      <w:r w:rsidRPr="00060B2B">
        <w:rPr>
          <w:rFonts w:ascii="Times New Roman"/>
          <w:color w:val="auto"/>
          <w:sz w:val="22"/>
          <w:szCs w:val="22"/>
        </w:rPr>
        <w:t>］</w:t>
      </w:r>
      <w:r w:rsidRPr="003C49F8">
        <w:rPr>
          <w:rFonts w:ascii="Times New Roman" w:hAnsi="Times New Roman"/>
          <w:color w:val="auto"/>
          <w:sz w:val="22"/>
          <w:szCs w:val="22"/>
        </w:rPr>
        <w:t>p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307</w:t>
      </w:r>
      <w:r w:rsidRPr="00060B2B">
        <w:rPr>
          <w:rFonts w:ascii="Times New Roman"/>
          <w:color w:val="auto"/>
          <w:sz w:val="22"/>
          <w:szCs w:val="22"/>
        </w:rPr>
        <w:t>）</w:t>
      </w:r>
    </w:p>
  </w:footnote>
  <w:footnote w:id="85">
    <w:p w:rsidR="00F257DD" w:rsidRPr="00060B2B" w:rsidRDefault="00F257DD" w:rsidP="003E420D">
      <w:pPr>
        <w:pStyle w:val="a4"/>
        <w:spacing w:line="0" w:lineRule="atLeas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頗梨（</w:t>
      </w:r>
      <w:r w:rsidR="00F5119E">
        <w:rPr>
          <w:kern w:val="0"/>
        </w:rPr>
        <w:t>^</w:t>
      </w:r>
      <w:r w:rsidRPr="00060B2B">
        <w:rPr>
          <w:rFonts w:ascii="標楷體" w:eastAsia="標楷體" w:hAnsi="標楷體"/>
          <w:color w:val="auto"/>
          <w:sz w:val="22"/>
          <w:szCs w:val="22"/>
        </w:rPr>
        <w:t>ㄆㄛ</w:t>
      </w:r>
      <w:r w:rsidRPr="00060B2B">
        <w:rPr>
          <w:rFonts w:ascii="標楷體" w:eastAsia="標楷體" w:hAnsi="標楷體" w:hint="eastAsia"/>
          <w:color w:val="auto"/>
          <w:sz w:val="22"/>
          <w:szCs w:val="22"/>
        </w:rPr>
        <w:t xml:space="preserve"> </w:t>
      </w:r>
      <w:r w:rsidRPr="00060B2B">
        <w:rPr>
          <w:rFonts w:ascii="標楷體" w:eastAsia="標楷體" w:hAnsi="標楷體" w:cs="New Gulim"/>
          <w:color w:val="auto"/>
          <w:sz w:val="22"/>
          <w:szCs w:val="22"/>
        </w:rPr>
        <w:t>ㄌ</w:t>
      </w:r>
      <w:r w:rsidRPr="00060B2B">
        <w:rPr>
          <w:rFonts w:ascii="標楷體" w:eastAsia="標楷體" w:hAnsi="標楷體" w:cs="New Gulim" w:hint="eastAsia"/>
          <w:color w:val="auto"/>
          <w:sz w:val="22"/>
          <w:szCs w:val="22"/>
        </w:rPr>
        <w:t>ㄧ</w:t>
      </w:r>
      <w:r w:rsidRPr="00060B2B">
        <w:rPr>
          <w:rFonts w:ascii="標楷體" w:eastAsia="標楷體" w:hAnsi="標楷體" w:hint="eastAsia"/>
          <w:color w:val="auto"/>
          <w:sz w:val="22"/>
          <w:szCs w:val="22"/>
        </w:rPr>
        <w:t>ˊ</w:t>
      </w:r>
      <w:r w:rsidR="00F5119E">
        <w:rPr>
          <w:kern w:val="0"/>
        </w:rPr>
        <w:t>^^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）：指狀如水晶的寶石。</w:t>
      </w:r>
      <w:r w:rsidRPr="00060B2B">
        <w:rPr>
          <w:rFonts w:ascii="Times New Roman" w:hAnsi="Times New Roman"/>
          <w:color w:val="auto"/>
          <w:sz w:val="22"/>
          <w:szCs w:val="22"/>
        </w:rPr>
        <w:t>（《漢語大詞典》（十二）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p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287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</w:p>
  </w:footnote>
  <w:footnote w:id="86">
    <w:p w:rsidR="00F257DD" w:rsidRPr="00060B2B" w:rsidRDefault="00F257DD" w:rsidP="003E420D">
      <w:pPr>
        <w:pStyle w:val="a4"/>
        <w:spacing w:line="0" w:lineRule="atLeast"/>
        <w:ind w:left="253" w:hangingChars="115" w:hanging="253"/>
        <w:jc w:val="both"/>
        <w:rPr>
          <w:rFonts w:ascii="Times New Roman" w:eastAsiaTheme="minorEastAsia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eastAsiaTheme="minorEastAsia" w:hAnsi="Times New Roman"/>
          <w:color w:val="auto"/>
          <w:sz w:val="22"/>
          <w:szCs w:val="22"/>
        </w:rPr>
        <w:footnoteRef/>
      </w:r>
      <w:r w:rsidRPr="00060B2B">
        <w:rPr>
          <w:rFonts w:hint="eastAsia"/>
          <w:color w:val="auto"/>
        </w:rPr>
        <w:t xml:space="preserve"> </w:t>
      </w:r>
      <w:r w:rsidRPr="00060B2B">
        <w:rPr>
          <w:rFonts w:hint="eastAsia"/>
          <w:color w:val="auto"/>
          <w:sz w:val="22"/>
          <w:szCs w:val="22"/>
        </w:rPr>
        <w:t>案：車</w:t>
      </w:r>
      <w:r w:rsidRPr="00060B2B">
        <w:rPr>
          <w:rStyle w:val="ttsigdiff1"/>
          <w:rFonts w:ascii="新細明體-ExtB" w:eastAsia="新細明體-ExtB" w:hAnsi="新細明體-ExtB" w:cs="新細明體-ExtB" w:hint="eastAsia"/>
          <w:color w:val="auto"/>
          <w:sz w:val="22"/>
          <w:szCs w:val="22"/>
        </w:rPr>
        <w:t>𤦲</w:t>
      </w:r>
      <w:r w:rsidRPr="00060B2B">
        <w:rPr>
          <w:rStyle w:val="ttsigdiff1"/>
          <w:rFonts w:cs="新細明體" w:hint="eastAsia"/>
          <w:color w:val="auto"/>
          <w:sz w:val="22"/>
          <w:szCs w:val="22"/>
        </w:rPr>
        <w:t>，同</w:t>
      </w:r>
      <w:r w:rsidRPr="00060B2B">
        <w:rPr>
          <w:rStyle w:val="gaiji"/>
          <w:rFonts w:ascii="Times New Roman" w:eastAsiaTheme="minorEastAsia" w:hAnsi="Times New Roman" w:hint="default"/>
          <w:color w:val="auto"/>
          <w:sz w:val="22"/>
          <w:szCs w:val="22"/>
        </w:rPr>
        <w:t>「車渠」、「硨磲」</w:t>
      </w:r>
      <w:r w:rsidRPr="00060B2B">
        <w:rPr>
          <w:rFonts w:ascii="Times New Roman" w:eastAsiaTheme="minorEastAsia" w:hAnsi="Times New Roman" w:hint="eastAsia"/>
          <w:color w:val="auto"/>
          <w:sz w:val="22"/>
          <w:szCs w:val="22"/>
        </w:rPr>
        <w:t>。</w:t>
      </w:r>
    </w:p>
  </w:footnote>
  <w:footnote w:id="87">
    <w:p w:rsidR="00F257DD" w:rsidRPr="00060B2B" w:rsidRDefault="00F257DD" w:rsidP="003E420D">
      <w:pPr>
        <w:pStyle w:val="a4"/>
        <w:spacing w:line="0" w:lineRule="atLeas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珀＝魄【聖】【石】。（大正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478d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7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88">
    <w:p w:rsidR="00F257DD" w:rsidRPr="00060B2B" w:rsidRDefault="00F257DD" w:rsidP="003E420D">
      <w:pPr>
        <w:pStyle w:val="a4"/>
        <w:spacing w:line="0" w:lineRule="atLeast"/>
        <w:ind w:left="792" w:hangingChars="360" w:hanging="792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（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1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  <w:r w:rsidRPr="00060B2B">
        <w:rPr>
          <w:rFonts w:ascii="Times New Roman"/>
          <w:color w:val="auto"/>
          <w:sz w:val="22"/>
          <w:szCs w:val="22"/>
        </w:rPr>
        <w:t>《大智度論》卷</w:t>
      </w:r>
      <w:r w:rsidRPr="003C49F8">
        <w:rPr>
          <w:rFonts w:ascii="Times New Roman" w:hAnsi="Times New Roman"/>
          <w:color w:val="auto"/>
          <w:sz w:val="22"/>
          <w:szCs w:val="22"/>
        </w:rPr>
        <w:t>12</w:t>
      </w:r>
      <w:r w:rsidR="008D5E02" w:rsidRPr="008D5E02">
        <w:rPr>
          <w:rFonts w:ascii="Times New Roman" w:eastAsiaTheme="minorEastAsia" w:hAnsi="Times New Roman" w:hint="eastAsia"/>
          <w:color w:val="auto"/>
          <w:sz w:val="22"/>
          <w:szCs w:val="22"/>
        </w:rPr>
        <w:t>〈</w:t>
      </w:r>
      <w:r w:rsidR="008D5E02">
        <w:rPr>
          <w:rFonts w:ascii="Times New Roman" w:eastAsiaTheme="minorEastAsia" w:hAnsi="Times New Roman" w:hint="eastAsia"/>
          <w:color w:val="auto"/>
          <w:sz w:val="22"/>
          <w:szCs w:val="22"/>
        </w:rPr>
        <w:t xml:space="preserve">1 </w:t>
      </w:r>
      <w:r w:rsidR="008D5E02" w:rsidRPr="008D5E02">
        <w:rPr>
          <w:rFonts w:ascii="Times New Roman" w:eastAsiaTheme="minorEastAsia" w:hAnsi="Times New Roman" w:hint="eastAsia"/>
          <w:color w:val="auto"/>
          <w:sz w:val="22"/>
          <w:szCs w:val="22"/>
        </w:rPr>
        <w:t>序品〉</w:t>
      </w:r>
      <w:r w:rsidRPr="00060B2B">
        <w:rPr>
          <w:rFonts w:ascii="Times New Roman"/>
          <w:color w:val="auto"/>
          <w:sz w:val="22"/>
          <w:szCs w:val="22"/>
        </w:rPr>
        <w:t>：</w:t>
      </w:r>
      <w:r w:rsidRPr="00060B2B">
        <w:rPr>
          <w:rFonts w:hint="eastAsia"/>
          <w:color w:val="auto"/>
          <w:sz w:val="22"/>
          <w:szCs w:val="22"/>
        </w:rPr>
        <w:t>「</w:t>
      </w:r>
      <w:r w:rsidR="00F5119E">
        <w:rPr>
          <w:kern w:val="0"/>
        </w:rPr>
        <w:t>^</w:t>
      </w:r>
      <w:r w:rsidRPr="00060B2B">
        <w:rPr>
          <w:rFonts w:ascii="標楷體" w:eastAsia="標楷體" w:hAnsi="標楷體" w:hint="eastAsia"/>
          <w:color w:val="auto"/>
          <w:sz w:val="22"/>
          <w:szCs w:val="22"/>
        </w:rPr>
        <w:t>龍子既死，生閻浮提中為大國王太子，名曰能施。……見閻浮提人貧窮辛苦，思惟給施而財物不足，便自啼泣，問諸人言：『作何方便，當令一切滿足於財？』諸宿人言：『我等曾聞如意寶珠，若得此珠，則能隨心所欲索，無不必得。』菩薩聞是語已，白其父母：『</w:t>
      </w:r>
      <w:r w:rsidRPr="00A02DDC">
        <w:rPr>
          <w:rFonts w:ascii="標楷體" w:eastAsia="標楷體" w:hAnsi="標楷體" w:hint="eastAsia"/>
          <w:b/>
          <w:color w:val="auto"/>
          <w:sz w:val="21"/>
          <w:szCs w:val="22"/>
        </w:rPr>
        <w:t>欲入大海求龍王頭上如意寶珠</w:t>
      </w:r>
      <w:r w:rsidRPr="00060B2B">
        <w:rPr>
          <w:rFonts w:ascii="標楷體" w:eastAsia="標楷體" w:hAnsi="標楷體" w:hint="eastAsia"/>
          <w:color w:val="auto"/>
          <w:sz w:val="22"/>
          <w:szCs w:val="22"/>
        </w:rPr>
        <w:t>。』父母報言：『我唯有汝一兒耳，若入大海，眾難難度。一旦失汝，我等亦當何用活為？不須去也！我今藏中猶亦有物，當以給汝！』兒言：『藏中有限，我意無量。我欲以財充滿一切，令無乏短，願見聽許，得遂本心，使閻浮提人一切充足！』</w:t>
      </w:r>
      <w:r w:rsidRPr="00060B2B">
        <w:rPr>
          <w:rFonts w:ascii="標楷體" w:eastAsia="標楷體" w:hAnsi="標楷體" w:hint="eastAsia"/>
          <w:color w:val="auto"/>
          <w:spacing w:val="-6"/>
          <w:sz w:val="22"/>
          <w:szCs w:val="22"/>
        </w:rPr>
        <w:t>父母知其志大，不敢制之，遂放令去。</w:t>
      </w:r>
      <w:r w:rsidR="00F5119E">
        <w:rPr>
          <w:kern w:val="0"/>
        </w:rPr>
        <w:t>^^</w:t>
      </w:r>
      <w:r w:rsidRPr="00060B2B">
        <w:rPr>
          <w:color w:val="auto"/>
          <w:spacing w:val="-6"/>
          <w:sz w:val="22"/>
          <w:szCs w:val="22"/>
        </w:rPr>
        <w:t>」</w:t>
      </w:r>
      <w:r w:rsidRPr="00060B2B">
        <w:rPr>
          <w:rFonts w:ascii="Times New Roman" w:hAnsi="Times New Roman"/>
          <w:color w:val="auto"/>
          <w:sz w:val="22"/>
          <w:szCs w:val="22"/>
        </w:rPr>
        <w:t>（</w:t>
      </w:r>
      <w:r w:rsidRPr="00060B2B">
        <w:rPr>
          <w:rFonts w:ascii="Times New Roman"/>
          <w:color w:val="auto"/>
          <w:sz w:val="22"/>
          <w:szCs w:val="22"/>
        </w:rPr>
        <w:t>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/>
          <w:color w:val="auto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51"/>
          <w:attr w:name="HasSpace" w:val="False"/>
          <w:attr w:name="Negative" w:val="False"/>
          <w:attr w:name="NumberType" w:val="1"/>
          <w:attr w:name="TCSC" w:val="0"/>
        </w:smartTagPr>
        <w:r w:rsidRPr="003C49F8">
          <w:rPr>
            <w:rFonts w:ascii="Times New Roman" w:hAnsi="Times New Roman"/>
            <w:color w:val="auto"/>
            <w:sz w:val="22"/>
            <w:szCs w:val="22"/>
          </w:rPr>
          <w:t>151a</w:t>
        </w:r>
      </w:smartTag>
      <w:r w:rsidRPr="003C49F8">
        <w:rPr>
          <w:rFonts w:ascii="Times New Roman" w:hAnsi="Times New Roman"/>
          <w:color w:val="auto"/>
          <w:sz w:val="22"/>
          <w:szCs w:val="22"/>
        </w:rPr>
        <w:t>15</w:t>
      </w:r>
      <w:r w:rsidRPr="00060B2B">
        <w:rPr>
          <w:rFonts w:ascii="Times New Roman" w:hAnsi="Times New Roman"/>
          <w:color w:val="auto"/>
          <w:sz w:val="22"/>
          <w:szCs w:val="22"/>
        </w:rPr>
        <w:t>-</w:t>
      </w:r>
      <w:r w:rsidRPr="003C49F8">
        <w:rPr>
          <w:rFonts w:ascii="Times New Roman" w:hAnsi="Times New Roman"/>
          <w:color w:val="auto"/>
          <w:sz w:val="22"/>
          <w:szCs w:val="22"/>
        </w:rPr>
        <w:t>b14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  <w:p w:rsidR="00F257DD" w:rsidRPr="00060B2B" w:rsidRDefault="00F257DD" w:rsidP="003E420D">
      <w:pPr>
        <w:pStyle w:val="a4"/>
        <w:spacing w:line="0" w:lineRule="atLeast"/>
        <w:ind w:leftChars="105" w:left="802" w:hangingChars="250" w:hanging="550"/>
        <w:jc w:val="both"/>
        <w:rPr>
          <w:rFonts w:ascii="Times New Roman" w:hAnsi="Times New Roman"/>
          <w:color w:val="auto"/>
          <w:sz w:val="22"/>
          <w:szCs w:val="22"/>
        </w:rPr>
      </w:pPr>
      <w:r w:rsidRPr="00060B2B">
        <w:rPr>
          <w:rFonts w:ascii="Times New Roman" w:hAnsi="Times New Roman" w:hint="eastAsia"/>
          <w:color w:val="auto"/>
          <w:sz w:val="22"/>
          <w:szCs w:val="22"/>
        </w:rPr>
        <w:t>（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2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）腦：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5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.</w:t>
      </w:r>
      <w:r w:rsidRPr="00060B2B">
        <w:rPr>
          <w:rFonts w:hint="eastAsia"/>
          <w:color w:val="auto"/>
          <w:sz w:val="22"/>
          <w:szCs w:val="22"/>
        </w:rPr>
        <w:t>物體的頂端、中心或邊緣部分。</w:t>
      </w:r>
      <w:r w:rsidRPr="00060B2B">
        <w:rPr>
          <w:rFonts w:ascii="Times New Roman" w:hAnsi="Times New Roman"/>
          <w:color w:val="auto"/>
          <w:sz w:val="22"/>
          <w:szCs w:val="22"/>
        </w:rPr>
        <w:t>（《漢語大詞典》（六）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p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1356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89">
    <w:p w:rsidR="00F257DD" w:rsidRPr="00060B2B" w:rsidRDefault="00F257DD" w:rsidP="003E420D">
      <w:pPr>
        <w:pStyle w:val="a4"/>
        <w:spacing w:line="0" w:lineRule="atLeas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鋼＝剛【宋】【元】【明】【宮】【聖】【石】下同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。</w:t>
      </w:r>
      <w:r w:rsidRPr="00060B2B">
        <w:rPr>
          <w:rFonts w:ascii="Times New Roman" w:hAnsi="Times New Roman"/>
          <w:color w:val="auto"/>
          <w:sz w:val="22"/>
          <w:szCs w:val="22"/>
        </w:rPr>
        <w:t>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478d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8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90">
    <w:p w:rsidR="00F257DD" w:rsidRPr="00060B2B" w:rsidRDefault="00F257DD" w:rsidP="003E420D">
      <w:pPr>
        <w:pStyle w:val="a4"/>
        <w:spacing w:line="0" w:lineRule="atLeas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鬪＝闕【聖】。（大正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478d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9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91">
    <w:p w:rsidR="00F257DD" w:rsidRPr="00060B2B" w:rsidRDefault="00F257DD" w:rsidP="008C5225">
      <w:pPr>
        <w:pStyle w:val="a4"/>
        <w:spacing w:line="300" w:lineRule="exact"/>
        <w:ind w:left="253" w:hangingChars="115" w:hanging="253"/>
        <w:jc w:val="both"/>
        <w:rPr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Gandhari Unicode" w:hAnsi="Gandhari Unicode" w:hint="eastAsia"/>
          <w:color w:val="auto"/>
          <w:sz w:val="22"/>
          <w:szCs w:val="22"/>
        </w:rPr>
        <w:t xml:space="preserve"> </w:t>
      </w:r>
      <w:r w:rsidRPr="00060B2B">
        <w:rPr>
          <w:rFonts w:ascii="Gandhari Unicode" w:hAnsi="Gandhari Unicode"/>
          <w:color w:val="auto"/>
          <w:sz w:val="22"/>
          <w:szCs w:val="22"/>
        </w:rPr>
        <w:t>徹＝澈【元】【明】</w:t>
      </w:r>
      <w:r w:rsidRPr="00060B2B">
        <w:rPr>
          <w:rFonts w:ascii="Gandhari Unicode" w:hAnsi="Gandhari Unicode" w:hint="eastAsia"/>
          <w:color w:val="auto"/>
          <w:sz w:val="22"/>
          <w:szCs w:val="22"/>
        </w:rPr>
        <w:t>。</w:t>
      </w:r>
      <w:r w:rsidRPr="00060B2B">
        <w:rPr>
          <w:rFonts w:ascii="Times New Roman" w:hAnsi="Times New Roman"/>
          <w:color w:val="auto"/>
          <w:sz w:val="22"/>
          <w:szCs w:val="22"/>
        </w:rPr>
        <w:t>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478d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11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92">
    <w:p w:rsidR="00F257DD" w:rsidRPr="00060B2B" w:rsidRDefault="00F257DD" w:rsidP="008C5225">
      <w:pPr>
        <w:pStyle w:val="a4"/>
        <w:spacing w:line="300" w:lineRule="exac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《正觀》（</w:t>
      </w:r>
      <w:r w:rsidRPr="003C49F8">
        <w:rPr>
          <w:rFonts w:ascii="Times New Roman" w:hAnsi="Times New Roman"/>
          <w:color w:val="auto"/>
          <w:sz w:val="22"/>
          <w:szCs w:val="22"/>
        </w:rPr>
        <w:t>6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p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161</w:t>
      </w:r>
      <w:r w:rsidRPr="00060B2B">
        <w:rPr>
          <w:rFonts w:ascii="Times New Roman" w:hAnsi="Times New Roman"/>
          <w:color w:val="auto"/>
          <w:sz w:val="22"/>
          <w:szCs w:val="22"/>
        </w:rPr>
        <w:t>：《大智度論》卷</w:t>
      </w:r>
      <w:r w:rsidRPr="003C49F8">
        <w:rPr>
          <w:rFonts w:ascii="Times New Roman" w:hAnsi="Times New Roman"/>
          <w:color w:val="auto"/>
          <w:sz w:val="22"/>
          <w:szCs w:val="22"/>
        </w:rPr>
        <w:t>10</w:t>
      </w:r>
      <w:r w:rsidRPr="00060B2B">
        <w:rPr>
          <w:rFonts w:ascii="Times New Roman" w:hAnsi="Times New Roman"/>
          <w:color w:val="auto"/>
          <w:sz w:val="22"/>
          <w:szCs w:val="22"/>
        </w:rPr>
        <w:t>（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大正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25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34"/>
          <w:attr w:name="HasSpace" w:val="False"/>
          <w:attr w:name="Negative" w:val="False"/>
          <w:attr w:name="NumberType" w:val="1"/>
          <w:attr w:name="TCSC" w:val="0"/>
        </w:smartTagPr>
        <w:r w:rsidRPr="003C49F8">
          <w:rPr>
            <w:rFonts w:ascii="Times New Roman" w:hAnsi="Times New Roman"/>
            <w:color w:val="auto"/>
            <w:sz w:val="22"/>
            <w:szCs w:val="22"/>
          </w:rPr>
          <w:t>134a</w:t>
        </w:r>
      </w:smartTag>
      <w:r w:rsidRPr="003C49F8">
        <w:rPr>
          <w:rFonts w:ascii="Times New Roman" w:hAnsi="Times New Roman"/>
          <w:color w:val="auto"/>
          <w:sz w:val="22"/>
          <w:szCs w:val="22"/>
        </w:rPr>
        <w:t>21</w:t>
      </w:r>
      <w:r w:rsidRPr="00060B2B">
        <w:rPr>
          <w:rFonts w:ascii="Times New Roman" w:hAnsi="Times New Roman"/>
          <w:color w:val="auto"/>
          <w:sz w:val="22"/>
          <w:szCs w:val="22"/>
        </w:rPr>
        <w:t>-</w:t>
      </w:r>
      <w:r w:rsidRPr="003C49F8">
        <w:rPr>
          <w:rFonts w:ascii="Times New Roman" w:hAnsi="Times New Roman"/>
          <w:color w:val="auto"/>
          <w:sz w:val="22"/>
          <w:szCs w:val="22"/>
        </w:rPr>
        <w:t>23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  <w:r>
        <w:rPr>
          <w:rFonts w:ascii="Times New Roman" w:hAnsi="Times New Roman"/>
          <w:color w:val="auto"/>
          <w:sz w:val="22"/>
          <w:szCs w:val="22"/>
        </w:rPr>
        <w:t>、卷</w:t>
      </w:r>
      <w:r w:rsidRPr="003C49F8">
        <w:rPr>
          <w:rFonts w:ascii="Times New Roman" w:hAnsi="Times New Roman"/>
          <w:color w:val="auto"/>
          <w:sz w:val="22"/>
          <w:szCs w:val="22"/>
        </w:rPr>
        <w:t>12</w:t>
      </w:r>
      <w:r w:rsidRPr="00060B2B">
        <w:rPr>
          <w:rFonts w:ascii="Times New Roman" w:hAnsi="Times New Roman"/>
          <w:color w:val="auto"/>
          <w:sz w:val="22"/>
          <w:szCs w:val="22"/>
        </w:rPr>
        <w:t>（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大正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25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51"/>
          <w:attr w:name="HasSpace" w:val="False"/>
          <w:attr w:name="Negative" w:val="False"/>
          <w:attr w:name="NumberType" w:val="1"/>
          <w:attr w:name="TCSC" w:val="0"/>
        </w:smartTagPr>
        <w:r w:rsidRPr="003C49F8">
          <w:rPr>
            <w:rFonts w:ascii="Times New Roman" w:hAnsi="Times New Roman"/>
            <w:color w:val="auto"/>
            <w:sz w:val="22"/>
            <w:szCs w:val="22"/>
          </w:rPr>
          <w:t>151a</w:t>
        </w:r>
      </w:smartTag>
      <w:r w:rsidRPr="003C49F8">
        <w:rPr>
          <w:rFonts w:ascii="Times New Roman" w:hAnsi="Times New Roman"/>
          <w:color w:val="auto"/>
          <w:sz w:val="22"/>
          <w:szCs w:val="22"/>
        </w:rPr>
        <w:t>15</w:t>
      </w:r>
      <w:smartTag w:uri="urn:schemas-microsoft-com:office:smarttags" w:element="chmetcnv">
        <w:smartTagPr>
          <w:attr w:name="UnitName" w:val="a"/>
          <w:attr w:name="SourceValue" w:val="152"/>
          <w:attr w:name="HasSpace" w:val="False"/>
          <w:attr w:name="Negative" w:val="True"/>
          <w:attr w:name="NumberType" w:val="1"/>
          <w:attr w:name="TCSC" w:val="0"/>
        </w:smartTagPr>
        <w:r w:rsidRPr="00060B2B">
          <w:rPr>
            <w:rFonts w:ascii="Times New Roman" w:hAnsi="Times New Roman"/>
            <w:color w:val="auto"/>
            <w:sz w:val="22"/>
            <w:szCs w:val="22"/>
          </w:rPr>
          <w:t>-</w:t>
        </w:r>
        <w:r w:rsidRPr="003C49F8">
          <w:rPr>
            <w:rFonts w:ascii="Times New Roman" w:hAnsi="Times New Roman"/>
            <w:color w:val="auto"/>
            <w:sz w:val="22"/>
            <w:szCs w:val="22"/>
          </w:rPr>
          <w:t>152a</w:t>
        </w:r>
      </w:smartTag>
      <w:r w:rsidRPr="003C49F8">
        <w:rPr>
          <w:rFonts w:ascii="Times New Roman" w:hAnsi="Times New Roman"/>
          <w:color w:val="auto"/>
          <w:sz w:val="22"/>
          <w:szCs w:val="22"/>
        </w:rPr>
        <w:t>27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。</w:t>
      </w:r>
    </w:p>
  </w:footnote>
  <w:footnote w:id="93">
    <w:p w:rsidR="00F257DD" w:rsidRPr="003E420D" w:rsidRDefault="00F257DD" w:rsidP="008C5225">
      <w:pPr>
        <w:pStyle w:val="a4"/>
        <w:spacing w:line="300" w:lineRule="exact"/>
        <w:ind w:left="253" w:hangingChars="115" w:hanging="253"/>
        <w:jc w:val="both"/>
        <w:rPr>
          <w:rFonts w:ascii="Times New Roman" w:hAnsi="Times New Roman"/>
          <w:sz w:val="22"/>
          <w:szCs w:val="22"/>
        </w:rPr>
      </w:pPr>
      <w:r w:rsidRPr="003E420D">
        <w:rPr>
          <w:rStyle w:val="a3"/>
          <w:rFonts w:ascii="Times New Roman" w:hAnsi="Times New Roman"/>
          <w:sz w:val="22"/>
          <w:szCs w:val="22"/>
        </w:rPr>
        <w:footnoteRef/>
      </w:r>
      <w:r w:rsidRPr="003E420D">
        <w:rPr>
          <w:rFonts w:ascii="Times New Roman" w:hAnsi="Times New Roman"/>
          <w:sz w:val="22"/>
          <w:szCs w:val="22"/>
        </w:rPr>
        <w:t xml:space="preserve"> </w:t>
      </w:r>
      <w:r w:rsidRPr="003E420D">
        <w:rPr>
          <w:rFonts w:ascii="Times New Roman" w:hAnsi="Times New Roman"/>
          <w:sz w:val="22"/>
          <w:szCs w:val="22"/>
        </w:rPr>
        <w:t>函（</w:t>
      </w:r>
      <w:r w:rsidR="00F5119E">
        <w:rPr>
          <w:kern w:val="0"/>
        </w:rPr>
        <w:t>^</w:t>
      </w:r>
      <w:r w:rsidRPr="003E420D">
        <w:rPr>
          <w:rFonts w:ascii="標楷體" w:eastAsia="標楷體" w:hAnsi="標楷體"/>
          <w:sz w:val="22"/>
          <w:szCs w:val="22"/>
        </w:rPr>
        <w:t>ㄏㄢˊ</w:t>
      </w:r>
      <w:r w:rsidR="00F5119E">
        <w:rPr>
          <w:kern w:val="0"/>
        </w:rPr>
        <w:t>^^</w:t>
      </w:r>
      <w:r w:rsidRPr="003E420D">
        <w:rPr>
          <w:rFonts w:ascii="Times New Roman" w:hAnsi="Times New Roman"/>
          <w:sz w:val="22"/>
          <w:szCs w:val="22"/>
        </w:rPr>
        <w:t>）：</w:t>
      </w:r>
      <w:r w:rsidRPr="003C49F8">
        <w:rPr>
          <w:rFonts w:ascii="Times New Roman" w:hAnsi="Times New Roman"/>
          <w:sz w:val="22"/>
          <w:szCs w:val="22"/>
        </w:rPr>
        <w:t>5</w:t>
      </w:r>
      <w:r w:rsidRPr="003E420D">
        <w:rPr>
          <w:rFonts w:ascii="Times New Roman" w:hAnsi="Times New Roman"/>
          <w:sz w:val="22"/>
          <w:szCs w:val="22"/>
        </w:rPr>
        <w:t>.</w:t>
      </w:r>
      <w:r w:rsidRPr="003E420D">
        <w:rPr>
          <w:rFonts w:ascii="Times New Roman" w:hAnsi="Times New Roman"/>
          <w:color w:val="auto"/>
          <w:sz w:val="22"/>
          <w:szCs w:val="22"/>
        </w:rPr>
        <w:t>匣子</w:t>
      </w:r>
      <w:r w:rsidRPr="003E420D">
        <w:rPr>
          <w:rFonts w:ascii="Times New Roman" w:hAnsi="Times New Roman"/>
          <w:sz w:val="22"/>
          <w:szCs w:val="22"/>
        </w:rPr>
        <w:t>，封套。（《漢語大詞典》（二），</w:t>
      </w:r>
      <w:r w:rsidRPr="003C49F8">
        <w:rPr>
          <w:rFonts w:ascii="Times New Roman" w:hAnsi="Times New Roman"/>
          <w:sz w:val="22"/>
          <w:szCs w:val="22"/>
        </w:rPr>
        <w:t>p</w:t>
      </w:r>
      <w:r w:rsidRPr="003E420D">
        <w:rPr>
          <w:rFonts w:ascii="Times New Roman" w:hAnsi="Times New Roman"/>
          <w:sz w:val="22"/>
          <w:szCs w:val="22"/>
        </w:rPr>
        <w:t>.</w:t>
      </w:r>
      <w:r w:rsidRPr="003C49F8">
        <w:rPr>
          <w:rFonts w:ascii="Times New Roman" w:hAnsi="Times New Roman"/>
          <w:sz w:val="22"/>
          <w:szCs w:val="22"/>
        </w:rPr>
        <w:t>506</w:t>
      </w:r>
      <w:r w:rsidRPr="003E420D">
        <w:rPr>
          <w:rFonts w:ascii="Times New Roman" w:hAnsi="Times New Roman"/>
          <w:sz w:val="22"/>
          <w:szCs w:val="22"/>
        </w:rPr>
        <w:t>）</w:t>
      </w:r>
    </w:p>
  </w:footnote>
  <w:footnote w:id="94">
    <w:p w:rsidR="00F257DD" w:rsidRPr="00060B2B" w:rsidRDefault="00F257DD" w:rsidP="008C5225">
      <w:pPr>
        <w:pStyle w:val="a4"/>
        <w:spacing w:line="300" w:lineRule="exac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沮＝但【聖】【石】。（大正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478d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13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95">
    <w:p w:rsidR="00F257DD" w:rsidRPr="00060B2B" w:rsidRDefault="00F257DD" w:rsidP="008C5225">
      <w:pPr>
        <w:pStyle w:val="a4"/>
        <w:spacing w:line="300" w:lineRule="exac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/>
          <w:color w:val="auto"/>
          <w:sz w:val="22"/>
          <w:szCs w:val="22"/>
        </w:rPr>
        <w:t>沮壞：毀壞，</w:t>
      </w:r>
      <w:r w:rsidRPr="003E420D">
        <w:rPr>
          <w:rFonts w:ascii="Times New Roman" w:hAnsi="Times New Roman"/>
          <w:color w:val="auto"/>
          <w:sz w:val="22"/>
          <w:szCs w:val="22"/>
        </w:rPr>
        <w:t>敗壞</w:t>
      </w:r>
      <w:r w:rsidRPr="00060B2B">
        <w:rPr>
          <w:rFonts w:ascii="Times New Roman"/>
          <w:color w:val="auto"/>
          <w:sz w:val="22"/>
          <w:szCs w:val="22"/>
        </w:rPr>
        <w:t>，破壞。（《漢語大詞典》（五），</w:t>
      </w:r>
      <w:r w:rsidRPr="003C49F8">
        <w:rPr>
          <w:rFonts w:ascii="Times New Roman" w:hAnsi="Times New Roman"/>
          <w:color w:val="auto"/>
          <w:sz w:val="22"/>
          <w:szCs w:val="22"/>
        </w:rPr>
        <w:t>p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1072</w:t>
      </w:r>
      <w:r w:rsidRPr="00060B2B">
        <w:rPr>
          <w:rFonts w:ascii="Times New Roman"/>
          <w:color w:val="auto"/>
          <w:sz w:val="22"/>
          <w:szCs w:val="22"/>
        </w:rPr>
        <w:t>）</w:t>
      </w:r>
    </w:p>
  </w:footnote>
  <w:footnote w:id="96">
    <w:p w:rsidR="00F257DD" w:rsidRPr="00060B2B" w:rsidRDefault="00F257DD" w:rsidP="008C5225">
      <w:pPr>
        <w:pStyle w:val="a4"/>
        <w:spacing w:line="300" w:lineRule="exac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病＋（者）【元】【明】【聖】。（大正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478d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18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97">
    <w:p w:rsidR="00F257DD" w:rsidRPr="00060B2B" w:rsidRDefault="00F257DD" w:rsidP="008C5225">
      <w:pPr>
        <w:pStyle w:val="a4"/>
        <w:spacing w:line="300" w:lineRule="exact"/>
        <w:ind w:left="253" w:hangingChars="115" w:hanging="253"/>
        <w:jc w:val="both"/>
        <w:rPr>
          <w:rFonts w:ascii="Times New Roman" w:eastAsia="標楷體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《大智度論疏》卷</w:t>
      </w:r>
      <w:r w:rsidRPr="003C49F8">
        <w:rPr>
          <w:rFonts w:ascii="Times New Roman" w:hAnsi="Times New Roman"/>
          <w:color w:val="auto"/>
          <w:sz w:val="22"/>
          <w:szCs w:val="22"/>
        </w:rPr>
        <w:t>21</w:t>
      </w:r>
      <w:r w:rsidRPr="00060B2B">
        <w:rPr>
          <w:rFonts w:ascii="Times New Roman" w:hAnsi="Times New Roman"/>
          <w:color w:val="auto"/>
          <w:sz w:val="22"/>
          <w:szCs w:val="22"/>
        </w:rPr>
        <w:t>：</w:t>
      </w:r>
      <w:r w:rsidR="00F5119E">
        <w:rPr>
          <w:kern w:val="0"/>
        </w:rPr>
        <w:t>^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「『</w:t>
      </w:r>
      <w:r w:rsidRPr="00A02DDC">
        <w:rPr>
          <w:rFonts w:ascii="Times New Roman" w:eastAsia="標楷體" w:hAnsi="Times New Roman" w:hint="eastAsia"/>
          <w:b/>
          <w:color w:val="auto"/>
          <w:sz w:val="21"/>
          <w:szCs w:val="22"/>
        </w:rPr>
        <w:t>亦能除八萬四千病根</w:t>
      </w:r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』已下，此中據三毒偏多為語，故有六萬三千；等分雜起，為二萬一千</w:t>
      </w:r>
      <w:r>
        <w:rPr>
          <w:rFonts w:ascii="Times New Roman" w:eastAsia="標楷體" w:hAnsi="Times New Roman" w:hint="eastAsia"/>
          <w:color w:val="auto"/>
          <w:sz w:val="22"/>
          <w:szCs w:val="22"/>
        </w:rPr>
        <w:t>──</w:t>
      </w:r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故成八萬四千。故《賢劫經》應釋八萬四千故，諸波羅蜜始從光曜度，終至分舍利度，凡有三百五十度；一一度中，復有六度，則成二千一百；一一度中，皆有十善，則成二萬一千度；以四善根分之，故成八萬四千度也。</w:t>
      </w:r>
    </w:p>
    <w:p w:rsidR="00F257DD" w:rsidRPr="00060B2B" w:rsidRDefault="00F257DD" w:rsidP="008C5225">
      <w:pPr>
        <w:pStyle w:val="a4"/>
        <w:spacing w:line="300" w:lineRule="exact"/>
        <w:ind w:leftChars="105" w:left="252"/>
        <w:jc w:val="both"/>
        <w:rPr>
          <w:rFonts w:ascii="Times New Roman" w:eastAsia="標楷體" w:hAnsi="Times New Roman"/>
          <w:color w:val="auto"/>
          <w:sz w:val="22"/>
          <w:szCs w:val="22"/>
        </w:rPr>
      </w:pPr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他家之取《華嚴》中十法來足。</w:t>
      </w:r>
    </w:p>
    <w:p w:rsidR="00F257DD" w:rsidRPr="00060B2B" w:rsidRDefault="00F257DD" w:rsidP="008C5225">
      <w:pPr>
        <w:pStyle w:val="a4"/>
        <w:spacing w:line="300" w:lineRule="exact"/>
        <w:ind w:leftChars="105" w:left="252"/>
        <w:jc w:val="both"/>
        <w:rPr>
          <w:rFonts w:ascii="Times New Roman" w:eastAsia="標楷體" w:hAnsi="Times New Roman"/>
          <w:color w:val="auto"/>
          <w:sz w:val="22"/>
          <w:szCs w:val="22"/>
        </w:rPr>
      </w:pPr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師云：「恐非如是！一一波羅蜜中，既皆有十法，則成二萬一千；對此四病所起煩惱，則成八萬四千諸波羅蜜，名為八萬四千法門。故此中言『波若波羅蜜能除八萬四千病』也。此義已涉前，不能具釋。</w:t>
      </w:r>
    </w:p>
    <w:p w:rsidR="00F257DD" w:rsidRPr="00060B2B" w:rsidRDefault="00F257DD" w:rsidP="008C5225">
      <w:pPr>
        <w:pStyle w:val="a4"/>
        <w:spacing w:line="300" w:lineRule="exact"/>
        <w:ind w:leftChars="105" w:left="252"/>
        <w:jc w:val="both"/>
        <w:rPr>
          <w:rFonts w:ascii="Times New Roman" w:hAnsi="Times New Roman"/>
          <w:color w:val="auto"/>
          <w:sz w:val="22"/>
          <w:szCs w:val="22"/>
        </w:rPr>
      </w:pPr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根本四病者，貪、瞋、癡、等分等各二萬一千。論四病上所起諸波羅蜜，或為八萬四千諸塵勞門。今者復以不淨觀除貪等來者，以四觀但對根本四病，不論餘義也。當釋。」</w:t>
      </w:r>
      <w:r w:rsidR="00F5119E">
        <w:rPr>
          <w:kern w:val="0"/>
        </w:rPr>
        <w:t>^^</w:t>
      </w:r>
      <w:r w:rsidRPr="00060B2B">
        <w:rPr>
          <w:rFonts w:ascii="Times New Roman" w:hAnsi="Times New Roman"/>
          <w:color w:val="auto"/>
          <w:sz w:val="22"/>
          <w:szCs w:val="22"/>
        </w:rPr>
        <w:t>（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卍</w:t>
      </w:r>
      <w:r w:rsidRPr="00060B2B">
        <w:rPr>
          <w:rFonts w:ascii="Times New Roman" w:hAnsi="Times New Roman"/>
          <w:color w:val="auto"/>
          <w:sz w:val="22"/>
          <w:szCs w:val="22"/>
        </w:rPr>
        <w:t>新續藏</w:t>
      </w:r>
      <w:r w:rsidRPr="003C49F8">
        <w:rPr>
          <w:rFonts w:ascii="Times New Roman" w:hAnsi="Times New Roman"/>
          <w:color w:val="auto"/>
          <w:sz w:val="22"/>
          <w:szCs w:val="22"/>
        </w:rPr>
        <w:t>46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77"/>
          <w:attr w:name="HasSpace" w:val="False"/>
          <w:attr w:name="Negative" w:val="False"/>
          <w:attr w:name="NumberType" w:val="1"/>
          <w:attr w:name="TCSC" w:val="0"/>
        </w:smartTagPr>
        <w:r w:rsidRPr="003C49F8">
          <w:rPr>
            <w:rFonts w:ascii="Times New Roman" w:hAnsi="Times New Roman"/>
            <w:color w:val="auto"/>
            <w:sz w:val="22"/>
            <w:szCs w:val="22"/>
          </w:rPr>
          <w:t>877c</w:t>
        </w:r>
      </w:smartTag>
      <w:r w:rsidRPr="003C49F8">
        <w:rPr>
          <w:rFonts w:ascii="Times New Roman" w:hAnsi="Times New Roman"/>
          <w:color w:val="auto"/>
          <w:sz w:val="22"/>
          <w:szCs w:val="22"/>
        </w:rPr>
        <w:t>7</w:t>
      </w:r>
      <w:r w:rsidRPr="00060B2B">
        <w:rPr>
          <w:rFonts w:ascii="Times New Roman" w:hAnsi="Times New Roman"/>
          <w:color w:val="auto"/>
          <w:sz w:val="22"/>
          <w:szCs w:val="22"/>
        </w:rPr>
        <w:t>-</w:t>
      </w:r>
      <w:r w:rsidRPr="003C49F8">
        <w:rPr>
          <w:rFonts w:ascii="Times New Roman" w:hAnsi="Times New Roman"/>
          <w:color w:val="auto"/>
          <w:sz w:val="22"/>
          <w:szCs w:val="22"/>
        </w:rPr>
        <w:t>20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98">
    <w:p w:rsidR="00F257DD" w:rsidRPr="00060B2B" w:rsidRDefault="00F257DD" w:rsidP="008C5225">
      <w:pPr>
        <w:pStyle w:val="a4"/>
        <w:spacing w:line="300" w:lineRule="exac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冷＝洽【聖】。（大正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478d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19</w:t>
      </w:r>
      <w:r w:rsidRPr="00060B2B">
        <w:rPr>
          <w:rFonts w:ascii="Times New Roman" w:hAnsi="Times New Roman"/>
          <w:color w:val="auto"/>
          <w:sz w:val="22"/>
          <w:szCs w:val="22"/>
        </w:rPr>
        <w:t>-</w:t>
      </w:r>
      <w:r w:rsidRPr="003C49F8">
        <w:rPr>
          <w:rFonts w:ascii="Times New Roman" w:hAnsi="Times New Roman"/>
          <w:color w:val="auto"/>
          <w:sz w:val="22"/>
          <w:szCs w:val="22"/>
        </w:rPr>
        <w:t>1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99">
    <w:p w:rsidR="00F257DD" w:rsidRPr="00060B2B" w:rsidRDefault="00F257DD" w:rsidP="008C5225">
      <w:pPr>
        <w:pStyle w:val="a4"/>
        <w:spacing w:line="300" w:lineRule="exac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/>
          <w:color w:val="auto"/>
          <w:sz w:val="22"/>
          <w:szCs w:val="22"/>
        </w:rPr>
        <w:t>兼：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1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.</w:t>
      </w:r>
      <w:r w:rsidRPr="00060B2B">
        <w:rPr>
          <w:rFonts w:ascii="Times New Roman"/>
          <w:color w:val="auto"/>
          <w:sz w:val="22"/>
          <w:szCs w:val="22"/>
        </w:rPr>
        <w:t>同時具有或涉及幾種事物或若干方面。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3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.</w:t>
      </w:r>
      <w:r w:rsidRPr="00060B2B">
        <w:rPr>
          <w:rFonts w:ascii="Times New Roman"/>
          <w:color w:val="auto"/>
          <w:sz w:val="22"/>
          <w:szCs w:val="22"/>
        </w:rPr>
        <w:t>盡。</w:t>
      </w:r>
      <w:r w:rsidRPr="00060B2B">
        <w:rPr>
          <w:rFonts w:ascii="Times New Roman" w:hAnsi="Times New Roman"/>
          <w:color w:val="auto"/>
          <w:sz w:val="22"/>
          <w:szCs w:val="22"/>
        </w:rPr>
        <w:t>（《漢語大詞典》（二）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p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153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</w:p>
  </w:footnote>
  <w:footnote w:id="100">
    <w:p w:rsidR="00F257DD" w:rsidRPr="00060B2B" w:rsidRDefault="00F257DD" w:rsidP="008C5225">
      <w:pPr>
        <w:pStyle w:val="a4"/>
        <w:spacing w:line="300" w:lineRule="exact"/>
        <w:ind w:left="319" w:hangingChars="145" w:hanging="319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《大智度論疏》卷</w:t>
      </w:r>
      <w:r w:rsidRPr="003C49F8">
        <w:rPr>
          <w:rFonts w:ascii="Times New Roman" w:hAnsi="Times New Roman"/>
          <w:color w:val="auto"/>
          <w:sz w:val="22"/>
          <w:szCs w:val="22"/>
        </w:rPr>
        <w:t>21</w:t>
      </w:r>
      <w:r w:rsidRPr="00060B2B">
        <w:rPr>
          <w:rFonts w:ascii="Times New Roman" w:hAnsi="Times New Roman"/>
          <w:color w:val="auto"/>
          <w:sz w:val="22"/>
          <w:szCs w:val="22"/>
        </w:rPr>
        <w:t>：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「</w:t>
      </w:r>
      <w:r w:rsidR="00F5119E">
        <w:rPr>
          <w:kern w:val="0"/>
        </w:rPr>
        <w:t>^</w:t>
      </w:r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日珠屬陽精，月珠屬陰精</w:t>
      </w:r>
      <w:r>
        <w:rPr>
          <w:rFonts w:ascii="Times New Roman" w:eastAsia="標楷體" w:hAnsi="Times New Roman" w:hint="eastAsia"/>
          <w:color w:val="auto"/>
          <w:sz w:val="22"/>
          <w:szCs w:val="22"/>
        </w:rPr>
        <w:t>──</w:t>
      </w:r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若但有月者，萬物則溼爛；若但有日者，萬物則燋枯。故此日月為陰陽之化萬物</w:t>
      </w:r>
      <w:r>
        <w:rPr>
          <w:rFonts w:ascii="Times New Roman" w:eastAsia="標楷體" w:hAnsi="Times New Roman" w:hint="eastAsia"/>
          <w:color w:val="auto"/>
          <w:sz w:val="22"/>
          <w:szCs w:val="22"/>
        </w:rPr>
        <w:t>──</w:t>
      </w:r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以有月故，萬物溼潤；以有日故，萬物生長。</w:t>
      </w:r>
      <w:r w:rsidR="00F5119E">
        <w:rPr>
          <w:kern w:val="0"/>
        </w:rPr>
        <w:t>^^</w:t>
      </w:r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」</w:t>
      </w:r>
      <w:r w:rsidRPr="00060B2B">
        <w:rPr>
          <w:rFonts w:ascii="Times New Roman" w:hAnsi="Times New Roman"/>
          <w:color w:val="auto"/>
          <w:sz w:val="22"/>
          <w:szCs w:val="22"/>
        </w:rPr>
        <w:t>（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卍</w:t>
      </w:r>
      <w:r w:rsidRPr="00060B2B">
        <w:rPr>
          <w:rFonts w:ascii="Times New Roman" w:hAnsi="Times New Roman"/>
          <w:color w:val="auto"/>
          <w:sz w:val="22"/>
          <w:szCs w:val="22"/>
        </w:rPr>
        <w:t>新續藏</w:t>
      </w:r>
      <w:r w:rsidRPr="003C49F8">
        <w:rPr>
          <w:rFonts w:ascii="Times New Roman" w:hAnsi="Times New Roman"/>
          <w:color w:val="auto"/>
          <w:sz w:val="22"/>
          <w:szCs w:val="22"/>
        </w:rPr>
        <w:t>46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77"/>
          <w:attr w:name="HasSpace" w:val="False"/>
          <w:attr w:name="Negative" w:val="False"/>
          <w:attr w:name="NumberType" w:val="1"/>
          <w:attr w:name="TCSC" w:val="0"/>
        </w:smartTagPr>
        <w:r w:rsidRPr="003C49F8">
          <w:rPr>
            <w:rFonts w:ascii="Times New Roman" w:hAnsi="Times New Roman"/>
            <w:color w:val="auto"/>
            <w:sz w:val="22"/>
            <w:szCs w:val="22"/>
          </w:rPr>
          <w:t>877c</w:t>
        </w:r>
      </w:smartTag>
      <w:r w:rsidRPr="003C49F8">
        <w:rPr>
          <w:rFonts w:ascii="Times New Roman" w:hAnsi="Times New Roman"/>
          <w:color w:val="auto"/>
          <w:sz w:val="22"/>
          <w:szCs w:val="22"/>
        </w:rPr>
        <w:t>22</w:t>
      </w:r>
      <w:smartTag w:uri="urn:schemas-microsoft-com:office:smarttags" w:element="chmetcnv">
        <w:smartTagPr>
          <w:attr w:name="UnitName" w:val="a"/>
          <w:attr w:name="SourceValue" w:val="878"/>
          <w:attr w:name="HasSpace" w:val="False"/>
          <w:attr w:name="Negative" w:val="True"/>
          <w:attr w:name="NumberType" w:val="1"/>
          <w:attr w:name="TCSC" w:val="0"/>
        </w:smartTagPr>
        <w:r w:rsidRPr="00060B2B">
          <w:rPr>
            <w:rFonts w:ascii="Times New Roman" w:hAnsi="Times New Roman"/>
            <w:color w:val="auto"/>
            <w:sz w:val="22"/>
            <w:szCs w:val="22"/>
          </w:rPr>
          <w:t>-</w:t>
        </w:r>
        <w:r w:rsidRPr="003C49F8">
          <w:rPr>
            <w:rFonts w:ascii="Times New Roman" w:hAnsi="Times New Roman"/>
            <w:color w:val="auto"/>
            <w:sz w:val="22"/>
            <w:szCs w:val="22"/>
          </w:rPr>
          <w:t>878a</w:t>
        </w:r>
      </w:smartTag>
      <w:r w:rsidRPr="003C49F8">
        <w:rPr>
          <w:rFonts w:ascii="Times New Roman" w:hAnsi="Times New Roman" w:hint="eastAsia"/>
          <w:color w:val="auto"/>
          <w:sz w:val="22"/>
          <w:szCs w:val="22"/>
        </w:rPr>
        <w:t>1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101">
    <w:p w:rsidR="00F257DD" w:rsidRPr="00060B2B" w:rsidRDefault="00F257DD" w:rsidP="008C5225">
      <w:pPr>
        <w:pStyle w:val="a4"/>
        <w:spacing w:line="300" w:lineRule="exact"/>
        <w:ind w:left="319" w:hangingChars="145" w:hanging="319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鴦＝駚【石】，＝烏【聖】。（大正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478d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102">
    <w:p w:rsidR="00F257DD" w:rsidRPr="00060B2B" w:rsidRDefault="00F257DD" w:rsidP="008C5225">
      <w:pPr>
        <w:pStyle w:val="a4"/>
        <w:spacing w:line="300" w:lineRule="exact"/>
        <w:ind w:left="858" w:hangingChars="390" w:hanging="858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（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1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）《大智度論》卷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24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〈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1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序品〉：「</w:t>
      </w:r>
      <w:r w:rsidR="00F5119E">
        <w:rPr>
          <w:kern w:val="0"/>
        </w:rPr>
        <w:t>^</w:t>
      </w:r>
      <w:r w:rsidRPr="00060B2B">
        <w:rPr>
          <w:rFonts w:ascii="標楷體" w:eastAsia="標楷體" w:hAnsi="標楷體" w:hint="eastAsia"/>
          <w:color w:val="auto"/>
          <w:sz w:val="22"/>
          <w:szCs w:val="22"/>
        </w:rPr>
        <w:t>是人利根，為結使所遮，如鴦群梨摩羅等；是人利根，不為結使所遮，如舍利弗、目連等。</w:t>
      </w:r>
      <w:r w:rsidR="00F5119E">
        <w:rPr>
          <w:kern w:val="0"/>
        </w:rPr>
        <w:t>^^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」（大正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25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39"/>
          <w:attr w:name="HasSpace" w:val="False"/>
          <w:attr w:name="Negative" w:val="False"/>
          <w:attr w:name="NumberType" w:val="1"/>
          <w:attr w:name="TCSC" w:val="0"/>
        </w:smartTagPr>
        <w:r w:rsidRPr="003C49F8">
          <w:rPr>
            <w:rFonts w:ascii="Times New Roman" w:hAnsi="Times New Roman" w:hint="eastAsia"/>
            <w:color w:val="auto"/>
            <w:sz w:val="22"/>
            <w:szCs w:val="22"/>
          </w:rPr>
          <w:t>239a</w:t>
        </w:r>
      </w:smartTag>
      <w:r w:rsidRPr="003C49F8">
        <w:rPr>
          <w:rFonts w:ascii="Times New Roman" w:hAnsi="Times New Roman" w:hint="eastAsia"/>
          <w:color w:val="auto"/>
          <w:sz w:val="22"/>
          <w:szCs w:val="22"/>
        </w:rPr>
        <w:t>13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-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15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</w:p>
    <w:p w:rsidR="00F257DD" w:rsidRPr="00060B2B" w:rsidRDefault="00F257DD" w:rsidP="008C5225">
      <w:pPr>
        <w:pStyle w:val="a4"/>
        <w:spacing w:line="300" w:lineRule="exact"/>
        <w:ind w:leftChars="135" w:left="874" w:hangingChars="250" w:hanging="550"/>
        <w:jc w:val="both"/>
        <w:rPr>
          <w:rFonts w:ascii="Times New Roman" w:hAnsi="Times New Roman"/>
          <w:color w:val="auto"/>
          <w:sz w:val="22"/>
          <w:szCs w:val="22"/>
        </w:rPr>
      </w:pPr>
      <w:r w:rsidRPr="00060B2B">
        <w:rPr>
          <w:rFonts w:ascii="Times New Roman" w:hAnsi="Times New Roman" w:hint="eastAsia"/>
          <w:color w:val="auto"/>
          <w:sz w:val="22"/>
          <w:szCs w:val="22"/>
        </w:rPr>
        <w:t>（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2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）《大智度論》卷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24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〈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1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序品〉：</w:t>
      </w:r>
      <w:r w:rsidR="00F5119E">
        <w:rPr>
          <w:kern w:val="0"/>
        </w:rPr>
        <w:t>^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「</w:t>
      </w:r>
      <w:r w:rsidRPr="00060B2B">
        <w:rPr>
          <w:rFonts w:ascii="標楷體" w:eastAsia="標楷體" w:hAnsi="標楷體" w:hint="eastAsia"/>
          <w:color w:val="auto"/>
          <w:sz w:val="22"/>
          <w:szCs w:val="22"/>
        </w:rPr>
        <w:t>是人欲縛而得解；是人欲解而得縛。譬如鴦群梨摩羅，欲殺母、害佛而得解脫；如一比丘得四禪，增上慢故，還入地獄。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」</w:t>
      </w:r>
      <w:r w:rsidR="00F5119E">
        <w:rPr>
          <w:kern w:val="0"/>
        </w:rPr>
        <w:t>^^</w:t>
      </w:r>
      <w:r w:rsidRPr="00060B2B">
        <w:rPr>
          <w:rFonts w:ascii="Times New Roman" w:hAnsi="Times New Roman"/>
          <w:color w:val="auto"/>
          <w:sz w:val="22"/>
          <w:szCs w:val="22"/>
        </w:rPr>
        <w:t>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39"/>
          <w:attr w:name="HasSpace" w:val="False"/>
          <w:attr w:name="Negative" w:val="False"/>
          <w:attr w:name="NumberType" w:val="1"/>
          <w:attr w:name="TCSC" w:val="0"/>
        </w:smartTagPr>
        <w:r w:rsidRPr="003C49F8">
          <w:rPr>
            <w:rFonts w:ascii="Times New Roman" w:hAnsi="Times New Roman"/>
            <w:color w:val="auto"/>
            <w:sz w:val="22"/>
            <w:szCs w:val="22"/>
          </w:rPr>
          <w:t>239a</w:t>
        </w:r>
      </w:smartTag>
      <w:r w:rsidRPr="003C49F8">
        <w:rPr>
          <w:rFonts w:ascii="Times New Roman" w:hAnsi="Times New Roman"/>
          <w:color w:val="auto"/>
          <w:sz w:val="22"/>
          <w:szCs w:val="22"/>
        </w:rPr>
        <w:t>2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0</w:t>
      </w:r>
      <w:r w:rsidRPr="00060B2B">
        <w:rPr>
          <w:rFonts w:ascii="Times New Roman" w:hAnsi="Times New Roman"/>
          <w:color w:val="auto"/>
          <w:sz w:val="22"/>
          <w:szCs w:val="22"/>
        </w:rPr>
        <w:t>-</w:t>
      </w:r>
      <w:r w:rsidRPr="003C49F8">
        <w:rPr>
          <w:rFonts w:ascii="Times New Roman" w:hAnsi="Times New Roman"/>
          <w:color w:val="auto"/>
          <w:sz w:val="22"/>
          <w:szCs w:val="22"/>
        </w:rPr>
        <w:t>2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3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103">
    <w:p w:rsidR="00F257DD" w:rsidRPr="00B233A5" w:rsidRDefault="00F257DD" w:rsidP="008C5225">
      <w:pPr>
        <w:pStyle w:val="a4"/>
        <w:spacing w:line="300" w:lineRule="exact"/>
        <w:ind w:left="858" w:hangingChars="390" w:hanging="858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（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1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  <w:r w:rsidRPr="00060B2B">
        <w:rPr>
          <w:rFonts w:ascii="Times New Roman" w:hAnsi="Times New Roman"/>
          <w:color w:val="auto"/>
          <w:sz w:val="22"/>
          <w:szCs w:val="22"/>
        </w:rPr>
        <w:t>癰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（</w:t>
      </w:r>
      <w:r w:rsidRPr="00060B2B">
        <w:rPr>
          <w:rFonts w:ascii="標楷體" w:eastAsia="標楷體" w:hAnsi="標楷體"/>
          <w:color w:val="auto"/>
          <w:sz w:val="22"/>
          <w:szCs w:val="22"/>
        </w:rPr>
        <w:t>ㄩㄥ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  <w:r w:rsidRPr="00060B2B">
        <w:rPr>
          <w:rFonts w:ascii="Times New Roman" w:hAnsi="Times New Roman"/>
          <w:color w:val="auto"/>
          <w:sz w:val="22"/>
          <w:szCs w:val="22"/>
        </w:rPr>
        <w:t>：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1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.</w:t>
      </w:r>
      <w:r w:rsidRPr="00060B2B">
        <w:rPr>
          <w:rFonts w:ascii="Times New Roman" w:hAnsi="Times New Roman"/>
          <w:color w:val="auto"/>
          <w:sz w:val="22"/>
          <w:szCs w:val="22"/>
        </w:rPr>
        <w:t>腫瘍。一種皮膚和皮下組織化膿性的炎症，多發於頸、背，常伴有寒熱</w:t>
      </w:r>
      <w:r w:rsidRPr="00B233A5">
        <w:rPr>
          <w:rFonts w:ascii="Times New Roman" w:hAnsi="Times New Roman"/>
          <w:color w:val="auto"/>
          <w:spacing w:val="2"/>
          <w:sz w:val="22"/>
          <w:szCs w:val="22"/>
        </w:rPr>
        <w:t>等全身症狀，嚴重者可並發敗血症。</w:t>
      </w:r>
      <w:r w:rsidRPr="003C49F8">
        <w:rPr>
          <w:rFonts w:ascii="Times New Roman" w:hAnsi="Times New Roman" w:hint="eastAsia"/>
          <w:color w:val="auto"/>
          <w:spacing w:val="2"/>
          <w:sz w:val="22"/>
          <w:szCs w:val="22"/>
        </w:rPr>
        <w:t>2</w:t>
      </w:r>
      <w:r w:rsidRPr="00B233A5">
        <w:rPr>
          <w:rFonts w:ascii="Times New Roman" w:hAnsi="Times New Roman" w:hint="eastAsia"/>
          <w:color w:val="auto"/>
          <w:spacing w:val="2"/>
          <w:sz w:val="22"/>
          <w:szCs w:val="22"/>
        </w:rPr>
        <w:t>.</w:t>
      </w:r>
      <w:r w:rsidRPr="00B233A5">
        <w:rPr>
          <w:rFonts w:ascii="Times New Roman" w:hAnsi="Times New Roman"/>
          <w:color w:val="auto"/>
          <w:spacing w:val="2"/>
          <w:sz w:val="22"/>
          <w:szCs w:val="22"/>
        </w:rPr>
        <w:t>鼻疾，不知香臭。</w:t>
      </w:r>
      <w:r w:rsidRPr="003C49F8">
        <w:rPr>
          <w:rFonts w:ascii="Times New Roman" w:hAnsi="Times New Roman" w:hint="eastAsia"/>
          <w:color w:val="auto"/>
          <w:spacing w:val="2"/>
          <w:sz w:val="22"/>
          <w:szCs w:val="22"/>
        </w:rPr>
        <w:t>3</w:t>
      </w:r>
      <w:r w:rsidRPr="00B233A5">
        <w:rPr>
          <w:rFonts w:ascii="Times New Roman" w:hAnsi="Times New Roman" w:hint="eastAsia"/>
          <w:color w:val="auto"/>
          <w:spacing w:val="2"/>
          <w:sz w:val="22"/>
          <w:szCs w:val="22"/>
        </w:rPr>
        <w:t>.</w:t>
      </w:r>
      <w:r w:rsidRPr="00B233A5">
        <w:rPr>
          <w:rFonts w:ascii="Times New Roman" w:hAnsi="Times New Roman"/>
          <w:color w:val="auto"/>
          <w:spacing w:val="2"/>
          <w:sz w:val="22"/>
          <w:szCs w:val="22"/>
        </w:rPr>
        <w:t>喻禍患。（《漢語大詞典》</w:t>
      </w:r>
      <w:r w:rsidRPr="00B233A5">
        <w:rPr>
          <w:rFonts w:ascii="Times New Roman" w:hAnsi="Times New Roman"/>
          <w:color w:val="auto"/>
          <w:sz w:val="22"/>
          <w:szCs w:val="22"/>
        </w:rPr>
        <w:t>（八）</w:t>
      </w:r>
      <w:r w:rsidRPr="00B233A5">
        <w:rPr>
          <w:rFonts w:ascii="Times New Roman" w:hAnsi="Times New Roman" w:hint="eastAsia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p</w:t>
      </w:r>
      <w:r w:rsidRPr="00B233A5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370</w:t>
      </w:r>
      <w:r w:rsidRPr="00B233A5">
        <w:rPr>
          <w:rFonts w:ascii="Times New Roman" w:hAnsi="Times New Roman" w:hint="eastAsia"/>
          <w:color w:val="auto"/>
          <w:sz w:val="22"/>
          <w:szCs w:val="22"/>
        </w:rPr>
        <w:t>）</w:t>
      </w:r>
    </w:p>
    <w:p w:rsidR="00F257DD" w:rsidRPr="00060B2B" w:rsidRDefault="00F257DD" w:rsidP="008C5225">
      <w:pPr>
        <w:pStyle w:val="a4"/>
        <w:spacing w:line="300" w:lineRule="exact"/>
        <w:ind w:leftChars="135" w:left="874" w:hangingChars="250" w:hanging="550"/>
        <w:jc w:val="both"/>
        <w:rPr>
          <w:rFonts w:ascii="Times New Roman" w:hAnsi="Times New Roman"/>
          <w:color w:val="auto"/>
          <w:sz w:val="22"/>
          <w:szCs w:val="22"/>
        </w:rPr>
      </w:pPr>
      <w:r w:rsidRPr="00060B2B">
        <w:rPr>
          <w:rFonts w:ascii="Times New Roman" w:hAnsi="Times New Roman" w:hint="eastAsia"/>
          <w:color w:val="auto"/>
          <w:sz w:val="22"/>
          <w:szCs w:val="22"/>
        </w:rPr>
        <w:t>（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2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  <w:r w:rsidRPr="00060B2B">
        <w:rPr>
          <w:rFonts w:ascii="Times New Roman" w:hAnsi="Times New Roman"/>
          <w:color w:val="auto"/>
          <w:sz w:val="22"/>
          <w:szCs w:val="22"/>
        </w:rPr>
        <w:t>癰腫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：</w:t>
      </w:r>
      <w:r w:rsidRPr="00060B2B">
        <w:rPr>
          <w:rFonts w:ascii="Times New Roman" w:hAnsi="Times New Roman"/>
          <w:color w:val="auto"/>
          <w:sz w:val="22"/>
          <w:szCs w:val="22"/>
        </w:rPr>
        <w:t>癰疽膿腫。（《漢語大詞典》（八）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p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370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</w:p>
  </w:footnote>
  <w:footnote w:id="104">
    <w:p w:rsidR="00F257DD" w:rsidRPr="00060B2B" w:rsidRDefault="00F257DD" w:rsidP="008C5225">
      <w:pPr>
        <w:pStyle w:val="a4"/>
        <w:spacing w:line="300" w:lineRule="exact"/>
        <w:ind w:left="858" w:hangingChars="390" w:hanging="858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（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1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  <w:r w:rsidRPr="006D14DC">
        <w:rPr>
          <w:rFonts w:ascii="Times New Roman" w:hAnsi="Times New Roman" w:hint="eastAsia"/>
          <w:color w:val="auto"/>
          <w:spacing w:val="-2"/>
          <w:sz w:val="22"/>
          <w:szCs w:val="22"/>
        </w:rPr>
        <w:t>《正法念處經》卷</w:t>
      </w:r>
      <w:r w:rsidRPr="003C49F8">
        <w:rPr>
          <w:rFonts w:ascii="Times New Roman" w:hAnsi="Times New Roman" w:hint="eastAsia"/>
          <w:color w:val="auto"/>
          <w:spacing w:val="-2"/>
          <w:sz w:val="22"/>
          <w:szCs w:val="22"/>
        </w:rPr>
        <w:t>64</w:t>
      </w:r>
      <w:r w:rsidRPr="006D14DC">
        <w:rPr>
          <w:rFonts w:ascii="Times New Roman" w:hAnsi="Times New Roman" w:hint="eastAsia"/>
          <w:color w:val="auto"/>
          <w:spacing w:val="-2"/>
          <w:sz w:val="22"/>
          <w:szCs w:val="22"/>
        </w:rPr>
        <w:t>〈</w:t>
      </w:r>
      <w:r w:rsidRPr="003C49F8">
        <w:rPr>
          <w:rFonts w:ascii="Times New Roman" w:hAnsi="Times New Roman" w:hint="eastAsia"/>
          <w:color w:val="auto"/>
          <w:spacing w:val="-2"/>
          <w:sz w:val="22"/>
          <w:szCs w:val="22"/>
        </w:rPr>
        <w:t>7</w:t>
      </w:r>
      <w:r w:rsidRPr="006D14DC">
        <w:rPr>
          <w:rFonts w:ascii="Times New Roman" w:hAnsi="Times New Roman" w:hint="eastAsia"/>
          <w:color w:val="auto"/>
          <w:spacing w:val="-2"/>
          <w:sz w:val="22"/>
          <w:szCs w:val="22"/>
        </w:rPr>
        <w:t xml:space="preserve"> </w:t>
      </w:r>
      <w:r w:rsidRPr="006D14DC">
        <w:rPr>
          <w:rFonts w:ascii="Times New Roman" w:hAnsi="Times New Roman" w:hint="eastAsia"/>
          <w:color w:val="auto"/>
          <w:spacing w:val="-2"/>
          <w:sz w:val="22"/>
          <w:szCs w:val="22"/>
        </w:rPr>
        <w:t>身念處品〉：「</w:t>
      </w:r>
      <w:r w:rsidR="00F5119E">
        <w:rPr>
          <w:kern w:val="0"/>
        </w:rPr>
        <w:t>^</w:t>
      </w:r>
      <w:r w:rsidRPr="006D14DC">
        <w:rPr>
          <w:rFonts w:ascii="標楷體" w:eastAsia="標楷體" w:hAnsi="標楷體" w:hint="eastAsia"/>
          <w:color w:val="auto"/>
          <w:spacing w:val="-2"/>
          <w:sz w:val="22"/>
          <w:szCs w:val="22"/>
        </w:rPr>
        <w:t>又見眾生作五逆業、五種惡業，以是因緣墮阿鼻</w:t>
      </w:r>
      <w:r w:rsidRPr="00060B2B">
        <w:rPr>
          <w:rFonts w:ascii="標楷體" w:eastAsia="標楷體" w:hAnsi="標楷體" w:hint="eastAsia"/>
          <w:color w:val="auto"/>
          <w:sz w:val="22"/>
          <w:szCs w:val="22"/>
        </w:rPr>
        <w:t>地獄。云何五逆？若有眾生殺父、殺母、殺阿羅漢、破和合僧、若以惡心出佛身血，如是五種大惡業故墮阿鼻地獄。</w:t>
      </w:r>
      <w:r w:rsidR="00F5119E">
        <w:rPr>
          <w:kern w:val="0"/>
        </w:rPr>
        <w:t>^^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」（大正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17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，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381b12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-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15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</w:p>
    <w:p w:rsidR="00F257DD" w:rsidRPr="00060B2B" w:rsidRDefault="00F257DD" w:rsidP="008C5225">
      <w:pPr>
        <w:pStyle w:val="a4"/>
        <w:spacing w:line="300" w:lineRule="exact"/>
        <w:ind w:leftChars="135" w:left="874" w:hangingChars="250" w:hanging="550"/>
        <w:jc w:val="both"/>
        <w:rPr>
          <w:rFonts w:ascii="Times New Roman" w:hAnsi="Times New Roman"/>
          <w:color w:val="auto"/>
          <w:sz w:val="22"/>
          <w:szCs w:val="22"/>
        </w:rPr>
      </w:pPr>
      <w:r w:rsidRPr="00060B2B">
        <w:rPr>
          <w:rFonts w:ascii="Times New Roman" w:hAnsi="Times New Roman" w:hint="eastAsia"/>
          <w:color w:val="auto"/>
          <w:sz w:val="22"/>
          <w:szCs w:val="22"/>
        </w:rPr>
        <w:t>（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2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）《阿毘達磨大毘婆沙論》卷</w:t>
      </w:r>
      <w:r w:rsidRPr="003C49F8">
        <w:rPr>
          <w:rFonts w:ascii="Times New Roman" w:hAnsi="Times New Roman"/>
          <w:color w:val="auto"/>
          <w:sz w:val="22"/>
          <w:szCs w:val="22"/>
        </w:rPr>
        <w:t>115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：「</w:t>
      </w:r>
      <w:r w:rsidR="00F5119E">
        <w:rPr>
          <w:kern w:val="0"/>
        </w:rPr>
        <w:t>^</w:t>
      </w:r>
      <w:r w:rsidRPr="00060B2B">
        <w:rPr>
          <w:rFonts w:ascii="標楷體" w:eastAsia="標楷體" w:hAnsi="標楷體" w:hint="eastAsia"/>
          <w:color w:val="auto"/>
          <w:sz w:val="22"/>
          <w:szCs w:val="22"/>
        </w:rPr>
        <w:t>云何業障？謂五無間業。何等為五？一、害母，二、害父，三、害阿羅漢，四、破僧，五、惡心出佛身血。</w:t>
      </w:r>
      <w:r w:rsidR="00F5119E">
        <w:rPr>
          <w:kern w:val="0"/>
        </w:rPr>
        <w:t>^^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」</w:t>
      </w:r>
      <w:r w:rsidRPr="00060B2B">
        <w:rPr>
          <w:rFonts w:ascii="Times New Roman" w:hAnsi="Times New Roman"/>
          <w:color w:val="auto"/>
          <w:sz w:val="22"/>
          <w:szCs w:val="22"/>
        </w:rPr>
        <w:t>（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大正</w:t>
      </w:r>
      <w:r w:rsidRPr="003C49F8">
        <w:rPr>
          <w:rFonts w:ascii="Times New Roman" w:hAnsi="Times New Roman"/>
          <w:color w:val="auto"/>
          <w:sz w:val="22"/>
          <w:szCs w:val="22"/>
        </w:rPr>
        <w:t>27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600"/>
          <w:attr w:name="HasSpace" w:val="False"/>
          <w:attr w:name="Negative" w:val="False"/>
          <w:attr w:name="NumberType" w:val="1"/>
          <w:attr w:name="TCSC" w:val="0"/>
        </w:smartTagPr>
        <w:r w:rsidRPr="003C49F8">
          <w:rPr>
            <w:rFonts w:ascii="Times New Roman" w:hAnsi="Times New Roman"/>
            <w:color w:val="auto"/>
            <w:sz w:val="22"/>
            <w:szCs w:val="22"/>
          </w:rPr>
          <w:t>600a</w:t>
        </w:r>
      </w:smartTag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-</w:t>
      </w:r>
      <w:r w:rsidRPr="003C49F8">
        <w:rPr>
          <w:rFonts w:ascii="Times New Roman" w:hAnsi="Times New Roman"/>
          <w:color w:val="auto"/>
          <w:sz w:val="22"/>
          <w:szCs w:val="22"/>
        </w:rPr>
        <w:t>27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105">
    <w:p w:rsidR="00F257DD" w:rsidRPr="00060B2B" w:rsidRDefault="00F257DD" w:rsidP="008C5225">
      <w:pPr>
        <w:pStyle w:val="a4"/>
        <w:spacing w:line="300" w:lineRule="exact"/>
        <w:ind w:left="319" w:hangingChars="145" w:hanging="319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般若治五逆。（印順法師，《大智度論筆記》〔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E018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〕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p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.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317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</w:p>
  </w:footnote>
  <w:footnote w:id="106">
    <w:p w:rsidR="00F257DD" w:rsidRPr="00060B2B" w:rsidRDefault="00F257DD" w:rsidP="006D14DC">
      <w:pPr>
        <w:pStyle w:val="a4"/>
        <w:ind w:left="319" w:hangingChars="145" w:hanging="319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手＝道【聖】，＝首【石】。（大正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478d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30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107">
    <w:p w:rsidR="00F257DD" w:rsidRPr="00060B2B" w:rsidRDefault="00F257DD" w:rsidP="006D14DC">
      <w:pPr>
        <w:pStyle w:val="a4"/>
        <w:ind w:left="319" w:hangingChars="145" w:hanging="319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於＝作【聖】。（大正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478d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32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108">
    <w:p w:rsidR="00F257DD" w:rsidRPr="00060B2B" w:rsidRDefault="00F257DD" w:rsidP="006D14DC">
      <w:pPr>
        <w:pStyle w:val="a4"/>
        <w:ind w:left="858" w:hangingChars="390" w:hanging="858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（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1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）前五色：青色、黃色、赤色、白色、紅色。</w:t>
      </w:r>
    </w:p>
    <w:p w:rsidR="00F257DD" w:rsidRPr="00060B2B" w:rsidRDefault="00F257DD" w:rsidP="006D14DC">
      <w:pPr>
        <w:pStyle w:val="a4"/>
        <w:ind w:leftChars="135" w:left="874" w:hangingChars="250" w:hanging="550"/>
        <w:jc w:val="both"/>
        <w:rPr>
          <w:rFonts w:ascii="Times New Roman" w:hAnsi="Times New Roman"/>
          <w:color w:val="auto"/>
          <w:sz w:val="22"/>
          <w:szCs w:val="22"/>
        </w:rPr>
      </w:pPr>
      <w:r w:rsidRPr="00060B2B">
        <w:rPr>
          <w:rFonts w:ascii="Times New Roman" w:hAnsi="Times New Roman" w:hint="eastAsia"/>
          <w:color w:val="auto"/>
          <w:sz w:val="22"/>
          <w:szCs w:val="22"/>
        </w:rPr>
        <w:t>（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2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  <w:r w:rsidRPr="00060B2B">
        <w:rPr>
          <w:rFonts w:ascii="Times New Roman" w:hAnsi="Times New Roman"/>
          <w:color w:val="auto"/>
          <w:sz w:val="22"/>
          <w:szCs w:val="22"/>
        </w:rPr>
        <w:t>《大智度論》卷</w:t>
      </w:r>
      <w:r w:rsidRPr="003C49F8">
        <w:rPr>
          <w:rFonts w:ascii="Times New Roman" w:hAnsi="Times New Roman"/>
          <w:color w:val="auto"/>
          <w:sz w:val="22"/>
          <w:szCs w:val="22"/>
        </w:rPr>
        <w:t>59</w:t>
      </w:r>
      <w:r w:rsidRPr="00060B2B">
        <w:rPr>
          <w:rFonts w:ascii="Times New Roman" w:hAnsi="Times New Roman"/>
          <w:color w:val="auto"/>
          <w:sz w:val="22"/>
          <w:szCs w:val="22"/>
        </w:rPr>
        <w:t>〈</w:t>
      </w:r>
      <w:r w:rsidRPr="003C49F8">
        <w:rPr>
          <w:rFonts w:ascii="Times New Roman" w:hAnsi="Times New Roman"/>
          <w:color w:val="auto"/>
          <w:sz w:val="22"/>
          <w:szCs w:val="22"/>
        </w:rPr>
        <w:t>37</w:t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校量舍利品〉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：「</w:t>
      </w:r>
      <w:r w:rsidR="00F5119E">
        <w:rPr>
          <w:kern w:val="0"/>
        </w:rPr>
        <w:t>^</w:t>
      </w:r>
      <w:r w:rsidRPr="00060B2B">
        <w:rPr>
          <w:rFonts w:ascii="標楷體" w:eastAsia="標楷體" w:hAnsi="標楷體" w:hint="eastAsia"/>
          <w:color w:val="auto"/>
          <w:sz w:val="22"/>
          <w:szCs w:val="22"/>
        </w:rPr>
        <w:t>世尊！是摩尼寶所在水中，水隨作一色：若以</w:t>
      </w:r>
      <w:r w:rsidRPr="00A02DDC">
        <w:rPr>
          <w:rFonts w:ascii="標楷體" w:eastAsia="標楷體" w:hAnsi="標楷體" w:hint="eastAsia"/>
          <w:b/>
          <w:color w:val="auto"/>
          <w:sz w:val="21"/>
          <w:szCs w:val="22"/>
        </w:rPr>
        <w:t>青物</w:t>
      </w:r>
      <w:r w:rsidRPr="00060B2B">
        <w:rPr>
          <w:rFonts w:ascii="標楷體" w:eastAsia="標楷體" w:hAnsi="標楷體"/>
          <w:color w:val="auto"/>
          <w:sz w:val="22"/>
          <w:szCs w:val="22"/>
        </w:rPr>
        <w:t>裹著水中，水色即為</w:t>
      </w:r>
      <w:r w:rsidRPr="00A02DDC">
        <w:rPr>
          <w:rFonts w:ascii="標楷體" w:eastAsia="標楷體" w:hAnsi="標楷體"/>
          <w:b/>
          <w:color w:val="auto"/>
          <w:sz w:val="21"/>
          <w:szCs w:val="22"/>
        </w:rPr>
        <w:t>青</w:t>
      </w:r>
      <w:r w:rsidRPr="00060B2B">
        <w:rPr>
          <w:rFonts w:ascii="標楷體" w:eastAsia="標楷體" w:hAnsi="標楷體"/>
          <w:color w:val="auto"/>
          <w:sz w:val="22"/>
          <w:szCs w:val="22"/>
        </w:rPr>
        <w:t>；若</w:t>
      </w:r>
      <w:r w:rsidRPr="00A02DDC">
        <w:rPr>
          <w:rFonts w:ascii="標楷體" w:eastAsia="標楷體" w:hAnsi="標楷體"/>
          <w:b/>
          <w:color w:val="auto"/>
          <w:sz w:val="21"/>
          <w:szCs w:val="22"/>
        </w:rPr>
        <w:t>黃</w:t>
      </w:r>
      <w:r w:rsidRPr="00060B2B">
        <w:rPr>
          <w:rFonts w:ascii="標楷體" w:eastAsia="標楷體" w:hAnsi="標楷體"/>
          <w:color w:val="auto"/>
          <w:sz w:val="22"/>
          <w:szCs w:val="22"/>
        </w:rPr>
        <w:t>、</w:t>
      </w:r>
      <w:r w:rsidRPr="00A02DDC">
        <w:rPr>
          <w:rFonts w:ascii="標楷體" w:eastAsia="標楷體" w:hAnsi="標楷體"/>
          <w:b/>
          <w:color w:val="auto"/>
          <w:sz w:val="21"/>
          <w:szCs w:val="22"/>
        </w:rPr>
        <w:t>赤</w:t>
      </w:r>
      <w:r w:rsidRPr="00060B2B">
        <w:rPr>
          <w:rFonts w:ascii="標楷體" w:eastAsia="標楷體" w:hAnsi="標楷體"/>
          <w:color w:val="auto"/>
          <w:sz w:val="22"/>
          <w:szCs w:val="22"/>
        </w:rPr>
        <w:t>、</w:t>
      </w:r>
      <w:r w:rsidRPr="00A02DDC">
        <w:rPr>
          <w:rFonts w:ascii="標楷體" w:eastAsia="標楷體" w:hAnsi="標楷體"/>
          <w:b/>
          <w:color w:val="auto"/>
          <w:sz w:val="21"/>
          <w:szCs w:val="22"/>
        </w:rPr>
        <w:t>白</w:t>
      </w:r>
      <w:r w:rsidRPr="00060B2B">
        <w:rPr>
          <w:rFonts w:ascii="標楷體" w:eastAsia="標楷體" w:hAnsi="標楷體"/>
          <w:color w:val="auto"/>
          <w:sz w:val="22"/>
          <w:szCs w:val="22"/>
        </w:rPr>
        <w:t>、</w:t>
      </w:r>
      <w:r w:rsidRPr="00A02DDC">
        <w:rPr>
          <w:rFonts w:ascii="標楷體" w:eastAsia="標楷體" w:hAnsi="標楷體"/>
          <w:b/>
          <w:color w:val="auto"/>
          <w:sz w:val="21"/>
          <w:szCs w:val="22"/>
        </w:rPr>
        <w:t>紅</w:t>
      </w:r>
      <w:r w:rsidRPr="00060B2B">
        <w:rPr>
          <w:rFonts w:ascii="標楷體" w:eastAsia="標楷體" w:hAnsi="標楷體"/>
          <w:color w:val="auto"/>
          <w:sz w:val="22"/>
          <w:szCs w:val="22"/>
        </w:rPr>
        <w:t>、</w:t>
      </w:r>
      <w:r w:rsidRPr="00A02DDC">
        <w:rPr>
          <w:rFonts w:ascii="標楷體" w:eastAsia="標楷體" w:hAnsi="標楷體"/>
          <w:b/>
          <w:color w:val="auto"/>
          <w:sz w:val="21"/>
          <w:szCs w:val="22"/>
        </w:rPr>
        <w:t>縹</w:t>
      </w:r>
      <w:r w:rsidRPr="00060B2B">
        <w:rPr>
          <w:rFonts w:ascii="標楷體" w:eastAsia="標楷體" w:hAnsi="標楷體"/>
          <w:color w:val="auto"/>
          <w:sz w:val="22"/>
          <w:szCs w:val="22"/>
        </w:rPr>
        <w:t>物裹著水中，水隨作</w:t>
      </w:r>
      <w:r w:rsidRPr="00A02DDC">
        <w:rPr>
          <w:rFonts w:ascii="標楷體" w:eastAsia="標楷體" w:hAnsi="標楷體"/>
          <w:b/>
          <w:color w:val="auto"/>
          <w:sz w:val="21"/>
          <w:szCs w:val="22"/>
        </w:rPr>
        <w:t>黃</w:t>
      </w:r>
      <w:r w:rsidRPr="00060B2B">
        <w:rPr>
          <w:rFonts w:ascii="標楷體" w:eastAsia="標楷體" w:hAnsi="標楷體"/>
          <w:color w:val="auto"/>
          <w:sz w:val="22"/>
          <w:szCs w:val="22"/>
        </w:rPr>
        <w:t>、</w:t>
      </w:r>
      <w:r w:rsidRPr="00A02DDC">
        <w:rPr>
          <w:rFonts w:ascii="標楷體" w:eastAsia="標楷體" w:hAnsi="標楷體"/>
          <w:b/>
          <w:color w:val="auto"/>
          <w:sz w:val="21"/>
          <w:szCs w:val="22"/>
        </w:rPr>
        <w:t>赤</w:t>
      </w:r>
      <w:r w:rsidRPr="00060B2B">
        <w:rPr>
          <w:rFonts w:ascii="標楷體" w:eastAsia="標楷體" w:hAnsi="標楷體"/>
          <w:color w:val="auto"/>
          <w:sz w:val="22"/>
          <w:szCs w:val="22"/>
        </w:rPr>
        <w:t>、</w:t>
      </w:r>
      <w:r w:rsidRPr="00A02DDC">
        <w:rPr>
          <w:rFonts w:ascii="標楷體" w:eastAsia="標楷體" w:hAnsi="標楷體"/>
          <w:b/>
          <w:color w:val="auto"/>
          <w:sz w:val="21"/>
          <w:szCs w:val="22"/>
        </w:rPr>
        <w:t>白</w:t>
      </w:r>
      <w:r w:rsidRPr="00060B2B">
        <w:rPr>
          <w:rFonts w:ascii="標楷體" w:eastAsia="標楷體" w:hAnsi="標楷體"/>
          <w:color w:val="auto"/>
          <w:sz w:val="22"/>
          <w:szCs w:val="22"/>
        </w:rPr>
        <w:t>、</w:t>
      </w:r>
      <w:r w:rsidRPr="00A02DDC">
        <w:rPr>
          <w:rFonts w:ascii="標楷體" w:eastAsia="標楷體" w:hAnsi="標楷體"/>
          <w:b/>
          <w:color w:val="auto"/>
          <w:sz w:val="21"/>
          <w:szCs w:val="22"/>
        </w:rPr>
        <w:t>紅</w:t>
      </w:r>
      <w:r w:rsidRPr="00060B2B">
        <w:rPr>
          <w:rFonts w:ascii="標楷體" w:eastAsia="標楷體" w:hAnsi="標楷體"/>
          <w:color w:val="auto"/>
          <w:sz w:val="22"/>
          <w:szCs w:val="22"/>
        </w:rPr>
        <w:t>、</w:t>
      </w:r>
      <w:r w:rsidRPr="00A02DDC">
        <w:rPr>
          <w:rFonts w:ascii="標楷體" w:eastAsia="標楷體" w:hAnsi="標楷體"/>
          <w:b/>
          <w:color w:val="auto"/>
          <w:sz w:val="21"/>
          <w:szCs w:val="22"/>
        </w:rPr>
        <w:t>縹色</w:t>
      </w:r>
      <w:r w:rsidRPr="00060B2B">
        <w:rPr>
          <w:rFonts w:ascii="標楷體" w:eastAsia="標楷體" w:hAnsi="標楷體"/>
          <w:color w:val="auto"/>
          <w:sz w:val="22"/>
          <w:szCs w:val="22"/>
        </w:rPr>
        <w:t>。如是等種種色物裹著水中，水隨作種種色。</w:t>
      </w:r>
      <w:r w:rsidR="00F5119E">
        <w:rPr>
          <w:kern w:val="0"/>
        </w:rPr>
        <w:t>^^</w:t>
      </w:r>
      <w:r w:rsidRPr="00060B2B">
        <w:rPr>
          <w:rFonts w:ascii="Times New Roman" w:hAnsi="Times New Roman"/>
          <w:color w:val="auto"/>
          <w:sz w:val="22"/>
          <w:szCs w:val="22"/>
        </w:rPr>
        <w:t>」（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477b1</w:t>
      </w:r>
      <w:r w:rsidRPr="00060B2B">
        <w:rPr>
          <w:rFonts w:ascii="Times New Roman" w:hAnsi="Times New Roman"/>
          <w:color w:val="auto"/>
          <w:sz w:val="22"/>
          <w:szCs w:val="22"/>
        </w:rPr>
        <w:t>-</w:t>
      </w:r>
      <w:r w:rsidRPr="003C49F8">
        <w:rPr>
          <w:rFonts w:ascii="Times New Roman" w:hAnsi="Times New Roman"/>
          <w:color w:val="auto"/>
          <w:sz w:val="22"/>
          <w:szCs w:val="22"/>
        </w:rPr>
        <w:t>5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109">
    <w:p w:rsidR="00F257DD" w:rsidRPr="00060B2B" w:rsidRDefault="00F257DD" w:rsidP="006D14DC">
      <w:pPr>
        <w:pStyle w:val="a4"/>
        <w:ind w:left="319" w:hangingChars="145" w:hanging="319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hint="eastAsia"/>
          <w:color w:val="auto"/>
          <w:sz w:val="22"/>
          <w:szCs w:val="22"/>
        </w:rPr>
        <w:t xml:space="preserve"> 行</w:t>
      </w:r>
      <w:r w:rsidRPr="006D14DC">
        <w:rPr>
          <w:rFonts w:ascii="Times New Roman" w:hAnsi="Times New Roman" w:hint="eastAsia"/>
          <w:color w:val="auto"/>
          <w:sz w:val="22"/>
          <w:szCs w:val="22"/>
        </w:rPr>
        <w:t>般若</w:t>
      </w:r>
      <w:r w:rsidRPr="00060B2B">
        <w:rPr>
          <w:rFonts w:hint="eastAsia"/>
          <w:color w:val="auto"/>
          <w:sz w:val="22"/>
          <w:szCs w:val="22"/>
        </w:rPr>
        <w:t>者，入一切法，隨順無礙。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（印順法師，《大智度論筆記》〔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E018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〕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p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.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317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</w:p>
  </w:footnote>
  <w:footnote w:id="110">
    <w:p w:rsidR="00F257DD" w:rsidRPr="00060B2B" w:rsidRDefault="00F257DD" w:rsidP="00BD5049">
      <w:pPr>
        <w:pStyle w:val="a4"/>
        <w:ind w:left="319" w:hangingChars="145" w:hanging="319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神＝被【宋】【元】【明】【宮】。（大正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478d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35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111">
    <w:p w:rsidR="00F257DD" w:rsidRPr="00060B2B" w:rsidRDefault="00F257DD" w:rsidP="00BD5049">
      <w:pPr>
        <w:pStyle w:val="a4"/>
        <w:ind w:left="319" w:hangingChars="145" w:hanging="319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《大智度論疏》卷</w:t>
      </w:r>
      <w:r w:rsidRPr="003C49F8">
        <w:rPr>
          <w:rFonts w:ascii="Times New Roman" w:hAnsi="Times New Roman"/>
          <w:color w:val="auto"/>
          <w:sz w:val="22"/>
          <w:szCs w:val="22"/>
        </w:rPr>
        <w:t>21</w:t>
      </w:r>
      <w:r w:rsidRPr="00060B2B">
        <w:rPr>
          <w:rFonts w:ascii="Times New Roman" w:hAnsi="Times New Roman"/>
          <w:color w:val="auto"/>
          <w:sz w:val="22"/>
          <w:szCs w:val="22"/>
        </w:rPr>
        <w:t>：</w:t>
      </w:r>
      <w:r w:rsidR="00E05579" w:rsidRPr="00060B2B">
        <w:rPr>
          <w:rFonts w:ascii="Times New Roman" w:hAnsi="Times New Roman" w:hint="eastAsia"/>
          <w:color w:val="auto"/>
          <w:sz w:val="22"/>
          <w:szCs w:val="22"/>
        </w:rPr>
        <w:t>「</w:t>
      </w:r>
      <w:r w:rsidR="00F5119E">
        <w:rPr>
          <w:kern w:val="0"/>
        </w:rPr>
        <w:t>^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『</w:t>
      </w:r>
      <w:r w:rsidRPr="00A02DDC">
        <w:rPr>
          <w:rFonts w:ascii="Times New Roman" w:eastAsia="標楷體" w:hAnsi="Times New Roman" w:hint="eastAsia"/>
          <w:b/>
          <w:color w:val="auto"/>
          <w:sz w:val="21"/>
          <w:szCs w:val="22"/>
        </w:rPr>
        <w:t>相應無明』</w:t>
      </w:r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者，是九使所帶起無明也。</w:t>
      </w:r>
      <w:r w:rsidR="00F5119E">
        <w:rPr>
          <w:kern w:val="0"/>
        </w:rPr>
        <w:t>^^</w:t>
      </w:r>
      <w:r w:rsidR="00E05579" w:rsidRPr="00060B2B">
        <w:rPr>
          <w:rFonts w:ascii="Times New Roman" w:hAnsi="Times New Roman" w:hint="eastAsia"/>
          <w:color w:val="auto"/>
          <w:sz w:val="22"/>
          <w:szCs w:val="22"/>
        </w:rPr>
        <w:t>」</w:t>
      </w:r>
      <w:r w:rsidRPr="00060B2B">
        <w:rPr>
          <w:rFonts w:ascii="Times New Roman" w:hAnsi="Times New Roman"/>
          <w:color w:val="auto"/>
          <w:sz w:val="22"/>
          <w:szCs w:val="22"/>
        </w:rPr>
        <w:t>（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卍</w:t>
      </w:r>
      <w:r w:rsidRPr="00060B2B">
        <w:rPr>
          <w:rFonts w:ascii="Times New Roman" w:hAnsi="Times New Roman"/>
          <w:color w:val="auto"/>
          <w:sz w:val="22"/>
          <w:szCs w:val="22"/>
        </w:rPr>
        <w:t>新續藏</w:t>
      </w:r>
      <w:r w:rsidRPr="003C49F8">
        <w:rPr>
          <w:rFonts w:ascii="Times New Roman" w:hAnsi="Times New Roman"/>
          <w:color w:val="auto"/>
          <w:sz w:val="22"/>
          <w:szCs w:val="22"/>
        </w:rPr>
        <w:t>46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78"/>
          <w:attr w:name="HasSpace" w:val="False"/>
          <w:attr w:name="Negative" w:val="False"/>
          <w:attr w:name="NumberType" w:val="1"/>
          <w:attr w:name="TCSC" w:val="0"/>
        </w:smartTagPr>
        <w:r w:rsidRPr="003C49F8">
          <w:rPr>
            <w:rFonts w:ascii="Times New Roman" w:hAnsi="Times New Roman"/>
            <w:color w:val="auto"/>
            <w:sz w:val="22"/>
            <w:szCs w:val="22"/>
          </w:rPr>
          <w:t>878a</w:t>
        </w:r>
      </w:smartTag>
      <w:r w:rsidRPr="003C49F8">
        <w:rPr>
          <w:rFonts w:ascii="Times New Roman" w:hAnsi="Times New Roman"/>
          <w:color w:val="auto"/>
          <w:sz w:val="22"/>
          <w:szCs w:val="22"/>
        </w:rPr>
        <w:t>14</w:t>
      </w:r>
      <w:r w:rsidRPr="00060B2B">
        <w:rPr>
          <w:rFonts w:ascii="Times New Roman" w:hAnsi="Times New Roman"/>
          <w:color w:val="auto"/>
          <w:sz w:val="22"/>
          <w:szCs w:val="22"/>
        </w:rPr>
        <w:t>-</w:t>
      </w:r>
      <w:r w:rsidRPr="003C49F8">
        <w:rPr>
          <w:rFonts w:ascii="Times New Roman" w:hAnsi="Times New Roman"/>
          <w:color w:val="auto"/>
          <w:sz w:val="22"/>
          <w:szCs w:val="22"/>
        </w:rPr>
        <w:t>15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  <w:p w:rsidR="00F257DD" w:rsidRPr="00060B2B" w:rsidRDefault="00F257DD" w:rsidP="008F2BBF">
      <w:pPr>
        <w:pStyle w:val="a4"/>
        <w:spacing w:line="0" w:lineRule="atLeast"/>
        <w:ind w:leftChars="140" w:left="336"/>
        <w:jc w:val="both"/>
        <w:rPr>
          <w:rFonts w:ascii="Times New Roman" w:hAnsi="Times New Roman"/>
          <w:color w:val="auto"/>
          <w:sz w:val="22"/>
          <w:szCs w:val="22"/>
        </w:rPr>
      </w:pPr>
      <w:r w:rsidRPr="00060B2B">
        <w:rPr>
          <w:rFonts w:ascii="Times New Roman" w:hAnsi="Times New Roman" w:hint="eastAsia"/>
          <w:color w:val="auto"/>
          <w:sz w:val="22"/>
          <w:szCs w:val="22"/>
        </w:rPr>
        <w:t>案：「九使」為身見、邊見、邪見、見取見、戒禁取見、疑、貪、恚、慢。〔十使中除無明〕</w:t>
      </w:r>
    </w:p>
    <w:p w:rsidR="00F257DD" w:rsidRPr="00060B2B" w:rsidRDefault="00F257DD" w:rsidP="008F2BBF">
      <w:pPr>
        <w:pStyle w:val="a4"/>
        <w:spacing w:line="0" w:lineRule="atLeast"/>
        <w:ind w:leftChars="140" w:left="336"/>
        <w:jc w:val="both"/>
        <w:rPr>
          <w:rFonts w:ascii="Times New Roman" w:hAnsi="Times New Roman"/>
          <w:color w:val="auto"/>
          <w:sz w:val="22"/>
          <w:szCs w:val="22"/>
        </w:rPr>
      </w:pPr>
      <w:r w:rsidRPr="00060B2B">
        <w:rPr>
          <w:rFonts w:ascii="Times New Roman" w:hAnsi="Times New Roman" w:hint="eastAsia"/>
          <w:color w:val="auto"/>
          <w:sz w:val="22"/>
          <w:szCs w:val="22"/>
        </w:rPr>
        <w:t>十使，參見《阿毘曇毘婆沙論》卷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25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〈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2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使揵度〉：「</w:t>
      </w:r>
      <w:r w:rsidR="00F5119E">
        <w:rPr>
          <w:kern w:val="0"/>
        </w:rPr>
        <w:t>^</w:t>
      </w:r>
      <w:r w:rsidRPr="00060B2B">
        <w:rPr>
          <w:rFonts w:ascii="標楷體" w:eastAsia="標楷體" w:hAnsi="標楷體" w:hint="eastAsia"/>
          <w:color w:val="auto"/>
          <w:sz w:val="22"/>
          <w:szCs w:val="22"/>
        </w:rPr>
        <w:t>十使者，謂五見、愛、恚、慢、</w:t>
      </w:r>
      <w:r w:rsidRPr="00A02DDC">
        <w:rPr>
          <w:rFonts w:ascii="標楷體" w:eastAsia="標楷體" w:hAnsi="標楷體" w:hint="eastAsia"/>
          <w:b/>
          <w:color w:val="auto"/>
          <w:sz w:val="21"/>
          <w:szCs w:val="22"/>
        </w:rPr>
        <w:t>無明</w:t>
      </w:r>
      <w:r w:rsidRPr="00060B2B">
        <w:rPr>
          <w:rFonts w:ascii="標楷體" w:eastAsia="標楷體" w:hAnsi="標楷體" w:hint="eastAsia"/>
          <w:color w:val="auto"/>
          <w:sz w:val="22"/>
          <w:szCs w:val="22"/>
        </w:rPr>
        <w:t>、疑。</w:t>
      </w:r>
      <w:r w:rsidR="00F5119E">
        <w:rPr>
          <w:kern w:val="0"/>
        </w:rPr>
        <w:t>^^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」（大正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28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，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184b25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</w:p>
  </w:footnote>
  <w:footnote w:id="112">
    <w:p w:rsidR="00F257DD" w:rsidRPr="00060B2B" w:rsidRDefault="00F257DD" w:rsidP="00BD5049">
      <w:pPr>
        <w:pStyle w:val="a4"/>
        <w:ind w:left="858" w:hangingChars="390" w:hanging="858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（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1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  <w:r w:rsidRPr="00683C87">
        <w:rPr>
          <w:rFonts w:ascii="Times New Roman" w:hAnsi="Times New Roman" w:hint="eastAsia"/>
          <w:color w:val="auto"/>
          <w:spacing w:val="-2"/>
          <w:sz w:val="22"/>
          <w:szCs w:val="22"/>
        </w:rPr>
        <w:t>《大智度論》卷</w:t>
      </w:r>
      <w:r w:rsidRPr="003C49F8">
        <w:rPr>
          <w:rFonts w:ascii="Times New Roman" w:hAnsi="Times New Roman" w:hint="eastAsia"/>
          <w:color w:val="auto"/>
          <w:spacing w:val="-2"/>
          <w:sz w:val="22"/>
          <w:szCs w:val="22"/>
        </w:rPr>
        <w:t>15</w:t>
      </w:r>
      <w:r w:rsidRPr="00683C87">
        <w:rPr>
          <w:rFonts w:ascii="Times New Roman" w:hAnsi="Times New Roman" w:hint="eastAsia"/>
          <w:color w:val="auto"/>
          <w:spacing w:val="-2"/>
          <w:sz w:val="22"/>
          <w:szCs w:val="22"/>
        </w:rPr>
        <w:t>〈</w:t>
      </w:r>
      <w:r w:rsidRPr="003C49F8">
        <w:rPr>
          <w:rFonts w:ascii="Times New Roman" w:hAnsi="Times New Roman" w:hint="eastAsia"/>
          <w:color w:val="auto"/>
          <w:spacing w:val="-2"/>
          <w:sz w:val="22"/>
          <w:szCs w:val="22"/>
        </w:rPr>
        <w:t>1</w:t>
      </w:r>
      <w:r w:rsidRPr="00683C87">
        <w:rPr>
          <w:rFonts w:ascii="Times New Roman" w:hAnsi="Times New Roman" w:hint="eastAsia"/>
          <w:color w:val="auto"/>
          <w:spacing w:val="-2"/>
          <w:sz w:val="22"/>
          <w:szCs w:val="22"/>
        </w:rPr>
        <w:t xml:space="preserve"> </w:t>
      </w:r>
      <w:r w:rsidRPr="00683C87">
        <w:rPr>
          <w:rFonts w:ascii="Times New Roman" w:hAnsi="Times New Roman" w:hint="eastAsia"/>
          <w:color w:val="auto"/>
          <w:spacing w:val="-2"/>
          <w:sz w:val="22"/>
          <w:szCs w:val="22"/>
        </w:rPr>
        <w:t>序品〉：「</w:t>
      </w:r>
      <w:r w:rsidR="00F5119E">
        <w:rPr>
          <w:kern w:val="0"/>
        </w:rPr>
        <w:t>^</w:t>
      </w:r>
      <w:r w:rsidRPr="00683C87">
        <w:rPr>
          <w:rFonts w:ascii="標楷體" w:eastAsia="標楷體" w:hAnsi="標楷體" w:hint="eastAsia"/>
          <w:color w:val="auto"/>
          <w:spacing w:val="-2"/>
          <w:sz w:val="22"/>
          <w:szCs w:val="22"/>
        </w:rPr>
        <w:t>如精進者，無處不有；既總眾法而別自有門。譬如無明</w:t>
      </w:r>
      <w:r w:rsidRPr="00060B2B">
        <w:rPr>
          <w:rFonts w:ascii="標楷體" w:eastAsia="標楷體" w:hAnsi="標楷體" w:hint="eastAsia"/>
          <w:color w:val="auto"/>
          <w:sz w:val="22"/>
          <w:szCs w:val="22"/>
        </w:rPr>
        <w:t>使，遍在一切諸使中，而別有</w:t>
      </w:r>
      <w:r w:rsidRPr="00A02DDC">
        <w:rPr>
          <w:rFonts w:ascii="標楷體" w:eastAsia="標楷體" w:hAnsi="標楷體" w:hint="eastAsia"/>
          <w:b/>
          <w:color w:val="auto"/>
          <w:sz w:val="21"/>
          <w:szCs w:val="22"/>
        </w:rPr>
        <w:t>不共無明</w:t>
      </w:r>
      <w:r w:rsidRPr="00060B2B">
        <w:rPr>
          <w:rFonts w:ascii="標楷體" w:eastAsia="標楷體" w:hAnsi="標楷體" w:hint="eastAsia"/>
          <w:color w:val="auto"/>
          <w:sz w:val="22"/>
          <w:szCs w:val="22"/>
        </w:rPr>
        <w:t>。</w:t>
      </w:r>
      <w:r w:rsidR="00F5119E">
        <w:rPr>
          <w:kern w:val="0"/>
        </w:rPr>
        <w:t>^^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」（大正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25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73"/>
          <w:attr w:name="HasSpace" w:val="False"/>
          <w:attr w:name="Negative" w:val="False"/>
          <w:attr w:name="NumberType" w:val="1"/>
          <w:attr w:name="TCSC" w:val="0"/>
        </w:smartTagPr>
        <w:r w:rsidRPr="003C49F8">
          <w:rPr>
            <w:rFonts w:ascii="Times New Roman" w:hAnsi="Times New Roman" w:hint="eastAsia"/>
            <w:color w:val="auto"/>
            <w:sz w:val="22"/>
            <w:szCs w:val="22"/>
          </w:rPr>
          <w:t>173a</w:t>
        </w:r>
      </w:smartTag>
      <w:r w:rsidRPr="003C49F8">
        <w:rPr>
          <w:rFonts w:ascii="Times New Roman" w:hAnsi="Times New Roman" w:hint="eastAsia"/>
          <w:color w:val="auto"/>
          <w:sz w:val="22"/>
          <w:szCs w:val="22"/>
        </w:rPr>
        <w:t>15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-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17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</w:p>
    <w:p w:rsidR="00F257DD" w:rsidRPr="00060B2B" w:rsidRDefault="00F257DD" w:rsidP="00BD5049">
      <w:pPr>
        <w:pStyle w:val="a4"/>
        <w:ind w:leftChars="135" w:left="874" w:hangingChars="250" w:hanging="550"/>
        <w:jc w:val="both"/>
        <w:rPr>
          <w:rFonts w:ascii="Times New Roman" w:eastAsia="標楷體" w:hAnsi="Times New Roman"/>
          <w:color w:val="auto"/>
          <w:sz w:val="22"/>
          <w:szCs w:val="22"/>
        </w:rPr>
      </w:pPr>
      <w:r w:rsidRPr="00060B2B">
        <w:rPr>
          <w:rFonts w:ascii="Times New Roman" w:hAnsi="Times New Roman" w:hint="eastAsia"/>
          <w:color w:val="auto"/>
          <w:sz w:val="22"/>
          <w:szCs w:val="22"/>
        </w:rPr>
        <w:t>（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2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  <w:r w:rsidRPr="00060B2B">
        <w:rPr>
          <w:rFonts w:ascii="Times New Roman" w:hAnsi="Times New Roman"/>
          <w:color w:val="auto"/>
          <w:sz w:val="22"/>
          <w:szCs w:val="22"/>
        </w:rPr>
        <w:t>《大智度論疏》卷</w:t>
      </w:r>
      <w:r w:rsidRPr="003C49F8">
        <w:rPr>
          <w:rFonts w:ascii="Times New Roman" w:hAnsi="Times New Roman"/>
          <w:color w:val="auto"/>
          <w:sz w:val="22"/>
          <w:szCs w:val="22"/>
        </w:rPr>
        <w:t>21</w:t>
      </w:r>
      <w:r w:rsidRPr="00060B2B">
        <w:rPr>
          <w:rFonts w:ascii="Times New Roman" w:hAnsi="Times New Roman"/>
          <w:color w:val="auto"/>
          <w:sz w:val="22"/>
          <w:szCs w:val="22"/>
        </w:rPr>
        <w:t>：</w:t>
      </w:r>
      <w:r w:rsidR="00E05579" w:rsidRPr="00060B2B">
        <w:rPr>
          <w:rFonts w:ascii="Times New Roman" w:hAnsi="Times New Roman" w:hint="eastAsia"/>
          <w:color w:val="auto"/>
          <w:sz w:val="22"/>
          <w:szCs w:val="22"/>
        </w:rPr>
        <w:t>「</w:t>
      </w:r>
      <w:r w:rsidR="00F5119E">
        <w:rPr>
          <w:kern w:val="0"/>
        </w:rPr>
        <w:t>^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『</w:t>
      </w:r>
      <w:r w:rsidRPr="00A02DDC">
        <w:rPr>
          <w:rFonts w:ascii="Times New Roman" w:eastAsia="標楷體" w:hAnsi="Times New Roman" w:hint="eastAsia"/>
          <w:b/>
          <w:color w:val="auto"/>
          <w:sz w:val="21"/>
          <w:szCs w:val="22"/>
        </w:rPr>
        <w:t>不共無明』</w:t>
      </w:r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者，是十使中不隨諸使別起無明也。</w:t>
      </w:r>
      <w:r w:rsidR="00F5119E">
        <w:rPr>
          <w:kern w:val="0"/>
        </w:rPr>
        <w:t>^^</w:t>
      </w:r>
      <w:r w:rsidR="00E05579" w:rsidRPr="00060B2B">
        <w:rPr>
          <w:rFonts w:ascii="Times New Roman" w:hAnsi="Times New Roman" w:hint="eastAsia"/>
          <w:color w:val="auto"/>
          <w:sz w:val="22"/>
          <w:szCs w:val="22"/>
        </w:rPr>
        <w:t>」</w:t>
      </w:r>
      <w:r w:rsidRPr="00060B2B">
        <w:rPr>
          <w:rFonts w:ascii="Times New Roman" w:hAnsi="Times New Roman"/>
          <w:color w:val="auto"/>
          <w:sz w:val="22"/>
          <w:szCs w:val="22"/>
        </w:rPr>
        <w:t>（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卍</w:t>
      </w:r>
      <w:r w:rsidRPr="00060B2B">
        <w:rPr>
          <w:rFonts w:ascii="Times New Roman" w:hAnsi="Times New Roman"/>
          <w:color w:val="auto"/>
          <w:sz w:val="22"/>
          <w:szCs w:val="22"/>
        </w:rPr>
        <w:t>新續藏</w:t>
      </w:r>
      <w:r w:rsidRPr="003C49F8">
        <w:rPr>
          <w:rFonts w:ascii="Times New Roman" w:hAnsi="Times New Roman"/>
          <w:color w:val="auto"/>
          <w:sz w:val="22"/>
          <w:szCs w:val="22"/>
        </w:rPr>
        <w:t>46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78"/>
          <w:attr w:name="HasSpace" w:val="False"/>
          <w:attr w:name="Negative" w:val="False"/>
          <w:attr w:name="NumberType" w:val="1"/>
          <w:attr w:name="TCSC" w:val="0"/>
        </w:smartTagPr>
        <w:r w:rsidRPr="003C49F8">
          <w:rPr>
            <w:rFonts w:ascii="Times New Roman" w:hAnsi="Times New Roman"/>
            <w:color w:val="auto"/>
            <w:sz w:val="22"/>
            <w:szCs w:val="22"/>
          </w:rPr>
          <w:t>878a</w:t>
        </w:r>
      </w:smartTag>
      <w:r w:rsidRPr="003C49F8">
        <w:rPr>
          <w:rFonts w:ascii="Times New Roman" w:hAnsi="Times New Roman"/>
          <w:color w:val="auto"/>
          <w:sz w:val="22"/>
          <w:szCs w:val="22"/>
        </w:rPr>
        <w:t>15</w:t>
      </w:r>
      <w:r w:rsidRPr="00060B2B">
        <w:rPr>
          <w:rFonts w:ascii="Times New Roman" w:hAnsi="Times New Roman"/>
          <w:color w:val="auto"/>
          <w:sz w:val="22"/>
          <w:szCs w:val="22"/>
        </w:rPr>
        <w:t>-</w:t>
      </w:r>
      <w:r w:rsidRPr="003C49F8">
        <w:rPr>
          <w:rFonts w:ascii="Times New Roman" w:hAnsi="Times New Roman"/>
          <w:color w:val="auto"/>
          <w:sz w:val="22"/>
          <w:szCs w:val="22"/>
        </w:rPr>
        <w:t>16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  <w:p w:rsidR="00F257DD" w:rsidRPr="00060B2B" w:rsidRDefault="00F257DD" w:rsidP="00BD5049">
      <w:pPr>
        <w:pStyle w:val="a4"/>
        <w:ind w:leftChars="135" w:left="874" w:hangingChars="250" w:hanging="550"/>
        <w:jc w:val="both"/>
        <w:rPr>
          <w:rFonts w:ascii="Times New Roman" w:hAnsi="Times New Roman"/>
          <w:color w:val="auto"/>
          <w:sz w:val="22"/>
          <w:szCs w:val="22"/>
        </w:rPr>
      </w:pPr>
      <w:r w:rsidRPr="00060B2B">
        <w:rPr>
          <w:rFonts w:ascii="Times New Roman" w:hAnsi="Times New Roman" w:hint="eastAsia"/>
          <w:color w:val="auto"/>
          <w:sz w:val="22"/>
          <w:szCs w:val="22"/>
        </w:rPr>
        <w:t>（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3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  <w:r w:rsidRPr="00BD5049">
        <w:rPr>
          <w:rFonts w:ascii="Times New Roman" w:hAnsi="Times New Roman" w:hint="eastAsia"/>
          <w:color w:val="auto"/>
          <w:spacing w:val="-2"/>
          <w:sz w:val="22"/>
          <w:szCs w:val="22"/>
        </w:rPr>
        <w:t>《法苑珠林》卷</w:t>
      </w:r>
      <w:r w:rsidRPr="003C49F8">
        <w:rPr>
          <w:rFonts w:ascii="Times New Roman" w:hAnsi="Times New Roman" w:hint="eastAsia"/>
          <w:color w:val="auto"/>
          <w:spacing w:val="-2"/>
          <w:sz w:val="22"/>
          <w:szCs w:val="22"/>
        </w:rPr>
        <w:t>72</w:t>
      </w:r>
      <w:r w:rsidRPr="00BD5049">
        <w:rPr>
          <w:rFonts w:ascii="Times New Roman" w:hAnsi="Times New Roman" w:hint="eastAsia"/>
          <w:color w:val="auto"/>
          <w:spacing w:val="-2"/>
          <w:sz w:val="22"/>
          <w:szCs w:val="22"/>
        </w:rPr>
        <w:t>：「</w:t>
      </w:r>
      <w:r w:rsidR="00F5119E">
        <w:rPr>
          <w:kern w:val="0"/>
        </w:rPr>
        <w:t>^</w:t>
      </w:r>
      <w:r w:rsidRPr="00BD5049">
        <w:rPr>
          <w:rFonts w:ascii="標楷體" w:eastAsia="標楷體" w:hAnsi="標楷體" w:hint="eastAsia"/>
          <w:color w:val="auto"/>
          <w:spacing w:val="-2"/>
          <w:sz w:val="22"/>
          <w:szCs w:val="22"/>
        </w:rPr>
        <w:t>毘曇論說</w:t>
      </w:r>
      <w:r w:rsidRPr="00BD5049">
        <w:rPr>
          <w:rFonts w:ascii="Times New Roman" w:eastAsia="標楷體" w:hAnsi="Times New Roman" w:hint="eastAsia"/>
          <w:color w:val="auto"/>
          <w:spacing w:val="-2"/>
          <w:sz w:val="22"/>
          <w:szCs w:val="22"/>
        </w:rPr>
        <w:t>無明使有其二種：一者、不共，二者、相應。言</w:t>
      </w:r>
      <w:r w:rsidRPr="00BD5049">
        <w:rPr>
          <w:rFonts w:ascii="Times New Roman" w:eastAsia="標楷體" w:hAnsi="Times New Roman" w:hint="eastAsia"/>
          <w:b/>
          <w:color w:val="auto"/>
          <w:spacing w:val="-2"/>
          <w:sz w:val="21"/>
          <w:szCs w:val="22"/>
        </w:rPr>
        <w:t>不共</w:t>
      </w:r>
      <w:r w:rsidRPr="00BD5049">
        <w:rPr>
          <w:rFonts w:ascii="Times New Roman" w:eastAsia="標楷體" w:hAnsi="Times New Roman" w:hint="eastAsia"/>
          <w:color w:val="auto"/>
          <w:spacing w:val="-2"/>
          <w:sz w:val="22"/>
          <w:szCs w:val="22"/>
        </w:rPr>
        <w:t>者，</w:t>
      </w:r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於四諦理及於色、聲、香、味、觸等緣而不了，則是無明，此獨無明不與一切諸使和合，名不共無明。二、</w:t>
      </w:r>
      <w:r w:rsidRPr="00A02DDC">
        <w:rPr>
          <w:rFonts w:ascii="Times New Roman" w:eastAsia="標楷體" w:hAnsi="Times New Roman" w:hint="eastAsia"/>
          <w:b/>
          <w:color w:val="auto"/>
          <w:sz w:val="21"/>
          <w:szCs w:val="22"/>
        </w:rPr>
        <w:t>相應無明</w:t>
      </w:r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者，除前不共，自餘一切諸煩惱中無知之心，名為無明；與諸使合，名為相應無明。</w:t>
      </w:r>
      <w:r w:rsidR="00F5119E">
        <w:rPr>
          <w:kern w:val="0"/>
        </w:rPr>
        <w:t>^^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」（</w:t>
      </w:r>
      <w:r w:rsidRPr="00060B2B">
        <w:rPr>
          <w:rFonts w:ascii="Times New Roman" w:hAnsi="Times New Roman"/>
          <w:color w:val="auto"/>
          <w:sz w:val="22"/>
          <w:szCs w:val="22"/>
        </w:rPr>
        <w:t>大正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53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，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835b23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-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c4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</w:p>
  </w:footnote>
  <w:footnote w:id="113">
    <w:p w:rsidR="00F257DD" w:rsidRPr="00060B2B" w:rsidRDefault="00F257DD" w:rsidP="00683C87">
      <w:pPr>
        <w:pStyle w:val="a4"/>
        <w:ind w:left="858" w:hangingChars="390" w:hanging="858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（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1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  <w:r w:rsidRPr="00060B2B">
        <w:rPr>
          <w:rFonts w:ascii="Times New Roman" w:hAnsi="Times New Roman"/>
          <w:color w:val="auto"/>
          <w:sz w:val="22"/>
          <w:szCs w:val="22"/>
        </w:rPr>
        <w:t>《大智度論疏》卷</w:t>
      </w:r>
      <w:r w:rsidRPr="003C49F8">
        <w:rPr>
          <w:rFonts w:ascii="Times New Roman" w:hAnsi="Times New Roman"/>
          <w:color w:val="auto"/>
          <w:sz w:val="22"/>
          <w:szCs w:val="22"/>
        </w:rPr>
        <w:t>21</w:t>
      </w:r>
      <w:r w:rsidRPr="00060B2B">
        <w:rPr>
          <w:rFonts w:ascii="Times New Roman" w:hAnsi="Times New Roman"/>
          <w:color w:val="auto"/>
          <w:sz w:val="22"/>
          <w:szCs w:val="22"/>
        </w:rPr>
        <w:t>：</w:t>
      </w:r>
      <w:r w:rsidR="00E05579" w:rsidRPr="00060B2B">
        <w:rPr>
          <w:rFonts w:ascii="Times New Roman" w:hAnsi="Times New Roman" w:hint="eastAsia"/>
          <w:color w:val="auto"/>
          <w:sz w:val="22"/>
          <w:szCs w:val="22"/>
        </w:rPr>
        <w:t>「</w:t>
      </w:r>
      <w:r w:rsidR="00F5119E">
        <w:rPr>
          <w:kern w:val="0"/>
        </w:rPr>
        <w:t>^</w:t>
      </w:r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『</w:t>
      </w:r>
      <w:r w:rsidRPr="00A02DDC">
        <w:rPr>
          <w:rFonts w:ascii="Times New Roman" w:eastAsia="標楷體" w:hAnsi="Times New Roman" w:hint="eastAsia"/>
          <w:b/>
          <w:color w:val="auto"/>
          <w:sz w:val="21"/>
          <w:szCs w:val="22"/>
        </w:rPr>
        <w:t>一切法中不了癡黑闇</w:t>
      </w:r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』者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，即</w:t>
      </w:r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是一切諸知見中分別無明，以不達正理故有分別，說為不了也。</w:t>
      </w:r>
      <w:r w:rsidR="00F5119E">
        <w:rPr>
          <w:kern w:val="0"/>
        </w:rPr>
        <w:t>^^</w:t>
      </w:r>
      <w:r w:rsidR="00E05579" w:rsidRPr="00060B2B">
        <w:rPr>
          <w:rFonts w:ascii="Times New Roman" w:hAnsi="Times New Roman" w:hint="eastAsia"/>
          <w:color w:val="auto"/>
          <w:sz w:val="22"/>
          <w:szCs w:val="22"/>
        </w:rPr>
        <w:t>」</w:t>
      </w:r>
      <w:r w:rsidRPr="00060B2B">
        <w:rPr>
          <w:rFonts w:ascii="Times New Roman" w:hAnsi="Times New Roman"/>
          <w:color w:val="auto"/>
          <w:sz w:val="22"/>
          <w:szCs w:val="22"/>
        </w:rPr>
        <w:t>（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卍</w:t>
      </w:r>
      <w:r w:rsidRPr="00060B2B">
        <w:rPr>
          <w:rFonts w:ascii="Times New Roman" w:hAnsi="Times New Roman"/>
          <w:color w:val="auto"/>
          <w:sz w:val="22"/>
          <w:szCs w:val="22"/>
        </w:rPr>
        <w:t>新續藏</w:t>
      </w:r>
      <w:r w:rsidRPr="003C49F8">
        <w:rPr>
          <w:rFonts w:ascii="Times New Roman" w:hAnsi="Times New Roman"/>
          <w:color w:val="auto"/>
          <w:sz w:val="22"/>
          <w:szCs w:val="22"/>
        </w:rPr>
        <w:t>46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78"/>
          <w:attr w:name="HasSpace" w:val="False"/>
          <w:attr w:name="Negative" w:val="False"/>
          <w:attr w:name="NumberType" w:val="1"/>
          <w:attr w:name="TCSC" w:val="0"/>
        </w:smartTagPr>
        <w:r w:rsidRPr="003C49F8">
          <w:rPr>
            <w:rFonts w:ascii="Times New Roman" w:hAnsi="Times New Roman"/>
            <w:color w:val="auto"/>
            <w:sz w:val="22"/>
            <w:szCs w:val="22"/>
          </w:rPr>
          <w:t>878a</w:t>
        </w:r>
      </w:smartTag>
      <w:r w:rsidRPr="003C49F8">
        <w:rPr>
          <w:rFonts w:ascii="Times New Roman" w:hAnsi="Times New Roman"/>
          <w:color w:val="auto"/>
          <w:sz w:val="22"/>
          <w:szCs w:val="22"/>
        </w:rPr>
        <w:t>16</w:t>
      </w:r>
      <w:r w:rsidRPr="00060B2B">
        <w:rPr>
          <w:rFonts w:ascii="Times New Roman" w:hAnsi="Times New Roman"/>
          <w:color w:val="auto"/>
          <w:sz w:val="22"/>
          <w:szCs w:val="22"/>
        </w:rPr>
        <w:t>-</w:t>
      </w:r>
      <w:r w:rsidRPr="003C49F8">
        <w:rPr>
          <w:rFonts w:ascii="Times New Roman" w:hAnsi="Times New Roman"/>
          <w:color w:val="auto"/>
          <w:sz w:val="22"/>
          <w:szCs w:val="22"/>
        </w:rPr>
        <w:t>18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  <w:p w:rsidR="00F257DD" w:rsidRPr="00060B2B" w:rsidRDefault="00F257DD" w:rsidP="00BD5049">
      <w:pPr>
        <w:pStyle w:val="a4"/>
        <w:ind w:leftChars="135" w:left="874" w:hangingChars="250" w:hanging="550"/>
        <w:jc w:val="both"/>
        <w:rPr>
          <w:rFonts w:ascii="Times New Roman" w:eastAsia="標楷體" w:hAnsi="Times New Roman"/>
          <w:color w:val="auto"/>
          <w:sz w:val="22"/>
          <w:szCs w:val="22"/>
        </w:rPr>
      </w:pPr>
      <w:r w:rsidRPr="00060B2B">
        <w:rPr>
          <w:rFonts w:ascii="Times New Roman" w:hAnsi="Times New Roman" w:hint="eastAsia"/>
          <w:color w:val="auto"/>
          <w:sz w:val="22"/>
          <w:szCs w:val="22"/>
        </w:rPr>
        <w:t>（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2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  <w:r w:rsidRPr="00060B2B">
        <w:rPr>
          <w:rFonts w:ascii="Times New Roman" w:hAnsi="Times New Roman"/>
          <w:bCs/>
          <w:color w:val="auto"/>
          <w:sz w:val="22"/>
          <w:szCs w:val="22"/>
        </w:rPr>
        <w:t>三種無明</w:t>
      </w:r>
      <w:r w:rsidRPr="00060B2B">
        <w:rPr>
          <w:rFonts w:ascii="Times New Roman" w:hAnsi="Times New Roman" w:hint="eastAsia"/>
          <w:bCs/>
          <w:color w:val="auto"/>
          <w:sz w:val="22"/>
          <w:szCs w:val="22"/>
        </w:rPr>
        <w:t>。</w:t>
      </w:r>
      <w:r w:rsidRPr="00060B2B">
        <w:rPr>
          <w:rFonts w:ascii="Times New Roman" w:hAnsi="Times New Roman"/>
          <w:bCs/>
          <w:color w:val="auto"/>
          <w:sz w:val="22"/>
          <w:szCs w:val="22"/>
        </w:rPr>
        <w:t>（印順法師，《大智度論筆記》［</w:t>
      </w:r>
      <w:r w:rsidRPr="003C49F8">
        <w:rPr>
          <w:rFonts w:ascii="Times New Roman" w:hAnsi="Times New Roman"/>
          <w:color w:val="auto"/>
          <w:sz w:val="22"/>
          <w:szCs w:val="22"/>
        </w:rPr>
        <w:t>E012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］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p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307</w:t>
      </w:r>
      <w:r w:rsidRPr="00060B2B">
        <w:rPr>
          <w:rFonts w:ascii="Times New Roman" w:hAnsi="Times New Roman" w:hint="eastAsia"/>
          <w:bCs/>
          <w:color w:val="auto"/>
          <w:sz w:val="22"/>
          <w:szCs w:val="22"/>
        </w:rPr>
        <w:t>）</w:t>
      </w:r>
    </w:p>
  </w:footnote>
  <w:footnote w:id="114">
    <w:p w:rsidR="00F257DD" w:rsidRPr="00060B2B" w:rsidRDefault="00F257DD" w:rsidP="00BD5049">
      <w:pPr>
        <w:pStyle w:val="a4"/>
        <w:ind w:left="319" w:hangingChars="145" w:hanging="319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質火＝筫大【聖】。（大正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478d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39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115">
    <w:p w:rsidR="00F257DD" w:rsidRPr="00060B2B" w:rsidRDefault="00F257DD" w:rsidP="008C5225">
      <w:pPr>
        <w:pStyle w:val="a4"/>
        <w:spacing w:line="300" w:lineRule="exact"/>
        <w:ind w:left="319" w:hangingChars="145" w:hanging="319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二＝三【聖】。（大正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479d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1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116">
    <w:p w:rsidR="00F257DD" w:rsidRPr="00060B2B" w:rsidRDefault="00F257DD" w:rsidP="008C5225">
      <w:pPr>
        <w:pStyle w:val="a4"/>
        <w:spacing w:line="300" w:lineRule="exact"/>
        <w:ind w:left="319" w:hangingChars="145" w:hanging="319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《大智度論疏》卷</w:t>
      </w:r>
      <w:r w:rsidRPr="003C49F8">
        <w:rPr>
          <w:rFonts w:ascii="Times New Roman" w:hAnsi="Times New Roman"/>
          <w:color w:val="auto"/>
          <w:sz w:val="22"/>
          <w:szCs w:val="22"/>
        </w:rPr>
        <w:t>21</w:t>
      </w:r>
      <w:r w:rsidRPr="00060B2B">
        <w:rPr>
          <w:rFonts w:ascii="Times New Roman" w:hAnsi="Times New Roman"/>
          <w:color w:val="auto"/>
          <w:sz w:val="22"/>
          <w:szCs w:val="22"/>
        </w:rPr>
        <w:t>：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「</w:t>
      </w:r>
      <w:r w:rsidR="00F5119E">
        <w:rPr>
          <w:kern w:val="0"/>
        </w:rPr>
        <w:t>^</w:t>
      </w:r>
      <w:r w:rsidRPr="00A02DDC">
        <w:rPr>
          <w:rFonts w:ascii="標楷體" w:eastAsia="標楷體" w:hAnsi="標楷體" w:hint="eastAsia"/>
          <w:b/>
          <w:color w:val="auto"/>
          <w:sz w:val="21"/>
          <w:szCs w:val="22"/>
        </w:rPr>
        <w:t>際</w:t>
      </w:r>
      <w:r w:rsidRPr="00EF3DB3">
        <w:rPr>
          <w:rFonts w:ascii="Times New Roman" w:hAnsi="Times New Roman" w:hint="eastAsia"/>
          <w:color w:val="auto"/>
          <w:sz w:val="22"/>
          <w:szCs w:val="22"/>
          <w:vertAlign w:val="superscript"/>
        </w:rPr>
        <w:t>※</w:t>
      </w:r>
      <w:r w:rsidRPr="00A02DDC">
        <w:rPr>
          <w:rFonts w:ascii="Times New Roman" w:eastAsia="標楷體" w:hAnsi="Times New Roman" w:hint="eastAsia"/>
          <w:b/>
          <w:color w:val="auto"/>
          <w:sz w:val="21"/>
          <w:szCs w:val="22"/>
        </w:rPr>
        <w:t>此二毒</w:t>
      </w:r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者，謂內四大毒，及外至毒藥等毒也。</w:t>
      </w:r>
      <w:r w:rsidR="00F5119E">
        <w:rPr>
          <w:kern w:val="0"/>
        </w:rPr>
        <w:t>^^</w:t>
      </w:r>
      <w:r w:rsidRPr="00060B2B">
        <w:rPr>
          <w:rFonts w:ascii="Times New Roman" w:hAnsi="Times New Roman"/>
          <w:color w:val="auto"/>
          <w:sz w:val="22"/>
          <w:szCs w:val="22"/>
        </w:rPr>
        <w:t>」（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卍</w:t>
      </w:r>
      <w:r w:rsidRPr="00060B2B">
        <w:rPr>
          <w:rFonts w:ascii="Times New Roman" w:hAnsi="Times New Roman"/>
          <w:color w:val="auto"/>
          <w:sz w:val="22"/>
          <w:szCs w:val="22"/>
        </w:rPr>
        <w:t>新續藏</w:t>
      </w:r>
      <w:r w:rsidRPr="003C49F8">
        <w:rPr>
          <w:rFonts w:ascii="Times New Roman" w:hAnsi="Times New Roman"/>
          <w:color w:val="auto"/>
          <w:sz w:val="22"/>
          <w:szCs w:val="22"/>
        </w:rPr>
        <w:t>46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78"/>
          <w:attr w:name="HasSpace" w:val="False"/>
          <w:attr w:name="Negative" w:val="False"/>
          <w:attr w:name="NumberType" w:val="1"/>
          <w:attr w:name="TCSC" w:val="0"/>
        </w:smartTagPr>
        <w:r w:rsidRPr="003C49F8">
          <w:rPr>
            <w:rFonts w:ascii="Times New Roman" w:hAnsi="Times New Roman"/>
            <w:color w:val="auto"/>
            <w:sz w:val="22"/>
            <w:szCs w:val="22"/>
          </w:rPr>
          <w:t>878a</w:t>
        </w:r>
      </w:smartTag>
      <w:r w:rsidRPr="003C49F8">
        <w:rPr>
          <w:rFonts w:ascii="Times New Roman" w:hAnsi="Times New Roman"/>
          <w:color w:val="auto"/>
          <w:sz w:val="22"/>
          <w:szCs w:val="22"/>
        </w:rPr>
        <w:t>18</w:t>
      </w:r>
      <w:r w:rsidRPr="00060B2B">
        <w:rPr>
          <w:rFonts w:ascii="Times New Roman" w:hAnsi="Times New Roman"/>
          <w:color w:val="auto"/>
          <w:sz w:val="22"/>
          <w:szCs w:val="22"/>
        </w:rPr>
        <w:t>-</w:t>
      </w:r>
      <w:r w:rsidRPr="003C49F8">
        <w:rPr>
          <w:rFonts w:ascii="Times New Roman" w:hAnsi="Times New Roman"/>
          <w:color w:val="auto"/>
          <w:sz w:val="22"/>
          <w:szCs w:val="22"/>
        </w:rPr>
        <w:t>19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  <w:p w:rsidR="00F257DD" w:rsidRPr="00060B2B" w:rsidRDefault="00F257DD" w:rsidP="008C5225">
      <w:pPr>
        <w:pStyle w:val="a4"/>
        <w:spacing w:line="300" w:lineRule="exact"/>
        <w:ind w:leftChars="135" w:left="324"/>
        <w:jc w:val="both"/>
        <w:rPr>
          <w:rFonts w:ascii="Times New Roman" w:hAnsi="Times New Roman"/>
          <w:color w:val="auto"/>
          <w:sz w:val="22"/>
          <w:szCs w:val="22"/>
        </w:rPr>
      </w:pPr>
      <w:r w:rsidRPr="00060B2B">
        <w:rPr>
          <w:rFonts w:ascii="Times New Roman" w:hAnsi="Times New Roman" w:hint="eastAsia"/>
          <w:color w:val="auto"/>
          <w:sz w:val="22"/>
          <w:szCs w:val="22"/>
        </w:rPr>
        <w:t>※案：「際」應作「除」。</w:t>
      </w:r>
    </w:p>
  </w:footnote>
  <w:footnote w:id="117">
    <w:p w:rsidR="00F257DD" w:rsidRPr="00060B2B" w:rsidRDefault="00F257DD" w:rsidP="008C5225">
      <w:pPr>
        <w:pStyle w:val="a4"/>
        <w:spacing w:line="300" w:lineRule="exact"/>
        <w:ind w:left="319" w:hangingChars="145" w:hanging="319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般若無病不治。（印順法師，《大智度論筆記》〔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E018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〕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p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.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317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</w:p>
  </w:footnote>
  <w:footnote w:id="118">
    <w:p w:rsidR="00F257DD" w:rsidRPr="00060B2B" w:rsidRDefault="00F257DD" w:rsidP="008C5225">
      <w:pPr>
        <w:pStyle w:val="a4"/>
        <w:spacing w:line="300" w:lineRule="exact"/>
        <w:ind w:left="319" w:hangingChars="145" w:hanging="319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《大智度論疏》卷</w:t>
      </w:r>
      <w:r w:rsidRPr="003C49F8">
        <w:rPr>
          <w:rFonts w:ascii="Times New Roman" w:hAnsi="Times New Roman"/>
          <w:color w:val="auto"/>
          <w:sz w:val="22"/>
          <w:szCs w:val="22"/>
        </w:rPr>
        <w:t>21</w:t>
      </w:r>
      <w:r w:rsidRPr="00060B2B">
        <w:rPr>
          <w:rFonts w:ascii="Times New Roman" w:hAnsi="Times New Roman"/>
          <w:color w:val="auto"/>
          <w:sz w:val="22"/>
          <w:szCs w:val="22"/>
        </w:rPr>
        <w:t>：「</w:t>
      </w:r>
      <w:r w:rsidR="00F5119E">
        <w:rPr>
          <w:kern w:val="0"/>
        </w:rPr>
        <w:t>^</w:t>
      </w:r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能治慧眼，令得明淨也。</w:t>
      </w:r>
      <w:r w:rsidR="00F5119E">
        <w:rPr>
          <w:kern w:val="0"/>
        </w:rPr>
        <w:t>^^</w:t>
      </w:r>
      <w:r w:rsidRPr="00060B2B">
        <w:rPr>
          <w:rFonts w:ascii="Times New Roman" w:hAnsi="Times New Roman"/>
          <w:color w:val="auto"/>
          <w:sz w:val="22"/>
          <w:szCs w:val="22"/>
        </w:rPr>
        <w:t>」（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卍</w:t>
      </w:r>
      <w:r w:rsidRPr="00060B2B">
        <w:rPr>
          <w:rFonts w:ascii="Times New Roman" w:hAnsi="Times New Roman"/>
          <w:color w:val="auto"/>
          <w:sz w:val="22"/>
          <w:szCs w:val="22"/>
        </w:rPr>
        <w:t>新續藏</w:t>
      </w:r>
      <w:r w:rsidRPr="003C49F8">
        <w:rPr>
          <w:rFonts w:ascii="Times New Roman" w:hAnsi="Times New Roman"/>
          <w:color w:val="auto"/>
          <w:sz w:val="22"/>
          <w:szCs w:val="22"/>
        </w:rPr>
        <w:t>46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78"/>
          <w:attr w:name="HasSpace" w:val="False"/>
          <w:attr w:name="Negative" w:val="False"/>
          <w:attr w:name="NumberType" w:val="1"/>
          <w:attr w:name="TCSC" w:val="0"/>
        </w:smartTagPr>
        <w:r w:rsidRPr="003C49F8">
          <w:rPr>
            <w:rFonts w:ascii="Times New Roman" w:hAnsi="Times New Roman"/>
            <w:color w:val="auto"/>
            <w:sz w:val="22"/>
            <w:szCs w:val="22"/>
          </w:rPr>
          <w:t>878a</w:t>
        </w:r>
      </w:smartTag>
      <w:r w:rsidRPr="003C49F8">
        <w:rPr>
          <w:rFonts w:ascii="Times New Roman" w:hAnsi="Times New Roman"/>
          <w:color w:val="auto"/>
          <w:sz w:val="22"/>
          <w:szCs w:val="22"/>
        </w:rPr>
        <w:t>19</w:t>
      </w:r>
      <w:r w:rsidRPr="00060B2B">
        <w:rPr>
          <w:rFonts w:ascii="Times New Roman" w:hAnsi="Times New Roman"/>
          <w:color w:val="auto"/>
          <w:sz w:val="22"/>
          <w:szCs w:val="22"/>
        </w:rPr>
        <w:t>-</w:t>
      </w:r>
      <w:r w:rsidRPr="003C49F8">
        <w:rPr>
          <w:rFonts w:ascii="Times New Roman" w:hAnsi="Times New Roman"/>
          <w:color w:val="auto"/>
          <w:sz w:val="22"/>
          <w:szCs w:val="22"/>
        </w:rPr>
        <w:t>20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119">
    <w:p w:rsidR="00F257DD" w:rsidRPr="00060B2B" w:rsidRDefault="00F257DD" w:rsidP="008C5225">
      <w:pPr>
        <w:pStyle w:val="a4"/>
        <w:spacing w:line="300" w:lineRule="exact"/>
        <w:ind w:left="319" w:hangingChars="145" w:hanging="319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（能）＋治【石】。（大正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479d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2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120">
    <w:p w:rsidR="00F257DD" w:rsidRPr="00060B2B" w:rsidRDefault="00F257DD" w:rsidP="003F49BA">
      <w:pPr>
        <w:pStyle w:val="a4"/>
        <w:ind w:left="858" w:hangingChars="390" w:hanging="858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（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1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）《大智度論》卷</w:t>
      </w:r>
      <w:r w:rsidRPr="003C49F8">
        <w:rPr>
          <w:rFonts w:ascii="Times New Roman" w:hAnsi="Times New Roman"/>
          <w:color w:val="auto"/>
          <w:sz w:val="22"/>
          <w:szCs w:val="22"/>
        </w:rPr>
        <w:t>23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〈</w:t>
      </w:r>
      <w:r w:rsidRPr="003C49F8">
        <w:rPr>
          <w:rFonts w:ascii="Times New Roman" w:hAnsi="Times New Roman"/>
          <w:color w:val="auto"/>
          <w:sz w:val="22"/>
          <w:szCs w:val="22"/>
        </w:rPr>
        <w:t>1</w:t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序品〉：「</w:t>
      </w:r>
      <w:r w:rsidR="00F5119E">
        <w:rPr>
          <w:kern w:val="0"/>
        </w:rPr>
        <w:t>^</w:t>
      </w:r>
      <w:r w:rsidRPr="00060B2B">
        <w:rPr>
          <w:rFonts w:ascii="標楷體" w:eastAsia="標楷體" w:hAnsi="標楷體" w:hint="eastAsia"/>
          <w:color w:val="auto"/>
          <w:sz w:val="22"/>
          <w:szCs w:val="22"/>
        </w:rPr>
        <w:t>有三種麁覺：欲覺、瞋覺、惱覺。……有三種細覺：親里覺、國土覺、不死覺。六種覺妨三昧。</w:t>
      </w:r>
      <w:r w:rsidR="00F5119E">
        <w:rPr>
          <w:kern w:val="0"/>
        </w:rPr>
        <w:t>^^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」（大正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25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，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234b5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-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8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</w:p>
    <w:p w:rsidR="00F257DD" w:rsidRPr="00060B2B" w:rsidRDefault="00F257DD" w:rsidP="003F49BA">
      <w:pPr>
        <w:pStyle w:val="a4"/>
        <w:ind w:leftChars="135" w:left="874" w:hangingChars="250" w:hanging="550"/>
        <w:jc w:val="both"/>
        <w:rPr>
          <w:rFonts w:ascii="Times New Roman" w:hAnsi="Times New Roman"/>
          <w:color w:val="auto"/>
          <w:sz w:val="22"/>
          <w:szCs w:val="22"/>
        </w:rPr>
      </w:pPr>
      <w:r w:rsidRPr="00060B2B">
        <w:rPr>
          <w:rFonts w:ascii="Times New Roman" w:hAnsi="Times New Roman" w:hint="eastAsia"/>
          <w:color w:val="auto"/>
          <w:sz w:val="22"/>
          <w:szCs w:val="22"/>
        </w:rPr>
        <w:t>（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2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  <w:r w:rsidRPr="00060B2B">
        <w:rPr>
          <w:rFonts w:ascii="Times New Roman" w:hAnsi="Times New Roman"/>
          <w:color w:val="auto"/>
          <w:sz w:val="22"/>
          <w:szCs w:val="22"/>
        </w:rPr>
        <w:t>《大智度論疏》卷</w:t>
      </w:r>
      <w:r w:rsidRPr="003C49F8">
        <w:rPr>
          <w:rFonts w:ascii="Times New Roman" w:hAnsi="Times New Roman"/>
          <w:color w:val="auto"/>
          <w:sz w:val="22"/>
          <w:szCs w:val="22"/>
        </w:rPr>
        <w:t>21</w:t>
      </w:r>
      <w:r w:rsidRPr="00060B2B">
        <w:rPr>
          <w:rFonts w:ascii="Times New Roman" w:hAnsi="Times New Roman"/>
          <w:color w:val="auto"/>
          <w:sz w:val="22"/>
          <w:szCs w:val="22"/>
        </w:rPr>
        <w:t>：</w:t>
      </w:r>
      <w:r w:rsidR="00E05579" w:rsidRPr="00060B2B">
        <w:rPr>
          <w:rFonts w:ascii="Times New Roman" w:hAnsi="Times New Roman"/>
          <w:color w:val="auto"/>
          <w:sz w:val="22"/>
          <w:szCs w:val="22"/>
        </w:rPr>
        <w:t>「</w:t>
      </w:r>
      <w:r w:rsidR="00F5119E">
        <w:rPr>
          <w:kern w:val="0"/>
        </w:rPr>
        <w:t>^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『</w:t>
      </w:r>
      <w:r w:rsidRPr="00A02DDC">
        <w:rPr>
          <w:rFonts w:ascii="Times New Roman" w:eastAsia="標楷體" w:hAnsi="Times New Roman" w:hint="eastAsia"/>
          <w:b/>
          <w:color w:val="auto"/>
          <w:sz w:val="21"/>
          <w:szCs w:val="22"/>
        </w:rPr>
        <w:t>六覺』</w:t>
      </w:r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者，謂欲、恚、害、親衰、國生</w:t>
      </w:r>
      <w:r w:rsidRPr="00EF3DB3">
        <w:rPr>
          <w:rFonts w:ascii="Times New Roman" w:hAnsi="Times New Roman" w:hint="eastAsia"/>
          <w:color w:val="auto"/>
          <w:sz w:val="22"/>
          <w:szCs w:val="22"/>
          <w:vertAlign w:val="superscript"/>
        </w:rPr>
        <w:t>※</w:t>
      </w:r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、不死等覺也。</w:t>
      </w:r>
      <w:r w:rsidR="00F5119E">
        <w:rPr>
          <w:kern w:val="0"/>
        </w:rPr>
        <w:t>^^</w:t>
      </w:r>
      <w:r w:rsidR="00E05579" w:rsidRPr="00060B2B">
        <w:rPr>
          <w:rFonts w:ascii="Times New Roman" w:hAnsi="Times New Roman"/>
          <w:color w:val="auto"/>
          <w:sz w:val="22"/>
          <w:szCs w:val="22"/>
        </w:rPr>
        <w:t>」</w:t>
      </w:r>
      <w:r w:rsidRPr="00060B2B">
        <w:rPr>
          <w:rFonts w:ascii="Times New Roman" w:hAnsi="Times New Roman"/>
          <w:color w:val="auto"/>
          <w:sz w:val="22"/>
          <w:szCs w:val="22"/>
        </w:rPr>
        <w:t>（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卍</w:t>
      </w:r>
      <w:r w:rsidRPr="00060B2B">
        <w:rPr>
          <w:rFonts w:ascii="Times New Roman" w:hAnsi="Times New Roman"/>
          <w:color w:val="auto"/>
          <w:sz w:val="22"/>
          <w:szCs w:val="22"/>
        </w:rPr>
        <w:t>新續藏</w:t>
      </w:r>
      <w:r w:rsidRPr="003C49F8">
        <w:rPr>
          <w:rFonts w:ascii="Times New Roman" w:hAnsi="Times New Roman"/>
          <w:color w:val="auto"/>
          <w:sz w:val="22"/>
          <w:szCs w:val="22"/>
        </w:rPr>
        <w:t>46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78"/>
          <w:attr w:name="HasSpace" w:val="False"/>
          <w:attr w:name="Negative" w:val="False"/>
          <w:attr w:name="NumberType" w:val="1"/>
          <w:attr w:name="TCSC" w:val="0"/>
        </w:smartTagPr>
        <w:r w:rsidRPr="003C49F8">
          <w:rPr>
            <w:rFonts w:ascii="Times New Roman" w:hAnsi="Times New Roman"/>
            <w:color w:val="auto"/>
            <w:sz w:val="22"/>
            <w:szCs w:val="22"/>
          </w:rPr>
          <w:t>878a</w:t>
        </w:r>
      </w:smartTag>
      <w:r w:rsidRPr="003C49F8">
        <w:rPr>
          <w:rFonts w:ascii="Times New Roman" w:hAnsi="Times New Roman"/>
          <w:color w:val="auto"/>
          <w:sz w:val="22"/>
          <w:szCs w:val="22"/>
        </w:rPr>
        <w:t>22</w:t>
      </w:r>
      <w:r w:rsidRPr="00060B2B">
        <w:rPr>
          <w:rFonts w:ascii="Times New Roman" w:hAnsi="Times New Roman"/>
          <w:color w:val="auto"/>
          <w:sz w:val="22"/>
          <w:szCs w:val="22"/>
        </w:rPr>
        <w:t>-</w:t>
      </w:r>
      <w:r w:rsidRPr="003C49F8">
        <w:rPr>
          <w:rFonts w:ascii="Times New Roman" w:hAnsi="Times New Roman"/>
          <w:color w:val="auto"/>
          <w:sz w:val="22"/>
          <w:szCs w:val="22"/>
        </w:rPr>
        <w:t>23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  <w:p w:rsidR="00F257DD" w:rsidRPr="00060B2B" w:rsidRDefault="00F257DD" w:rsidP="003F49BA">
      <w:pPr>
        <w:pStyle w:val="a4"/>
        <w:spacing w:line="0" w:lineRule="atLeast"/>
        <w:ind w:leftChars="365" w:left="876"/>
        <w:jc w:val="both"/>
        <w:rPr>
          <w:rFonts w:ascii="Times New Roman" w:hAnsi="Times New Roman"/>
          <w:color w:val="auto"/>
          <w:sz w:val="22"/>
          <w:szCs w:val="22"/>
        </w:rPr>
      </w:pPr>
      <w:r w:rsidRPr="00060B2B">
        <w:rPr>
          <w:rFonts w:ascii="Times New Roman" w:hAnsi="Times New Roman" w:hint="eastAsia"/>
          <w:color w:val="auto"/>
          <w:sz w:val="22"/>
          <w:szCs w:val="22"/>
        </w:rPr>
        <w:t>※案：「生」應作「土」。</w:t>
      </w:r>
    </w:p>
    <w:p w:rsidR="00F257DD" w:rsidRPr="00060B2B" w:rsidRDefault="00F257DD" w:rsidP="003F49BA">
      <w:pPr>
        <w:pStyle w:val="a4"/>
        <w:ind w:leftChars="135" w:left="874" w:hangingChars="250" w:hanging="550"/>
        <w:jc w:val="both"/>
        <w:rPr>
          <w:rFonts w:ascii="Times New Roman" w:hAnsi="Times New Roman"/>
          <w:color w:val="auto"/>
          <w:sz w:val="22"/>
          <w:szCs w:val="22"/>
        </w:rPr>
      </w:pPr>
      <w:r w:rsidRPr="00060B2B">
        <w:rPr>
          <w:rFonts w:ascii="Times New Roman" w:hAnsi="Times New Roman" w:hint="eastAsia"/>
          <w:color w:val="auto"/>
          <w:sz w:val="22"/>
          <w:szCs w:val="22"/>
        </w:rPr>
        <w:t>（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3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  <w:r w:rsidRPr="00060B2B">
        <w:rPr>
          <w:rFonts w:ascii="Times New Roman" w:hAnsi="Times New Roman"/>
          <w:color w:val="auto"/>
          <w:sz w:val="22"/>
          <w:szCs w:val="22"/>
        </w:rPr>
        <w:t>《雜阿含經》卷</w:t>
      </w:r>
      <w:r w:rsidRPr="003C49F8">
        <w:rPr>
          <w:rFonts w:ascii="Times New Roman" w:hAnsi="Times New Roman"/>
          <w:color w:val="auto"/>
          <w:sz w:val="22"/>
          <w:szCs w:val="22"/>
        </w:rPr>
        <w:t>16</w:t>
      </w:r>
      <w:r w:rsidRPr="00060B2B">
        <w:rPr>
          <w:rFonts w:ascii="Times New Roman" w:hAnsi="Times New Roman"/>
          <w:color w:val="auto"/>
          <w:sz w:val="22"/>
          <w:szCs w:val="22"/>
        </w:rPr>
        <w:t>（</w:t>
      </w:r>
      <w:r w:rsidRPr="003C49F8">
        <w:rPr>
          <w:rFonts w:ascii="Times New Roman" w:hAnsi="Times New Roman"/>
          <w:color w:val="auto"/>
          <w:sz w:val="22"/>
          <w:szCs w:val="22"/>
        </w:rPr>
        <w:t>409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經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：「</w:t>
      </w:r>
      <w:r w:rsidR="00F5119E">
        <w:rPr>
          <w:kern w:val="0"/>
        </w:rPr>
        <w:t>^</w:t>
      </w:r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如是我聞：一時，佛住王舍城迦蘭陀竹園。爾時、有眾多比丘，集於食堂</w:t>
      </w:r>
      <w:r>
        <w:rPr>
          <w:rFonts w:ascii="Times New Roman" w:eastAsia="標楷體" w:hAnsi="Times New Roman" w:hint="eastAsia"/>
          <w:color w:val="auto"/>
          <w:sz w:val="22"/>
          <w:szCs w:val="22"/>
        </w:rPr>
        <w:t>──</w:t>
      </w:r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或有</w:t>
      </w:r>
      <w:r w:rsidRPr="00A02DDC">
        <w:rPr>
          <w:rFonts w:ascii="Times New Roman" w:eastAsia="標楷體" w:hAnsi="Times New Roman" w:hint="eastAsia"/>
          <w:b/>
          <w:color w:val="auto"/>
          <w:sz w:val="21"/>
          <w:szCs w:val="22"/>
        </w:rPr>
        <w:t>貪覺覺者，或瞋覺覺者，或害覺覺</w:t>
      </w:r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者。爾時世尊知諸比丘心之所念，往詣食堂，敷坐具，於眾前坐，告諸比丘：『汝等莫起</w:t>
      </w:r>
      <w:r w:rsidRPr="00A02DDC">
        <w:rPr>
          <w:rFonts w:ascii="Times New Roman" w:eastAsia="標楷體" w:hAnsi="Times New Roman" w:hint="eastAsia"/>
          <w:b/>
          <w:color w:val="auto"/>
          <w:sz w:val="21"/>
          <w:szCs w:val="22"/>
        </w:rPr>
        <w:t>貪覺覺</w:t>
      </w:r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，莫起</w:t>
      </w:r>
      <w:r w:rsidRPr="00A02DDC">
        <w:rPr>
          <w:rFonts w:ascii="Times New Roman" w:eastAsia="標楷體" w:hAnsi="Times New Roman" w:hint="eastAsia"/>
          <w:b/>
          <w:color w:val="auto"/>
          <w:sz w:val="21"/>
          <w:szCs w:val="22"/>
        </w:rPr>
        <w:t>恚覺覺</w:t>
      </w:r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，莫起</w:t>
      </w:r>
      <w:r w:rsidRPr="00A02DDC">
        <w:rPr>
          <w:rFonts w:ascii="Times New Roman" w:eastAsia="標楷體" w:hAnsi="Times New Roman" w:hint="eastAsia"/>
          <w:b/>
          <w:color w:val="auto"/>
          <w:sz w:val="21"/>
          <w:szCs w:val="22"/>
        </w:rPr>
        <w:t>害覺覺</w:t>
      </w:r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！所以者何？此諸覺，非義饒益，非法饒益，非梵行饒益，非智、非正覺，不向涅槃。汝等當起苦聖諦覺、苦集聖諦覺、苦滅聖諦覺、苦滅道跡聖諦覺。所以者何？此四聖諦覺，義饒益，法饒益，梵行饒益，正智、正覺，向於涅槃。是故，諸比丘！於四聖諦，當勤方便，起增上欲，正智、正念，精進修學。』佛說此經已，諸比丘聞佛所說，歡喜奉行。</w:t>
      </w:r>
      <w:r w:rsidR="00F5119E">
        <w:rPr>
          <w:kern w:val="0"/>
        </w:rPr>
        <w:t>^^</w:t>
      </w:r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」</w:t>
      </w:r>
      <w:r w:rsidRPr="00060B2B">
        <w:rPr>
          <w:rFonts w:ascii="Times New Roman" w:hAnsi="Times New Roman"/>
          <w:color w:val="auto"/>
          <w:sz w:val="22"/>
          <w:szCs w:val="22"/>
        </w:rPr>
        <w:t>（大正</w:t>
      </w:r>
      <w:r w:rsidRPr="003C49F8">
        <w:rPr>
          <w:rFonts w:ascii="Times New Roman" w:hAnsi="Times New Roman"/>
          <w:color w:val="auto"/>
          <w:sz w:val="22"/>
          <w:szCs w:val="22"/>
        </w:rPr>
        <w:t>2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109b19</w:t>
      </w:r>
      <w:r w:rsidRPr="00060B2B">
        <w:rPr>
          <w:rFonts w:ascii="Times New Roman" w:hAnsi="Times New Roman"/>
          <w:color w:val="auto"/>
          <w:sz w:val="22"/>
          <w:szCs w:val="22"/>
        </w:rPr>
        <w:t>-</w:t>
      </w:r>
      <w:r w:rsidRPr="003C49F8">
        <w:rPr>
          <w:rFonts w:ascii="Times New Roman" w:hAnsi="Times New Roman"/>
          <w:color w:val="auto"/>
          <w:sz w:val="22"/>
          <w:szCs w:val="22"/>
        </w:rPr>
        <w:t>c3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  <w:p w:rsidR="00F257DD" w:rsidRPr="00060B2B" w:rsidRDefault="00F257DD" w:rsidP="003F49BA">
      <w:pPr>
        <w:pStyle w:val="a4"/>
        <w:ind w:leftChars="135" w:left="874" w:hangingChars="250" w:hanging="550"/>
        <w:jc w:val="both"/>
        <w:rPr>
          <w:rFonts w:ascii="Times New Roman" w:hAnsi="Times New Roman"/>
          <w:color w:val="auto"/>
          <w:sz w:val="22"/>
          <w:szCs w:val="22"/>
        </w:rPr>
      </w:pPr>
      <w:r w:rsidRPr="00060B2B">
        <w:rPr>
          <w:rFonts w:ascii="Times New Roman" w:hAnsi="Times New Roman" w:hint="eastAsia"/>
          <w:color w:val="auto"/>
          <w:sz w:val="22"/>
          <w:szCs w:val="22"/>
        </w:rPr>
        <w:t>（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4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  <w:r w:rsidRPr="00060B2B">
        <w:rPr>
          <w:rFonts w:ascii="Times New Roman" w:hAnsi="Times New Roman"/>
          <w:color w:val="auto"/>
          <w:sz w:val="22"/>
          <w:szCs w:val="22"/>
        </w:rPr>
        <w:t>《雜阿含經》卷</w:t>
      </w:r>
      <w:r w:rsidRPr="003C49F8">
        <w:rPr>
          <w:rFonts w:ascii="Times New Roman" w:hAnsi="Times New Roman"/>
          <w:color w:val="auto"/>
          <w:sz w:val="22"/>
          <w:szCs w:val="22"/>
        </w:rPr>
        <w:t>16</w:t>
      </w:r>
      <w:r w:rsidRPr="00060B2B">
        <w:rPr>
          <w:rFonts w:ascii="Times New Roman" w:hAnsi="Times New Roman"/>
          <w:color w:val="auto"/>
          <w:sz w:val="22"/>
          <w:szCs w:val="22"/>
        </w:rPr>
        <w:t>（</w:t>
      </w:r>
      <w:r w:rsidRPr="003C49F8">
        <w:rPr>
          <w:rFonts w:ascii="Times New Roman" w:hAnsi="Times New Roman"/>
          <w:color w:val="auto"/>
          <w:sz w:val="22"/>
          <w:szCs w:val="22"/>
        </w:rPr>
        <w:t>410</w:t>
      </w:r>
      <w:r w:rsidRPr="00060B2B">
        <w:rPr>
          <w:rFonts w:ascii="Times New Roman" w:hAnsi="Times New Roman"/>
          <w:color w:val="auto"/>
          <w:sz w:val="22"/>
          <w:szCs w:val="22"/>
        </w:rPr>
        <w:t>經）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：</w:t>
      </w:r>
      <w:r w:rsidR="00F5119E">
        <w:rPr>
          <w:kern w:val="0"/>
        </w:rPr>
        <w:t>^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「</w:t>
      </w:r>
      <w:r w:rsidRPr="00060B2B">
        <w:rPr>
          <w:rFonts w:ascii="Times New Roman" w:eastAsia="標楷體" w:hAnsi="Times New Roman"/>
          <w:color w:val="auto"/>
          <w:sz w:val="22"/>
          <w:szCs w:val="22"/>
        </w:rPr>
        <w:t>如是我聞：一時，如上廣說。差別者，起</w:t>
      </w:r>
      <w:r w:rsidRPr="00A02DDC">
        <w:rPr>
          <w:rFonts w:ascii="Times New Roman" w:eastAsia="標楷體" w:hAnsi="Times New Roman"/>
          <w:b/>
          <w:color w:val="auto"/>
          <w:sz w:val="21"/>
          <w:szCs w:val="22"/>
        </w:rPr>
        <w:t>親里覺</w:t>
      </w:r>
      <w:r w:rsidRPr="00A02DDC">
        <w:rPr>
          <w:rFonts w:ascii="Times New Roman" w:eastAsia="標楷體" w:hAnsi="Times New Roman" w:hint="eastAsia"/>
          <w:b/>
          <w:color w:val="auto"/>
          <w:sz w:val="21"/>
          <w:szCs w:val="22"/>
        </w:rPr>
        <w:t>、</w:t>
      </w:r>
      <w:r w:rsidRPr="00A02DDC">
        <w:rPr>
          <w:rFonts w:ascii="Times New Roman" w:eastAsia="標楷體" w:hAnsi="Times New Roman"/>
          <w:b/>
          <w:color w:val="auto"/>
          <w:sz w:val="21"/>
          <w:szCs w:val="22"/>
        </w:rPr>
        <w:t>國土人民覺</w:t>
      </w:r>
      <w:r w:rsidRPr="00A02DDC">
        <w:rPr>
          <w:rFonts w:ascii="Times New Roman" w:eastAsia="標楷體" w:hAnsi="Times New Roman" w:hint="eastAsia"/>
          <w:b/>
          <w:color w:val="auto"/>
          <w:sz w:val="21"/>
          <w:szCs w:val="22"/>
        </w:rPr>
        <w:t>、</w:t>
      </w:r>
      <w:r w:rsidRPr="00A02DDC">
        <w:rPr>
          <w:rFonts w:ascii="Times New Roman" w:eastAsia="標楷體" w:hAnsi="Times New Roman"/>
          <w:b/>
          <w:color w:val="auto"/>
          <w:sz w:val="21"/>
          <w:szCs w:val="22"/>
        </w:rPr>
        <w:t>不死覺</w:t>
      </w:r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；</w:t>
      </w:r>
      <w:r w:rsidRPr="00060B2B">
        <w:rPr>
          <w:rFonts w:ascii="Times New Roman" w:eastAsia="標楷體" w:hAnsi="Times New Roman"/>
          <w:color w:val="auto"/>
          <w:sz w:val="22"/>
          <w:szCs w:val="22"/>
        </w:rPr>
        <w:t>乃至聞佛所說，歡喜奉行。</w:t>
      </w:r>
      <w:r w:rsidR="00F5119E">
        <w:rPr>
          <w:kern w:val="0"/>
        </w:rPr>
        <w:t>^^</w:t>
      </w:r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」</w:t>
      </w:r>
      <w:r w:rsidRPr="00060B2B">
        <w:rPr>
          <w:rFonts w:ascii="Times New Roman" w:hAnsi="Times New Roman"/>
          <w:color w:val="auto"/>
          <w:sz w:val="22"/>
          <w:szCs w:val="22"/>
        </w:rPr>
        <w:t>（大正</w:t>
      </w:r>
      <w:r w:rsidRPr="003C49F8">
        <w:rPr>
          <w:rFonts w:ascii="Times New Roman" w:hAnsi="Times New Roman"/>
          <w:color w:val="auto"/>
          <w:sz w:val="22"/>
          <w:szCs w:val="22"/>
        </w:rPr>
        <w:t>2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09"/>
          <w:attr w:name="HasSpace" w:val="False"/>
          <w:attr w:name="Negative" w:val="False"/>
          <w:attr w:name="NumberType" w:val="1"/>
          <w:attr w:name="TCSC" w:val="0"/>
        </w:smartTagPr>
        <w:r w:rsidRPr="003C49F8">
          <w:rPr>
            <w:rFonts w:ascii="Times New Roman" w:hAnsi="Times New Roman"/>
            <w:color w:val="auto"/>
            <w:sz w:val="22"/>
            <w:szCs w:val="22"/>
          </w:rPr>
          <w:t>109c</w:t>
        </w:r>
      </w:smartTag>
      <w:r w:rsidRPr="003C49F8">
        <w:rPr>
          <w:rFonts w:ascii="Times New Roman" w:hAnsi="Times New Roman"/>
          <w:color w:val="auto"/>
          <w:sz w:val="22"/>
          <w:szCs w:val="22"/>
        </w:rPr>
        <w:t>4</w:t>
      </w:r>
      <w:r w:rsidRPr="00060B2B">
        <w:rPr>
          <w:rFonts w:ascii="Times New Roman" w:hAnsi="Times New Roman"/>
          <w:color w:val="auto"/>
          <w:sz w:val="22"/>
          <w:szCs w:val="22"/>
        </w:rPr>
        <w:t>-</w:t>
      </w:r>
      <w:r w:rsidRPr="003C49F8">
        <w:rPr>
          <w:rFonts w:ascii="Times New Roman" w:hAnsi="Times New Roman"/>
          <w:color w:val="auto"/>
          <w:sz w:val="22"/>
          <w:szCs w:val="22"/>
        </w:rPr>
        <w:t>6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121">
    <w:p w:rsidR="00F257DD" w:rsidRPr="00060B2B" w:rsidRDefault="00F257DD" w:rsidP="003F49BA">
      <w:pPr>
        <w:pStyle w:val="a4"/>
        <w:ind w:left="319" w:hangingChars="145" w:hanging="319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《大正藏》原作「殊」，今依《高麗藏》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作</w:t>
      </w:r>
      <w:r w:rsidRPr="00060B2B">
        <w:rPr>
          <w:rFonts w:ascii="Times New Roman" w:hAnsi="Times New Roman"/>
          <w:color w:val="auto"/>
          <w:sz w:val="22"/>
          <w:szCs w:val="22"/>
        </w:rPr>
        <w:t>「珠」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（</w:t>
      </w:r>
      <w:r w:rsidRPr="00060B2B">
        <w:rPr>
          <w:rFonts w:ascii="Times New Roman" w:hAnsi="Times New Roman"/>
          <w:color w:val="auto"/>
          <w:sz w:val="22"/>
          <w:szCs w:val="22"/>
        </w:rPr>
        <w:t>第</w:t>
      </w:r>
      <w:r w:rsidRPr="003C49F8">
        <w:rPr>
          <w:rFonts w:ascii="Times New Roman" w:hAnsi="Times New Roman"/>
          <w:color w:val="auto"/>
          <w:sz w:val="22"/>
          <w:szCs w:val="22"/>
        </w:rPr>
        <w:t>14</w:t>
      </w:r>
      <w:r w:rsidRPr="00060B2B">
        <w:rPr>
          <w:rFonts w:ascii="Times New Roman" w:hAnsi="Times New Roman"/>
          <w:color w:val="auto"/>
          <w:sz w:val="22"/>
          <w:szCs w:val="22"/>
        </w:rPr>
        <w:t>冊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971"/>
          <w:attr w:name="HasSpace" w:val="False"/>
          <w:attr w:name="Negative" w:val="False"/>
          <w:attr w:name="NumberType" w:val="1"/>
          <w:attr w:name="TCSC" w:val="0"/>
        </w:smartTagPr>
        <w:r w:rsidRPr="003C49F8">
          <w:rPr>
            <w:rFonts w:ascii="Times New Roman" w:hAnsi="Times New Roman"/>
            <w:color w:val="auto"/>
            <w:sz w:val="22"/>
            <w:szCs w:val="22"/>
          </w:rPr>
          <w:t>971c</w:t>
        </w:r>
      </w:smartTag>
      <w:r w:rsidRPr="003C49F8">
        <w:rPr>
          <w:rFonts w:ascii="Times New Roman" w:hAnsi="Times New Roman"/>
          <w:color w:val="auto"/>
          <w:sz w:val="22"/>
          <w:szCs w:val="22"/>
        </w:rPr>
        <w:t>20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  <w:r w:rsidRPr="00060B2B">
        <w:rPr>
          <w:rFonts w:ascii="Times New Roman" w:hAnsi="Times New Roman"/>
          <w:color w:val="auto"/>
          <w:sz w:val="22"/>
          <w:szCs w:val="22"/>
        </w:rPr>
        <w:t>。</w:t>
      </w:r>
    </w:p>
  </w:footnote>
  <w:footnote w:id="122">
    <w:p w:rsidR="00F257DD" w:rsidRPr="00060B2B" w:rsidRDefault="00F257DD" w:rsidP="003F49BA">
      <w:pPr>
        <w:pStyle w:val="a4"/>
        <w:ind w:left="319" w:hangingChars="145" w:hanging="319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凾：</w:t>
      </w:r>
      <w:r w:rsidRPr="00060B2B">
        <w:rPr>
          <w:rFonts w:hint="eastAsia"/>
          <w:color w:val="auto"/>
          <w:sz w:val="22"/>
          <w:szCs w:val="22"/>
        </w:rPr>
        <w:t>同“</w:t>
      </w:r>
      <w:r>
        <w:rPr>
          <w:rFonts w:hint="eastAsia"/>
          <w:color w:val="auto"/>
          <w:sz w:val="22"/>
          <w:szCs w:val="22"/>
        </w:rPr>
        <w:t xml:space="preserve"> </w:t>
      </w:r>
      <w:r w:rsidRPr="00060B2B">
        <w:rPr>
          <w:rFonts w:hint="eastAsia"/>
          <w:color w:val="auto"/>
          <w:sz w:val="22"/>
          <w:szCs w:val="22"/>
        </w:rPr>
        <w:t>函 ”。</w:t>
      </w:r>
      <w:r w:rsidRPr="00060B2B">
        <w:rPr>
          <w:rFonts w:ascii="Times New Roman" w:hAnsi="Times New Roman"/>
          <w:color w:val="auto"/>
          <w:sz w:val="22"/>
          <w:szCs w:val="22"/>
        </w:rPr>
        <w:t>（《漢語大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字</w:t>
      </w:r>
      <w:r w:rsidRPr="00060B2B">
        <w:rPr>
          <w:rFonts w:ascii="Times New Roman" w:hAnsi="Times New Roman"/>
          <w:color w:val="auto"/>
          <w:sz w:val="22"/>
          <w:szCs w:val="22"/>
        </w:rPr>
        <w:t>典》（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一</w:t>
      </w:r>
      <w:r w:rsidRPr="00060B2B">
        <w:rPr>
          <w:rFonts w:ascii="Times New Roman" w:hAnsi="Times New Roman"/>
          <w:color w:val="auto"/>
          <w:sz w:val="22"/>
          <w:szCs w:val="22"/>
        </w:rPr>
        <w:t>），</w:t>
      </w:r>
      <w:r w:rsidRPr="003C49F8">
        <w:rPr>
          <w:rFonts w:ascii="Times New Roman" w:hAnsi="Times New Roman"/>
          <w:color w:val="auto"/>
          <w:sz w:val="22"/>
          <w:szCs w:val="22"/>
        </w:rPr>
        <w:t>p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309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123">
    <w:p w:rsidR="00F257DD" w:rsidRPr="00060B2B" w:rsidRDefault="00F257DD" w:rsidP="003F49BA">
      <w:pPr>
        <w:pStyle w:val="a4"/>
        <w:ind w:left="319" w:hangingChars="145" w:hanging="319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凾＝</w:t>
      </w:r>
      <w:r w:rsidRPr="00060B2B">
        <w:rPr>
          <w:rFonts w:ascii="Times New Roman" w:hAnsi="Times New Roman"/>
          <w:color w:val="auto"/>
          <w:sz w:val="22"/>
          <w:szCs w:val="22"/>
        </w:rPr>
        <w:t>[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山</w:t>
      </w:r>
      <w:r w:rsidRPr="00060B2B">
        <w:rPr>
          <w:rFonts w:ascii="Times New Roman" w:hAnsi="Times New Roman"/>
          <w:color w:val="auto"/>
          <w:sz w:val="22"/>
          <w:szCs w:val="22"/>
        </w:rPr>
        <w:t>/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水</w:t>
      </w:r>
      <w:r w:rsidRPr="00060B2B">
        <w:rPr>
          <w:rFonts w:ascii="Times New Roman" w:hAnsi="Times New Roman"/>
          <w:color w:val="auto"/>
          <w:sz w:val="22"/>
          <w:szCs w:val="22"/>
        </w:rPr>
        <w:t>/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凵</w:t>
      </w:r>
      <w:r w:rsidRPr="00060B2B">
        <w:rPr>
          <w:rFonts w:ascii="Times New Roman" w:hAnsi="Times New Roman"/>
          <w:color w:val="auto"/>
          <w:sz w:val="22"/>
          <w:szCs w:val="22"/>
        </w:rPr>
        <w:t>]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【聖】。（大正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25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479d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8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124">
    <w:p w:rsidR="00F257DD" w:rsidRPr="00060B2B" w:rsidRDefault="00F257DD" w:rsidP="003F49BA">
      <w:pPr>
        <w:pStyle w:val="a4"/>
        <w:ind w:left="319" w:hangingChars="145" w:hanging="319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受＝愛【石】。（大正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479d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10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125">
    <w:p w:rsidR="00F257DD" w:rsidRPr="00060B2B" w:rsidRDefault="00F257DD" w:rsidP="00976C02">
      <w:pPr>
        <w:pStyle w:val="a4"/>
        <w:ind w:left="319" w:hangingChars="145" w:hanging="319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諸聖＝聖諦【聖】。（大正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479d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13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126">
    <w:p w:rsidR="00F257DD" w:rsidRPr="00060B2B" w:rsidRDefault="00F257DD" w:rsidP="00976C02">
      <w:pPr>
        <w:pStyle w:val="a4"/>
        <w:ind w:left="319" w:hangingChars="145" w:hanging="319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珠＝殊【聖】。（大正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479d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14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127">
    <w:p w:rsidR="00F257DD" w:rsidRPr="00060B2B" w:rsidRDefault="00F257DD" w:rsidP="00976C02">
      <w:pPr>
        <w:pStyle w:val="a4"/>
        <w:ind w:left="319" w:hangingChars="145" w:hanging="319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久＝又【聖】。（大正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479d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16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128">
    <w:p w:rsidR="00F257DD" w:rsidRPr="00060B2B" w:rsidRDefault="00F257DD" w:rsidP="00976C02">
      <w:pPr>
        <w:pStyle w:val="a4"/>
        <w:ind w:left="319" w:hangingChars="145" w:hanging="319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〔若〕－【石】【聖】。（大正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479d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17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129">
    <w:p w:rsidR="00F257DD" w:rsidRPr="00060B2B" w:rsidRDefault="00F257DD" w:rsidP="00976C02">
      <w:pPr>
        <w:pStyle w:val="a4"/>
        <w:ind w:left="319" w:hangingChars="145" w:hanging="319"/>
        <w:jc w:val="both"/>
        <w:rPr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color w:val="auto"/>
          <w:sz w:val="22"/>
          <w:szCs w:val="22"/>
        </w:rPr>
        <w:t xml:space="preserve"> </w:t>
      </w:r>
      <w:r w:rsidRPr="00B233A5">
        <w:rPr>
          <w:rFonts w:ascii="Times New Roman" w:hAnsi="Times New Roman"/>
          <w:color w:val="auto"/>
          <w:spacing w:val="6"/>
          <w:sz w:val="22"/>
          <w:szCs w:val="22"/>
        </w:rPr>
        <w:t>《正觀》（</w:t>
      </w:r>
      <w:r w:rsidRPr="003C49F8">
        <w:rPr>
          <w:rFonts w:ascii="Times New Roman" w:hAnsi="Times New Roman"/>
          <w:color w:val="auto"/>
          <w:spacing w:val="6"/>
          <w:sz w:val="22"/>
          <w:szCs w:val="22"/>
        </w:rPr>
        <w:t>6</w:t>
      </w:r>
      <w:r w:rsidRPr="00B233A5">
        <w:rPr>
          <w:rFonts w:ascii="Times New Roman" w:hAnsi="Times New Roman"/>
          <w:color w:val="auto"/>
          <w:spacing w:val="6"/>
          <w:sz w:val="22"/>
          <w:szCs w:val="22"/>
        </w:rPr>
        <w:t>），</w:t>
      </w:r>
      <w:r w:rsidRPr="003C49F8">
        <w:rPr>
          <w:rFonts w:ascii="Times New Roman" w:hAnsi="Times New Roman"/>
          <w:color w:val="auto"/>
          <w:spacing w:val="6"/>
          <w:sz w:val="22"/>
          <w:szCs w:val="22"/>
        </w:rPr>
        <w:t>p</w:t>
      </w:r>
      <w:r w:rsidRPr="00B233A5">
        <w:rPr>
          <w:rFonts w:ascii="Times New Roman" w:hAnsi="Times New Roman"/>
          <w:color w:val="auto"/>
          <w:spacing w:val="6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pacing w:val="6"/>
          <w:sz w:val="22"/>
          <w:szCs w:val="22"/>
        </w:rPr>
        <w:t>162</w:t>
      </w:r>
      <w:r w:rsidRPr="00B233A5">
        <w:rPr>
          <w:rFonts w:ascii="Times New Roman" w:hAnsi="Times New Roman" w:hint="eastAsia"/>
          <w:color w:val="auto"/>
          <w:spacing w:val="6"/>
          <w:sz w:val="22"/>
          <w:szCs w:val="22"/>
        </w:rPr>
        <w:t>，</w:t>
      </w:r>
      <w:r w:rsidRPr="003C49F8">
        <w:rPr>
          <w:rFonts w:ascii="Times New Roman" w:hAnsi="Times New Roman" w:hint="eastAsia"/>
          <w:color w:val="auto"/>
          <w:spacing w:val="6"/>
          <w:sz w:val="22"/>
          <w:szCs w:val="22"/>
        </w:rPr>
        <w:t>n</w:t>
      </w:r>
      <w:r w:rsidRPr="00B233A5">
        <w:rPr>
          <w:rFonts w:ascii="Times New Roman" w:hAnsi="Times New Roman" w:hint="eastAsia"/>
          <w:color w:val="auto"/>
          <w:spacing w:val="6"/>
          <w:sz w:val="22"/>
          <w:szCs w:val="22"/>
        </w:rPr>
        <w:t>.</w:t>
      </w:r>
      <w:r w:rsidRPr="003C49F8">
        <w:rPr>
          <w:rFonts w:ascii="Times New Roman" w:hAnsi="Times New Roman" w:hint="eastAsia"/>
          <w:color w:val="auto"/>
          <w:spacing w:val="6"/>
          <w:sz w:val="22"/>
          <w:szCs w:val="22"/>
        </w:rPr>
        <w:t>145</w:t>
      </w:r>
      <w:r w:rsidRPr="00B233A5">
        <w:rPr>
          <w:rFonts w:ascii="Times New Roman" w:hAnsi="Times New Roman"/>
          <w:color w:val="auto"/>
          <w:spacing w:val="6"/>
          <w:sz w:val="22"/>
          <w:szCs w:val="22"/>
        </w:rPr>
        <w:t>：</w:t>
      </w:r>
      <w:r w:rsidRPr="00B233A5">
        <w:rPr>
          <w:rFonts w:ascii="Times New Roman" w:hAnsi="Times New Roman" w:hint="eastAsia"/>
          <w:color w:val="auto"/>
          <w:spacing w:val="6"/>
          <w:sz w:val="22"/>
          <w:szCs w:val="22"/>
        </w:rPr>
        <w:t>參見</w:t>
      </w:r>
      <w:r w:rsidRPr="00B233A5">
        <w:rPr>
          <w:rFonts w:ascii="Times New Roman" w:hAnsi="Times New Roman"/>
          <w:color w:val="auto"/>
          <w:spacing w:val="6"/>
          <w:sz w:val="22"/>
          <w:szCs w:val="22"/>
        </w:rPr>
        <w:t>《摩訶般若波羅蜜經》卷</w:t>
      </w:r>
      <w:r w:rsidRPr="003C49F8">
        <w:rPr>
          <w:rFonts w:ascii="Times New Roman" w:hAnsi="Times New Roman"/>
          <w:color w:val="auto"/>
          <w:spacing w:val="6"/>
          <w:sz w:val="22"/>
          <w:szCs w:val="22"/>
        </w:rPr>
        <w:t>9</w:t>
      </w:r>
      <w:r w:rsidRPr="00B233A5">
        <w:rPr>
          <w:rFonts w:ascii="Times New Roman" w:hAnsi="Times New Roman"/>
          <w:color w:val="auto"/>
          <w:spacing w:val="6"/>
          <w:sz w:val="22"/>
          <w:szCs w:val="22"/>
        </w:rPr>
        <w:t>〈</w:t>
      </w:r>
      <w:r w:rsidRPr="003C49F8">
        <w:rPr>
          <w:rFonts w:ascii="Times New Roman" w:hAnsi="Times New Roman"/>
          <w:color w:val="auto"/>
          <w:spacing w:val="6"/>
          <w:sz w:val="22"/>
          <w:szCs w:val="22"/>
        </w:rPr>
        <w:t>36</w:t>
      </w:r>
      <w:r w:rsidRPr="00B233A5">
        <w:rPr>
          <w:rFonts w:ascii="Times New Roman" w:hAnsi="Times New Roman" w:hint="eastAsia"/>
          <w:color w:val="auto"/>
          <w:spacing w:val="6"/>
          <w:sz w:val="22"/>
          <w:szCs w:val="22"/>
        </w:rPr>
        <w:t xml:space="preserve"> </w:t>
      </w:r>
      <w:r w:rsidRPr="00B233A5">
        <w:rPr>
          <w:rFonts w:ascii="Times New Roman" w:hAnsi="Times New Roman"/>
          <w:color w:val="auto"/>
          <w:spacing w:val="6"/>
          <w:sz w:val="22"/>
          <w:szCs w:val="22"/>
        </w:rPr>
        <w:t>尊導品〉（大正</w:t>
      </w:r>
      <w:r w:rsidRPr="003C49F8">
        <w:rPr>
          <w:rFonts w:ascii="Times New Roman" w:hAnsi="Times New Roman"/>
          <w:color w:val="auto"/>
          <w:spacing w:val="6"/>
          <w:sz w:val="22"/>
          <w:szCs w:val="22"/>
        </w:rPr>
        <w:t>8</w:t>
      </w:r>
      <w:r w:rsidRPr="00B233A5">
        <w:rPr>
          <w:rFonts w:ascii="Times New Roman" w:hAnsi="Times New Roman"/>
          <w:color w:val="auto"/>
          <w:spacing w:val="6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88"/>
          <w:attr w:name="UnitName" w:val="a"/>
        </w:smartTagPr>
        <w:r w:rsidRPr="003C49F8">
          <w:rPr>
            <w:rFonts w:ascii="Times New Roman" w:hAnsi="Times New Roman"/>
            <w:color w:val="auto"/>
            <w:sz w:val="22"/>
            <w:szCs w:val="22"/>
          </w:rPr>
          <w:t>288a</w:t>
        </w:r>
      </w:smartTag>
      <w:r w:rsidRPr="003C49F8">
        <w:rPr>
          <w:rFonts w:ascii="Times New Roman" w:hAnsi="Times New Roman"/>
          <w:color w:val="auto"/>
          <w:sz w:val="22"/>
          <w:szCs w:val="22"/>
        </w:rPr>
        <w:t>18</w:t>
      </w:r>
      <w:r w:rsidRPr="00B233A5">
        <w:rPr>
          <w:rFonts w:ascii="Times New Roman" w:hAnsi="Times New Roman"/>
          <w:color w:val="auto"/>
          <w:sz w:val="22"/>
          <w:szCs w:val="22"/>
        </w:rPr>
        <w:t>-</w:t>
      </w:r>
      <w:r w:rsidRPr="003C49F8">
        <w:rPr>
          <w:rFonts w:ascii="Times New Roman" w:hAnsi="Times New Roman"/>
          <w:color w:val="auto"/>
          <w:sz w:val="22"/>
          <w:szCs w:val="22"/>
        </w:rPr>
        <w:t>b19</w:t>
      </w:r>
      <w:r w:rsidRPr="00B233A5">
        <w:rPr>
          <w:rFonts w:ascii="Times New Roman" w:hAnsi="Times New Roman"/>
          <w:color w:val="auto"/>
          <w:sz w:val="22"/>
          <w:szCs w:val="22"/>
        </w:rPr>
        <w:t>），</w:t>
      </w:r>
      <w:r w:rsidRPr="00B233A5">
        <w:rPr>
          <w:rFonts w:ascii="Times New Roman"/>
          <w:color w:val="auto"/>
          <w:sz w:val="22"/>
          <w:szCs w:val="22"/>
        </w:rPr>
        <w:t>《摩訶般若波羅蜜經》卷</w:t>
      </w:r>
      <w:r w:rsidRPr="003C49F8">
        <w:rPr>
          <w:rFonts w:ascii="Times New Roman" w:hAnsi="Times New Roman"/>
          <w:color w:val="auto"/>
          <w:sz w:val="22"/>
          <w:szCs w:val="22"/>
        </w:rPr>
        <w:t>11</w:t>
      </w:r>
      <w:r w:rsidRPr="00B233A5">
        <w:rPr>
          <w:rFonts w:ascii="Times New Roman"/>
          <w:color w:val="auto"/>
          <w:sz w:val="22"/>
          <w:szCs w:val="22"/>
        </w:rPr>
        <w:t>〈</w:t>
      </w:r>
      <w:r w:rsidRPr="003C49F8">
        <w:rPr>
          <w:rFonts w:ascii="Times New Roman" w:hAnsi="Times New Roman"/>
          <w:color w:val="auto"/>
          <w:sz w:val="22"/>
          <w:szCs w:val="22"/>
        </w:rPr>
        <w:t>40</w:t>
      </w:r>
      <w:r w:rsidRPr="00B233A5"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B233A5">
        <w:rPr>
          <w:rFonts w:ascii="Times New Roman" w:hAnsi="Times New Roman"/>
          <w:color w:val="auto"/>
          <w:sz w:val="22"/>
          <w:szCs w:val="22"/>
        </w:rPr>
        <w:t>照明品</w:t>
      </w:r>
      <w:r w:rsidRPr="00B233A5">
        <w:rPr>
          <w:rFonts w:ascii="Times New Roman"/>
          <w:color w:val="auto"/>
          <w:sz w:val="22"/>
          <w:szCs w:val="22"/>
        </w:rPr>
        <w:t>〉</w:t>
      </w:r>
      <w:r w:rsidRPr="00B233A5">
        <w:rPr>
          <w:rFonts w:ascii="Times New Roman" w:hAnsi="Times New Roman"/>
          <w:color w:val="auto"/>
          <w:sz w:val="22"/>
          <w:szCs w:val="22"/>
        </w:rPr>
        <w:t>（大正</w:t>
      </w:r>
      <w:r w:rsidRPr="003C49F8">
        <w:rPr>
          <w:rFonts w:ascii="Times New Roman" w:hAnsi="Times New Roman"/>
          <w:color w:val="auto"/>
          <w:sz w:val="22"/>
          <w:szCs w:val="22"/>
        </w:rPr>
        <w:t>8</w:t>
      </w:r>
      <w:r w:rsidRPr="00B233A5">
        <w:rPr>
          <w:rFonts w:ascii="Times New Roman" w:hAnsi="Times New Roman"/>
          <w:color w:val="auto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02"/>
          <w:attr w:name="HasSpace" w:val="False"/>
          <w:attr w:name="Negative" w:val="False"/>
          <w:attr w:name="NumberType" w:val="1"/>
          <w:attr w:name="TCSC" w:val="0"/>
        </w:smartTagPr>
        <w:r w:rsidRPr="003C49F8">
          <w:rPr>
            <w:rFonts w:ascii="Times New Roman" w:hAnsi="Times New Roman"/>
            <w:color w:val="auto"/>
            <w:sz w:val="22"/>
            <w:szCs w:val="22"/>
          </w:rPr>
          <w:t>302a</w:t>
        </w:r>
      </w:smartTag>
      <w:r w:rsidRPr="003C49F8">
        <w:rPr>
          <w:rFonts w:ascii="Times New Roman" w:hAnsi="Times New Roman"/>
          <w:color w:val="auto"/>
          <w:sz w:val="22"/>
          <w:szCs w:val="22"/>
        </w:rPr>
        <w:t>17</w:t>
      </w:r>
      <w:r w:rsidRPr="00B233A5">
        <w:rPr>
          <w:rFonts w:ascii="Times New Roman" w:hAnsi="Times New Roman"/>
          <w:color w:val="auto"/>
          <w:sz w:val="22"/>
          <w:szCs w:val="22"/>
        </w:rPr>
        <w:t>-</w:t>
      </w:r>
      <w:r w:rsidRPr="003C49F8">
        <w:rPr>
          <w:rFonts w:ascii="Times New Roman" w:hAnsi="Times New Roman"/>
          <w:color w:val="auto"/>
          <w:sz w:val="22"/>
          <w:szCs w:val="22"/>
        </w:rPr>
        <w:t>c17</w:t>
      </w:r>
      <w:r w:rsidRPr="00B233A5">
        <w:rPr>
          <w:rFonts w:ascii="Times New Roman" w:hAnsi="Times New Roman"/>
          <w:color w:val="auto"/>
          <w:sz w:val="22"/>
          <w:szCs w:val="22"/>
        </w:rPr>
        <w:t>）</w:t>
      </w:r>
      <w:r w:rsidRPr="00B233A5">
        <w:rPr>
          <w:rFonts w:ascii="Times New Roman" w:hint="eastAsia"/>
          <w:color w:val="auto"/>
          <w:sz w:val="22"/>
          <w:szCs w:val="22"/>
        </w:rPr>
        <w:t>；</w:t>
      </w:r>
      <w:r w:rsidRPr="00B233A5">
        <w:rPr>
          <w:rFonts w:ascii="Times New Roman" w:hAnsi="Times New Roman"/>
          <w:color w:val="auto"/>
          <w:sz w:val="22"/>
          <w:szCs w:val="22"/>
        </w:rPr>
        <w:t>《放光般若</w:t>
      </w:r>
      <w:r w:rsidRPr="00060B2B">
        <w:rPr>
          <w:rFonts w:ascii="Times New Roman" w:hAnsi="Times New Roman"/>
          <w:color w:val="auto"/>
          <w:sz w:val="22"/>
          <w:szCs w:val="22"/>
        </w:rPr>
        <w:t>經》卷</w:t>
      </w:r>
      <w:r w:rsidRPr="003C49F8">
        <w:rPr>
          <w:rFonts w:ascii="Times New Roman" w:hAnsi="Times New Roman"/>
          <w:color w:val="auto"/>
          <w:sz w:val="22"/>
          <w:szCs w:val="22"/>
        </w:rPr>
        <w:t>7</w:t>
      </w:r>
      <w:r w:rsidRPr="00060B2B">
        <w:rPr>
          <w:rFonts w:ascii="Times New Roman" w:hAnsi="Times New Roman"/>
          <w:color w:val="auto"/>
          <w:sz w:val="22"/>
          <w:szCs w:val="22"/>
        </w:rPr>
        <w:t>〈</w:t>
      </w:r>
      <w:r w:rsidRPr="003C49F8">
        <w:rPr>
          <w:rFonts w:ascii="Times New Roman" w:hAnsi="Times New Roman"/>
          <w:color w:val="auto"/>
          <w:sz w:val="22"/>
          <w:szCs w:val="22"/>
        </w:rPr>
        <w:t>37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無二品〉（大正</w:t>
      </w:r>
      <w:r w:rsidRPr="003C49F8">
        <w:rPr>
          <w:rFonts w:ascii="Times New Roman" w:hAnsi="Times New Roman"/>
          <w:color w:val="auto"/>
          <w:sz w:val="22"/>
          <w:szCs w:val="22"/>
        </w:rPr>
        <w:t>8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9"/>
          <w:attr w:name="HasSpace" w:val="False"/>
          <w:attr w:name="Negative" w:val="False"/>
          <w:attr w:name="NumberType" w:val="1"/>
          <w:attr w:name="TCSC" w:val="0"/>
        </w:smartTagPr>
        <w:r w:rsidRPr="003C49F8">
          <w:rPr>
            <w:rFonts w:ascii="Times New Roman" w:hAnsi="Times New Roman"/>
            <w:color w:val="auto"/>
            <w:sz w:val="22"/>
            <w:szCs w:val="22"/>
          </w:rPr>
          <w:t>49c</w:t>
        </w:r>
      </w:smartTag>
      <w:r w:rsidRPr="003C49F8">
        <w:rPr>
          <w:rFonts w:ascii="Times New Roman" w:hAnsi="Times New Roman"/>
          <w:color w:val="auto"/>
          <w:sz w:val="22"/>
          <w:szCs w:val="22"/>
        </w:rPr>
        <w:t>10</w:t>
      </w:r>
      <w:smartTag w:uri="urn:schemas-microsoft-com:office:smarttags" w:element="chmetcnv">
        <w:smartTagPr>
          <w:attr w:name="UnitName" w:val="a"/>
          <w:attr w:name="SourceValue" w:val="50"/>
          <w:attr w:name="HasSpace" w:val="False"/>
          <w:attr w:name="Negative" w:val="True"/>
          <w:attr w:name="NumberType" w:val="1"/>
          <w:attr w:name="TCSC" w:val="0"/>
        </w:smartTagPr>
        <w:r w:rsidRPr="00060B2B">
          <w:rPr>
            <w:rFonts w:ascii="Times New Roman" w:hAnsi="Times New Roman"/>
            <w:color w:val="auto"/>
            <w:sz w:val="22"/>
            <w:szCs w:val="22"/>
          </w:rPr>
          <w:t>-</w:t>
        </w:r>
        <w:r w:rsidRPr="003C49F8">
          <w:rPr>
            <w:rFonts w:ascii="Times New Roman" w:hAnsi="Times New Roman"/>
            <w:color w:val="auto"/>
            <w:sz w:val="22"/>
            <w:szCs w:val="22"/>
          </w:rPr>
          <w:t>50a</w:t>
        </w:r>
      </w:smartTag>
      <w:r w:rsidRPr="003C49F8">
        <w:rPr>
          <w:rFonts w:ascii="Times New Roman" w:hAnsi="Times New Roman"/>
          <w:color w:val="auto"/>
          <w:sz w:val="22"/>
          <w:szCs w:val="22"/>
        </w:rPr>
        <w:t>2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  <w:r w:rsidRPr="00060B2B">
        <w:rPr>
          <w:rFonts w:ascii="Times New Roman" w:hint="eastAsia"/>
          <w:color w:val="auto"/>
          <w:sz w:val="22"/>
          <w:szCs w:val="22"/>
        </w:rPr>
        <w:t>；</w:t>
      </w:r>
      <w:r w:rsidRPr="00060B2B">
        <w:rPr>
          <w:rFonts w:ascii="Times New Roman"/>
          <w:color w:val="auto"/>
          <w:sz w:val="22"/>
          <w:szCs w:val="22"/>
        </w:rPr>
        <w:t>《放光般若經》卷</w:t>
      </w:r>
      <w:r w:rsidRPr="003C49F8">
        <w:rPr>
          <w:rFonts w:ascii="Times New Roman" w:hAnsi="Times New Roman"/>
          <w:color w:val="auto"/>
          <w:sz w:val="22"/>
          <w:szCs w:val="22"/>
        </w:rPr>
        <w:t>9</w:t>
      </w:r>
      <w:r w:rsidRPr="00060B2B">
        <w:rPr>
          <w:rFonts w:ascii="Times New Roman"/>
          <w:color w:val="auto"/>
          <w:sz w:val="22"/>
          <w:szCs w:val="22"/>
        </w:rPr>
        <w:t>〈</w:t>
      </w:r>
      <w:r w:rsidRPr="003C49F8">
        <w:rPr>
          <w:rFonts w:ascii="Times New Roman" w:hAnsi="Times New Roman"/>
          <w:color w:val="auto"/>
          <w:sz w:val="22"/>
          <w:szCs w:val="22"/>
        </w:rPr>
        <w:t>40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勸助品</w:t>
      </w:r>
      <w:r w:rsidRPr="00060B2B">
        <w:rPr>
          <w:rFonts w:ascii="Times New Roman"/>
          <w:color w:val="auto"/>
          <w:sz w:val="22"/>
          <w:szCs w:val="22"/>
        </w:rPr>
        <w:t>〉</w:t>
      </w:r>
      <w:r w:rsidRPr="00060B2B">
        <w:rPr>
          <w:rFonts w:ascii="Times New Roman" w:hAnsi="Times New Roman"/>
          <w:color w:val="auto"/>
          <w:sz w:val="22"/>
          <w:szCs w:val="22"/>
        </w:rPr>
        <w:t>（大正</w:t>
      </w:r>
      <w:r w:rsidRPr="003C49F8">
        <w:rPr>
          <w:rFonts w:ascii="Times New Roman" w:hAnsi="Times New Roman"/>
          <w:color w:val="auto"/>
          <w:sz w:val="22"/>
          <w:szCs w:val="22"/>
        </w:rPr>
        <w:t>8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61"/>
          <w:attr w:name="HasSpace" w:val="False"/>
          <w:attr w:name="Negative" w:val="False"/>
          <w:attr w:name="NumberType" w:val="1"/>
          <w:attr w:name="TCSC" w:val="0"/>
        </w:smartTagPr>
        <w:r w:rsidRPr="003C49F8">
          <w:rPr>
            <w:rFonts w:ascii="Times New Roman" w:hAnsi="Times New Roman"/>
            <w:color w:val="auto"/>
            <w:sz w:val="22"/>
            <w:szCs w:val="22"/>
          </w:rPr>
          <w:t>61a</w:t>
        </w:r>
      </w:smartTag>
      <w:r w:rsidRPr="003C49F8">
        <w:rPr>
          <w:rFonts w:ascii="Times New Roman" w:hAnsi="Times New Roman"/>
          <w:color w:val="auto"/>
          <w:sz w:val="22"/>
          <w:szCs w:val="22"/>
        </w:rPr>
        <w:t>6</w:t>
      </w:r>
      <w:smartTag w:uri="urn:schemas-microsoft-com:office:smarttags" w:element="chmetcnv">
        <w:smartTagPr>
          <w:attr w:name="UnitName" w:val="a"/>
          <w:attr w:name="SourceValue" w:val="62"/>
          <w:attr w:name="HasSpace" w:val="False"/>
          <w:attr w:name="Negative" w:val="True"/>
          <w:attr w:name="NumberType" w:val="1"/>
          <w:attr w:name="TCSC" w:val="0"/>
        </w:smartTagPr>
        <w:r w:rsidRPr="00060B2B">
          <w:rPr>
            <w:rFonts w:ascii="Times New Roman" w:hAnsi="Times New Roman"/>
            <w:color w:val="auto"/>
            <w:sz w:val="22"/>
            <w:szCs w:val="22"/>
          </w:rPr>
          <w:t>-</w:t>
        </w:r>
        <w:r w:rsidRPr="003C49F8">
          <w:rPr>
            <w:rFonts w:ascii="Times New Roman" w:hAnsi="Times New Roman"/>
            <w:color w:val="auto"/>
            <w:sz w:val="22"/>
            <w:szCs w:val="22"/>
          </w:rPr>
          <w:t>62a</w:t>
        </w:r>
      </w:smartTag>
      <w:r w:rsidRPr="003C49F8">
        <w:rPr>
          <w:rFonts w:ascii="Times New Roman" w:hAnsi="Times New Roman"/>
          <w:color w:val="auto"/>
          <w:sz w:val="22"/>
          <w:szCs w:val="22"/>
        </w:rPr>
        <w:t>2</w:t>
      </w:r>
      <w:r w:rsidRPr="00060B2B">
        <w:rPr>
          <w:rFonts w:ascii="Times New Roman" w:hAnsi="Times New Roman"/>
          <w:color w:val="auto"/>
          <w:sz w:val="22"/>
          <w:szCs w:val="22"/>
        </w:rPr>
        <w:t>）。</w:t>
      </w:r>
    </w:p>
  </w:footnote>
  <w:footnote w:id="130">
    <w:p w:rsidR="00F257DD" w:rsidRPr="00060B2B" w:rsidRDefault="00F257DD" w:rsidP="00976C02">
      <w:pPr>
        <w:pStyle w:val="a4"/>
        <w:ind w:left="319" w:hangingChars="145" w:hanging="319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《正觀》（</w:t>
      </w:r>
      <w:r w:rsidRPr="003C49F8">
        <w:rPr>
          <w:rFonts w:ascii="Times New Roman" w:hAnsi="Times New Roman"/>
          <w:color w:val="auto"/>
          <w:sz w:val="22"/>
          <w:szCs w:val="22"/>
        </w:rPr>
        <w:t>6</w:t>
      </w:r>
      <w:r w:rsidRPr="00060B2B">
        <w:rPr>
          <w:rFonts w:ascii="Times New Roman" w:hAnsi="Times New Roman"/>
          <w:color w:val="auto"/>
          <w:sz w:val="22"/>
          <w:szCs w:val="22"/>
        </w:rPr>
        <w:t>），</w:t>
      </w:r>
      <w:r w:rsidRPr="003C49F8">
        <w:rPr>
          <w:rFonts w:ascii="Times New Roman" w:hAnsi="Times New Roman"/>
          <w:color w:val="auto"/>
          <w:sz w:val="22"/>
          <w:szCs w:val="22"/>
        </w:rPr>
        <w:t>p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162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，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n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.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145</w:t>
      </w:r>
      <w:r w:rsidRPr="00060B2B">
        <w:rPr>
          <w:rFonts w:ascii="Times New Roman" w:hAnsi="Times New Roman"/>
          <w:color w:val="auto"/>
          <w:sz w:val="22"/>
          <w:szCs w:val="22"/>
        </w:rPr>
        <w:t>：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參見</w:t>
      </w:r>
      <w:r w:rsidRPr="00060B2B">
        <w:rPr>
          <w:rFonts w:ascii="Times New Roman" w:hAnsi="Times New Roman"/>
          <w:color w:val="auto"/>
          <w:sz w:val="22"/>
          <w:szCs w:val="22"/>
        </w:rPr>
        <w:t>《大智度論》卷</w:t>
      </w:r>
      <w:r w:rsidRPr="003C49F8">
        <w:rPr>
          <w:rFonts w:ascii="Times New Roman" w:hAnsi="Times New Roman"/>
          <w:color w:val="auto"/>
          <w:sz w:val="22"/>
          <w:szCs w:val="22"/>
        </w:rPr>
        <w:t>8</w:t>
      </w:r>
      <w:r w:rsidRPr="00060B2B">
        <w:rPr>
          <w:rFonts w:ascii="Times New Roman" w:hAnsi="Times New Roman"/>
          <w:color w:val="auto"/>
          <w:sz w:val="22"/>
          <w:szCs w:val="22"/>
        </w:rPr>
        <w:t>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116b1</w:t>
      </w:r>
      <w:r w:rsidRPr="00060B2B">
        <w:rPr>
          <w:rFonts w:ascii="Times New Roman" w:hAnsi="Times New Roman"/>
          <w:color w:val="auto"/>
          <w:sz w:val="22"/>
          <w:szCs w:val="22"/>
        </w:rPr>
        <w:t>-</w:t>
      </w:r>
      <w:r w:rsidRPr="003C49F8">
        <w:rPr>
          <w:rFonts w:ascii="Times New Roman" w:hAnsi="Times New Roman"/>
          <w:color w:val="auto"/>
          <w:sz w:val="22"/>
          <w:szCs w:val="22"/>
        </w:rPr>
        <w:t>10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，</w:t>
      </w:r>
      <w:r w:rsidRPr="00060B2B">
        <w:rPr>
          <w:rFonts w:ascii="Times New Roman"/>
          <w:color w:val="auto"/>
          <w:sz w:val="22"/>
          <w:szCs w:val="22"/>
        </w:rPr>
        <w:t>《大智度論》卷</w:t>
      </w:r>
      <w:r w:rsidRPr="003C49F8">
        <w:rPr>
          <w:rFonts w:ascii="Times New Roman" w:hAnsi="Times New Roman"/>
          <w:color w:val="auto"/>
          <w:sz w:val="22"/>
          <w:szCs w:val="22"/>
        </w:rPr>
        <w:t>46</w:t>
      </w:r>
      <w:r w:rsidRPr="00060B2B">
        <w:rPr>
          <w:rFonts w:ascii="Times New Roman"/>
          <w:color w:val="auto"/>
          <w:sz w:val="22"/>
          <w:szCs w:val="22"/>
        </w:rPr>
        <w:t>〈</w:t>
      </w:r>
      <w:r w:rsidRPr="003C49F8">
        <w:rPr>
          <w:rFonts w:ascii="Times New Roman" w:hAnsi="Times New Roman"/>
          <w:color w:val="auto"/>
          <w:sz w:val="22"/>
          <w:szCs w:val="22"/>
        </w:rPr>
        <w:t>18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摩訶衍品</w:t>
      </w:r>
      <w:r w:rsidRPr="00060B2B">
        <w:rPr>
          <w:rFonts w:ascii="Times New Roman"/>
          <w:color w:val="auto"/>
          <w:sz w:val="22"/>
          <w:szCs w:val="22"/>
        </w:rPr>
        <w:t>〉</w:t>
      </w:r>
      <w:r w:rsidRPr="00060B2B">
        <w:rPr>
          <w:rFonts w:ascii="Times New Roman" w:hAnsi="Times New Roman"/>
          <w:color w:val="auto"/>
          <w:sz w:val="22"/>
          <w:szCs w:val="22"/>
        </w:rPr>
        <w:t>（</w:t>
      </w:r>
      <w:r w:rsidRPr="00060B2B">
        <w:rPr>
          <w:rFonts w:ascii="Times New Roman"/>
          <w:color w:val="auto"/>
          <w:sz w:val="22"/>
          <w:szCs w:val="22"/>
        </w:rPr>
        <w:t>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394b4</w:t>
      </w:r>
      <w:r w:rsidRPr="00060B2B">
        <w:rPr>
          <w:rFonts w:ascii="Times New Roman" w:hAnsi="Times New Roman"/>
          <w:color w:val="auto"/>
          <w:sz w:val="22"/>
          <w:szCs w:val="22"/>
        </w:rPr>
        <w:t>-</w:t>
      </w:r>
      <w:r w:rsidRPr="003C49F8">
        <w:rPr>
          <w:rFonts w:ascii="Times New Roman" w:hAnsi="Times New Roman"/>
          <w:color w:val="auto"/>
          <w:sz w:val="22"/>
          <w:szCs w:val="22"/>
        </w:rPr>
        <w:t>22</w:t>
      </w:r>
      <w:r w:rsidRPr="00060B2B">
        <w:rPr>
          <w:rFonts w:ascii="Times New Roman" w:hAnsi="Times New Roman"/>
          <w:color w:val="auto"/>
          <w:sz w:val="22"/>
          <w:szCs w:val="22"/>
        </w:rPr>
        <w:t>）。</w:t>
      </w:r>
    </w:p>
  </w:footnote>
  <w:footnote w:id="131">
    <w:p w:rsidR="00F257DD" w:rsidRPr="00060B2B" w:rsidRDefault="00F257DD" w:rsidP="00976C02">
      <w:pPr>
        <w:pStyle w:val="a4"/>
        <w:ind w:left="319" w:hangingChars="145" w:hanging="319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餘者已盡得＝自譬喻以後盡【宮】【聖】。（大正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479d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21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132">
    <w:p w:rsidR="00F257DD" w:rsidRPr="00060B2B" w:rsidRDefault="00F257DD" w:rsidP="00976C02">
      <w:pPr>
        <w:pStyle w:val="a4"/>
        <w:ind w:left="319" w:hangingChars="145" w:hanging="319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《正觀》（</w:t>
      </w:r>
      <w:r w:rsidRPr="003C49F8">
        <w:rPr>
          <w:rFonts w:ascii="Times New Roman" w:hAnsi="Times New Roman"/>
          <w:color w:val="auto"/>
          <w:sz w:val="22"/>
          <w:szCs w:val="22"/>
        </w:rPr>
        <w:t>6</w:t>
      </w:r>
      <w:r w:rsidRPr="00060B2B">
        <w:rPr>
          <w:rFonts w:ascii="Times New Roman" w:hAnsi="Times New Roman"/>
          <w:color w:val="auto"/>
          <w:sz w:val="22"/>
          <w:szCs w:val="22"/>
        </w:rPr>
        <w:t>），</w:t>
      </w:r>
      <w:r w:rsidRPr="003C49F8">
        <w:rPr>
          <w:rFonts w:ascii="Times New Roman" w:hAnsi="Times New Roman"/>
          <w:color w:val="auto"/>
          <w:sz w:val="22"/>
          <w:szCs w:val="22"/>
        </w:rPr>
        <w:t>p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263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104</w:t>
      </w:r>
      <w:r w:rsidRPr="00060B2B">
        <w:rPr>
          <w:rFonts w:ascii="Times New Roman" w:hAnsi="Times New Roman"/>
          <w:color w:val="auto"/>
          <w:sz w:val="22"/>
          <w:szCs w:val="22"/>
        </w:rPr>
        <w:t>：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參見</w:t>
      </w:r>
      <w:r w:rsidRPr="00060B2B">
        <w:rPr>
          <w:rFonts w:ascii="Times New Roman" w:hAnsi="Times New Roman"/>
          <w:color w:val="auto"/>
          <w:sz w:val="22"/>
          <w:szCs w:val="22"/>
        </w:rPr>
        <w:t>《大智度論》卷</w:t>
      </w:r>
      <w:r w:rsidRPr="003C49F8">
        <w:rPr>
          <w:rFonts w:ascii="Times New Roman" w:hAnsi="Times New Roman"/>
          <w:color w:val="auto"/>
          <w:sz w:val="22"/>
          <w:szCs w:val="22"/>
        </w:rPr>
        <w:t>35</w:t>
      </w:r>
      <w:r w:rsidRPr="00060B2B">
        <w:rPr>
          <w:rFonts w:ascii="Times New Roman" w:hAnsi="Times New Roman"/>
          <w:color w:val="auto"/>
          <w:sz w:val="22"/>
          <w:szCs w:val="22"/>
        </w:rPr>
        <w:t>〈</w:t>
      </w:r>
      <w:r w:rsidRPr="003C49F8">
        <w:rPr>
          <w:rFonts w:ascii="Times New Roman" w:hAnsi="Times New Roman"/>
          <w:color w:val="auto"/>
          <w:sz w:val="22"/>
          <w:szCs w:val="22"/>
        </w:rPr>
        <w:t>2</w:t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報應品〉（大正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314b29</w:t>
      </w:r>
      <w:r w:rsidRPr="00060B2B">
        <w:rPr>
          <w:rFonts w:ascii="Times New Roman" w:hAnsi="Times New Roman"/>
          <w:color w:val="auto"/>
          <w:sz w:val="22"/>
          <w:szCs w:val="22"/>
        </w:rPr>
        <w:t>-</w:t>
      </w:r>
      <w:r w:rsidRPr="003C49F8">
        <w:rPr>
          <w:rFonts w:ascii="Times New Roman" w:hAnsi="Times New Roman"/>
          <w:color w:val="auto"/>
          <w:sz w:val="22"/>
          <w:szCs w:val="22"/>
        </w:rPr>
        <w:t>c4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  <w:r>
        <w:rPr>
          <w:rFonts w:ascii="Times New Roman" w:hAnsi="Times New Roman"/>
          <w:color w:val="auto"/>
          <w:sz w:val="22"/>
          <w:szCs w:val="22"/>
        </w:rPr>
        <w:t>、卷</w:t>
      </w:r>
      <w:r w:rsidRPr="003C49F8">
        <w:rPr>
          <w:rFonts w:ascii="Times New Roman" w:hAnsi="Times New Roman"/>
          <w:color w:val="auto"/>
          <w:sz w:val="22"/>
          <w:szCs w:val="22"/>
        </w:rPr>
        <w:t>35</w:t>
      </w:r>
      <w:r w:rsidRPr="00060B2B">
        <w:rPr>
          <w:rFonts w:ascii="Times New Roman"/>
          <w:color w:val="auto"/>
          <w:sz w:val="22"/>
          <w:szCs w:val="22"/>
        </w:rPr>
        <w:t>〈</w:t>
      </w:r>
      <w:r w:rsidRPr="003C49F8">
        <w:rPr>
          <w:rFonts w:ascii="Times New Roman" w:hAnsi="Times New Roman"/>
          <w:color w:val="auto"/>
          <w:sz w:val="22"/>
          <w:szCs w:val="22"/>
        </w:rPr>
        <w:t>2</w:t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/>
          <w:color w:val="auto"/>
          <w:sz w:val="22"/>
          <w:szCs w:val="22"/>
        </w:rPr>
        <w:t>報應品〉</w:t>
      </w:r>
      <w:r w:rsidRPr="00060B2B">
        <w:rPr>
          <w:rFonts w:ascii="Times New Roman" w:hAnsi="Times New Roman"/>
          <w:color w:val="auto"/>
          <w:sz w:val="22"/>
          <w:szCs w:val="22"/>
        </w:rPr>
        <w:t>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18"/>
          <w:attr w:name="HasSpace" w:val="False"/>
          <w:attr w:name="Negative" w:val="False"/>
          <w:attr w:name="NumberType" w:val="1"/>
          <w:attr w:name="TCSC" w:val="0"/>
        </w:smartTagPr>
        <w:r w:rsidRPr="003C49F8">
          <w:rPr>
            <w:rFonts w:ascii="Times New Roman" w:hAnsi="Times New Roman"/>
            <w:color w:val="auto"/>
            <w:sz w:val="22"/>
            <w:szCs w:val="22"/>
          </w:rPr>
          <w:t>318a</w:t>
        </w:r>
      </w:smartTag>
      <w:r w:rsidRPr="003C49F8">
        <w:rPr>
          <w:rFonts w:ascii="Times New Roman" w:hAnsi="Times New Roman"/>
          <w:color w:val="auto"/>
          <w:sz w:val="22"/>
          <w:szCs w:val="22"/>
        </w:rPr>
        <w:t>23</w:t>
      </w:r>
      <w:r w:rsidRPr="00060B2B">
        <w:rPr>
          <w:rFonts w:ascii="Times New Roman" w:hAnsi="Times New Roman"/>
          <w:color w:val="auto"/>
          <w:sz w:val="22"/>
          <w:szCs w:val="22"/>
        </w:rPr>
        <w:t>-</w:t>
      </w:r>
      <w:r w:rsidRPr="003C49F8">
        <w:rPr>
          <w:rFonts w:ascii="Times New Roman" w:hAnsi="Times New Roman"/>
          <w:color w:val="auto"/>
          <w:sz w:val="22"/>
          <w:szCs w:val="22"/>
        </w:rPr>
        <w:t>b8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  <w:r>
        <w:rPr>
          <w:rFonts w:ascii="Times New Roman"/>
          <w:color w:val="auto"/>
          <w:sz w:val="22"/>
          <w:szCs w:val="22"/>
        </w:rPr>
        <w:t>、卷</w:t>
      </w:r>
      <w:r w:rsidRPr="003C49F8">
        <w:rPr>
          <w:rFonts w:ascii="Times New Roman" w:hAnsi="Times New Roman"/>
          <w:color w:val="auto"/>
          <w:sz w:val="22"/>
          <w:szCs w:val="22"/>
        </w:rPr>
        <w:t>46</w:t>
      </w:r>
      <w:r w:rsidRPr="00060B2B">
        <w:rPr>
          <w:rFonts w:ascii="Times New Roman"/>
          <w:color w:val="auto"/>
          <w:sz w:val="22"/>
          <w:szCs w:val="22"/>
        </w:rPr>
        <w:t>〈</w:t>
      </w:r>
      <w:r w:rsidRPr="003C49F8">
        <w:rPr>
          <w:rFonts w:ascii="Times New Roman" w:hAnsi="Times New Roman"/>
          <w:color w:val="auto"/>
          <w:sz w:val="22"/>
          <w:szCs w:val="22"/>
        </w:rPr>
        <w:t>18</w:t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/>
          <w:color w:val="auto"/>
          <w:sz w:val="22"/>
          <w:szCs w:val="22"/>
        </w:rPr>
        <w:t>摩訶衍品〉</w:t>
      </w:r>
      <w:r w:rsidRPr="00060B2B">
        <w:rPr>
          <w:rFonts w:ascii="Times New Roman" w:hAnsi="Times New Roman"/>
          <w:color w:val="auto"/>
          <w:sz w:val="22"/>
          <w:szCs w:val="22"/>
        </w:rPr>
        <w:t>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394b27</w:t>
      </w:r>
      <w:r w:rsidRPr="00060B2B">
        <w:rPr>
          <w:rFonts w:ascii="Times New Roman" w:hAnsi="Times New Roman"/>
          <w:color w:val="auto"/>
          <w:sz w:val="22"/>
          <w:szCs w:val="22"/>
        </w:rPr>
        <w:t>-</w:t>
      </w:r>
      <w:r w:rsidRPr="003C49F8">
        <w:rPr>
          <w:rFonts w:ascii="Times New Roman" w:hAnsi="Times New Roman"/>
          <w:color w:val="auto"/>
          <w:sz w:val="22"/>
          <w:szCs w:val="22"/>
        </w:rPr>
        <w:t>c8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  <w:r>
        <w:rPr>
          <w:rFonts w:ascii="Times New Roman"/>
          <w:color w:val="auto"/>
          <w:sz w:val="22"/>
          <w:szCs w:val="22"/>
        </w:rPr>
        <w:t>、卷</w:t>
      </w:r>
      <w:r w:rsidRPr="003C49F8">
        <w:rPr>
          <w:rFonts w:ascii="Times New Roman" w:hAnsi="Times New Roman"/>
          <w:color w:val="auto"/>
          <w:sz w:val="22"/>
          <w:szCs w:val="22"/>
        </w:rPr>
        <w:t>57</w:t>
      </w:r>
      <w:r w:rsidRPr="00060B2B">
        <w:rPr>
          <w:rFonts w:ascii="Times New Roman"/>
          <w:color w:val="auto"/>
          <w:sz w:val="22"/>
          <w:szCs w:val="22"/>
        </w:rPr>
        <w:t>〈</w:t>
      </w:r>
      <w:r w:rsidRPr="003C49F8">
        <w:rPr>
          <w:rFonts w:ascii="Times New Roman" w:hAnsi="Times New Roman"/>
          <w:color w:val="auto"/>
          <w:sz w:val="22"/>
          <w:szCs w:val="22"/>
        </w:rPr>
        <w:t>32</w:t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/>
          <w:color w:val="auto"/>
          <w:sz w:val="22"/>
          <w:szCs w:val="22"/>
        </w:rPr>
        <w:t>寶塔校量品〉</w:t>
      </w:r>
      <w:r w:rsidRPr="00060B2B">
        <w:rPr>
          <w:rFonts w:ascii="Times New Roman" w:hAnsi="Times New Roman"/>
          <w:color w:val="auto"/>
          <w:sz w:val="22"/>
          <w:szCs w:val="22"/>
        </w:rPr>
        <w:t>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65"/>
          <w:attr w:name="HasSpace" w:val="False"/>
          <w:attr w:name="Negative" w:val="False"/>
          <w:attr w:name="NumberType" w:val="1"/>
          <w:attr w:name="TCSC" w:val="0"/>
        </w:smartTagPr>
        <w:r w:rsidRPr="003C49F8">
          <w:rPr>
            <w:rFonts w:ascii="Times New Roman" w:hAnsi="Times New Roman"/>
            <w:color w:val="auto"/>
            <w:sz w:val="22"/>
            <w:szCs w:val="22"/>
          </w:rPr>
          <w:t>465c</w:t>
        </w:r>
      </w:smartTag>
      <w:r w:rsidRPr="003C49F8">
        <w:rPr>
          <w:rFonts w:ascii="Times New Roman" w:hAnsi="Times New Roman"/>
          <w:color w:val="auto"/>
          <w:sz w:val="22"/>
          <w:szCs w:val="22"/>
        </w:rPr>
        <w:t>13</w:t>
      </w:r>
      <w:r w:rsidRPr="00060B2B">
        <w:rPr>
          <w:rFonts w:ascii="Times New Roman" w:hAnsi="Times New Roman"/>
          <w:color w:val="auto"/>
          <w:sz w:val="22"/>
          <w:szCs w:val="22"/>
        </w:rPr>
        <w:t>-</w:t>
      </w:r>
      <w:r w:rsidRPr="003C49F8">
        <w:rPr>
          <w:rFonts w:ascii="Times New Roman" w:hAnsi="Times New Roman"/>
          <w:color w:val="auto"/>
          <w:sz w:val="22"/>
          <w:szCs w:val="22"/>
        </w:rPr>
        <w:t>17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  <w:r>
        <w:rPr>
          <w:rFonts w:ascii="Times New Roman"/>
          <w:color w:val="auto"/>
          <w:sz w:val="22"/>
          <w:szCs w:val="22"/>
        </w:rPr>
        <w:t>、卷</w:t>
      </w:r>
      <w:r w:rsidRPr="003C49F8">
        <w:rPr>
          <w:rFonts w:ascii="Times New Roman" w:hAnsi="Times New Roman"/>
          <w:color w:val="auto"/>
          <w:sz w:val="22"/>
          <w:szCs w:val="22"/>
        </w:rPr>
        <w:t>65</w:t>
      </w:r>
      <w:r w:rsidRPr="00060B2B">
        <w:rPr>
          <w:rFonts w:ascii="Times New Roman"/>
          <w:color w:val="auto"/>
          <w:sz w:val="22"/>
          <w:szCs w:val="22"/>
        </w:rPr>
        <w:t>〈</w:t>
      </w:r>
      <w:r w:rsidRPr="003C49F8">
        <w:rPr>
          <w:rFonts w:ascii="Times New Roman" w:hAnsi="Times New Roman"/>
          <w:color w:val="auto"/>
          <w:sz w:val="22"/>
          <w:szCs w:val="22"/>
        </w:rPr>
        <w:t>43</w:t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/>
          <w:color w:val="auto"/>
          <w:sz w:val="22"/>
          <w:szCs w:val="22"/>
        </w:rPr>
        <w:t>無作實相品〉</w:t>
      </w:r>
      <w:r w:rsidRPr="00060B2B">
        <w:rPr>
          <w:rFonts w:ascii="Times New Roman" w:hAnsi="Times New Roman"/>
          <w:color w:val="auto"/>
          <w:sz w:val="22"/>
          <w:szCs w:val="22"/>
        </w:rPr>
        <w:t>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17"/>
          <w:attr w:name="HasSpace" w:val="False"/>
          <w:attr w:name="Negative" w:val="False"/>
          <w:attr w:name="NumberType" w:val="1"/>
          <w:attr w:name="TCSC" w:val="0"/>
        </w:smartTagPr>
        <w:r w:rsidRPr="003C49F8">
          <w:rPr>
            <w:rFonts w:ascii="Times New Roman" w:hAnsi="Times New Roman"/>
            <w:color w:val="auto"/>
            <w:sz w:val="22"/>
            <w:szCs w:val="22"/>
          </w:rPr>
          <w:t>517c</w:t>
        </w:r>
      </w:smartTag>
      <w:r w:rsidRPr="003C49F8">
        <w:rPr>
          <w:rFonts w:ascii="Times New Roman" w:hAnsi="Times New Roman"/>
          <w:color w:val="auto"/>
          <w:sz w:val="22"/>
          <w:szCs w:val="22"/>
        </w:rPr>
        <w:t>7</w:t>
      </w:r>
      <w:r w:rsidRPr="00060B2B">
        <w:rPr>
          <w:rFonts w:ascii="Times New Roman" w:hAnsi="Times New Roman"/>
          <w:color w:val="auto"/>
          <w:sz w:val="22"/>
          <w:szCs w:val="22"/>
        </w:rPr>
        <w:t>-</w:t>
      </w:r>
      <w:r w:rsidRPr="003C49F8">
        <w:rPr>
          <w:rFonts w:ascii="Times New Roman" w:hAnsi="Times New Roman"/>
          <w:color w:val="auto"/>
          <w:sz w:val="22"/>
          <w:szCs w:val="22"/>
        </w:rPr>
        <w:t>16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  <w:r>
        <w:rPr>
          <w:rFonts w:ascii="Times New Roman"/>
          <w:color w:val="auto"/>
          <w:sz w:val="22"/>
          <w:szCs w:val="22"/>
        </w:rPr>
        <w:t>、卷</w:t>
      </w:r>
      <w:r w:rsidRPr="003C49F8">
        <w:rPr>
          <w:rFonts w:ascii="Times New Roman" w:hAnsi="Times New Roman"/>
          <w:color w:val="auto"/>
          <w:sz w:val="22"/>
          <w:szCs w:val="22"/>
        </w:rPr>
        <w:t>65</w:t>
      </w:r>
      <w:r w:rsidRPr="00060B2B">
        <w:rPr>
          <w:rFonts w:ascii="Times New Roman"/>
          <w:color w:val="auto"/>
          <w:sz w:val="22"/>
          <w:szCs w:val="22"/>
        </w:rPr>
        <w:t>〈</w:t>
      </w:r>
      <w:r w:rsidRPr="003C49F8">
        <w:rPr>
          <w:rFonts w:ascii="Times New Roman" w:hAnsi="Times New Roman"/>
          <w:color w:val="auto"/>
          <w:sz w:val="22"/>
          <w:szCs w:val="22"/>
        </w:rPr>
        <w:t>44</w:t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/>
          <w:color w:val="auto"/>
          <w:sz w:val="22"/>
          <w:szCs w:val="22"/>
        </w:rPr>
        <w:t>諸波羅蜜品〉</w:t>
      </w:r>
      <w:r w:rsidRPr="00060B2B">
        <w:rPr>
          <w:rFonts w:ascii="Times New Roman" w:hAnsi="Times New Roman"/>
          <w:color w:val="auto"/>
          <w:sz w:val="22"/>
          <w:szCs w:val="22"/>
        </w:rPr>
        <w:t>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518b26</w:t>
      </w:r>
      <w:r w:rsidRPr="00060B2B">
        <w:rPr>
          <w:rFonts w:ascii="Times New Roman" w:hAnsi="Times New Roman"/>
          <w:color w:val="auto"/>
          <w:sz w:val="22"/>
          <w:szCs w:val="22"/>
        </w:rPr>
        <w:t>-</w:t>
      </w:r>
      <w:r w:rsidRPr="003C49F8">
        <w:rPr>
          <w:rFonts w:ascii="Times New Roman" w:hAnsi="Times New Roman"/>
          <w:color w:val="auto"/>
          <w:sz w:val="22"/>
          <w:szCs w:val="22"/>
        </w:rPr>
        <w:t>c3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  <w:r>
        <w:rPr>
          <w:rFonts w:ascii="Times New Roman"/>
          <w:color w:val="auto"/>
          <w:sz w:val="22"/>
          <w:szCs w:val="22"/>
        </w:rPr>
        <w:t>、卷</w:t>
      </w:r>
      <w:r w:rsidRPr="003C49F8">
        <w:rPr>
          <w:rFonts w:ascii="Times New Roman" w:hAnsi="Times New Roman"/>
          <w:color w:val="auto"/>
          <w:sz w:val="22"/>
          <w:szCs w:val="22"/>
        </w:rPr>
        <w:t>79</w:t>
      </w:r>
      <w:r w:rsidRPr="00060B2B">
        <w:rPr>
          <w:rFonts w:ascii="Times New Roman"/>
          <w:color w:val="auto"/>
          <w:sz w:val="22"/>
          <w:szCs w:val="22"/>
        </w:rPr>
        <w:t>〈</w:t>
      </w:r>
      <w:r w:rsidRPr="003C49F8">
        <w:rPr>
          <w:rFonts w:ascii="Times New Roman" w:hAnsi="Times New Roman"/>
          <w:color w:val="auto"/>
          <w:sz w:val="22"/>
          <w:szCs w:val="22"/>
        </w:rPr>
        <w:t>66</w:t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/>
          <w:color w:val="auto"/>
          <w:sz w:val="22"/>
          <w:szCs w:val="22"/>
        </w:rPr>
        <w:t>囑累品〉</w:t>
      </w:r>
      <w:r w:rsidRPr="00060B2B">
        <w:rPr>
          <w:rFonts w:ascii="Times New Roman" w:hAnsi="Times New Roman"/>
          <w:color w:val="auto"/>
          <w:sz w:val="22"/>
          <w:szCs w:val="22"/>
        </w:rPr>
        <w:t>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619"/>
          <w:attr w:name="HasSpace" w:val="False"/>
          <w:attr w:name="Negative" w:val="False"/>
          <w:attr w:name="NumberType" w:val="1"/>
          <w:attr w:name="TCSC" w:val="0"/>
        </w:smartTagPr>
        <w:r w:rsidRPr="003C49F8">
          <w:rPr>
            <w:rFonts w:ascii="Times New Roman" w:hAnsi="Times New Roman"/>
            <w:color w:val="auto"/>
            <w:sz w:val="22"/>
            <w:szCs w:val="22"/>
          </w:rPr>
          <w:t>619c</w:t>
        </w:r>
      </w:smartTag>
      <w:r w:rsidRPr="003C49F8">
        <w:rPr>
          <w:rFonts w:ascii="Times New Roman" w:hAnsi="Times New Roman"/>
          <w:color w:val="auto"/>
          <w:sz w:val="22"/>
          <w:szCs w:val="22"/>
        </w:rPr>
        <w:t>3</w:t>
      </w:r>
      <w:r w:rsidRPr="00060B2B">
        <w:rPr>
          <w:rFonts w:ascii="Times New Roman" w:hAnsi="Times New Roman"/>
          <w:color w:val="auto"/>
          <w:sz w:val="22"/>
          <w:szCs w:val="22"/>
        </w:rPr>
        <w:t>-</w:t>
      </w:r>
      <w:r w:rsidRPr="003C49F8">
        <w:rPr>
          <w:rFonts w:ascii="Times New Roman" w:hAnsi="Times New Roman"/>
          <w:color w:val="auto"/>
          <w:sz w:val="22"/>
          <w:szCs w:val="22"/>
        </w:rPr>
        <w:t>6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  <w:r>
        <w:rPr>
          <w:rFonts w:ascii="Times New Roman"/>
          <w:color w:val="auto"/>
          <w:sz w:val="22"/>
          <w:szCs w:val="22"/>
        </w:rPr>
        <w:t>、卷</w:t>
      </w:r>
      <w:r w:rsidRPr="003C49F8">
        <w:rPr>
          <w:rFonts w:ascii="Times New Roman" w:hAnsi="Times New Roman"/>
          <w:color w:val="auto"/>
          <w:sz w:val="22"/>
          <w:szCs w:val="22"/>
        </w:rPr>
        <w:t>83</w:t>
      </w:r>
      <w:r w:rsidRPr="00060B2B">
        <w:rPr>
          <w:rFonts w:ascii="Times New Roman"/>
          <w:color w:val="auto"/>
          <w:sz w:val="22"/>
          <w:szCs w:val="22"/>
        </w:rPr>
        <w:t>〈</w:t>
      </w:r>
      <w:r w:rsidRPr="003C49F8">
        <w:rPr>
          <w:rFonts w:ascii="Times New Roman" w:hAnsi="Times New Roman"/>
          <w:color w:val="auto"/>
          <w:sz w:val="22"/>
          <w:szCs w:val="22"/>
        </w:rPr>
        <w:t>70</w:t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/>
          <w:color w:val="auto"/>
          <w:sz w:val="22"/>
          <w:szCs w:val="22"/>
        </w:rPr>
        <w:t>三惠品〉</w:t>
      </w:r>
      <w:r w:rsidRPr="00060B2B">
        <w:rPr>
          <w:rFonts w:ascii="Times New Roman" w:hAnsi="Times New Roman"/>
          <w:color w:val="auto"/>
          <w:sz w:val="22"/>
          <w:szCs w:val="22"/>
        </w:rPr>
        <w:t>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643"/>
          <w:attr w:name="HasSpace" w:val="False"/>
          <w:attr w:name="Negative" w:val="False"/>
          <w:attr w:name="NumberType" w:val="1"/>
          <w:attr w:name="TCSC" w:val="0"/>
        </w:smartTagPr>
        <w:r w:rsidRPr="003C49F8">
          <w:rPr>
            <w:rFonts w:ascii="Times New Roman" w:hAnsi="Times New Roman"/>
            <w:color w:val="auto"/>
            <w:sz w:val="22"/>
            <w:szCs w:val="22"/>
          </w:rPr>
          <w:t>643a</w:t>
        </w:r>
      </w:smartTag>
      <w:r w:rsidRPr="003C49F8">
        <w:rPr>
          <w:rFonts w:ascii="Times New Roman" w:hAnsi="Times New Roman"/>
          <w:color w:val="auto"/>
          <w:sz w:val="22"/>
          <w:szCs w:val="22"/>
        </w:rPr>
        <w:t>2</w:t>
      </w:r>
      <w:r w:rsidRPr="00060B2B">
        <w:rPr>
          <w:rFonts w:ascii="Times New Roman" w:hAnsi="Times New Roman"/>
          <w:color w:val="auto"/>
          <w:sz w:val="22"/>
          <w:szCs w:val="22"/>
        </w:rPr>
        <w:t>-</w:t>
      </w:r>
      <w:r w:rsidRPr="003C49F8">
        <w:rPr>
          <w:rFonts w:ascii="Times New Roman" w:hAnsi="Times New Roman"/>
          <w:color w:val="auto"/>
          <w:sz w:val="22"/>
          <w:szCs w:val="22"/>
        </w:rPr>
        <w:t>14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等。</w:t>
      </w:r>
    </w:p>
  </w:footnote>
  <w:footnote w:id="133">
    <w:p w:rsidR="00F257DD" w:rsidRPr="00060B2B" w:rsidRDefault="00F257DD" w:rsidP="00976C02">
      <w:pPr>
        <w:pStyle w:val="a4"/>
        <w:ind w:left="319" w:hangingChars="145" w:hanging="319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/>
          <w:color w:val="auto"/>
          <w:sz w:val="22"/>
          <w:szCs w:val="22"/>
        </w:rPr>
        <w:t>般若：廣說三乘之教。（印順法師，《大智度論筆記》［</w:t>
      </w:r>
      <w:r w:rsidRPr="003C49F8">
        <w:rPr>
          <w:rFonts w:ascii="Times New Roman" w:hAnsi="Times New Roman"/>
          <w:color w:val="auto"/>
          <w:sz w:val="22"/>
          <w:szCs w:val="22"/>
        </w:rPr>
        <w:t>E002</w:t>
      </w:r>
      <w:r w:rsidRPr="00060B2B">
        <w:rPr>
          <w:rFonts w:ascii="Times New Roman"/>
          <w:color w:val="auto"/>
          <w:sz w:val="22"/>
          <w:szCs w:val="22"/>
        </w:rPr>
        <w:t>］</w:t>
      </w:r>
      <w:r w:rsidRPr="003C49F8">
        <w:rPr>
          <w:rFonts w:ascii="Times New Roman" w:hAnsi="Times New Roman"/>
          <w:color w:val="auto"/>
          <w:sz w:val="22"/>
          <w:szCs w:val="22"/>
        </w:rPr>
        <w:t>p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288</w:t>
      </w:r>
      <w:r w:rsidRPr="00060B2B">
        <w:rPr>
          <w:rFonts w:ascii="Times New Roman"/>
          <w:color w:val="auto"/>
          <w:sz w:val="22"/>
          <w:szCs w:val="22"/>
        </w:rPr>
        <w:t>）</w:t>
      </w:r>
    </w:p>
  </w:footnote>
  <w:footnote w:id="134">
    <w:p w:rsidR="00F257DD" w:rsidRPr="00060B2B" w:rsidRDefault="00F257DD" w:rsidP="00976C02">
      <w:pPr>
        <w:pStyle w:val="a4"/>
        <w:ind w:left="319" w:hangingChars="145" w:hanging="319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俗＝信【聖】。（大正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479d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27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135">
    <w:p w:rsidR="00F257DD" w:rsidRPr="00060B2B" w:rsidRDefault="00F257DD" w:rsidP="00976C02">
      <w:pPr>
        <w:pStyle w:val="a4"/>
        <w:ind w:left="319" w:hangingChars="145" w:hanging="319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《大智度論疏》卷</w:t>
      </w:r>
      <w:r w:rsidRPr="003C49F8">
        <w:rPr>
          <w:rFonts w:ascii="Times New Roman" w:hAnsi="Times New Roman"/>
          <w:color w:val="auto"/>
          <w:sz w:val="22"/>
          <w:szCs w:val="22"/>
        </w:rPr>
        <w:t>21</w:t>
      </w:r>
      <w:r w:rsidRPr="00060B2B">
        <w:rPr>
          <w:rFonts w:ascii="Times New Roman" w:hAnsi="Times New Roman"/>
          <w:color w:val="auto"/>
          <w:sz w:val="22"/>
          <w:szCs w:val="22"/>
        </w:rPr>
        <w:t>：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「</w:t>
      </w:r>
      <w:r w:rsidR="00F5119E">
        <w:rPr>
          <w:kern w:val="0"/>
        </w:rPr>
        <w:t>^</w:t>
      </w:r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『</w:t>
      </w:r>
      <w:r w:rsidRPr="00A02DDC">
        <w:rPr>
          <w:rFonts w:ascii="Times New Roman" w:eastAsia="標楷體" w:hAnsi="Times New Roman" w:hint="eastAsia"/>
          <w:b/>
          <w:color w:val="auto"/>
          <w:sz w:val="21"/>
          <w:szCs w:val="22"/>
        </w:rPr>
        <w:t>非第一義</w:t>
      </w:r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』者，是上來所說，雖言不垢不淨、無取捨等，猶是滋俗諦所攝。若第一義中，此等</w:t>
      </w:r>
      <w:r w:rsidRPr="00A02DDC">
        <w:rPr>
          <w:rFonts w:ascii="Times New Roman" w:eastAsia="標楷體" w:hAnsi="Times New Roman" w:hint="eastAsia"/>
          <w:b/>
          <w:color w:val="auto"/>
          <w:sz w:val="21"/>
          <w:szCs w:val="22"/>
        </w:rPr>
        <w:t>卷</w:t>
      </w:r>
      <w:r w:rsidRPr="00EF3DB3">
        <w:rPr>
          <w:rFonts w:ascii="Times New Roman" w:hAnsi="Times New Roman" w:hint="eastAsia"/>
          <w:color w:val="auto"/>
          <w:sz w:val="22"/>
          <w:szCs w:val="22"/>
          <w:vertAlign w:val="superscript"/>
        </w:rPr>
        <w:t>※</w:t>
      </w:r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無也。而言二</w:t>
      </w:r>
      <w:r w:rsidRPr="00A02DDC">
        <w:rPr>
          <w:rFonts w:ascii="Times New Roman" w:eastAsia="標楷體" w:hAnsi="Times New Roman" w:hint="eastAsia"/>
          <w:b/>
          <w:color w:val="auto"/>
          <w:sz w:val="21"/>
          <w:szCs w:val="22"/>
        </w:rPr>
        <w:t>帝</w:t>
      </w:r>
      <w:r w:rsidRPr="00EF3DB3">
        <w:rPr>
          <w:rFonts w:ascii="Times New Roman" w:hAnsi="Times New Roman" w:hint="eastAsia"/>
          <w:color w:val="auto"/>
          <w:sz w:val="22"/>
          <w:szCs w:val="22"/>
          <w:vertAlign w:val="superscript"/>
        </w:rPr>
        <w:t>※</w:t>
      </w:r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攝法盡者，是寄俗為語故，以色等為俗、如等為真</w:t>
      </w:r>
      <w:r>
        <w:rPr>
          <w:rFonts w:ascii="Times New Roman" w:eastAsia="標楷體" w:hAnsi="Times New Roman" w:hint="eastAsia"/>
          <w:color w:val="auto"/>
          <w:sz w:val="22"/>
          <w:szCs w:val="22"/>
        </w:rPr>
        <w:t>──</w:t>
      </w:r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此是接俗之辭故爾；若論第一義中，實無所攝也。</w:t>
      </w:r>
      <w:r w:rsidR="00F5119E">
        <w:rPr>
          <w:kern w:val="0"/>
        </w:rPr>
        <w:t>^^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」</w:t>
      </w:r>
      <w:r w:rsidRPr="00060B2B">
        <w:rPr>
          <w:rFonts w:ascii="Times New Roman" w:hAnsi="Times New Roman"/>
          <w:color w:val="auto"/>
          <w:sz w:val="22"/>
          <w:szCs w:val="22"/>
        </w:rPr>
        <w:t>（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卍</w:t>
      </w:r>
      <w:r w:rsidRPr="00060B2B">
        <w:rPr>
          <w:rFonts w:ascii="Times New Roman" w:hAnsi="Times New Roman"/>
          <w:color w:val="auto"/>
          <w:sz w:val="22"/>
          <w:szCs w:val="22"/>
        </w:rPr>
        <w:t>新續藏</w:t>
      </w:r>
      <w:r w:rsidRPr="003C49F8">
        <w:rPr>
          <w:rFonts w:ascii="Times New Roman" w:hAnsi="Times New Roman"/>
          <w:color w:val="auto"/>
          <w:sz w:val="22"/>
          <w:szCs w:val="22"/>
        </w:rPr>
        <w:t>46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878b11</w:t>
      </w:r>
      <w:r w:rsidRPr="00060B2B">
        <w:rPr>
          <w:rFonts w:ascii="Times New Roman" w:hAnsi="Times New Roman"/>
          <w:color w:val="auto"/>
          <w:sz w:val="22"/>
          <w:szCs w:val="22"/>
        </w:rPr>
        <w:t>-</w:t>
      </w:r>
      <w:r w:rsidRPr="003C49F8">
        <w:rPr>
          <w:rFonts w:ascii="Times New Roman" w:hAnsi="Times New Roman"/>
          <w:color w:val="auto"/>
          <w:sz w:val="22"/>
          <w:szCs w:val="22"/>
        </w:rPr>
        <w:t>15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  <w:p w:rsidR="00F257DD" w:rsidRPr="00060B2B" w:rsidRDefault="00F257DD" w:rsidP="00976C02">
      <w:pPr>
        <w:pStyle w:val="a4"/>
        <w:spacing w:line="0" w:lineRule="atLeast"/>
        <w:ind w:leftChars="135" w:left="324"/>
        <w:jc w:val="both"/>
        <w:rPr>
          <w:rFonts w:ascii="Times New Roman" w:hAnsi="Times New Roman"/>
          <w:color w:val="auto"/>
          <w:sz w:val="22"/>
          <w:szCs w:val="22"/>
        </w:rPr>
      </w:pPr>
      <w:r w:rsidRPr="00060B2B">
        <w:rPr>
          <w:rFonts w:ascii="Times New Roman" w:hAnsi="Times New Roman" w:hint="eastAsia"/>
          <w:color w:val="auto"/>
          <w:sz w:val="22"/>
          <w:szCs w:val="22"/>
        </w:rPr>
        <w:t>※案：「卷」或作「皆」。「帝」或作「諦」。</w:t>
      </w:r>
    </w:p>
  </w:footnote>
  <w:footnote w:id="136">
    <w:p w:rsidR="00F257DD" w:rsidRPr="00060B2B" w:rsidRDefault="00F257DD" w:rsidP="00976C02">
      <w:pPr>
        <w:pStyle w:val="a4"/>
        <w:ind w:left="319" w:hangingChars="145" w:hanging="319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hint="eastAsia"/>
          <w:b/>
          <w:color w:val="auto"/>
          <w:sz w:val="22"/>
          <w:szCs w:val="22"/>
        </w:rPr>
        <w:t>般若</w:t>
      </w:r>
      <w:r w:rsidRPr="00060B2B">
        <w:rPr>
          <w:rFonts w:hint="eastAsia"/>
          <w:color w:val="auto"/>
          <w:sz w:val="22"/>
          <w:szCs w:val="22"/>
        </w:rPr>
        <w:t>：百非。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（印順法師，《大智度論筆記》〔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E002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〕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p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.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288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</w:p>
  </w:footnote>
  <w:footnote w:id="137">
    <w:p w:rsidR="00F257DD" w:rsidRPr="00060B2B" w:rsidRDefault="00F257DD" w:rsidP="00976C02">
      <w:pPr>
        <w:pStyle w:val="a4"/>
        <w:ind w:left="319" w:hangingChars="145" w:hanging="319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/>
          <w:color w:val="auto"/>
          <w:sz w:val="22"/>
          <w:szCs w:val="22"/>
        </w:rPr>
        <w:t>知一切而不得一切。</w:t>
      </w:r>
      <w:r w:rsidRPr="00060B2B">
        <w:rPr>
          <w:rFonts w:ascii="Times New Roman" w:hAnsi="Times New Roman"/>
          <w:color w:val="auto"/>
          <w:sz w:val="22"/>
          <w:szCs w:val="22"/>
        </w:rPr>
        <w:t>（印順法師，《大智度論筆記》〔</w:t>
      </w:r>
      <w:r w:rsidRPr="003C49F8">
        <w:rPr>
          <w:rFonts w:ascii="Times New Roman" w:hAnsi="Times New Roman"/>
          <w:color w:val="auto"/>
          <w:sz w:val="22"/>
          <w:szCs w:val="22"/>
        </w:rPr>
        <w:t>E012</w:t>
      </w:r>
      <w:r w:rsidRPr="00060B2B">
        <w:rPr>
          <w:rFonts w:ascii="Times New Roman" w:hAnsi="Times New Roman"/>
          <w:color w:val="auto"/>
          <w:sz w:val="22"/>
          <w:szCs w:val="22"/>
        </w:rPr>
        <w:t>〕</w:t>
      </w:r>
      <w:r w:rsidRPr="003C49F8">
        <w:rPr>
          <w:rFonts w:ascii="Times New Roman" w:hAnsi="Times New Roman"/>
          <w:color w:val="auto"/>
          <w:sz w:val="22"/>
          <w:szCs w:val="22"/>
        </w:rPr>
        <w:t>p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307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138">
    <w:p w:rsidR="00F257DD" w:rsidRPr="00060B2B" w:rsidRDefault="00F257DD" w:rsidP="00976C02">
      <w:pPr>
        <w:pStyle w:val="a4"/>
        <w:ind w:left="319" w:hangingChars="145" w:hanging="319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《大智度論疏》卷</w:t>
      </w:r>
      <w:r w:rsidRPr="003C49F8">
        <w:rPr>
          <w:rFonts w:ascii="Times New Roman" w:hAnsi="Times New Roman"/>
          <w:color w:val="auto"/>
          <w:sz w:val="22"/>
          <w:szCs w:val="22"/>
        </w:rPr>
        <w:t>21</w:t>
      </w:r>
      <w:r w:rsidRPr="00060B2B">
        <w:rPr>
          <w:rFonts w:ascii="Times New Roman" w:hAnsi="Times New Roman"/>
          <w:color w:val="auto"/>
          <w:sz w:val="22"/>
          <w:szCs w:val="22"/>
        </w:rPr>
        <w:t>：</w:t>
      </w:r>
      <w:r w:rsidR="00E05579" w:rsidRPr="00060B2B">
        <w:rPr>
          <w:rFonts w:ascii="Times New Roman" w:hAnsi="Times New Roman" w:hint="eastAsia"/>
          <w:color w:val="auto"/>
          <w:sz w:val="22"/>
          <w:szCs w:val="22"/>
        </w:rPr>
        <w:t>「</w:t>
      </w:r>
      <w:r w:rsidR="00F5119E">
        <w:rPr>
          <w:kern w:val="0"/>
        </w:rPr>
        <w:t>^</w:t>
      </w:r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『</w:t>
      </w:r>
      <w:r w:rsidRPr="00A02DDC">
        <w:rPr>
          <w:rFonts w:ascii="Times New Roman" w:eastAsia="標楷體" w:hAnsi="Times New Roman" w:hint="eastAsia"/>
          <w:b/>
          <w:color w:val="auto"/>
          <w:sz w:val="21"/>
          <w:szCs w:val="22"/>
        </w:rPr>
        <w:t>知一切眾生心，亦不得眾生心</w:t>
      </w:r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』已下，明雙照二諦義也。</w:t>
      </w:r>
      <w:r w:rsidR="00F5119E">
        <w:rPr>
          <w:kern w:val="0"/>
        </w:rPr>
        <w:t>^^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」</w:t>
      </w:r>
      <w:r w:rsidRPr="00060B2B">
        <w:rPr>
          <w:rFonts w:ascii="Times New Roman" w:hAnsi="Times New Roman"/>
          <w:color w:val="auto"/>
          <w:sz w:val="22"/>
          <w:szCs w:val="22"/>
        </w:rPr>
        <w:t>（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卍</w:t>
      </w:r>
      <w:r w:rsidRPr="00060B2B">
        <w:rPr>
          <w:rFonts w:ascii="Times New Roman" w:hAnsi="Times New Roman"/>
          <w:color w:val="auto"/>
          <w:sz w:val="22"/>
          <w:szCs w:val="22"/>
        </w:rPr>
        <w:t>新續藏</w:t>
      </w:r>
      <w:r w:rsidRPr="003C49F8">
        <w:rPr>
          <w:rFonts w:ascii="Times New Roman" w:hAnsi="Times New Roman"/>
          <w:color w:val="auto"/>
          <w:sz w:val="22"/>
          <w:szCs w:val="22"/>
        </w:rPr>
        <w:t>46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878b11</w:t>
      </w:r>
      <w:r w:rsidRPr="00060B2B">
        <w:rPr>
          <w:rFonts w:ascii="Times New Roman" w:hAnsi="Times New Roman"/>
          <w:color w:val="auto"/>
          <w:sz w:val="22"/>
          <w:szCs w:val="22"/>
        </w:rPr>
        <w:t>-</w:t>
      </w:r>
      <w:r w:rsidRPr="003C49F8">
        <w:rPr>
          <w:rFonts w:ascii="Times New Roman" w:hAnsi="Times New Roman"/>
          <w:color w:val="auto"/>
          <w:sz w:val="22"/>
          <w:szCs w:val="22"/>
        </w:rPr>
        <w:t>15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139">
    <w:p w:rsidR="00F257DD" w:rsidRPr="00060B2B" w:rsidRDefault="00F257DD" w:rsidP="00976C02">
      <w:pPr>
        <w:pStyle w:val="a4"/>
        <w:ind w:left="319" w:hangingChars="145" w:hanging="319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《大般若波羅蜜多經》卷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430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〈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35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設利羅品〉：</w:t>
      </w:r>
    </w:p>
    <w:p w:rsidR="00F257DD" w:rsidRPr="00060B2B" w:rsidRDefault="00F5119E" w:rsidP="00976C02">
      <w:pPr>
        <w:pStyle w:val="a4"/>
        <w:ind w:leftChars="135" w:left="324"/>
        <w:jc w:val="both"/>
        <w:rPr>
          <w:rFonts w:ascii="Times New Roman" w:hAnsi="Times New Roman"/>
          <w:color w:val="auto"/>
          <w:sz w:val="22"/>
          <w:szCs w:val="22"/>
        </w:rPr>
      </w:pPr>
      <w:r>
        <w:rPr>
          <w:kern w:val="0"/>
        </w:rPr>
        <w:t>^</w:t>
      </w:r>
      <w:r w:rsidR="00F257DD" w:rsidRPr="00060B2B">
        <w:rPr>
          <w:rFonts w:ascii="標楷體" w:eastAsia="標楷體" w:hAnsi="標楷體" w:hint="eastAsia"/>
          <w:color w:val="auto"/>
          <w:sz w:val="22"/>
          <w:szCs w:val="22"/>
        </w:rPr>
        <w:t>何以故？世尊！非此般若波羅蜜多於一切法依有所得而出現故。所以者何？甚深般若波羅蜜多都無自性，亦無所有，亦不可得，能得、所得及二依處、性相皆空不可得故。</w:t>
      </w:r>
      <w:r>
        <w:rPr>
          <w:kern w:val="0"/>
        </w:rPr>
        <w:t>^^</w:t>
      </w:r>
      <w:r w:rsidR="00F257DD" w:rsidRPr="00060B2B">
        <w:rPr>
          <w:rFonts w:ascii="Times New Roman" w:hAnsi="Times New Roman"/>
          <w:color w:val="auto"/>
          <w:sz w:val="22"/>
          <w:szCs w:val="22"/>
        </w:rPr>
        <w:t>（大正</w:t>
      </w:r>
      <w:r w:rsidR="00F257DD" w:rsidRPr="003C49F8">
        <w:rPr>
          <w:rFonts w:ascii="Times New Roman" w:hAnsi="Times New Roman"/>
          <w:color w:val="auto"/>
          <w:sz w:val="22"/>
          <w:szCs w:val="22"/>
        </w:rPr>
        <w:t>7</w:t>
      </w:r>
      <w:r w:rsidR="00F257DD" w:rsidRPr="00060B2B">
        <w:rPr>
          <w:rFonts w:ascii="Times New Roman" w:hAnsi="Times New Roman"/>
          <w:color w:val="auto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65"/>
          <w:attr w:name="HasSpace" w:val="False"/>
          <w:attr w:name="Negative" w:val="False"/>
          <w:attr w:name="NumberType" w:val="1"/>
          <w:attr w:name="TCSC" w:val="0"/>
        </w:smartTagPr>
        <w:r w:rsidR="00F257DD" w:rsidRPr="003C49F8">
          <w:rPr>
            <w:rFonts w:ascii="Times New Roman" w:hAnsi="Times New Roman"/>
            <w:color w:val="auto"/>
            <w:sz w:val="22"/>
            <w:szCs w:val="22"/>
          </w:rPr>
          <w:t>165a</w:t>
        </w:r>
      </w:smartTag>
      <w:r w:rsidR="00F257DD" w:rsidRPr="003C49F8">
        <w:rPr>
          <w:rFonts w:ascii="Times New Roman" w:hAnsi="Times New Roman"/>
          <w:color w:val="auto"/>
          <w:sz w:val="22"/>
          <w:szCs w:val="22"/>
        </w:rPr>
        <w:t>9</w:t>
      </w:r>
      <w:r w:rsidR="00F257DD" w:rsidRPr="00060B2B">
        <w:rPr>
          <w:rFonts w:ascii="Times New Roman" w:hAnsi="Times New Roman"/>
          <w:color w:val="auto"/>
          <w:sz w:val="22"/>
          <w:szCs w:val="22"/>
        </w:rPr>
        <w:t>-</w:t>
      </w:r>
      <w:r w:rsidR="00F257DD" w:rsidRPr="003C49F8">
        <w:rPr>
          <w:rFonts w:ascii="Times New Roman" w:hAnsi="Times New Roman" w:hint="eastAsia"/>
          <w:color w:val="auto"/>
          <w:sz w:val="22"/>
          <w:szCs w:val="22"/>
        </w:rPr>
        <w:t>13</w:t>
      </w:r>
      <w:r w:rsidR="00F257DD"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140">
    <w:p w:rsidR="00F257DD" w:rsidRPr="00060B2B" w:rsidRDefault="00F257DD" w:rsidP="00976C02">
      <w:pPr>
        <w:pStyle w:val="a4"/>
        <w:ind w:left="319" w:hangingChars="145" w:hanging="319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汝＝法【宮】。（大正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479d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33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141">
    <w:p w:rsidR="00F257DD" w:rsidRPr="00060B2B" w:rsidRDefault="00F257DD" w:rsidP="00976C02">
      <w:pPr>
        <w:pStyle w:val="a4"/>
        <w:ind w:left="319" w:hangingChars="145" w:hanging="319"/>
        <w:jc w:val="both"/>
        <w:rPr>
          <w:rFonts w:asci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>
        <w:rPr>
          <w:rFonts w:asci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/>
          <w:color w:val="auto"/>
          <w:sz w:val="22"/>
          <w:szCs w:val="22"/>
        </w:rPr>
        <w:t>《大般若波羅蜜多經》卷</w:t>
      </w:r>
      <w:r w:rsidRPr="003C49F8">
        <w:rPr>
          <w:rFonts w:ascii="Times New Roman" w:hAnsi="Times New Roman"/>
          <w:color w:val="auto"/>
          <w:sz w:val="22"/>
          <w:szCs w:val="22"/>
        </w:rPr>
        <w:t>430</w:t>
      </w:r>
      <w:r w:rsidRPr="00060B2B">
        <w:rPr>
          <w:rFonts w:ascii="Times New Roman"/>
          <w:color w:val="auto"/>
          <w:sz w:val="22"/>
          <w:szCs w:val="22"/>
        </w:rPr>
        <w:t>〈</w:t>
      </w:r>
      <w:r w:rsidRPr="003C49F8">
        <w:rPr>
          <w:rFonts w:ascii="Times New Roman" w:hAnsi="Times New Roman"/>
          <w:color w:val="auto"/>
          <w:sz w:val="22"/>
          <w:szCs w:val="22"/>
        </w:rPr>
        <w:t>35</w:t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/>
          <w:color w:val="auto"/>
          <w:sz w:val="22"/>
          <w:szCs w:val="22"/>
        </w:rPr>
        <w:t>設利羅品〉：</w:t>
      </w:r>
    </w:p>
    <w:p w:rsidR="00F257DD" w:rsidRPr="00060B2B" w:rsidRDefault="00F5119E" w:rsidP="00976C02">
      <w:pPr>
        <w:pStyle w:val="a4"/>
        <w:ind w:leftChars="135" w:left="324"/>
        <w:jc w:val="both"/>
        <w:rPr>
          <w:rFonts w:ascii="Times New Roman" w:hAnsi="Times New Roman"/>
          <w:color w:val="auto"/>
          <w:sz w:val="22"/>
          <w:szCs w:val="22"/>
        </w:rPr>
      </w:pPr>
      <w:r>
        <w:rPr>
          <w:kern w:val="0"/>
        </w:rPr>
        <w:t>^</w:t>
      </w:r>
      <w:r w:rsidR="00F257DD" w:rsidRPr="00060B2B">
        <w:rPr>
          <w:rFonts w:ascii="標楷體" w:eastAsia="標楷體" w:hAnsi="標楷體"/>
          <w:color w:val="auto"/>
          <w:sz w:val="22"/>
          <w:szCs w:val="22"/>
        </w:rPr>
        <w:t>佛言：「憍尸迦！諸菩薩摩訶薩以無所得而為方便，具行六種波羅蜜多。謂諸菩薩摩訶薩修行布施波羅蜜多時，不得布施波羅蜜多，不得施者及能受者；修行淨戒波羅蜜多時，不得淨戒波羅蜜多，不得持戒及犯戒者；乃至修行般若波羅蜜多時，不得般若波羅蜜多，不得具妙慧及具惡慧者。」</w:t>
      </w:r>
      <w:r>
        <w:rPr>
          <w:kern w:val="0"/>
        </w:rPr>
        <w:t>^^</w:t>
      </w:r>
      <w:r w:rsidR="00F257DD" w:rsidRPr="00060B2B">
        <w:rPr>
          <w:rFonts w:ascii="Times New Roman" w:hAnsi="Times New Roman"/>
          <w:color w:val="auto"/>
          <w:sz w:val="22"/>
          <w:szCs w:val="22"/>
        </w:rPr>
        <w:t>（大正</w:t>
      </w:r>
      <w:r w:rsidR="00F257DD" w:rsidRPr="003C49F8">
        <w:rPr>
          <w:rFonts w:ascii="Times New Roman" w:hAnsi="Times New Roman"/>
          <w:color w:val="auto"/>
          <w:sz w:val="22"/>
          <w:szCs w:val="22"/>
        </w:rPr>
        <w:t>7</w:t>
      </w:r>
      <w:r w:rsidR="00F257DD" w:rsidRPr="00060B2B">
        <w:rPr>
          <w:rFonts w:ascii="Times New Roman" w:hAnsi="Times New Roman"/>
          <w:color w:val="auto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65"/>
          <w:attr w:name="HasSpace" w:val="False"/>
          <w:attr w:name="Negative" w:val="False"/>
          <w:attr w:name="NumberType" w:val="1"/>
          <w:attr w:name="TCSC" w:val="0"/>
        </w:smartTagPr>
        <w:r w:rsidR="00F257DD" w:rsidRPr="003C49F8">
          <w:rPr>
            <w:rFonts w:ascii="Times New Roman" w:hAnsi="Times New Roman"/>
            <w:color w:val="auto"/>
            <w:sz w:val="22"/>
            <w:szCs w:val="22"/>
          </w:rPr>
          <w:t>165a</w:t>
        </w:r>
      </w:smartTag>
      <w:r w:rsidR="00F257DD" w:rsidRPr="003C49F8">
        <w:rPr>
          <w:rFonts w:ascii="Times New Roman" w:hAnsi="Times New Roman"/>
          <w:color w:val="auto"/>
          <w:sz w:val="22"/>
          <w:szCs w:val="22"/>
        </w:rPr>
        <w:t>19</w:t>
      </w:r>
      <w:r w:rsidR="00F257DD" w:rsidRPr="00060B2B">
        <w:rPr>
          <w:rFonts w:ascii="Times New Roman" w:hAnsi="Times New Roman"/>
          <w:color w:val="auto"/>
          <w:sz w:val="22"/>
          <w:szCs w:val="22"/>
        </w:rPr>
        <w:t>-</w:t>
      </w:r>
      <w:r w:rsidR="00F257DD" w:rsidRPr="003C49F8">
        <w:rPr>
          <w:rFonts w:ascii="Times New Roman" w:hAnsi="Times New Roman"/>
          <w:color w:val="auto"/>
          <w:sz w:val="22"/>
          <w:szCs w:val="22"/>
        </w:rPr>
        <w:t>25</w:t>
      </w:r>
      <w:r w:rsidR="00F257DD"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142">
    <w:p w:rsidR="00F257DD" w:rsidRPr="00060B2B" w:rsidRDefault="00F257DD" w:rsidP="00976C02">
      <w:pPr>
        <w:pStyle w:val="a4"/>
        <w:ind w:left="319" w:hangingChars="145" w:hanging="319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禪＋（波羅蜜）【石】。（大正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480d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1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143">
    <w:p w:rsidR="00F257DD" w:rsidRPr="00976C02" w:rsidRDefault="00F257DD" w:rsidP="00976C02">
      <w:pPr>
        <w:pStyle w:val="a4"/>
        <w:ind w:left="858" w:hangingChars="390" w:hanging="858"/>
        <w:jc w:val="both"/>
        <w:rPr>
          <w:rFonts w:ascii="Times New Roman" w:hAnsi="Times New Roman"/>
          <w:sz w:val="22"/>
          <w:szCs w:val="22"/>
        </w:rPr>
      </w:pPr>
      <w:r w:rsidRPr="00976C02">
        <w:rPr>
          <w:rStyle w:val="a3"/>
          <w:rFonts w:ascii="Times New Roman" w:hAnsi="Times New Roman"/>
          <w:sz w:val="22"/>
          <w:szCs w:val="22"/>
        </w:rPr>
        <w:footnoteRef/>
      </w:r>
      <w:r w:rsidRPr="00976C02">
        <w:rPr>
          <w:rFonts w:ascii="Times New Roman" w:hAnsi="Times New Roman"/>
          <w:sz w:val="22"/>
          <w:szCs w:val="22"/>
        </w:rPr>
        <w:t xml:space="preserve"> </w:t>
      </w:r>
      <w:r w:rsidRPr="00976C02">
        <w:rPr>
          <w:rFonts w:ascii="Times New Roman" w:hAnsi="Times New Roman"/>
          <w:sz w:val="22"/>
          <w:szCs w:val="22"/>
        </w:rPr>
        <w:t>（</w:t>
      </w:r>
      <w:r w:rsidRPr="003C49F8">
        <w:rPr>
          <w:rFonts w:ascii="Times New Roman" w:hAnsi="Times New Roman"/>
          <w:sz w:val="22"/>
          <w:szCs w:val="22"/>
        </w:rPr>
        <w:t>1</w:t>
      </w:r>
      <w:r w:rsidRPr="00976C02">
        <w:rPr>
          <w:rFonts w:ascii="Times New Roman" w:hAnsi="Times New Roman"/>
          <w:sz w:val="22"/>
          <w:szCs w:val="22"/>
        </w:rPr>
        <w:t>）若＋（亦）【石】。（大正</w:t>
      </w:r>
      <w:r w:rsidRPr="003C49F8">
        <w:rPr>
          <w:rFonts w:ascii="Times New Roman" w:hAnsi="Times New Roman"/>
          <w:sz w:val="22"/>
          <w:szCs w:val="22"/>
        </w:rPr>
        <w:t>25</w:t>
      </w:r>
      <w:r w:rsidRPr="00976C02">
        <w:rPr>
          <w:rFonts w:ascii="Times New Roman" w:hAnsi="Times New Roman"/>
          <w:sz w:val="22"/>
          <w:szCs w:val="22"/>
        </w:rPr>
        <w:t>，</w:t>
      </w:r>
      <w:r w:rsidRPr="003C49F8">
        <w:rPr>
          <w:rFonts w:ascii="Times New Roman" w:hAnsi="Times New Roman"/>
          <w:sz w:val="22"/>
          <w:szCs w:val="22"/>
        </w:rPr>
        <w:t>480d</w:t>
      </w:r>
      <w:r w:rsidRPr="00976C02">
        <w:rPr>
          <w:rFonts w:ascii="Times New Roman" w:hAnsi="Times New Roman"/>
          <w:sz w:val="22"/>
          <w:szCs w:val="22"/>
        </w:rPr>
        <w:t>，</w:t>
      </w:r>
      <w:r w:rsidRPr="003C49F8">
        <w:rPr>
          <w:rFonts w:ascii="Times New Roman" w:hAnsi="Times New Roman"/>
          <w:sz w:val="22"/>
          <w:szCs w:val="22"/>
        </w:rPr>
        <w:t>n</w:t>
      </w:r>
      <w:r w:rsidRPr="00976C02">
        <w:rPr>
          <w:rFonts w:ascii="Times New Roman" w:hAnsi="Times New Roman"/>
          <w:sz w:val="22"/>
          <w:szCs w:val="22"/>
        </w:rPr>
        <w:t>.</w:t>
      </w:r>
      <w:r w:rsidRPr="003C49F8">
        <w:rPr>
          <w:rFonts w:ascii="Times New Roman" w:hAnsi="Times New Roman"/>
          <w:sz w:val="22"/>
          <w:szCs w:val="22"/>
        </w:rPr>
        <w:t>2</w:t>
      </w:r>
      <w:r w:rsidRPr="00976C02">
        <w:rPr>
          <w:rFonts w:ascii="Times New Roman" w:hAnsi="Times New Roman"/>
          <w:sz w:val="22"/>
          <w:szCs w:val="22"/>
        </w:rPr>
        <w:t>）</w:t>
      </w:r>
    </w:p>
    <w:p w:rsidR="00F257DD" w:rsidRPr="00060B2B" w:rsidRDefault="00F257DD" w:rsidP="00976C02">
      <w:pPr>
        <w:pStyle w:val="a4"/>
        <w:ind w:leftChars="135" w:left="874" w:hangingChars="250" w:hanging="550"/>
        <w:jc w:val="both"/>
        <w:rPr>
          <w:rFonts w:ascii="Times New Roman" w:hAnsi="Times New Roman"/>
          <w:color w:val="auto"/>
          <w:sz w:val="22"/>
          <w:szCs w:val="22"/>
        </w:rPr>
      </w:pPr>
      <w:r w:rsidRPr="00060B2B">
        <w:rPr>
          <w:rFonts w:ascii="Times New Roman" w:hAnsi="Times New Roman" w:hint="eastAsia"/>
          <w:color w:val="auto"/>
          <w:sz w:val="22"/>
          <w:szCs w:val="22"/>
        </w:rPr>
        <w:t>（</w:t>
      </w:r>
      <w:r w:rsidRPr="003C49F8">
        <w:rPr>
          <w:rFonts w:ascii="Times New Roman" w:hAnsi="Times New Roman"/>
          <w:color w:val="auto"/>
          <w:sz w:val="22"/>
          <w:szCs w:val="22"/>
        </w:rPr>
        <w:t>2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  <w:r w:rsidRPr="00060B2B">
        <w:rPr>
          <w:color w:val="auto"/>
          <w:sz w:val="22"/>
          <w:szCs w:val="22"/>
        </w:rPr>
        <w:t>《</w:t>
      </w:r>
      <w:r w:rsidRPr="00060B2B">
        <w:rPr>
          <w:rFonts w:ascii="Times New Roman" w:hAnsi="Times New Roman"/>
          <w:color w:val="auto"/>
          <w:sz w:val="22"/>
          <w:szCs w:val="22"/>
        </w:rPr>
        <w:t>大智度論》卷</w:t>
      </w:r>
      <w:r w:rsidRPr="003C49F8">
        <w:rPr>
          <w:rFonts w:ascii="Times New Roman" w:hAnsi="Times New Roman"/>
          <w:color w:val="auto"/>
          <w:sz w:val="22"/>
          <w:szCs w:val="22"/>
        </w:rPr>
        <w:t>11</w:t>
      </w:r>
      <w:r w:rsidR="008D5E02" w:rsidRPr="008D5E02">
        <w:rPr>
          <w:rFonts w:ascii="Times New Roman" w:hAnsi="Times New Roman" w:hint="eastAsia"/>
          <w:color w:val="auto"/>
          <w:sz w:val="22"/>
          <w:szCs w:val="22"/>
        </w:rPr>
        <w:t>〈</w:t>
      </w:r>
      <w:r w:rsidR="008D5E02">
        <w:rPr>
          <w:rFonts w:ascii="Times New Roman" w:hAnsi="Times New Roman" w:hint="eastAsia"/>
          <w:color w:val="auto"/>
          <w:sz w:val="22"/>
          <w:szCs w:val="22"/>
        </w:rPr>
        <w:t xml:space="preserve">1 </w:t>
      </w:r>
      <w:r w:rsidR="008D5E02" w:rsidRPr="008D5E02">
        <w:rPr>
          <w:rFonts w:ascii="Times New Roman" w:hAnsi="Times New Roman" w:hint="eastAsia"/>
          <w:color w:val="auto"/>
          <w:sz w:val="22"/>
          <w:szCs w:val="22"/>
        </w:rPr>
        <w:t>序品〉</w:t>
      </w:r>
      <w:r w:rsidRPr="00060B2B">
        <w:rPr>
          <w:rFonts w:ascii="Times New Roman" w:hAnsi="Times New Roman"/>
          <w:color w:val="auto"/>
          <w:sz w:val="22"/>
          <w:szCs w:val="22"/>
        </w:rPr>
        <w:t>：「</w:t>
      </w:r>
      <w:r w:rsidR="00F5119E">
        <w:rPr>
          <w:kern w:val="0"/>
        </w:rPr>
        <w:t>^</w:t>
      </w:r>
      <w:r w:rsidRPr="00060B2B">
        <w:rPr>
          <w:rFonts w:ascii="Times New Roman" w:eastAsia="標楷體" w:hAnsi="Times New Roman"/>
          <w:color w:val="auto"/>
          <w:sz w:val="22"/>
          <w:szCs w:val="22"/>
        </w:rPr>
        <w:t>從初發意乃至道樹下，於其中間所有智慧，是名般若波羅蜜。成佛時是般若波羅蜜，轉名薩婆若。</w:t>
      </w:r>
      <w:r w:rsidR="00F5119E">
        <w:rPr>
          <w:kern w:val="0"/>
        </w:rPr>
        <w:t>^^</w:t>
      </w:r>
      <w:r w:rsidRPr="00060B2B">
        <w:rPr>
          <w:rFonts w:ascii="Times New Roman" w:hAnsi="Times New Roman"/>
          <w:color w:val="auto"/>
          <w:sz w:val="22"/>
          <w:szCs w:val="22"/>
        </w:rPr>
        <w:t>」（大正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39"/>
          <w:attr w:name="HasSpace" w:val="False"/>
          <w:attr w:name="Negative" w:val="False"/>
          <w:attr w:name="NumberType" w:val="1"/>
          <w:attr w:name="TCSC" w:val="0"/>
        </w:smartTagPr>
        <w:r w:rsidRPr="003C49F8">
          <w:rPr>
            <w:rFonts w:ascii="Times New Roman" w:hAnsi="Times New Roman"/>
            <w:color w:val="auto"/>
            <w:sz w:val="22"/>
            <w:szCs w:val="22"/>
          </w:rPr>
          <w:t>139c</w:t>
        </w:r>
      </w:smartTag>
      <w:r w:rsidRPr="003C49F8">
        <w:rPr>
          <w:rFonts w:ascii="Times New Roman" w:hAnsi="Times New Roman"/>
          <w:color w:val="auto"/>
          <w:sz w:val="22"/>
          <w:szCs w:val="22"/>
        </w:rPr>
        <w:t>8</w:t>
      </w:r>
      <w:r w:rsidRPr="00060B2B">
        <w:rPr>
          <w:rFonts w:ascii="Times New Roman" w:hAnsi="Times New Roman"/>
          <w:color w:val="auto"/>
          <w:sz w:val="22"/>
          <w:szCs w:val="22"/>
        </w:rPr>
        <w:t>-</w:t>
      </w:r>
      <w:r w:rsidRPr="003C49F8">
        <w:rPr>
          <w:rFonts w:ascii="Times New Roman" w:hAnsi="Times New Roman"/>
          <w:color w:val="auto"/>
          <w:sz w:val="22"/>
          <w:szCs w:val="22"/>
        </w:rPr>
        <w:t>10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144">
    <w:p w:rsidR="00F257DD" w:rsidRPr="00060B2B" w:rsidRDefault="00F257DD" w:rsidP="00976C02">
      <w:pPr>
        <w:pStyle w:val="a4"/>
        <w:ind w:left="319" w:hangingChars="145" w:hanging="319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《大般若波羅蜜多經》卷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430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〈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35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設利羅品〉：「</w:t>
      </w:r>
      <w:r w:rsidR="00F5119E">
        <w:rPr>
          <w:kern w:val="0"/>
        </w:rPr>
        <w:t>^</w:t>
      </w:r>
      <w:r w:rsidRPr="00060B2B">
        <w:rPr>
          <w:rFonts w:ascii="標楷體" w:eastAsia="標楷體" w:hAnsi="標楷體" w:hint="eastAsia"/>
          <w:color w:val="auto"/>
          <w:sz w:val="22"/>
          <w:szCs w:val="22"/>
        </w:rPr>
        <w:t>憍尸迦！如贍部洲所有諸樹枝條、莖幹、花葉、果實，雖有種種形色不同，而其蔭影都無差別。</w:t>
      </w:r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如是前五波羅蜜多雖各有異，而由般若波羅蜜多攝受迴向一切相智，以無所得為方便故，諸差別相都不可得。</w:t>
      </w:r>
      <w:r w:rsidR="00F5119E">
        <w:rPr>
          <w:kern w:val="0"/>
        </w:rPr>
        <w:t>^^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」（大正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7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，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165b6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-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11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</w:p>
  </w:footnote>
  <w:footnote w:id="145">
    <w:p w:rsidR="00F257DD" w:rsidRPr="00060B2B" w:rsidRDefault="00F257DD" w:rsidP="00791B4E">
      <w:pPr>
        <w:pStyle w:val="a4"/>
        <w:ind w:left="319" w:hangingChars="145" w:hanging="319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/>
          <w:color w:val="auto"/>
          <w:sz w:val="22"/>
          <w:szCs w:val="22"/>
        </w:rPr>
        <w:t>主歸般若行。（印順法師，《大智度論筆記》［</w:t>
      </w:r>
      <w:r w:rsidRPr="003C49F8">
        <w:rPr>
          <w:rFonts w:ascii="Times New Roman" w:hAnsi="Times New Roman"/>
          <w:color w:val="auto"/>
          <w:sz w:val="22"/>
          <w:szCs w:val="22"/>
        </w:rPr>
        <w:t>E003</w:t>
      </w:r>
      <w:r w:rsidRPr="00060B2B">
        <w:rPr>
          <w:rFonts w:ascii="Times New Roman"/>
          <w:color w:val="auto"/>
          <w:sz w:val="22"/>
          <w:szCs w:val="22"/>
        </w:rPr>
        <w:t>］</w:t>
      </w:r>
      <w:r w:rsidRPr="003C49F8">
        <w:rPr>
          <w:rFonts w:ascii="Times New Roman" w:hAnsi="Times New Roman"/>
          <w:color w:val="auto"/>
          <w:sz w:val="22"/>
          <w:szCs w:val="22"/>
        </w:rPr>
        <w:t>p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291</w:t>
      </w:r>
      <w:r w:rsidRPr="00060B2B">
        <w:rPr>
          <w:rFonts w:ascii="Times New Roman"/>
          <w:color w:val="auto"/>
          <w:sz w:val="22"/>
          <w:szCs w:val="22"/>
        </w:rPr>
        <w:t>）</w:t>
      </w:r>
    </w:p>
  </w:footnote>
  <w:footnote w:id="146">
    <w:p w:rsidR="00F257DD" w:rsidRPr="00060B2B" w:rsidRDefault="00F257DD" w:rsidP="00791B4E">
      <w:pPr>
        <w:pStyle w:val="a4"/>
        <w:ind w:left="319" w:hangingChars="145" w:hanging="319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碎＝磲【聖】。（大正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480d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10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147">
    <w:p w:rsidR="00F257DD" w:rsidRPr="00060B2B" w:rsidRDefault="00F257DD" w:rsidP="00791B4E">
      <w:pPr>
        <w:pStyle w:val="a4"/>
        <w:ind w:left="858" w:hangingChars="390" w:hanging="858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（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1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  <w:r w:rsidRPr="00B42E3A">
        <w:rPr>
          <w:rFonts w:ascii="Times New Roman" w:hAnsi="Times New Roman" w:hint="eastAsia"/>
          <w:color w:val="auto"/>
          <w:spacing w:val="-2"/>
          <w:sz w:val="22"/>
          <w:szCs w:val="22"/>
        </w:rPr>
        <w:t>《大智度論》卷</w:t>
      </w:r>
      <w:r w:rsidRPr="003C49F8">
        <w:rPr>
          <w:rFonts w:ascii="Times New Roman" w:hAnsi="Times New Roman" w:hint="eastAsia"/>
          <w:color w:val="auto"/>
          <w:spacing w:val="-2"/>
          <w:sz w:val="22"/>
          <w:szCs w:val="22"/>
        </w:rPr>
        <w:t>59</w:t>
      </w:r>
      <w:r w:rsidRPr="00B42E3A">
        <w:rPr>
          <w:rFonts w:ascii="Times New Roman" w:hAnsi="Times New Roman" w:hint="eastAsia"/>
          <w:color w:val="auto"/>
          <w:spacing w:val="-2"/>
          <w:sz w:val="22"/>
          <w:szCs w:val="22"/>
        </w:rPr>
        <w:t>〈</w:t>
      </w:r>
      <w:r w:rsidRPr="003C49F8">
        <w:rPr>
          <w:rFonts w:ascii="Times New Roman" w:hAnsi="Times New Roman" w:hint="eastAsia"/>
          <w:color w:val="auto"/>
          <w:spacing w:val="-2"/>
          <w:sz w:val="22"/>
          <w:szCs w:val="22"/>
        </w:rPr>
        <w:t>37</w:t>
      </w:r>
      <w:r w:rsidRPr="00B42E3A">
        <w:rPr>
          <w:rFonts w:ascii="Times New Roman" w:hAnsi="Times New Roman" w:hint="eastAsia"/>
          <w:color w:val="auto"/>
          <w:spacing w:val="-2"/>
          <w:sz w:val="22"/>
          <w:szCs w:val="22"/>
        </w:rPr>
        <w:t xml:space="preserve"> </w:t>
      </w:r>
      <w:r w:rsidRPr="00B42E3A">
        <w:rPr>
          <w:rFonts w:ascii="Times New Roman" w:hAnsi="Times New Roman" w:hint="eastAsia"/>
          <w:color w:val="auto"/>
          <w:spacing w:val="-2"/>
          <w:sz w:val="22"/>
          <w:szCs w:val="22"/>
        </w:rPr>
        <w:t>校量舍利品〉：「</w:t>
      </w:r>
      <w:r w:rsidR="00F5119E">
        <w:rPr>
          <w:kern w:val="0"/>
        </w:rPr>
        <w:t>^</w:t>
      </w:r>
      <w:r w:rsidRPr="00B42E3A">
        <w:rPr>
          <w:rFonts w:ascii="標楷體" w:eastAsia="標楷體" w:hAnsi="標楷體" w:hint="eastAsia"/>
          <w:color w:val="auto"/>
          <w:spacing w:val="-2"/>
          <w:sz w:val="22"/>
          <w:szCs w:val="22"/>
        </w:rPr>
        <w:t>入金</w:t>
      </w:r>
      <w:r w:rsidRPr="00B42E3A">
        <w:rPr>
          <w:rFonts w:ascii="標楷體" w:eastAsia="標楷體" w:hAnsi="標楷體" w:hint="eastAsia"/>
          <w:b/>
          <w:color w:val="auto"/>
          <w:spacing w:val="-2"/>
          <w:sz w:val="21"/>
          <w:szCs w:val="22"/>
        </w:rPr>
        <w:t>鎠</w:t>
      </w:r>
      <w:r w:rsidRPr="00B42E3A">
        <w:rPr>
          <w:rFonts w:ascii="標楷體" w:eastAsia="標楷體" w:hAnsi="標楷體" w:hint="eastAsia"/>
          <w:color w:val="auto"/>
          <w:spacing w:val="-2"/>
          <w:sz w:val="22"/>
          <w:szCs w:val="22"/>
        </w:rPr>
        <w:t>三昧中，碎金</w:t>
      </w:r>
      <w:r w:rsidRPr="00B42E3A">
        <w:rPr>
          <w:rFonts w:ascii="標楷體" w:eastAsia="標楷體" w:hAnsi="標楷體" w:hint="eastAsia"/>
          <w:b/>
          <w:color w:val="auto"/>
          <w:spacing w:val="-2"/>
          <w:sz w:val="21"/>
          <w:szCs w:val="22"/>
        </w:rPr>
        <w:t>鎠</w:t>
      </w:r>
      <w:r w:rsidRPr="00B42E3A">
        <w:rPr>
          <w:rFonts w:ascii="標楷體" w:eastAsia="標楷體" w:hAnsi="標楷體" w:hint="eastAsia"/>
          <w:color w:val="auto"/>
          <w:spacing w:val="-2"/>
          <w:sz w:val="22"/>
          <w:szCs w:val="22"/>
        </w:rPr>
        <w:t>身作末舍利。</w:t>
      </w:r>
      <w:r w:rsidR="00F5119E">
        <w:rPr>
          <w:kern w:val="0"/>
        </w:rPr>
        <w:t>^^</w:t>
      </w:r>
      <w:r w:rsidRPr="00B42E3A">
        <w:rPr>
          <w:rFonts w:ascii="Times New Roman" w:hAnsi="Times New Roman" w:hint="eastAsia"/>
          <w:color w:val="auto"/>
          <w:spacing w:val="-2"/>
          <w:sz w:val="22"/>
          <w:szCs w:val="22"/>
        </w:rPr>
        <w:t>」（高麗藏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14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，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973b16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-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17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</w:p>
    <w:p w:rsidR="00F257DD" w:rsidRPr="00060B2B" w:rsidRDefault="00F257DD" w:rsidP="00791B4E">
      <w:pPr>
        <w:pStyle w:val="a4"/>
        <w:ind w:leftChars="135" w:left="874" w:hangingChars="250" w:hanging="550"/>
        <w:jc w:val="both"/>
        <w:rPr>
          <w:rFonts w:ascii="Times New Roman" w:hAnsi="Times New Roman"/>
          <w:color w:val="auto"/>
          <w:sz w:val="22"/>
          <w:szCs w:val="22"/>
        </w:rPr>
      </w:pPr>
      <w:r w:rsidRPr="00060B2B">
        <w:rPr>
          <w:rFonts w:ascii="Times New Roman" w:hAnsi="Times New Roman" w:hint="eastAsia"/>
          <w:color w:val="auto"/>
          <w:sz w:val="22"/>
          <w:szCs w:val="22"/>
        </w:rPr>
        <w:t>（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2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）《摩訶般若波羅蜜經》卷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10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〈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37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法稱品〉：「</w:t>
      </w:r>
      <w:r w:rsidR="00F5119E">
        <w:rPr>
          <w:kern w:val="0"/>
        </w:rPr>
        <w:t>^</w:t>
      </w:r>
      <w:r w:rsidRPr="00060B2B">
        <w:rPr>
          <w:rFonts w:ascii="標楷體" w:eastAsia="標楷體" w:hAnsi="標楷體" w:hint="eastAsia"/>
          <w:color w:val="auto"/>
          <w:sz w:val="22"/>
          <w:szCs w:val="22"/>
        </w:rPr>
        <w:t>入金</w:t>
      </w:r>
      <w:r w:rsidRPr="00A02DDC">
        <w:rPr>
          <w:rFonts w:ascii="標楷體" w:eastAsia="標楷體" w:hAnsi="標楷體" w:hint="eastAsia"/>
          <w:b/>
          <w:color w:val="auto"/>
          <w:sz w:val="21"/>
          <w:szCs w:val="22"/>
        </w:rPr>
        <w:t>剛</w:t>
      </w:r>
      <w:r w:rsidRPr="00060B2B">
        <w:rPr>
          <w:rFonts w:ascii="標楷體" w:eastAsia="標楷體" w:hAnsi="標楷體" w:hint="eastAsia"/>
          <w:color w:val="auto"/>
          <w:sz w:val="22"/>
          <w:szCs w:val="22"/>
        </w:rPr>
        <w:t>三昧中，碎金</w:t>
      </w:r>
      <w:r w:rsidRPr="00A02DDC">
        <w:rPr>
          <w:rFonts w:ascii="標楷體" w:eastAsia="標楷體" w:hAnsi="標楷體" w:hint="eastAsia"/>
          <w:b/>
          <w:color w:val="auto"/>
          <w:sz w:val="21"/>
          <w:szCs w:val="22"/>
        </w:rPr>
        <w:t>剛</w:t>
      </w:r>
      <w:r w:rsidRPr="00060B2B">
        <w:rPr>
          <w:rFonts w:ascii="標楷體" w:eastAsia="標楷體" w:hAnsi="標楷體" w:hint="eastAsia"/>
          <w:color w:val="auto"/>
          <w:sz w:val="22"/>
          <w:szCs w:val="22"/>
        </w:rPr>
        <w:t>身作末舍利。</w:t>
      </w:r>
      <w:r w:rsidR="00F5119E">
        <w:rPr>
          <w:kern w:val="0"/>
        </w:rPr>
        <w:t>^^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」（大正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8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，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293b7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-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8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</w:p>
  </w:footnote>
  <w:footnote w:id="148">
    <w:p w:rsidR="00F257DD" w:rsidRPr="00060B2B" w:rsidRDefault="00F257DD" w:rsidP="00791B4E">
      <w:pPr>
        <w:pStyle w:val="a4"/>
        <w:ind w:left="319" w:hangingChars="145" w:hanging="319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作＝於【聖】。（大正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480d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23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149">
    <w:p w:rsidR="00F257DD" w:rsidRPr="00060B2B" w:rsidRDefault="00F257DD" w:rsidP="00791B4E">
      <w:pPr>
        <w:pStyle w:val="a4"/>
        <w:ind w:left="319" w:hangingChars="145" w:hanging="319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〔依是法〕－【宮】【聖】。（大正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480d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24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150">
    <w:p w:rsidR="00F257DD" w:rsidRPr="00060B2B" w:rsidRDefault="00F257DD" w:rsidP="00791B4E">
      <w:pPr>
        <w:pStyle w:val="a4"/>
        <w:ind w:left="319" w:hangingChars="145" w:hanging="319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蜜＋（者）【石】。（大正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480d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151">
    <w:p w:rsidR="00F257DD" w:rsidRPr="00060B2B" w:rsidRDefault="00F257DD" w:rsidP="00791B4E">
      <w:pPr>
        <w:pStyle w:val="a4"/>
        <w:ind w:left="319" w:hangingChars="145" w:hanging="319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《大智度論疏》卷</w:t>
      </w:r>
      <w:r w:rsidRPr="003C49F8">
        <w:rPr>
          <w:rFonts w:ascii="Times New Roman" w:hAnsi="Times New Roman"/>
          <w:color w:val="auto"/>
          <w:sz w:val="22"/>
          <w:szCs w:val="22"/>
        </w:rPr>
        <w:t>21</w:t>
      </w:r>
      <w:r w:rsidRPr="00060B2B">
        <w:rPr>
          <w:rFonts w:ascii="Times New Roman" w:hAnsi="Times New Roman"/>
          <w:color w:val="auto"/>
          <w:sz w:val="22"/>
          <w:szCs w:val="22"/>
        </w:rPr>
        <w:t>：</w:t>
      </w:r>
      <w:r w:rsidR="00E05579" w:rsidRPr="00060B2B">
        <w:rPr>
          <w:rFonts w:ascii="Times New Roman" w:hAnsi="Times New Roman" w:hint="eastAsia"/>
          <w:color w:val="auto"/>
          <w:sz w:val="22"/>
          <w:szCs w:val="22"/>
        </w:rPr>
        <w:t>「</w:t>
      </w:r>
      <w:r w:rsidR="00F5119E">
        <w:rPr>
          <w:kern w:val="0"/>
        </w:rPr>
        <w:t>^</w:t>
      </w:r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『</w:t>
      </w:r>
      <w:r w:rsidRPr="00A02DDC">
        <w:rPr>
          <w:rFonts w:ascii="Times New Roman" w:eastAsia="標楷體" w:hAnsi="Times New Roman" w:hint="eastAsia"/>
          <w:b/>
          <w:color w:val="auto"/>
          <w:sz w:val="21"/>
          <w:szCs w:val="22"/>
        </w:rPr>
        <w:t>已有還無</w:t>
      </w:r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』已下，此不同滅無之無，本來得一切種起，今得之大用故，名為今有；此起即寐，故云今無也。</w:t>
      </w:r>
      <w:r w:rsidR="00F5119E">
        <w:rPr>
          <w:kern w:val="0"/>
        </w:rPr>
        <w:t>^^</w:t>
      </w:r>
      <w:r w:rsidR="00E05579" w:rsidRPr="00060B2B">
        <w:rPr>
          <w:rFonts w:ascii="Times New Roman" w:hAnsi="Times New Roman" w:hint="eastAsia"/>
          <w:color w:val="auto"/>
          <w:sz w:val="22"/>
          <w:szCs w:val="22"/>
        </w:rPr>
        <w:t>」</w:t>
      </w:r>
      <w:r w:rsidRPr="00060B2B">
        <w:rPr>
          <w:rFonts w:ascii="Times New Roman" w:hAnsi="Times New Roman"/>
          <w:color w:val="auto"/>
          <w:sz w:val="22"/>
          <w:szCs w:val="22"/>
        </w:rPr>
        <w:t>（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卍</w:t>
      </w:r>
      <w:r w:rsidRPr="00060B2B">
        <w:rPr>
          <w:rFonts w:ascii="Times New Roman" w:hAnsi="Times New Roman"/>
          <w:color w:val="auto"/>
          <w:sz w:val="22"/>
          <w:szCs w:val="22"/>
        </w:rPr>
        <w:t>新續藏</w:t>
      </w:r>
      <w:r w:rsidRPr="003C49F8">
        <w:rPr>
          <w:rFonts w:ascii="Times New Roman" w:hAnsi="Times New Roman"/>
          <w:color w:val="auto"/>
          <w:sz w:val="22"/>
          <w:szCs w:val="22"/>
        </w:rPr>
        <w:t>46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78"/>
          <w:attr w:name="UnitName" w:val="C"/>
        </w:smartTagPr>
        <w:r w:rsidRPr="003C49F8">
          <w:rPr>
            <w:rFonts w:ascii="Times New Roman" w:hAnsi="Times New Roman"/>
            <w:color w:val="auto"/>
            <w:sz w:val="22"/>
            <w:szCs w:val="22"/>
          </w:rPr>
          <w:t>878c</w:t>
        </w:r>
      </w:smartTag>
      <w:r w:rsidRPr="003C49F8">
        <w:rPr>
          <w:rFonts w:ascii="Times New Roman" w:hAnsi="Times New Roman"/>
          <w:color w:val="auto"/>
          <w:sz w:val="22"/>
          <w:szCs w:val="22"/>
        </w:rPr>
        <w:t>10</w:t>
      </w:r>
      <w:r w:rsidRPr="00060B2B">
        <w:rPr>
          <w:rFonts w:ascii="Times New Roman" w:hAnsi="Times New Roman"/>
          <w:color w:val="auto"/>
          <w:sz w:val="22"/>
          <w:szCs w:val="22"/>
        </w:rPr>
        <w:t>-</w:t>
      </w:r>
      <w:r w:rsidRPr="003C49F8">
        <w:rPr>
          <w:rFonts w:ascii="Times New Roman" w:hAnsi="Times New Roman"/>
          <w:color w:val="auto"/>
          <w:sz w:val="22"/>
          <w:szCs w:val="22"/>
        </w:rPr>
        <w:t>11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152">
    <w:p w:rsidR="00F257DD" w:rsidRPr="00060B2B" w:rsidRDefault="00F257DD" w:rsidP="00791B4E">
      <w:pPr>
        <w:pStyle w:val="a4"/>
        <w:ind w:left="319" w:hangingChars="145" w:hanging="319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《大智度論疏》卷</w:t>
      </w:r>
      <w:r w:rsidRPr="003C49F8">
        <w:rPr>
          <w:rFonts w:ascii="Times New Roman" w:hAnsi="Times New Roman"/>
          <w:color w:val="auto"/>
          <w:sz w:val="22"/>
          <w:szCs w:val="22"/>
        </w:rPr>
        <w:t>21</w:t>
      </w:r>
      <w:r w:rsidRPr="00060B2B">
        <w:rPr>
          <w:rFonts w:ascii="Times New Roman" w:hAnsi="Times New Roman"/>
          <w:color w:val="auto"/>
          <w:sz w:val="22"/>
          <w:szCs w:val="22"/>
        </w:rPr>
        <w:t>：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「</w:t>
      </w:r>
      <w:r w:rsidR="00F5119E">
        <w:rPr>
          <w:kern w:val="0"/>
        </w:rPr>
        <w:t>^</w:t>
      </w:r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『</w:t>
      </w:r>
      <w:r w:rsidRPr="00A02DDC">
        <w:rPr>
          <w:rFonts w:ascii="Times New Roman" w:eastAsia="標楷體" w:hAnsi="Times New Roman" w:hint="eastAsia"/>
          <w:b/>
          <w:color w:val="auto"/>
          <w:sz w:val="21"/>
          <w:szCs w:val="22"/>
        </w:rPr>
        <w:t>與上相違</w:t>
      </w:r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』者：明本來不有，今亦不無也。</w:t>
      </w:r>
      <w:r w:rsidR="00F5119E">
        <w:rPr>
          <w:kern w:val="0"/>
        </w:rPr>
        <w:t>^^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」</w:t>
      </w:r>
      <w:r w:rsidRPr="00060B2B">
        <w:rPr>
          <w:rFonts w:ascii="Times New Roman" w:hAnsi="Times New Roman"/>
          <w:color w:val="auto"/>
          <w:sz w:val="22"/>
          <w:szCs w:val="22"/>
        </w:rPr>
        <w:t>（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卍</w:t>
      </w:r>
      <w:r w:rsidRPr="00060B2B">
        <w:rPr>
          <w:rFonts w:ascii="Times New Roman" w:hAnsi="Times New Roman"/>
          <w:color w:val="auto"/>
          <w:sz w:val="22"/>
          <w:szCs w:val="22"/>
        </w:rPr>
        <w:t>新續藏</w:t>
      </w:r>
      <w:r w:rsidRPr="003C49F8">
        <w:rPr>
          <w:rFonts w:ascii="Times New Roman" w:hAnsi="Times New Roman"/>
          <w:color w:val="auto"/>
          <w:sz w:val="22"/>
          <w:szCs w:val="22"/>
        </w:rPr>
        <w:t>46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78"/>
          <w:attr w:name="HasSpace" w:val="False"/>
          <w:attr w:name="Negative" w:val="False"/>
          <w:attr w:name="NumberType" w:val="1"/>
          <w:attr w:name="TCSC" w:val="0"/>
        </w:smartTagPr>
        <w:r w:rsidRPr="003C49F8">
          <w:rPr>
            <w:rFonts w:ascii="Times New Roman" w:hAnsi="Times New Roman"/>
            <w:color w:val="auto"/>
            <w:sz w:val="22"/>
            <w:szCs w:val="22"/>
          </w:rPr>
          <w:t>878c</w:t>
        </w:r>
      </w:smartTag>
      <w:r w:rsidRPr="003C49F8">
        <w:rPr>
          <w:rFonts w:ascii="Times New Roman" w:hAnsi="Times New Roman"/>
          <w:color w:val="auto"/>
          <w:sz w:val="22"/>
          <w:szCs w:val="22"/>
        </w:rPr>
        <w:t>11</w:t>
      </w:r>
      <w:r w:rsidRPr="00060B2B">
        <w:rPr>
          <w:rFonts w:ascii="Times New Roman" w:hAnsi="Times New Roman"/>
          <w:color w:val="auto"/>
          <w:sz w:val="22"/>
          <w:szCs w:val="22"/>
        </w:rPr>
        <w:t>-</w:t>
      </w:r>
      <w:r w:rsidRPr="003C49F8">
        <w:rPr>
          <w:rFonts w:ascii="Times New Roman" w:hAnsi="Times New Roman"/>
          <w:color w:val="auto"/>
          <w:sz w:val="22"/>
          <w:szCs w:val="22"/>
        </w:rPr>
        <w:t>12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153">
    <w:p w:rsidR="00F257DD" w:rsidRPr="00060B2B" w:rsidRDefault="00F257DD" w:rsidP="00791B4E">
      <w:pPr>
        <w:pStyle w:val="a4"/>
        <w:ind w:left="319" w:hangingChars="145" w:hanging="319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法＝法相【元】【明】，＝相故【石】。（大正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480d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31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154">
    <w:p w:rsidR="00F257DD" w:rsidRPr="00060B2B" w:rsidRDefault="00F257DD" w:rsidP="00791B4E">
      <w:pPr>
        <w:pStyle w:val="a4"/>
        <w:ind w:left="319" w:hangingChars="145" w:hanging="319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以＝已【石】。（大正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480d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34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155">
    <w:p w:rsidR="00F257DD" w:rsidRPr="00060B2B" w:rsidRDefault="00F257DD" w:rsidP="00791B4E">
      <w:pPr>
        <w:pStyle w:val="a4"/>
        <w:ind w:left="319" w:hangingChars="145" w:hanging="319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意菩薩＝心菩薩意【宋】【元】【明】【宮】。（大正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480d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36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156">
    <w:p w:rsidR="00F257DD" w:rsidRPr="00060B2B" w:rsidRDefault="00F257DD" w:rsidP="00791B4E">
      <w:pPr>
        <w:pStyle w:val="a4"/>
        <w:ind w:left="319" w:hangingChars="145" w:hanging="319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愛＝受【聖】。（大正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480d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37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157">
    <w:p w:rsidR="00F257DD" w:rsidRPr="00060B2B" w:rsidRDefault="00F257DD" w:rsidP="001E4C39">
      <w:pPr>
        <w:tabs>
          <w:tab w:val="left" w:pos="1204"/>
          <w:tab w:val="left" w:pos="2410"/>
          <w:tab w:val="left" w:pos="4858"/>
          <w:tab w:val="left" w:pos="5166"/>
        </w:tabs>
        <w:spacing w:line="0" w:lineRule="atLeast"/>
        <w:jc w:val="both"/>
        <w:rPr>
          <w:sz w:val="22"/>
          <w:szCs w:val="22"/>
        </w:rPr>
      </w:pPr>
      <w:r w:rsidRPr="00EF3DB3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60B2B">
        <w:rPr>
          <w:rFonts w:hint="eastAsia"/>
          <w:sz w:val="22"/>
          <w:szCs w:val="22"/>
        </w:rPr>
        <w:t>（</w:t>
      </w:r>
      <w:r w:rsidRPr="003C49F8">
        <w:rPr>
          <w:rFonts w:hint="eastAsia"/>
          <w:sz w:val="22"/>
          <w:szCs w:val="22"/>
        </w:rPr>
        <w:t>1</w:t>
      </w:r>
      <w:r w:rsidRPr="00060B2B">
        <w:rPr>
          <w:rFonts w:hint="eastAsia"/>
          <w:sz w:val="22"/>
          <w:szCs w:val="22"/>
        </w:rPr>
        <w:t>）</w:t>
      </w:r>
      <w:r w:rsidR="00604D9D" w:rsidRPr="00F32639">
        <w:rPr>
          <w:color w:val="FF0000"/>
          <w:sz w:val="22"/>
          <w:highlight w:val="yellow"/>
        </w:rPr>
        <w:t>!!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060B2B">
        <w:rPr>
          <w:rFonts w:hint="eastAsia"/>
          <w:sz w:val="22"/>
          <w:szCs w:val="22"/>
        </w:rPr>
        <w:t>┌</w:t>
      </w:r>
      <w:r w:rsidRPr="00060B2B">
        <w:rPr>
          <w:rFonts w:hint="eastAsia"/>
          <w:sz w:val="22"/>
          <w:szCs w:val="22"/>
        </w:rPr>
        <w:t xml:space="preserve"> </w:t>
      </w:r>
      <w:r w:rsidRPr="00060B2B">
        <w:rPr>
          <w:rFonts w:hint="eastAsia"/>
          <w:sz w:val="22"/>
          <w:szCs w:val="22"/>
        </w:rPr>
        <w:t>善</w:t>
      </w:r>
      <w:r>
        <w:rPr>
          <w:rFonts w:hint="eastAsia"/>
          <w:sz w:val="22"/>
          <w:szCs w:val="22"/>
        </w:rPr>
        <w:t xml:space="preserve">　</w:t>
      </w:r>
      <w:r w:rsidRPr="00060B2B">
        <w:rPr>
          <w:rFonts w:hint="eastAsia"/>
          <w:sz w:val="22"/>
          <w:szCs w:val="22"/>
        </w:rPr>
        <w:t>法［智慧為主］</w:t>
      </w:r>
      <w:r>
        <w:rPr>
          <w:rFonts w:hint="eastAsia"/>
          <w:sz w:val="22"/>
          <w:szCs w:val="22"/>
        </w:rPr>
        <w:t>──</w:t>
      </w:r>
      <w:r>
        <w:rPr>
          <w:sz w:val="22"/>
          <w:szCs w:val="22"/>
        </w:rPr>
        <w:tab/>
      </w:r>
      <w:r w:rsidRPr="00060B2B">
        <w:rPr>
          <w:rFonts w:hint="eastAsia"/>
          <w:sz w:val="22"/>
          <w:szCs w:val="22"/>
        </w:rPr>
        <w:t>所行</w:t>
      </w:r>
      <w:r w:rsidRPr="00060B2B">
        <w:rPr>
          <w:rFonts w:ascii="新細明體" w:hAnsi="新細明體" w:hint="eastAsia"/>
          <w:sz w:val="22"/>
          <w:szCs w:val="22"/>
        </w:rPr>
        <w:t>…</w:t>
      </w:r>
      <w:r w:rsidRPr="00060B2B">
        <w:rPr>
          <w:rFonts w:hint="eastAsia"/>
          <w:sz w:val="22"/>
          <w:szCs w:val="22"/>
        </w:rPr>
        <w:t>┐</w:t>
      </w:r>
    </w:p>
    <w:p w:rsidR="00F257DD" w:rsidRPr="00060B2B" w:rsidRDefault="00F257DD" w:rsidP="001E4C39">
      <w:pPr>
        <w:tabs>
          <w:tab w:val="left" w:pos="1204"/>
          <w:tab w:val="left" w:pos="2410"/>
          <w:tab w:val="left" w:pos="4858"/>
          <w:tab w:val="left" w:pos="5166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>
        <w:rPr>
          <w:sz w:val="22"/>
          <w:szCs w:val="22"/>
        </w:rPr>
        <w:tab/>
      </w:r>
      <w:r w:rsidRPr="00060B2B">
        <w:rPr>
          <w:rFonts w:hint="eastAsia"/>
          <w:sz w:val="22"/>
          <w:szCs w:val="22"/>
        </w:rPr>
        <w:t>┌有為法相</w:t>
      </w:r>
      <w:r w:rsidRPr="00060B2B">
        <w:rPr>
          <w:rFonts w:hint="eastAsia"/>
          <w:sz w:val="22"/>
          <w:szCs w:val="22"/>
        </w:rPr>
        <w:t xml:space="preserve"> </w:t>
      </w:r>
      <w:r w:rsidRPr="00060B2B">
        <w:rPr>
          <w:rFonts w:hint="eastAsia"/>
          <w:sz w:val="22"/>
          <w:szCs w:val="22"/>
        </w:rPr>
        <w:t>┴</w:t>
      </w:r>
      <w:r w:rsidRPr="00060B2B">
        <w:rPr>
          <w:rFonts w:hint="eastAsia"/>
          <w:sz w:val="22"/>
          <w:szCs w:val="22"/>
        </w:rPr>
        <w:t xml:space="preserve"> </w:t>
      </w:r>
      <w:r w:rsidRPr="00060B2B">
        <w:rPr>
          <w:rFonts w:hint="eastAsia"/>
          <w:b/>
          <w:sz w:val="22"/>
          <w:szCs w:val="22"/>
        </w:rPr>
        <w:t>不善法</w:t>
      </w:r>
      <w:r w:rsidRPr="00EF3DB3">
        <w:rPr>
          <w:rStyle w:val="a3"/>
          <w:rFonts w:hint="eastAsia"/>
          <w:sz w:val="22"/>
          <w:szCs w:val="22"/>
        </w:rPr>
        <w:t>※</w:t>
      </w:r>
      <w:r w:rsidRPr="00060B2B">
        <w:rPr>
          <w:rFonts w:hint="eastAsia"/>
          <w:sz w:val="22"/>
          <w:szCs w:val="22"/>
        </w:rPr>
        <w:t>［如實知］</w:t>
      </w:r>
      <w:r>
        <w:rPr>
          <w:rFonts w:hint="eastAsia"/>
          <w:sz w:val="22"/>
          <w:szCs w:val="22"/>
        </w:rPr>
        <w:t>──</w:t>
      </w:r>
      <w:r>
        <w:rPr>
          <w:sz w:val="22"/>
          <w:szCs w:val="22"/>
        </w:rPr>
        <w:tab/>
      </w:r>
      <w:r w:rsidRPr="00060B2B">
        <w:rPr>
          <w:rFonts w:hint="eastAsia"/>
          <w:sz w:val="22"/>
          <w:szCs w:val="22"/>
        </w:rPr>
        <w:t>所離</w:t>
      </w:r>
      <w:r w:rsidRPr="00060B2B">
        <w:rPr>
          <w:rFonts w:ascii="新細明體" w:hAnsi="新細明體" w:hint="eastAsia"/>
          <w:sz w:val="22"/>
          <w:szCs w:val="22"/>
        </w:rPr>
        <w:t>…</w:t>
      </w:r>
      <w:r w:rsidRPr="00060B2B">
        <w:rPr>
          <w:rFonts w:hint="eastAsia"/>
          <w:sz w:val="22"/>
          <w:szCs w:val="22"/>
        </w:rPr>
        <w:t>┼此是新發意菩薩所學［差別］</w:t>
      </w:r>
    </w:p>
    <w:p w:rsidR="00F257DD" w:rsidRPr="00060B2B" w:rsidRDefault="00F257DD" w:rsidP="001E4C39">
      <w:pPr>
        <w:tabs>
          <w:tab w:val="left" w:pos="1204"/>
          <w:tab w:val="left" w:pos="2410"/>
          <w:tab w:val="left" w:pos="4858"/>
          <w:tab w:val="left" w:pos="5166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060B2B">
        <w:rPr>
          <w:rFonts w:hint="eastAsia"/>
          <w:sz w:val="22"/>
          <w:szCs w:val="22"/>
        </w:rPr>
        <w:t>二種法相┴無為法</w:t>
      </w:r>
      <w:r w:rsidRPr="00060B2B">
        <w:rPr>
          <w:rFonts w:ascii="新細明體" w:hAnsi="新細明體" w:hint="eastAsia"/>
          <w:sz w:val="22"/>
          <w:szCs w:val="22"/>
        </w:rPr>
        <w:t>相……</w:t>
      </w:r>
      <w:r w:rsidRPr="00060B2B">
        <w:rPr>
          <w:rFonts w:hint="eastAsia"/>
          <w:sz w:val="22"/>
          <w:szCs w:val="22"/>
        </w:rPr>
        <w:t>諸法無性為自性</w:t>
      </w:r>
      <w:r>
        <w:rPr>
          <w:rFonts w:hint="eastAsia"/>
          <w:sz w:val="22"/>
          <w:szCs w:val="22"/>
        </w:rPr>
        <w:t>────</w:t>
      </w:r>
      <w:r>
        <w:rPr>
          <w:sz w:val="22"/>
          <w:szCs w:val="22"/>
        </w:rPr>
        <w:tab/>
      </w:r>
      <w:r w:rsidRPr="00060B2B">
        <w:rPr>
          <w:rFonts w:hint="eastAsia"/>
          <w:sz w:val="22"/>
          <w:szCs w:val="22"/>
        </w:rPr>
        <w:t>所依</w:t>
      </w:r>
      <w:r w:rsidRPr="00060B2B">
        <w:rPr>
          <w:rFonts w:ascii="新細明體" w:hAnsi="新細明體" w:hint="eastAsia"/>
          <w:sz w:val="22"/>
          <w:szCs w:val="22"/>
        </w:rPr>
        <w:t>…</w:t>
      </w:r>
      <w:r w:rsidRPr="00060B2B">
        <w:rPr>
          <w:rFonts w:hint="eastAsia"/>
          <w:sz w:val="22"/>
          <w:szCs w:val="22"/>
        </w:rPr>
        <w:t>┘</w:t>
      </w:r>
    </w:p>
    <w:p w:rsidR="00F257DD" w:rsidRPr="00060B2B" w:rsidRDefault="00F257DD" w:rsidP="00C742F9">
      <w:pPr>
        <w:tabs>
          <w:tab w:val="left" w:pos="1204"/>
          <w:tab w:val="left" w:pos="2410"/>
          <w:tab w:val="left" w:pos="4858"/>
          <w:tab w:val="left" w:pos="5166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060B2B">
        <w:rPr>
          <w:rFonts w:hint="eastAsia"/>
          <w:sz w:val="22"/>
          <w:szCs w:val="22"/>
        </w:rPr>
        <w:t>應無生忍菩薩，</w:t>
      </w:r>
      <w:r w:rsidRPr="00060B2B">
        <w:rPr>
          <w:sz w:val="22"/>
          <w:szCs w:val="22"/>
        </w:rPr>
        <w:t>則</w:t>
      </w:r>
      <w:r w:rsidRPr="00060B2B">
        <w:rPr>
          <w:rFonts w:hint="eastAsia"/>
          <w:sz w:val="22"/>
          <w:szCs w:val="22"/>
        </w:rPr>
        <w:t>不愛行法、不憎捨法、</w:t>
      </w:r>
      <w:r w:rsidRPr="00060B2B">
        <w:rPr>
          <w:sz w:val="22"/>
          <w:szCs w:val="22"/>
        </w:rPr>
        <w:t>不</w:t>
      </w:r>
      <w:r w:rsidRPr="00060B2B">
        <w:rPr>
          <w:rFonts w:hint="eastAsia"/>
          <w:sz w:val="22"/>
          <w:szCs w:val="22"/>
        </w:rPr>
        <w:t>依涅槃［無分別］</w:t>
      </w:r>
    </w:p>
    <w:p w:rsidR="00F257DD" w:rsidRPr="00060B2B" w:rsidRDefault="00C20A70" w:rsidP="005E3FFF">
      <w:pPr>
        <w:pStyle w:val="a4"/>
        <w:spacing w:line="0" w:lineRule="atLeast"/>
        <w:ind w:leftChars="140" w:left="336" w:firstLineChars="50" w:firstLine="110"/>
        <w:jc w:val="right"/>
        <w:rPr>
          <w:rFonts w:ascii="Times New Roman"/>
          <w:color w:val="auto"/>
          <w:kern w:val="0"/>
          <w:sz w:val="22"/>
          <w:szCs w:val="22"/>
        </w:rPr>
      </w:pPr>
      <w:r w:rsidRPr="00C20A70">
        <w:rPr>
          <w:rFonts w:ascii="Times New Roman" w:hAnsi="Times New Roman"/>
          <w:color w:val="FF0000"/>
          <w:sz w:val="22"/>
          <w:highlight w:val="yellow"/>
        </w:rPr>
        <w:t>!!</w:t>
      </w:r>
      <w:r w:rsidR="00F257DD" w:rsidRPr="00060B2B">
        <w:rPr>
          <w:rFonts w:ascii="Times New Roman"/>
          <w:color w:val="auto"/>
          <w:kern w:val="0"/>
          <w:sz w:val="22"/>
          <w:szCs w:val="22"/>
        </w:rPr>
        <w:t>（印順法師，《大智度論筆記》［</w:t>
      </w:r>
      <w:r w:rsidR="00F257DD" w:rsidRPr="003C49F8">
        <w:rPr>
          <w:rFonts w:ascii="Times New Roman" w:hAnsi="Times New Roman"/>
          <w:color w:val="auto"/>
          <w:sz w:val="22"/>
          <w:szCs w:val="22"/>
        </w:rPr>
        <w:t>B020</w:t>
      </w:r>
      <w:r w:rsidR="00F257DD" w:rsidRPr="00060B2B">
        <w:rPr>
          <w:rFonts w:ascii="Times New Roman"/>
          <w:color w:val="auto"/>
          <w:sz w:val="22"/>
          <w:szCs w:val="22"/>
        </w:rPr>
        <w:t>］</w:t>
      </w:r>
      <w:r w:rsidR="00F257DD" w:rsidRPr="003C49F8">
        <w:rPr>
          <w:rFonts w:ascii="Times New Roman" w:hAnsi="Times New Roman"/>
          <w:color w:val="auto"/>
          <w:sz w:val="22"/>
          <w:szCs w:val="22"/>
        </w:rPr>
        <w:t>p</w:t>
      </w:r>
      <w:r w:rsidR="00F257DD" w:rsidRPr="00060B2B">
        <w:rPr>
          <w:rFonts w:ascii="Times New Roman" w:hAnsi="Times New Roman"/>
          <w:color w:val="auto"/>
          <w:sz w:val="22"/>
          <w:szCs w:val="22"/>
        </w:rPr>
        <w:t>.</w:t>
      </w:r>
      <w:r w:rsidR="00F257DD" w:rsidRPr="003C49F8">
        <w:rPr>
          <w:rFonts w:ascii="Times New Roman" w:hAnsi="Times New Roman"/>
          <w:color w:val="auto"/>
          <w:sz w:val="22"/>
          <w:szCs w:val="22"/>
        </w:rPr>
        <w:t>148</w:t>
      </w:r>
      <w:r w:rsidR="00F257DD" w:rsidRPr="00060B2B">
        <w:rPr>
          <w:rFonts w:ascii="Times New Roman"/>
          <w:color w:val="auto"/>
          <w:kern w:val="0"/>
          <w:sz w:val="22"/>
          <w:szCs w:val="22"/>
        </w:rPr>
        <w:t>）</w:t>
      </w:r>
    </w:p>
    <w:p w:rsidR="00F257DD" w:rsidRPr="00060B2B" w:rsidRDefault="00F257DD" w:rsidP="00F93157">
      <w:pPr>
        <w:pStyle w:val="a4"/>
        <w:spacing w:line="0" w:lineRule="atLeast"/>
        <w:ind w:leftChars="365" w:left="876"/>
        <w:jc w:val="both"/>
        <w:rPr>
          <w:color w:val="auto"/>
          <w:sz w:val="22"/>
          <w:szCs w:val="22"/>
        </w:rPr>
      </w:pPr>
      <w:r w:rsidRPr="00060B2B">
        <w:rPr>
          <w:rFonts w:hint="eastAsia"/>
          <w:color w:val="auto"/>
          <w:sz w:val="22"/>
          <w:szCs w:val="22"/>
        </w:rPr>
        <w:t>※</w:t>
      </w:r>
      <w:r w:rsidRPr="00060B2B">
        <w:rPr>
          <w:rStyle w:val="a3"/>
          <w:rFonts w:hint="eastAsia"/>
          <w:color w:val="auto"/>
          <w:sz w:val="22"/>
          <w:szCs w:val="22"/>
          <w:vertAlign w:val="baseline"/>
        </w:rPr>
        <w:t>案：依《大智度論》文，</w:t>
      </w:r>
      <w:r w:rsidRPr="00060B2B">
        <w:rPr>
          <w:rFonts w:hint="eastAsia"/>
          <w:color w:val="auto"/>
          <w:sz w:val="22"/>
          <w:szCs w:val="22"/>
        </w:rPr>
        <w:t>「不善法」之後</w:t>
      </w:r>
      <w:r w:rsidRPr="00060B2B">
        <w:rPr>
          <w:rStyle w:val="a3"/>
          <w:rFonts w:hint="eastAsia"/>
          <w:color w:val="auto"/>
          <w:sz w:val="22"/>
          <w:szCs w:val="22"/>
          <w:vertAlign w:val="baseline"/>
        </w:rPr>
        <w:t>應加</w:t>
      </w:r>
      <w:r w:rsidRPr="00060B2B">
        <w:rPr>
          <w:rFonts w:hint="eastAsia"/>
          <w:color w:val="auto"/>
          <w:sz w:val="22"/>
          <w:szCs w:val="22"/>
        </w:rPr>
        <w:t>上</w:t>
      </w:r>
      <w:r w:rsidRPr="00060B2B">
        <w:rPr>
          <w:rStyle w:val="a3"/>
          <w:rFonts w:hint="eastAsia"/>
          <w:color w:val="auto"/>
          <w:sz w:val="22"/>
          <w:szCs w:val="22"/>
          <w:vertAlign w:val="baseline"/>
        </w:rPr>
        <w:t>「無記法</w:t>
      </w:r>
      <w:r w:rsidRPr="00060B2B">
        <w:rPr>
          <w:rFonts w:hint="eastAsia"/>
          <w:color w:val="auto"/>
          <w:sz w:val="22"/>
          <w:szCs w:val="22"/>
        </w:rPr>
        <w:t>」</w:t>
      </w:r>
      <w:r w:rsidRPr="00060B2B">
        <w:rPr>
          <w:rStyle w:val="a3"/>
          <w:rFonts w:hint="eastAsia"/>
          <w:color w:val="auto"/>
          <w:sz w:val="22"/>
          <w:szCs w:val="22"/>
          <w:vertAlign w:val="baseline"/>
        </w:rPr>
        <w:t>。</w:t>
      </w:r>
    </w:p>
    <w:p w:rsidR="00F257DD" w:rsidRPr="00060B2B" w:rsidRDefault="00F257DD" w:rsidP="00791B4E">
      <w:pPr>
        <w:pStyle w:val="a4"/>
        <w:ind w:leftChars="135" w:left="874" w:hangingChars="250" w:hanging="550"/>
        <w:jc w:val="both"/>
        <w:rPr>
          <w:rStyle w:val="a3"/>
          <w:color w:val="auto"/>
          <w:sz w:val="22"/>
          <w:szCs w:val="22"/>
          <w:vertAlign w:val="baseline"/>
        </w:rPr>
      </w:pPr>
      <w:r w:rsidRPr="00060B2B">
        <w:rPr>
          <w:rFonts w:ascii="Times New Roman"/>
          <w:color w:val="auto"/>
          <w:sz w:val="22"/>
          <w:szCs w:val="22"/>
        </w:rPr>
        <w:t>（</w:t>
      </w:r>
      <w:r w:rsidRPr="003C49F8">
        <w:rPr>
          <w:rFonts w:ascii="Times New Roman" w:hAnsi="Times New Roman"/>
          <w:color w:val="auto"/>
          <w:sz w:val="22"/>
          <w:szCs w:val="22"/>
        </w:rPr>
        <w:t>2</w:t>
      </w:r>
      <w:r w:rsidRPr="00060B2B">
        <w:rPr>
          <w:rFonts w:ascii="Times New Roman"/>
          <w:color w:val="auto"/>
          <w:sz w:val="22"/>
          <w:szCs w:val="22"/>
        </w:rPr>
        <w:t>）</w:t>
      </w:r>
      <w:r w:rsidRPr="00060B2B">
        <w:rPr>
          <w:rFonts w:ascii="Times New Roman" w:hAnsi="Times New Roman" w:hint="eastAsia"/>
          <w:b/>
          <w:color w:val="auto"/>
          <w:sz w:val="22"/>
          <w:szCs w:val="22"/>
        </w:rPr>
        <w:t>有為無為互不相離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：</w:t>
      </w:r>
      <w:r w:rsidRPr="00060B2B">
        <w:rPr>
          <w:rFonts w:ascii="Times New Roman" w:hAnsi="Times New Roman"/>
          <w:color w:val="auto"/>
          <w:sz w:val="22"/>
          <w:szCs w:val="22"/>
        </w:rPr>
        <w:t>無生忍者得不離。（印順法師，《大智度論筆記》［</w:t>
      </w:r>
      <w:r w:rsidRPr="003C49F8">
        <w:rPr>
          <w:rFonts w:ascii="Times New Roman" w:hAnsi="Times New Roman"/>
          <w:color w:val="auto"/>
          <w:sz w:val="22"/>
          <w:szCs w:val="22"/>
        </w:rPr>
        <w:t>E001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］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p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285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</w:p>
  </w:footnote>
  <w:footnote w:id="158">
    <w:p w:rsidR="00F257DD" w:rsidRPr="00791B4E" w:rsidRDefault="00F257DD" w:rsidP="00791B4E">
      <w:pPr>
        <w:pStyle w:val="a4"/>
        <w:ind w:left="319" w:hangingChars="145" w:hanging="319"/>
        <w:jc w:val="both"/>
        <w:rPr>
          <w:rFonts w:ascii="Times New Roman" w:hAnsi="Times New Roman"/>
          <w:sz w:val="22"/>
          <w:szCs w:val="22"/>
        </w:rPr>
      </w:pPr>
      <w:r w:rsidRPr="00791B4E">
        <w:rPr>
          <w:rStyle w:val="a3"/>
          <w:rFonts w:ascii="Times New Roman" w:hAnsi="Times New Roman"/>
          <w:sz w:val="22"/>
          <w:szCs w:val="22"/>
        </w:rPr>
        <w:footnoteRef/>
      </w:r>
      <w:r w:rsidRPr="00791B4E">
        <w:rPr>
          <w:rFonts w:ascii="Times New Roman" w:hAnsi="Times New Roman"/>
          <w:sz w:val="22"/>
          <w:szCs w:val="22"/>
        </w:rPr>
        <w:t xml:space="preserve"> </w:t>
      </w:r>
      <w:r w:rsidRPr="00791B4E">
        <w:rPr>
          <w:rFonts w:ascii="Times New Roman" w:hAnsi="Times New Roman"/>
          <w:sz w:val="22"/>
          <w:szCs w:val="22"/>
        </w:rPr>
        <w:t>般若說三乘法皆空和合。（印順法師，《大智度論筆記》［</w:t>
      </w:r>
      <w:r w:rsidRPr="003C49F8">
        <w:rPr>
          <w:rFonts w:ascii="Times New Roman" w:hAnsi="Times New Roman"/>
          <w:sz w:val="22"/>
          <w:szCs w:val="22"/>
        </w:rPr>
        <w:t>E017</w:t>
      </w:r>
      <w:r w:rsidRPr="00791B4E">
        <w:rPr>
          <w:rFonts w:ascii="Times New Roman" w:hAnsi="Times New Roman"/>
          <w:sz w:val="22"/>
          <w:szCs w:val="22"/>
        </w:rPr>
        <w:t>］</w:t>
      </w:r>
      <w:r w:rsidRPr="003C49F8">
        <w:rPr>
          <w:rFonts w:ascii="Times New Roman" w:hAnsi="Times New Roman"/>
          <w:sz w:val="22"/>
          <w:szCs w:val="22"/>
        </w:rPr>
        <w:t>p</w:t>
      </w:r>
      <w:r w:rsidRPr="00791B4E">
        <w:rPr>
          <w:rFonts w:ascii="Times New Roman" w:hAnsi="Times New Roman"/>
          <w:sz w:val="22"/>
          <w:szCs w:val="22"/>
        </w:rPr>
        <w:t>.</w:t>
      </w:r>
      <w:r w:rsidRPr="003C49F8">
        <w:rPr>
          <w:rFonts w:ascii="Times New Roman" w:hAnsi="Times New Roman"/>
          <w:sz w:val="22"/>
          <w:szCs w:val="22"/>
        </w:rPr>
        <w:t>315</w:t>
      </w:r>
      <w:r w:rsidRPr="00791B4E">
        <w:rPr>
          <w:rFonts w:ascii="Times New Roman" w:hAnsi="Times New Roman"/>
          <w:sz w:val="22"/>
          <w:szCs w:val="22"/>
        </w:rPr>
        <w:t>）</w:t>
      </w:r>
    </w:p>
  </w:footnote>
  <w:footnote w:id="159">
    <w:p w:rsidR="00F257DD" w:rsidRPr="00060B2B" w:rsidRDefault="00F257DD" w:rsidP="00791B4E">
      <w:pPr>
        <w:pStyle w:val="a4"/>
        <w:ind w:left="319" w:hangingChars="145" w:hanging="319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二諦：二諦為二人說。（印順法師，《大智度論筆記》〔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E002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〕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p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.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287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</w:p>
  </w:footnote>
  <w:footnote w:id="160">
    <w:p w:rsidR="00F257DD" w:rsidRPr="00060B2B" w:rsidRDefault="00F257DD" w:rsidP="00791B4E">
      <w:pPr>
        <w:pStyle w:val="a4"/>
        <w:ind w:left="319" w:hangingChars="145" w:hanging="319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/>
          <w:color w:val="auto"/>
          <w:sz w:val="22"/>
          <w:szCs w:val="22"/>
        </w:rPr>
        <w:t>知</w:t>
      </w:r>
      <w:r w:rsidRPr="00791B4E">
        <w:rPr>
          <w:rFonts w:ascii="Times New Roman" w:hAnsi="Times New Roman"/>
          <w:color w:val="auto"/>
          <w:sz w:val="22"/>
          <w:szCs w:val="22"/>
        </w:rPr>
        <w:t>一切</w:t>
      </w:r>
      <w:r w:rsidRPr="00060B2B">
        <w:rPr>
          <w:rFonts w:ascii="Times New Roman"/>
          <w:color w:val="auto"/>
          <w:sz w:val="22"/>
          <w:szCs w:val="22"/>
        </w:rPr>
        <w:t>而不得一切。（印順法師，《大智度論筆記》［</w:t>
      </w:r>
      <w:r w:rsidRPr="003C49F8">
        <w:rPr>
          <w:rFonts w:ascii="Times New Roman" w:hAnsi="Times New Roman"/>
          <w:color w:val="auto"/>
          <w:sz w:val="22"/>
          <w:szCs w:val="22"/>
        </w:rPr>
        <w:t>E012</w:t>
      </w:r>
      <w:r w:rsidRPr="00060B2B">
        <w:rPr>
          <w:rFonts w:ascii="Times New Roman"/>
          <w:color w:val="auto"/>
          <w:sz w:val="22"/>
          <w:szCs w:val="22"/>
        </w:rPr>
        <w:t>］</w:t>
      </w:r>
      <w:r w:rsidRPr="003C49F8">
        <w:rPr>
          <w:rFonts w:ascii="Times New Roman" w:hAnsi="Times New Roman"/>
          <w:color w:val="auto"/>
          <w:sz w:val="22"/>
          <w:szCs w:val="22"/>
        </w:rPr>
        <w:t>p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307</w:t>
      </w:r>
      <w:r w:rsidRPr="00060B2B">
        <w:rPr>
          <w:rFonts w:ascii="Times New Roman"/>
          <w:color w:val="auto"/>
          <w:sz w:val="22"/>
          <w:szCs w:val="22"/>
        </w:rPr>
        <w:t>）</w:t>
      </w:r>
    </w:p>
  </w:footnote>
  <w:footnote w:id="161">
    <w:p w:rsidR="00F257DD" w:rsidRPr="00060B2B" w:rsidRDefault="00F257DD" w:rsidP="00791B4E">
      <w:pPr>
        <w:pStyle w:val="a4"/>
        <w:ind w:left="319" w:hangingChars="145" w:hanging="319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以＋無【聖】。（大正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480d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38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162">
    <w:p w:rsidR="00F257DD" w:rsidRPr="00060B2B" w:rsidRDefault="00F257DD" w:rsidP="00F93157">
      <w:pPr>
        <w:pStyle w:val="a4"/>
        <w:ind w:left="319" w:hangingChars="145" w:hanging="319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鹽＝醬【宋】【元】【明】【宮】【聖】【石】。（大正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480d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39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163">
    <w:p w:rsidR="00F257DD" w:rsidRPr="00060B2B" w:rsidRDefault="00F257DD" w:rsidP="00F93157">
      <w:pPr>
        <w:pStyle w:val="a4"/>
        <w:ind w:left="319" w:hangingChars="145" w:hanging="319"/>
        <w:jc w:val="both"/>
        <w:rPr>
          <w:rFonts w:ascii="Times New Roman" w:hAnsi="Times New Roman"/>
          <w:color w:val="auto"/>
          <w:sz w:val="22"/>
          <w:szCs w:val="22"/>
          <w:bdr w:val="single" w:sz="4" w:space="0" w:color="auto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但行般若，反墮邪見；但行五度，不到不出。般若、五度和合，般若為主，功德具足。（印順法師，《大智度論筆記》［</w:t>
      </w:r>
      <w:r w:rsidRPr="003C49F8">
        <w:rPr>
          <w:rFonts w:ascii="Times New Roman" w:hAnsi="Times New Roman"/>
          <w:color w:val="auto"/>
          <w:sz w:val="22"/>
          <w:szCs w:val="22"/>
        </w:rPr>
        <w:t>E018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］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p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317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</w:p>
  </w:footnote>
  <w:footnote w:id="164">
    <w:p w:rsidR="00F257DD" w:rsidRPr="00060B2B" w:rsidRDefault="00F257DD" w:rsidP="00F93157">
      <w:pPr>
        <w:pStyle w:val="a4"/>
        <w:ind w:left="319" w:hangingChars="145" w:hanging="319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相＝切【宮】。（大正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481d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2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165">
    <w:p w:rsidR="00F257DD" w:rsidRPr="00060B2B" w:rsidRDefault="00F257DD" w:rsidP="00F93157">
      <w:pPr>
        <w:pStyle w:val="a4"/>
        <w:ind w:left="319" w:hangingChars="145" w:hanging="319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另見</w:t>
      </w:r>
      <w:r w:rsidRPr="00060B2B">
        <w:rPr>
          <w:rFonts w:ascii="Times New Roman" w:hAnsi="Times New Roman"/>
          <w:color w:val="auto"/>
          <w:sz w:val="22"/>
          <w:szCs w:val="22"/>
        </w:rPr>
        <w:t>《大智度論》卷</w:t>
      </w:r>
      <w:r w:rsidRPr="003C49F8">
        <w:rPr>
          <w:rFonts w:ascii="Times New Roman" w:hAnsi="Times New Roman"/>
          <w:color w:val="auto"/>
          <w:sz w:val="22"/>
          <w:szCs w:val="22"/>
        </w:rPr>
        <w:t>7</w:t>
      </w:r>
      <w:r w:rsidR="008D5E02" w:rsidRPr="008D5E02">
        <w:rPr>
          <w:rFonts w:ascii="Times New Roman" w:hAnsi="Times New Roman" w:hint="eastAsia"/>
          <w:color w:val="auto"/>
          <w:sz w:val="22"/>
          <w:szCs w:val="22"/>
        </w:rPr>
        <w:t>〈</w:t>
      </w:r>
      <w:r w:rsidR="008D5E02">
        <w:rPr>
          <w:rFonts w:ascii="Times New Roman" w:hAnsi="Times New Roman" w:hint="eastAsia"/>
          <w:color w:val="auto"/>
          <w:sz w:val="22"/>
          <w:szCs w:val="22"/>
        </w:rPr>
        <w:t xml:space="preserve">1 </w:t>
      </w:r>
      <w:r w:rsidR="008D5E02" w:rsidRPr="008D5E02">
        <w:rPr>
          <w:rFonts w:ascii="Times New Roman" w:hAnsi="Times New Roman" w:hint="eastAsia"/>
          <w:color w:val="auto"/>
          <w:sz w:val="22"/>
          <w:szCs w:val="22"/>
        </w:rPr>
        <w:t>序品〉</w:t>
      </w:r>
      <w:r w:rsidRPr="00060B2B">
        <w:rPr>
          <w:rFonts w:ascii="Times New Roman" w:hAnsi="Times New Roman"/>
          <w:color w:val="auto"/>
          <w:sz w:val="22"/>
          <w:szCs w:val="22"/>
        </w:rPr>
        <w:t>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14"/>
          <w:attr w:name="HasSpace" w:val="False"/>
          <w:attr w:name="Negative" w:val="False"/>
          <w:attr w:name="NumberType" w:val="1"/>
          <w:attr w:name="TCSC" w:val="0"/>
        </w:smartTagPr>
        <w:r w:rsidRPr="003C49F8">
          <w:rPr>
            <w:rFonts w:ascii="Times New Roman" w:hAnsi="Times New Roman"/>
            <w:color w:val="auto"/>
            <w:sz w:val="22"/>
            <w:szCs w:val="22"/>
          </w:rPr>
          <w:t>114a</w:t>
        </w:r>
      </w:smartTag>
      <w:r w:rsidRPr="003C49F8">
        <w:rPr>
          <w:rFonts w:ascii="Times New Roman" w:hAnsi="Times New Roman"/>
          <w:color w:val="auto"/>
          <w:sz w:val="22"/>
          <w:szCs w:val="22"/>
        </w:rPr>
        <w:t>15</w:t>
      </w:r>
      <w:r w:rsidRPr="00060B2B">
        <w:rPr>
          <w:rFonts w:ascii="Times New Roman" w:hAnsi="Times New Roman"/>
          <w:color w:val="auto"/>
          <w:sz w:val="22"/>
          <w:szCs w:val="22"/>
        </w:rPr>
        <w:t>-</w:t>
      </w:r>
      <w:r w:rsidRPr="003C49F8">
        <w:rPr>
          <w:rFonts w:ascii="Times New Roman" w:hAnsi="Times New Roman"/>
          <w:color w:val="auto"/>
          <w:sz w:val="22"/>
          <w:szCs w:val="22"/>
        </w:rPr>
        <w:t>29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。</w:t>
      </w:r>
    </w:p>
  </w:footnote>
  <w:footnote w:id="166">
    <w:p w:rsidR="00F257DD" w:rsidRPr="00060B2B" w:rsidRDefault="00F257DD" w:rsidP="00F93157">
      <w:pPr>
        <w:pStyle w:val="a4"/>
        <w:ind w:left="319" w:hangingChars="145" w:hanging="319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蔽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（</w:t>
      </w:r>
      <w:r w:rsidR="00F5119E">
        <w:rPr>
          <w:kern w:val="0"/>
        </w:rPr>
        <w:t>^</w:t>
      </w:r>
      <w:r w:rsidRPr="00060B2B">
        <w:rPr>
          <w:rFonts w:ascii="標楷體" w:eastAsia="標楷體" w:hAnsi="標楷體"/>
          <w:color w:val="auto"/>
          <w:sz w:val="22"/>
          <w:szCs w:val="22"/>
        </w:rPr>
        <w:t>ㄅ</w:t>
      </w:r>
      <w:r w:rsidRPr="00060B2B">
        <w:rPr>
          <w:rFonts w:ascii="標楷體" w:eastAsia="標楷體" w:hAnsi="標楷體" w:hint="eastAsia"/>
          <w:color w:val="auto"/>
          <w:sz w:val="22"/>
          <w:szCs w:val="22"/>
        </w:rPr>
        <w:t>ㄧ</w:t>
      </w:r>
      <w:r w:rsidRPr="00060B2B">
        <w:rPr>
          <w:rFonts w:ascii="標楷體" w:eastAsia="標楷體" w:hAnsi="標楷體"/>
          <w:color w:val="auto"/>
          <w:sz w:val="22"/>
          <w:szCs w:val="22"/>
        </w:rPr>
        <w:t>ˋ</w:t>
      </w:r>
      <w:r w:rsidR="00F5119E">
        <w:rPr>
          <w:kern w:val="0"/>
        </w:rPr>
        <w:t>^^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  <w:r w:rsidRPr="00060B2B">
        <w:rPr>
          <w:rFonts w:ascii="Times New Roman" w:hAnsi="Times New Roman"/>
          <w:color w:val="auto"/>
          <w:sz w:val="22"/>
          <w:szCs w:val="22"/>
        </w:rPr>
        <w:t>：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2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.</w:t>
      </w:r>
      <w:r w:rsidRPr="00060B2B">
        <w:rPr>
          <w:rFonts w:ascii="Times New Roman" w:hAnsi="Times New Roman"/>
          <w:color w:val="auto"/>
          <w:sz w:val="22"/>
          <w:szCs w:val="22"/>
        </w:rPr>
        <w:t>覆蓋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，</w:t>
      </w:r>
      <w:r w:rsidRPr="00060B2B">
        <w:rPr>
          <w:rFonts w:ascii="Times New Roman" w:hAnsi="Times New Roman"/>
          <w:color w:val="auto"/>
          <w:sz w:val="22"/>
          <w:szCs w:val="22"/>
        </w:rPr>
        <w:t>遮擋。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5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.</w:t>
      </w:r>
      <w:r w:rsidRPr="00060B2B">
        <w:rPr>
          <w:rFonts w:ascii="Times New Roman" w:hAnsi="Times New Roman"/>
          <w:color w:val="auto"/>
          <w:sz w:val="22"/>
          <w:szCs w:val="22"/>
        </w:rPr>
        <w:t>隱覆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。</w:t>
      </w:r>
      <w:r w:rsidRPr="00060B2B">
        <w:rPr>
          <w:rFonts w:ascii="Times New Roman" w:hAnsi="Times New Roman"/>
          <w:color w:val="auto"/>
          <w:sz w:val="22"/>
          <w:szCs w:val="22"/>
        </w:rPr>
        <w:t>（《漢語大詞典》（九）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p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539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</w:p>
  </w:footnote>
  <w:footnote w:id="167">
    <w:p w:rsidR="00F257DD" w:rsidRPr="00060B2B" w:rsidRDefault="00F257DD" w:rsidP="00F93157">
      <w:pPr>
        <w:pStyle w:val="a4"/>
        <w:ind w:left="319" w:hangingChars="145" w:hanging="319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獨＝偈【聖】。（大正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481d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5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168">
    <w:p w:rsidR="00F257DD" w:rsidRPr="00060B2B" w:rsidRDefault="00F257DD" w:rsidP="00F93157">
      <w:pPr>
        <w:pStyle w:val="a4"/>
        <w:ind w:left="319" w:hangingChars="145" w:hanging="319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「金鋼」，《高麗藏》作「金鎠」（第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14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冊，</w:t>
      </w:r>
      <w:smartTag w:uri="urn:schemas-microsoft-com:office:smarttags" w:element="chmetcnv">
        <w:smartTagPr>
          <w:attr w:name="UnitName" w:val="C"/>
          <w:attr w:name="SourceValue" w:val="974"/>
          <w:attr w:name="HasSpace" w:val="False"/>
          <w:attr w:name="Negative" w:val="False"/>
          <w:attr w:name="NumberType" w:val="1"/>
          <w:attr w:name="TCSC" w:val="0"/>
        </w:smartTagPr>
        <w:r w:rsidRPr="003C49F8">
          <w:rPr>
            <w:rFonts w:ascii="Times New Roman" w:hAnsi="Times New Roman" w:hint="eastAsia"/>
            <w:color w:val="auto"/>
            <w:sz w:val="22"/>
            <w:szCs w:val="22"/>
          </w:rPr>
          <w:t>974c</w:t>
        </w:r>
      </w:smartTag>
      <w:r w:rsidRPr="003C49F8">
        <w:rPr>
          <w:rFonts w:ascii="Times New Roman" w:hAnsi="Times New Roman" w:hint="eastAsia"/>
          <w:color w:val="auto"/>
          <w:sz w:val="22"/>
          <w:szCs w:val="22"/>
        </w:rPr>
        <w:t>20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）。</w:t>
      </w:r>
    </w:p>
  </w:footnote>
  <w:footnote w:id="169">
    <w:p w:rsidR="00F257DD" w:rsidRPr="00060B2B" w:rsidRDefault="00F257DD" w:rsidP="00F93157">
      <w:pPr>
        <w:pStyle w:val="a4"/>
        <w:ind w:left="319" w:hangingChars="145" w:hanging="319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碎＝壞【宮】【聖】。（大正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481d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8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170">
    <w:p w:rsidR="00F257DD" w:rsidRPr="00060B2B" w:rsidRDefault="00F257DD" w:rsidP="00F93157">
      <w:pPr>
        <w:pStyle w:val="a4"/>
        <w:ind w:left="319" w:hangingChars="145" w:hanging="319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佛＋心【宋】【元】【明】【宮】。（大正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481d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9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171">
    <w:p w:rsidR="00F257DD" w:rsidRPr="00060B2B" w:rsidRDefault="00F257DD" w:rsidP="00F93157">
      <w:pPr>
        <w:pStyle w:val="a4"/>
        <w:ind w:left="319" w:hangingChars="145" w:hanging="319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淨＝深【宮】。（大正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481d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10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172">
    <w:p w:rsidR="00F257DD" w:rsidRPr="00060B2B" w:rsidRDefault="00F257DD" w:rsidP="009E3416">
      <w:pPr>
        <w:tabs>
          <w:tab w:val="left" w:pos="1428"/>
        </w:tabs>
        <w:spacing w:line="0" w:lineRule="atLeast"/>
        <w:jc w:val="both"/>
        <w:rPr>
          <w:sz w:val="22"/>
          <w:szCs w:val="22"/>
        </w:rPr>
      </w:pPr>
      <w:r w:rsidRPr="00EF3DB3">
        <w:rPr>
          <w:rStyle w:val="a3"/>
          <w:sz w:val="22"/>
          <w:szCs w:val="22"/>
        </w:rPr>
        <w:footnoteRef/>
      </w:r>
      <w:r w:rsidR="00604D9D" w:rsidRPr="00F32639">
        <w:rPr>
          <w:color w:val="FF0000"/>
          <w:sz w:val="22"/>
          <w:highlight w:val="yellow"/>
        </w:rPr>
        <w:t>!!</w:t>
      </w:r>
      <w:r>
        <w:rPr>
          <w:sz w:val="22"/>
          <w:szCs w:val="22"/>
        </w:rPr>
        <w:tab/>
      </w:r>
      <w:r w:rsidRPr="00060B2B">
        <w:rPr>
          <w:rFonts w:hint="eastAsia"/>
          <w:sz w:val="22"/>
          <w:szCs w:val="22"/>
        </w:rPr>
        <w:t>┌</w:t>
      </w:r>
      <w:r w:rsidRPr="00060B2B">
        <w:rPr>
          <w:sz w:val="22"/>
          <w:szCs w:val="22"/>
        </w:rPr>
        <w:t>內正憶念</w:t>
      </w:r>
    </w:p>
    <w:p w:rsidR="00F257DD" w:rsidRPr="00060B2B" w:rsidRDefault="00F257DD" w:rsidP="009E3416">
      <w:pPr>
        <w:pStyle w:val="a4"/>
        <w:tabs>
          <w:tab w:val="left" w:pos="1428"/>
        </w:tabs>
        <w:spacing w:line="0" w:lineRule="atLeast"/>
        <w:ind w:leftChars="135" w:left="324"/>
        <w:jc w:val="both"/>
        <w:rPr>
          <w:rFonts w:ascii="Times New Roman" w:hAnsi="Times New Roman"/>
          <w:color w:val="auto"/>
          <w:sz w:val="22"/>
          <w:szCs w:val="22"/>
        </w:rPr>
      </w:pPr>
      <w:r w:rsidRPr="00060B2B">
        <w:rPr>
          <w:rFonts w:ascii="Times New Roman"/>
          <w:color w:val="auto"/>
          <w:sz w:val="22"/>
          <w:szCs w:val="22"/>
        </w:rPr>
        <w:t>信心二緣生</w:t>
      </w:r>
      <w:r>
        <w:rPr>
          <w:rFonts w:ascii="Times New Roman"/>
          <w:color w:val="auto"/>
          <w:sz w:val="22"/>
          <w:szCs w:val="22"/>
        </w:rPr>
        <w:tab/>
      </w:r>
      <w:r w:rsidRPr="00060B2B">
        <w:rPr>
          <w:color w:val="auto"/>
          <w:sz w:val="22"/>
          <w:szCs w:val="22"/>
        </w:rPr>
        <w:t>┴</w:t>
      </w:r>
      <w:r w:rsidRPr="00060B2B">
        <w:rPr>
          <w:rFonts w:ascii="Times New Roman"/>
          <w:color w:val="auto"/>
          <w:sz w:val="22"/>
          <w:szCs w:val="22"/>
        </w:rPr>
        <w:t>外良福田</w:t>
      </w:r>
      <w:r w:rsidRPr="00060B2B">
        <w:rPr>
          <w:rFonts w:ascii="Times New Roman"/>
          <w:color w:val="auto"/>
          <w:kern w:val="0"/>
          <w:sz w:val="22"/>
          <w:szCs w:val="22"/>
        </w:rPr>
        <w:t xml:space="preserve">　　</w:t>
      </w:r>
      <w:r w:rsidR="00604D9D" w:rsidRPr="00F32639">
        <w:rPr>
          <w:color w:val="FF0000"/>
          <w:sz w:val="22"/>
          <w:highlight w:val="yellow"/>
        </w:rPr>
        <w:t>!!</w:t>
      </w:r>
      <w:r w:rsidRPr="00060B2B">
        <w:rPr>
          <w:rFonts w:ascii="Times New Roman"/>
          <w:color w:val="auto"/>
          <w:kern w:val="0"/>
          <w:sz w:val="22"/>
          <w:szCs w:val="22"/>
        </w:rPr>
        <w:t>（印順法師，《大智度論筆記》［</w:t>
      </w:r>
      <w:r w:rsidRPr="003C49F8">
        <w:rPr>
          <w:rFonts w:ascii="Times New Roman" w:hAnsi="Times New Roman"/>
          <w:color w:val="auto"/>
          <w:sz w:val="22"/>
          <w:szCs w:val="22"/>
        </w:rPr>
        <w:t>B020</w:t>
      </w:r>
      <w:r w:rsidRPr="00060B2B">
        <w:rPr>
          <w:rFonts w:ascii="Times New Roman"/>
          <w:color w:val="auto"/>
          <w:sz w:val="22"/>
          <w:szCs w:val="22"/>
        </w:rPr>
        <w:t>］</w:t>
      </w:r>
      <w:r w:rsidRPr="003C49F8">
        <w:rPr>
          <w:rFonts w:ascii="Times New Roman" w:hAnsi="Times New Roman"/>
          <w:color w:val="auto"/>
          <w:sz w:val="22"/>
          <w:szCs w:val="22"/>
        </w:rPr>
        <w:t>p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148</w:t>
      </w:r>
      <w:r w:rsidRPr="00060B2B">
        <w:rPr>
          <w:rFonts w:ascii="Times New Roman"/>
          <w:color w:val="auto"/>
          <w:kern w:val="0"/>
          <w:sz w:val="22"/>
          <w:szCs w:val="22"/>
        </w:rPr>
        <w:t>）</w:t>
      </w:r>
    </w:p>
  </w:footnote>
  <w:footnote w:id="173">
    <w:p w:rsidR="00F257DD" w:rsidRPr="00060B2B" w:rsidRDefault="00F257DD" w:rsidP="00F93157">
      <w:pPr>
        <w:pStyle w:val="a4"/>
        <w:ind w:left="319" w:hangingChars="145" w:hanging="319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《正觀》（</w:t>
      </w:r>
      <w:r w:rsidRPr="003C49F8">
        <w:rPr>
          <w:rFonts w:ascii="Times New Roman" w:hAnsi="Times New Roman"/>
          <w:color w:val="auto"/>
          <w:sz w:val="22"/>
          <w:szCs w:val="22"/>
        </w:rPr>
        <w:t>6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p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162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：參見</w:t>
      </w:r>
      <w:r w:rsidRPr="00060B2B">
        <w:rPr>
          <w:rFonts w:ascii="Times New Roman" w:hAnsi="Times New Roman"/>
          <w:color w:val="auto"/>
          <w:sz w:val="22"/>
          <w:szCs w:val="22"/>
        </w:rPr>
        <w:t>《大智度論》卷</w:t>
      </w:r>
      <w:r w:rsidRPr="003C49F8">
        <w:rPr>
          <w:rFonts w:ascii="Times New Roman" w:hAnsi="Times New Roman"/>
          <w:color w:val="auto"/>
          <w:sz w:val="22"/>
          <w:szCs w:val="22"/>
        </w:rPr>
        <w:t>58</w:t>
      </w:r>
      <w:r w:rsidRPr="00060B2B">
        <w:rPr>
          <w:rFonts w:ascii="Times New Roman" w:hAnsi="Times New Roman"/>
          <w:color w:val="auto"/>
          <w:sz w:val="22"/>
          <w:szCs w:val="22"/>
        </w:rPr>
        <w:t>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471b2</w:t>
      </w:r>
      <w:r w:rsidRPr="00060B2B">
        <w:rPr>
          <w:rFonts w:ascii="Times New Roman" w:hAnsi="Times New Roman"/>
          <w:color w:val="auto"/>
          <w:sz w:val="22"/>
          <w:szCs w:val="22"/>
        </w:rPr>
        <w:t>-</w:t>
      </w:r>
      <w:r w:rsidRPr="003C49F8">
        <w:rPr>
          <w:rFonts w:ascii="Times New Roman" w:hAnsi="Times New Roman"/>
          <w:color w:val="auto"/>
          <w:sz w:val="22"/>
          <w:szCs w:val="22"/>
        </w:rPr>
        <w:t>5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  <w:r>
        <w:rPr>
          <w:rFonts w:ascii="Times New Roman" w:hAnsi="Times New Roman"/>
          <w:color w:val="auto"/>
          <w:sz w:val="22"/>
          <w:szCs w:val="22"/>
        </w:rPr>
        <w:t>、卷</w:t>
      </w:r>
      <w:r w:rsidRPr="003C49F8">
        <w:rPr>
          <w:rFonts w:ascii="Times New Roman" w:hAnsi="Times New Roman"/>
          <w:color w:val="auto"/>
          <w:sz w:val="22"/>
          <w:szCs w:val="22"/>
        </w:rPr>
        <w:t>56</w:t>
      </w:r>
      <w:r w:rsidRPr="00060B2B">
        <w:rPr>
          <w:rFonts w:ascii="Times New Roman" w:hAnsi="Times New Roman"/>
          <w:color w:val="auto"/>
          <w:sz w:val="22"/>
          <w:szCs w:val="22"/>
        </w:rPr>
        <w:t>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57"/>
          <w:attr w:name="HasSpace" w:val="False"/>
          <w:attr w:name="Negative" w:val="False"/>
          <w:attr w:name="NumberType" w:val="1"/>
          <w:attr w:name="TCSC" w:val="0"/>
        </w:smartTagPr>
        <w:r w:rsidRPr="003C49F8">
          <w:rPr>
            <w:rFonts w:ascii="Times New Roman" w:hAnsi="Times New Roman"/>
            <w:color w:val="auto"/>
            <w:sz w:val="22"/>
            <w:szCs w:val="22"/>
          </w:rPr>
          <w:t>457c</w:t>
        </w:r>
      </w:smartTag>
      <w:r w:rsidRPr="003C49F8">
        <w:rPr>
          <w:rFonts w:ascii="Times New Roman" w:hAnsi="Times New Roman"/>
          <w:color w:val="auto"/>
          <w:sz w:val="22"/>
          <w:szCs w:val="22"/>
        </w:rPr>
        <w:t>4</w:t>
      </w:r>
      <w:r w:rsidRPr="00060B2B">
        <w:rPr>
          <w:rFonts w:ascii="Times New Roman" w:hAnsi="Times New Roman"/>
          <w:color w:val="auto"/>
          <w:sz w:val="22"/>
          <w:szCs w:val="22"/>
        </w:rPr>
        <w:t>-</w:t>
      </w:r>
      <w:r w:rsidRPr="003C49F8">
        <w:rPr>
          <w:rFonts w:ascii="Times New Roman" w:hAnsi="Times New Roman"/>
          <w:color w:val="auto"/>
          <w:sz w:val="22"/>
          <w:szCs w:val="22"/>
        </w:rPr>
        <w:t>7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  <w:r>
        <w:rPr>
          <w:rFonts w:ascii="Times New Roman" w:hAnsi="Times New Roman"/>
          <w:color w:val="auto"/>
          <w:sz w:val="22"/>
          <w:szCs w:val="22"/>
        </w:rPr>
        <w:t>、卷</w:t>
      </w:r>
      <w:r w:rsidRPr="003C49F8">
        <w:rPr>
          <w:rFonts w:ascii="Times New Roman" w:hAnsi="Times New Roman"/>
          <w:color w:val="auto"/>
          <w:sz w:val="22"/>
          <w:szCs w:val="22"/>
        </w:rPr>
        <w:t>50</w:t>
      </w:r>
      <w:r w:rsidRPr="00060B2B">
        <w:rPr>
          <w:rFonts w:ascii="Times New Roman" w:hAnsi="Times New Roman"/>
          <w:color w:val="auto"/>
          <w:sz w:val="22"/>
          <w:szCs w:val="22"/>
        </w:rPr>
        <w:t>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419b23</w:t>
      </w:r>
      <w:r w:rsidRPr="00060B2B">
        <w:rPr>
          <w:rFonts w:ascii="Times New Roman" w:hAnsi="Times New Roman"/>
          <w:color w:val="auto"/>
          <w:sz w:val="22"/>
          <w:szCs w:val="22"/>
        </w:rPr>
        <w:t>-</w:t>
      </w:r>
      <w:r w:rsidRPr="003C49F8">
        <w:rPr>
          <w:rFonts w:ascii="Times New Roman" w:hAnsi="Times New Roman"/>
          <w:color w:val="auto"/>
          <w:sz w:val="22"/>
          <w:szCs w:val="22"/>
        </w:rPr>
        <w:t>c11</w:t>
      </w:r>
      <w:r w:rsidRPr="00060B2B">
        <w:rPr>
          <w:rFonts w:ascii="Times New Roman" w:hAnsi="Times New Roman"/>
          <w:color w:val="auto"/>
          <w:sz w:val="22"/>
          <w:szCs w:val="22"/>
        </w:rPr>
        <w:t>）。</w:t>
      </w:r>
    </w:p>
  </w:footnote>
  <w:footnote w:id="174">
    <w:p w:rsidR="00F257DD" w:rsidRPr="00060B2B" w:rsidRDefault="00F257DD" w:rsidP="00F93157">
      <w:pPr>
        <w:pStyle w:val="a4"/>
        <w:ind w:left="319" w:hangingChars="145" w:hanging="319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/>
          <w:color w:val="auto"/>
          <w:sz w:val="22"/>
          <w:szCs w:val="22"/>
        </w:rPr>
        <w:t>師仰；師法敬仰，尊奉。</w:t>
      </w:r>
      <w:r w:rsidRPr="00060B2B">
        <w:rPr>
          <w:rFonts w:ascii="Times New Roman" w:hAnsi="Times New Roman"/>
          <w:color w:val="auto"/>
          <w:sz w:val="22"/>
          <w:szCs w:val="22"/>
        </w:rPr>
        <w:t>（《漢語大詞典》（三），</w:t>
      </w:r>
      <w:r w:rsidRPr="003C49F8">
        <w:rPr>
          <w:rFonts w:ascii="Times New Roman" w:hAnsi="Times New Roman"/>
          <w:color w:val="auto"/>
          <w:sz w:val="22"/>
          <w:szCs w:val="22"/>
        </w:rPr>
        <w:t>p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718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</w:p>
  </w:footnote>
  <w:footnote w:id="175">
    <w:p w:rsidR="00F257DD" w:rsidRPr="00060B2B" w:rsidRDefault="00F257DD" w:rsidP="00F93157">
      <w:pPr>
        <w:pStyle w:val="a4"/>
        <w:ind w:left="319" w:hangingChars="145" w:hanging="319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實相：所謂般若。（印順法師，《大智度論筆記》〔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E001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〕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p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.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284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</w:p>
  </w:footnote>
  <w:footnote w:id="176">
    <w:p w:rsidR="00F257DD" w:rsidRPr="00060B2B" w:rsidRDefault="00F257DD" w:rsidP="00F93157">
      <w:pPr>
        <w:pStyle w:val="a4"/>
        <w:ind w:left="319" w:hangingChars="145" w:hanging="319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疾＝自【石】。（大正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481d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12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177">
    <w:p w:rsidR="00F257DD" w:rsidRPr="00060B2B" w:rsidRDefault="00F257DD" w:rsidP="00F93157">
      <w:pPr>
        <w:pStyle w:val="a4"/>
        <w:ind w:left="319" w:hangingChars="145" w:hanging="319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蓋＋（釋第三十六品竟）【石】。（大正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481d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14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57DD" w:rsidRDefault="00F257DD">
    <w:pPr>
      <w:pStyle w:val="a6"/>
    </w:pPr>
    <w:r>
      <w:rPr>
        <w:rFonts w:hint="eastAsia"/>
        <w:kern w:val="0"/>
      </w:rPr>
      <w:t>《大智度論》講義（第</w:t>
    </w:r>
    <w:r w:rsidRPr="003C49F8">
      <w:rPr>
        <w:rFonts w:ascii="Times New Roman" w:hAnsi="Times New Roman"/>
        <w:kern w:val="0"/>
      </w:rPr>
      <w:t>09</w:t>
    </w:r>
    <w:r>
      <w:rPr>
        <w:rFonts w:hint="eastAsia"/>
        <w:kern w:val="0"/>
      </w:rPr>
      <w:t>期）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57DD" w:rsidRPr="00DD7556" w:rsidRDefault="00F257DD" w:rsidP="00DD7556">
    <w:pPr>
      <w:pStyle w:val="a6"/>
      <w:tabs>
        <w:tab w:val="clear" w:pos="4153"/>
        <w:tab w:val="clear" w:pos="8306"/>
      </w:tabs>
      <w:jc w:val="right"/>
      <w:rPr>
        <w:rFonts w:ascii="Times New Roman" w:hAnsi="Times New Roman"/>
      </w:rPr>
    </w:pPr>
    <w:r>
      <w:rPr>
        <w:rFonts w:hint="eastAsia"/>
      </w:rPr>
      <w:t>第五冊：</w:t>
    </w:r>
    <w:r w:rsidRPr="00DD7556">
      <w:rPr>
        <w:rFonts w:ascii="Times New Roman" w:hAnsi="Times New Roman"/>
      </w:rPr>
      <w:t>《大智度論》卷</w:t>
    </w:r>
    <w:r w:rsidRPr="003C49F8">
      <w:rPr>
        <w:rFonts w:ascii="Times New Roman" w:hAnsi="Times New Roman"/>
      </w:rPr>
      <w:t>059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CC33F1"/>
    <w:multiLevelType w:val="multilevel"/>
    <w:tmpl w:val="C3C84BEE"/>
    <w:lvl w:ilvl="0">
      <w:start w:val="4"/>
      <w:numFmt w:val="bullet"/>
      <w:lvlText w:val="◎"/>
      <w:lvlJc w:val="left"/>
      <w:pPr>
        <w:tabs>
          <w:tab w:val="num" w:pos="2340"/>
        </w:tabs>
        <w:ind w:left="2340" w:hanging="360"/>
      </w:pPr>
      <w:rPr>
        <w:rFonts w:ascii="新細明體" w:eastAsia="新細明體" w:hAnsi="新細明體" w:cs="Times New Roman" w:hint="eastAsia"/>
      </w:rPr>
    </w:lvl>
    <w:lvl w:ilvl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5280"/>
        </w:tabs>
        <w:ind w:left="528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5760"/>
        </w:tabs>
        <w:ind w:left="576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6240"/>
        </w:tabs>
        <w:ind w:left="6240" w:hanging="480"/>
      </w:pPr>
      <w:rPr>
        <w:rFonts w:ascii="Wingdings" w:hAnsi="Wingdings" w:hint="default"/>
      </w:rPr>
    </w:lvl>
  </w:abstractNum>
  <w:abstractNum w:abstractNumId="1" w15:restartNumberingAfterBreak="0">
    <w:nsid w:val="3BE57503"/>
    <w:multiLevelType w:val="hybridMultilevel"/>
    <w:tmpl w:val="B8BA6024"/>
    <w:lvl w:ilvl="0" w:tplc="B426A606">
      <w:start w:val="1"/>
      <w:numFmt w:val="decimal"/>
      <w:lvlText w:val="%1、"/>
      <w:lvlJc w:val="left"/>
      <w:pPr>
        <w:tabs>
          <w:tab w:val="num" w:pos="760"/>
        </w:tabs>
        <w:ind w:left="760" w:hanging="360"/>
      </w:pPr>
      <w:rPr>
        <w:rFonts w:hint="eastAsia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60"/>
        </w:tabs>
        <w:ind w:left="13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40"/>
        </w:tabs>
        <w:ind w:left="18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00"/>
        </w:tabs>
        <w:ind w:left="28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80"/>
        </w:tabs>
        <w:ind w:left="32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60"/>
        </w:tabs>
        <w:ind w:left="37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40"/>
        </w:tabs>
        <w:ind w:left="42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20"/>
        </w:tabs>
        <w:ind w:left="4720" w:hanging="480"/>
      </w:pPr>
    </w:lvl>
  </w:abstractNum>
  <w:abstractNum w:abstractNumId="2" w15:restartNumberingAfterBreak="0">
    <w:nsid w:val="3C9E3495"/>
    <w:multiLevelType w:val="hybridMultilevel"/>
    <w:tmpl w:val="9AFC2A8E"/>
    <w:lvl w:ilvl="0" w:tplc="79D0A5C2">
      <w:start w:val="1"/>
      <w:numFmt w:val="bullet"/>
      <w:lvlText w:val="◎"/>
      <w:lvlJc w:val="left"/>
      <w:pPr>
        <w:tabs>
          <w:tab w:val="num" w:pos="540"/>
        </w:tabs>
        <w:ind w:left="54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140"/>
        </w:tabs>
        <w:ind w:left="11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20"/>
        </w:tabs>
        <w:ind w:left="16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60"/>
        </w:tabs>
        <w:ind w:left="30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40"/>
        </w:tabs>
        <w:ind w:left="35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20"/>
        </w:tabs>
        <w:ind w:left="40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00"/>
        </w:tabs>
        <w:ind w:left="4500" w:hanging="480"/>
      </w:pPr>
      <w:rPr>
        <w:rFonts w:ascii="Wingdings" w:hAnsi="Wingdings" w:hint="default"/>
      </w:rPr>
    </w:lvl>
  </w:abstractNum>
  <w:abstractNum w:abstractNumId="3" w15:restartNumberingAfterBreak="0">
    <w:nsid w:val="3FB30449"/>
    <w:multiLevelType w:val="hybridMultilevel"/>
    <w:tmpl w:val="C3C84BEE"/>
    <w:lvl w:ilvl="0" w:tplc="3A647338">
      <w:start w:val="4"/>
      <w:numFmt w:val="bullet"/>
      <w:lvlText w:val="◎"/>
      <w:lvlJc w:val="left"/>
      <w:pPr>
        <w:tabs>
          <w:tab w:val="num" w:pos="2340"/>
        </w:tabs>
        <w:ind w:left="234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280"/>
        </w:tabs>
        <w:ind w:left="52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760"/>
        </w:tabs>
        <w:ind w:left="57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240"/>
        </w:tabs>
        <w:ind w:left="6240" w:hanging="480"/>
      </w:pPr>
      <w:rPr>
        <w:rFonts w:ascii="Wingdings" w:hAnsi="Wingdings" w:hint="default"/>
      </w:rPr>
    </w:lvl>
  </w:abstractNum>
  <w:abstractNum w:abstractNumId="4" w15:restartNumberingAfterBreak="0">
    <w:nsid w:val="5FA63436"/>
    <w:multiLevelType w:val="hybridMultilevel"/>
    <w:tmpl w:val="6FF44ED0"/>
    <w:lvl w:ilvl="0" w:tplc="BE846EE4">
      <w:start w:val="1"/>
      <w:numFmt w:val="bullet"/>
      <w:lvlText w:val="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6B7F404E"/>
    <w:multiLevelType w:val="hybridMultilevel"/>
    <w:tmpl w:val="6EFC4876"/>
    <w:lvl w:ilvl="0" w:tplc="1432396C">
      <w:start w:val="2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  <w:color w:val="FF000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80"/>
  <w:evenAndOddHeaders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F2BBF"/>
    <w:rsid w:val="00006808"/>
    <w:rsid w:val="00017D39"/>
    <w:rsid w:val="000318E8"/>
    <w:rsid w:val="000502A6"/>
    <w:rsid w:val="0005574C"/>
    <w:rsid w:val="00060B2B"/>
    <w:rsid w:val="00067D25"/>
    <w:rsid w:val="000727B0"/>
    <w:rsid w:val="000A5D03"/>
    <w:rsid w:val="000A5D9D"/>
    <w:rsid w:val="000A6895"/>
    <w:rsid w:val="000C5480"/>
    <w:rsid w:val="000D6C73"/>
    <w:rsid w:val="000F0594"/>
    <w:rsid w:val="000F3DFB"/>
    <w:rsid w:val="00117A92"/>
    <w:rsid w:val="001266F4"/>
    <w:rsid w:val="00134C1B"/>
    <w:rsid w:val="00140AA7"/>
    <w:rsid w:val="00167D54"/>
    <w:rsid w:val="001840D1"/>
    <w:rsid w:val="00187772"/>
    <w:rsid w:val="001C18CE"/>
    <w:rsid w:val="001D2379"/>
    <w:rsid w:val="001E0BF9"/>
    <w:rsid w:val="001E44F9"/>
    <w:rsid w:val="001E4C39"/>
    <w:rsid w:val="0020713A"/>
    <w:rsid w:val="00220330"/>
    <w:rsid w:val="00232071"/>
    <w:rsid w:val="00233B5D"/>
    <w:rsid w:val="002627E8"/>
    <w:rsid w:val="00264433"/>
    <w:rsid w:val="00271D23"/>
    <w:rsid w:val="00271EAB"/>
    <w:rsid w:val="0027443D"/>
    <w:rsid w:val="0028482E"/>
    <w:rsid w:val="002A0866"/>
    <w:rsid w:val="002B3B6A"/>
    <w:rsid w:val="002B734B"/>
    <w:rsid w:val="002C3917"/>
    <w:rsid w:val="002C57CB"/>
    <w:rsid w:val="002E6A04"/>
    <w:rsid w:val="00300766"/>
    <w:rsid w:val="0030773C"/>
    <w:rsid w:val="003227E4"/>
    <w:rsid w:val="00334C39"/>
    <w:rsid w:val="003458E3"/>
    <w:rsid w:val="00352734"/>
    <w:rsid w:val="003605C7"/>
    <w:rsid w:val="00367BCC"/>
    <w:rsid w:val="00373BC4"/>
    <w:rsid w:val="00376B7C"/>
    <w:rsid w:val="003943D5"/>
    <w:rsid w:val="003C49F8"/>
    <w:rsid w:val="003E420D"/>
    <w:rsid w:val="003E69CB"/>
    <w:rsid w:val="003F49BA"/>
    <w:rsid w:val="003F5E0F"/>
    <w:rsid w:val="003F623B"/>
    <w:rsid w:val="003F6CBE"/>
    <w:rsid w:val="00401FF9"/>
    <w:rsid w:val="004433B6"/>
    <w:rsid w:val="004529AF"/>
    <w:rsid w:val="004632E9"/>
    <w:rsid w:val="00463AB8"/>
    <w:rsid w:val="00473394"/>
    <w:rsid w:val="0049277A"/>
    <w:rsid w:val="004B3DFD"/>
    <w:rsid w:val="004B703D"/>
    <w:rsid w:val="004D4F30"/>
    <w:rsid w:val="004F2103"/>
    <w:rsid w:val="0050159E"/>
    <w:rsid w:val="00501710"/>
    <w:rsid w:val="00503518"/>
    <w:rsid w:val="00567FA5"/>
    <w:rsid w:val="005728FC"/>
    <w:rsid w:val="005859D3"/>
    <w:rsid w:val="00591470"/>
    <w:rsid w:val="005A0A02"/>
    <w:rsid w:val="005A3532"/>
    <w:rsid w:val="005C1037"/>
    <w:rsid w:val="005C3131"/>
    <w:rsid w:val="005E3FFF"/>
    <w:rsid w:val="005E5961"/>
    <w:rsid w:val="00604D9D"/>
    <w:rsid w:val="0062643D"/>
    <w:rsid w:val="00642C6F"/>
    <w:rsid w:val="00673728"/>
    <w:rsid w:val="00675673"/>
    <w:rsid w:val="00683C87"/>
    <w:rsid w:val="00692BC0"/>
    <w:rsid w:val="00693EA2"/>
    <w:rsid w:val="006A6A79"/>
    <w:rsid w:val="006B0DBE"/>
    <w:rsid w:val="006C59B1"/>
    <w:rsid w:val="006D0773"/>
    <w:rsid w:val="006D14DC"/>
    <w:rsid w:val="006E38D5"/>
    <w:rsid w:val="006F1C55"/>
    <w:rsid w:val="006F5AA9"/>
    <w:rsid w:val="006F6BD1"/>
    <w:rsid w:val="00704492"/>
    <w:rsid w:val="00712787"/>
    <w:rsid w:val="0072294E"/>
    <w:rsid w:val="0077688C"/>
    <w:rsid w:val="007769B8"/>
    <w:rsid w:val="007847CB"/>
    <w:rsid w:val="00791B4E"/>
    <w:rsid w:val="007B76AA"/>
    <w:rsid w:val="007D7E8A"/>
    <w:rsid w:val="007E13C2"/>
    <w:rsid w:val="007F48BA"/>
    <w:rsid w:val="00801BA2"/>
    <w:rsid w:val="00871A15"/>
    <w:rsid w:val="008905AD"/>
    <w:rsid w:val="008A3EF4"/>
    <w:rsid w:val="008A7F0C"/>
    <w:rsid w:val="008B3E9F"/>
    <w:rsid w:val="008C5225"/>
    <w:rsid w:val="008D4DC5"/>
    <w:rsid w:val="008D5E02"/>
    <w:rsid w:val="008F12AF"/>
    <w:rsid w:val="008F2BBF"/>
    <w:rsid w:val="00905127"/>
    <w:rsid w:val="0092526D"/>
    <w:rsid w:val="00927251"/>
    <w:rsid w:val="00944270"/>
    <w:rsid w:val="00950E50"/>
    <w:rsid w:val="00960C61"/>
    <w:rsid w:val="009739FA"/>
    <w:rsid w:val="009757CE"/>
    <w:rsid w:val="00976C02"/>
    <w:rsid w:val="0099298E"/>
    <w:rsid w:val="0099482B"/>
    <w:rsid w:val="009A11E3"/>
    <w:rsid w:val="009B2E0D"/>
    <w:rsid w:val="009E3416"/>
    <w:rsid w:val="009E72B8"/>
    <w:rsid w:val="00A02DDC"/>
    <w:rsid w:val="00A0314C"/>
    <w:rsid w:val="00A50D91"/>
    <w:rsid w:val="00A522E2"/>
    <w:rsid w:val="00A608D9"/>
    <w:rsid w:val="00A77CEF"/>
    <w:rsid w:val="00A83485"/>
    <w:rsid w:val="00A8626A"/>
    <w:rsid w:val="00AC6B34"/>
    <w:rsid w:val="00AE3F94"/>
    <w:rsid w:val="00AF0F7F"/>
    <w:rsid w:val="00AF1317"/>
    <w:rsid w:val="00B038F8"/>
    <w:rsid w:val="00B17F7D"/>
    <w:rsid w:val="00B21FDA"/>
    <w:rsid w:val="00B233A5"/>
    <w:rsid w:val="00B2525E"/>
    <w:rsid w:val="00B42E3A"/>
    <w:rsid w:val="00B542C2"/>
    <w:rsid w:val="00B6700F"/>
    <w:rsid w:val="00B67A13"/>
    <w:rsid w:val="00B86E99"/>
    <w:rsid w:val="00B90B69"/>
    <w:rsid w:val="00BA22D3"/>
    <w:rsid w:val="00BA622D"/>
    <w:rsid w:val="00BB2EC0"/>
    <w:rsid w:val="00BC0577"/>
    <w:rsid w:val="00BC4A78"/>
    <w:rsid w:val="00BD3339"/>
    <w:rsid w:val="00BD5049"/>
    <w:rsid w:val="00BE7B13"/>
    <w:rsid w:val="00BF28ED"/>
    <w:rsid w:val="00C07E5D"/>
    <w:rsid w:val="00C15EC8"/>
    <w:rsid w:val="00C20A70"/>
    <w:rsid w:val="00C256B6"/>
    <w:rsid w:val="00C3134E"/>
    <w:rsid w:val="00C34EF2"/>
    <w:rsid w:val="00C4453F"/>
    <w:rsid w:val="00C636D5"/>
    <w:rsid w:val="00C742F9"/>
    <w:rsid w:val="00C804C9"/>
    <w:rsid w:val="00C82FB1"/>
    <w:rsid w:val="00CC54EC"/>
    <w:rsid w:val="00CD657C"/>
    <w:rsid w:val="00CE0B28"/>
    <w:rsid w:val="00CF32A8"/>
    <w:rsid w:val="00D16891"/>
    <w:rsid w:val="00D231C6"/>
    <w:rsid w:val="00D55DE4"/>
    <w:rsid w:val="00D667AF"/>
    <w:rsid w:val="00D81401"/>
    <w:rsid w:val="00D9088B"/>
    <w:rsid w:val="00D93CA3"/>
    <w:rsid w:val="00DA7B4B"/>
    <w:rsid w:val="00DC164F"/>
    <w:rsid w:val="00DC3DD3"/>
    <w:rsid w:val="00DD0696"/>
    <w:rsid w:val="00DD7556"/>
    <w:rsid w:val="00E05579"/>
    <w:rsid w:val="00E952A0"/>
    <w:rsid w:val="00EA125A"/>
    <w:rsid w:val="00EA5DA9"/>
    <w:rsid w:val="00EC46CC"/>
    <w:rsid w:val="00EF2B61"/>
    <w:rsid w:val="00EF3DB3"/>
    <w:rsid w:val="00EF5D82"/>
    <w:rsid w:val="00F0599F"/>
    <w:rsid w:val="00F16635"/>
    <w:rsid w:val="00F22244"/>
    <w:rsid w:val="00F257DD"/>
    <w:rsid w:val="00F3024F"/>
    <w:rsid w:val="00F3085D"/>
    <w:rsid w:val="00F5119E"/>
    <w:rsid w:val="00F7265B"/>
    <w:rsid w:val="00F735E0"/>
    <w:rsid w:val="00F8391C"/>
    <w:rsid w:val="00F93157"/>
    <w:rsid w:val="00FC6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5:docId w15:val="{51ADAC09-43ED-425A-A364-E757482B2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2BBF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rsid w:val="008F2BBF"/>
    <w:rPr>
      <w:vertAlign w:val="superscript"/>
    </w:rPr>
  </w:style>
  <w:style w:type="paragraph" w:styleId="a4">
    <w:name w:val="footnote text"/>
    <w:aliases w:val="註腳文字 字元 字元 字元 字元 字元 字元,註腳文字 字元 字元 字元 字元 字元,註腳文字 字元 字元 字元 字元,註腳文字 字元 字元 字元,註腳１,註腳文字 字元 字元 字元 字元1 字元,內文 + 註腳文字,註腳文字 字註腳文字,註腳文字註腳...,註腳文字 字...,註腳文字 字元 字元 字元 字元...,註腳文字 字元 字元 字元 字元 字元 字元 字元註腳文字,註腳文字 字元 字元 字元 字元 字註腳文字,註腳文,註腳文字註腳...Roman,11 點"/>
    <w:basedOn w:val="a"/>
    <w:link w:val="a5"/>
    <w:rsid w:val="008F2BBF"/>
    <w:pPr>
      <w:snapToGrid w:val="0"/>
    </w:pPr>
    <w:rPr>
      <w:rFonts w:ascii="新細明體" w:hAnsi="新細明體"/>
      <w:color w:val="000000"/>
      <w:sz w:val="20"/>
      <w:szCs w:val="20"/>
    </w:rPr>
  </w:style>
  <w:style w:type="character" w:customStyle="1" w:styleId="a5">
    <w:name w:val="註腳文字 字元"/>
    <w:aliases w:val="註腳文字 字元 字元 字元 字元 字元 字元 字元,註腳文字 字元 字元 字元 字元 字元 字元1,註腳文字 字元 字元 字元 字元 字元1,註腳文字 字元 字元 字元 字元1,註腳１ 字元,註腳文字 字元 字元 字元 字元1 字元 字元,內文 + 註腳文字 字元,註腳文字 字註腳文字 字元,註腳文字註腳... 字元,註腳文字 字... 字元,註腳文字 字元 字元 字元 字元... 字元,註腳文字 字元 字元 字元 字元 字元 字元 字元註腳文字 字元,註腳文 字元,11 點 字元"/>
    <w:basedOn w:val="a0"/>
    <w:link w:val="a4"/>
    <w:rsid w:val="008F2BBF"/>
    <w:rPr>
      <w:rFonts w:ascii="新細明體" w:eastAsia="新細明體" w:hAnsi="新細明體" w:cs="Times New Roman"/>
      <w:color w:val="000000"/>
      <w:sz w:val="20"/>
      <w:szCs w:val="20"/>
    </w:rPr>
  </w:style>
  <w:style w:type="paragraph" w:styleId="a6">
    <w:name w:val="header"/>
    <w:basedOn w:val="a"/>
    <w:link w:val="a7"/>
    <w:rsid w:val="008F2BBF"/>
    <w:pPr>
      <w:tabs>
        <w:tab w:val="center" w:pos="4153"/>
        <w:tab w:val="right" w:pos="8306"/>
      </w:tabs>
      <w:snapToGrid w:val="0"/>
    </w:pPr>
    <w:rPr>
      <w:rFonts w:ascii="新細明體" w:hAnsi="新細明體"/>
      <w:color w:val="000000"/>
      <w:sz w:val="20"/>
      <w:szCs w:val="20"/>
    </w:rPr>
  </w:style>
  <w:style w:type="character" w:customStyle="1" w:styleId="a7">
    <w:name w:val="頁首 字元"/>
    <w:basedOn w:val="a0"/>
    <w:link w:val="a6"/>
    <w:rsid w:val="008F2BBF"/>
    <w:rPr>
      <w:rFonts w:ascii="新細明體" w:eastAsia="新細明體" w:hAnsi="新細明體" w:cs="Times New Roman"/>
      <w:color w:val="000000"/>
      <w:sz w:val="20"/>
      <w:szCs w:val="20"/>
    </w:rPr>
  </w:style>
  <w:style w:type="character" w:styleId="a8">
    <w:name w:val="page number"/>
    <w:basedOn w:val="a0"/>
    <w:rsid w:val="008F2BBF"/>
  </w:style>
  <w:style w:type="paragraph" w:styleId="a9">
    <w:name w:val="footer"/>
    <w:basedOn w:val="a"/>
    <w:link w:val="aa"/>
    <w:uiPriority w:val="99"/>
    <w:rsid w:val="008F2BBF"/>
    <w:pPr>
      <w:tabs>
        <w:tab w:val="center" w:pos="4153"/>
        <w:tab w:val="right" w:pos="8306"/>
      </w:tabs>
      <w:snapToGrid w:val="0"/>
    </w:pPr>
    <w:rPr>
      <w:rFonts w:ascii="新細明體" w:hAnsi="新細明體"/>
      <w:color w:val="000000"/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8F2BBF"/>
    <w:rPr>
      <w:rFonts w:ascii="新細明體" w:eastAsia="新細明體" w:hAnsi="新細明體" w:cs="Times New Roman"/>
      <w:color w:val="000000"/>
      <w:sz w:val="20"/>
      <w:szCs w:val="20"/>
    </w:rPr>
  </w:style>
  <w:style w:type="character" w:customStyle="1" w:styleId="gaiji">
    <w:name w:val="gaiji"/>
    <w:rsid w:val="008F2BBF"/>
    <w:rPr>
      <w:rFonts w:ascii="SimSun" w:eastAsia="SimSun" w:hAnsi="SimSun" w:hint="eastAsia"/>
    </w:rPr>
  </w:style>
  <w:style w:type="paragraph" w:styleId="ab">
    <w:name w:val="Balloon Text"/>
    <w:basedOn w:val="a"/>
    <w:link w:val="ac"/>
    <w:rsid w:val="008F2BBF"/>
    <w:rPr>
      <w:rFonts w:ascii="Cambria" w:hAnsi="Cambria"/>
      <w:sz w:val="18"/>
      <w:szCs w:val="18"/>
    </w:rPr>
  </w:style>
  <w:style w:type="character" w:customStyle="1" w:styleId="ac">
    <w:name w:val="註解方塊文字 字元"/>
    <w:basedOn w:val="a0"/>
    <w:link w:val="ab"/>
    <w:rsid w:val="008F2BBF"/>
    <w:rPr>
      <w:rFonts w:ascii="Cambria" w:eastAsia="新細明體" w:hAnsi="Cambria" w:cs="Times New Roman"/>
      <w:sz w:val="18"/>
      <w:szCs w:val="18"/>
    </w:rPr>
  </w:style>
  <w:style w:type="character" w:styleId="ad">
    <w:name w:val="Strong"/>
    <w:qFormat/>
    <w:rsid w:val="008F2BBF"/>
    <w:rPr>
      <w:b/>
      <w:bCs/>
    </w:rPr>
  </w:style>
  <w:style w:type="character" w:customStyle="1" w:styleId="corr1">
    <w:name w:val="corr1"/>
    <w:rsid w:val="008F2BBF"/>
    <w:rPr>
      <w:b w:val="0"/>
      <w:bCs w:val="0"/>
      <w:color w:val="FF0000"/>
    </w:rPr>
  </w:style>
  <w:style w:type="character" w:styleId="ae">
    <w:name w:val="annotation reference"/>
    <w:rsid w:val="008F2BBF"/>
    <w:rPr>
      <w:sz w:val="18"/>
      <w:szCs w:val="18"/>
    </w:rPr>
  </w:style>
  <w:style w:type="paragraph" w:styleId="af">
    <w:name w:val="annotation text"/>
    <w:basedOn w:val="a"/>
    <w:link w:val="af0"/>
    <w:rsid w:val="008F2BBF"/>
  </w:style>
  <w:style w:type="character" w:customStyle="1" w:styleId="af0">
    <w:name w:val="註解文字 字元"/>
    <w:basedOn w:val="a0"/>
    <w:link w:val="af"/>
    <w:rsid w:val="008F2BBF"/>
    <w:rPr>
      <w:rFonts w:ascii="Times New Roman" w:eastAsia="新細明體" w:hAnsi="Times New Roman" w:cs="Times New Roman"/>
      <w:szCs w:val="24"/>
    </w:rPr>
  </w:style>
  <w:style w:type="paragraph" w:styleId="af1">
    <w:name w:val="annotation subject"/>
    <w:basedOn w:val="af"/>
    <w:next w:val="af"/>
    <w:link w:val="af2"/>
    <w:rsid w:val="008F2BBF"/>
    <w:rPr>
      <w:b/>
      <w:bCs/>
    </w:rPr>
  </w:style>
  <w:style w:type="character" w:customStyle="1" w:styleId="af2">
    <w:name w:val="註解主旨 字元"/>
    <w:basedOn w:val="af0"/>
    <w:link w:val="af1"/>
    <w:rsid w:val="008F2BBF"/>
    <w:rPr>
      <w:rFonts w:ascii="Times New Roman" w:eastAsia="新細明體" w:hAnsi="Times New Roman" w:cs="Times New Roman"/>
      <w:b/>
      <w:bCs/>
      <w:szCs w:val="24"/>
    </w:rPr>
  </w:style>
  <w:style w:type="paragraph" w:styleId="af3">
    <w:name w:val="Revision"/>
    <w:hidden/>
    <w:uiPriority w:val="99"/>
    <w:semiHidden/>
    <w:rsid w:val="008F2BBF"/>
    <w:rPr>
      <w:rFonts w:ascii="Times New Roman" w:eastAsia="新細明體" w:hAnsi="Times New Roman" w:cs="Times New Roman"/>
      <w:szCs w:val="24"/>
    </w:rPr>
  </w:style>
  <w:style w:type="character" w:customStyle="1" w:styleId="ttsigdiff1">
    <w:name w:val="ttsigdiff1"/>
    <w:basedOn w:val="a0"/>
    <w:rsid w:val="001D2379"/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28</Pages>
  <Words>2303</Words>
  <Characters>13131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SKY MP</cp:lastModifiedBy>
  <cp:revision>4</cp:revision>
  <cp:lastPrinted>2014-08-09T02:21:00Z</cp:lastPrinted>
  <dcterms:created xsi:type="dcterms:W3CDTF">2017-03-26T04:34:00Z</dcterms:created>
  <dcterms:modified xsi:type="dcterms:W3CDTF">2017-04-23T11:41:00Z</dcterms:modified>
</cp:coreProperties>
</file>