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49" w:rsidRPr="002B30E8" w:rsidRDefault="0098518C" w:rsidP="00F55802">
      <w:pPr>
        <w:adjustRightInd w:val="0"/>
        <w:snapToGrid w:val="0"/>
        <w:jc w:val="center"/>
        <w:rPr>
          <w:rFonts w:cs="Roman Unicode"/>
        </w:rPr>
      </w:pPr>
      <w:r w:rsidRPr="00971E84">
        <w:rPr>
          <w:rFonts w:cs="Roman Unicode"/>
        </w:rPr>
        <w:t>慧日佛學班第</w:t>
      </w:r>
      <w:r>
        <w:rPr>
          <w:rFonts w:cs="Roman Unicode"/>
        </w:rPr>
        <w:t>10</w:t>
      </w:r>
      <w:r w:rsidRPr="00971E84">
        <w:rPr>
          <w:rFonts w:cs="Roman Unicode"/>
        </w:rPr>
        <w:t>期</w:t>
      </w:r>
      <w:r>
        <w:rPr>
          <w:rFonts w:cs="Roman Unicode"/>
        </w:rPr>
        <w:t>／</w:t>
      </w:r>
      <w:r w:rsidR="00450D49" w:rsidRPr="002B30E8">
        <w:rPr>
          <w:rFonts w:cs="Roman Unicode"/>
        </w:rPr>
        <w:t>福嚴推廣教育班第</w:t>
      </w:r>
      <w:r w:rsidR="00450D49" w:rsidRPr="00AE2FD2">
        <w:rPr>
          <w:rFonts w:cs="Roman Unicode" w:hint="eastAsia"/>
        </w:rPr>
        <w:t>2</w:t>
      </w:r>
      <w:r w:rsidR="00450D49" w:rsidRPr="00AE2FD2">
        <w:rPr>
          <w:rFonts w:cs="Roman Unicode"/>
        </w:rPr>
        <w:t>1</w:t>
      </w:r>
      <w:r w:rsidR="00450D49" w:rsidRPr="002B30E8">
        <w:rPr>
          <w:rFonts w:cs="Roman Unicode"/>
        </w:rPr>
        <w:t>期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sz w:val="44"/>
          <w:szCs w:val="44"/>
        </w:rPr>
      </w:pPr>
      <w:r w:rsidRPr="00501038">
        <w:rPr>
          <w:rFonts w:eastAsia="標楷體" w:cs="Roman Unicode"/>
          <w:b/>
          <w:sz w:val="44"/>
          <w:szCs w:val="44"/>
        </w:rPr>
        <w:t>《大智度論》卷</w:t>
      </w:r>
      <w:r w:rsidRPr="00AE2FD2">
        <w:rPr>
          <w:rFonts w:eastAsia="標楷體" w:cs="Roman Unicode" w:hint="eastAsia"/>
          <w:b/>
          <w:sz w:val="44"/>
          <w:szCs w:val="44"/>
        </w:rPr>
        <w:t>63</w:t>
      </w:r>
    </w:p>
    <w:p w:rsidR="00BF74F9" w:rsidRPr="00501038" w:rsidRDefault="00BF74F9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01038">
        <w:rPr>
          <w:rFonts w:eastAsia="標楷體" w:cs="Roman Unicode"/>
          <w:b/>
          <w:bCs/>
          <w:sz w:val="28"/>
          <w:szCs w:val="28"/>
        </w:rPr>
        <w:t>〈</w:t>
      </w:r>
      <w:r w:rsidRPr="00501038">
        <w:rPr>
          <w:rFonts w:eastAsia="標楷體" w:cs="Roman Unicode" w:hint="eastAsia"/>
          <w:b/>
          <w:bCs/>
          <w:sz w:val="28"/>
          <w:szCs w:val="28"/>
        </w:rPr>
        <w:t>釋信謗品第四十一之餘</w:t>
      </w:r>
      <w:r w:rsidRPr="00501038">
        <w:rPr>
          <w:rFonts w:eastAsia="標楷體" w:cs="Roman Unicode"/>
          <w:b/>
          <w:bCs/>
          <w:sz w:val="28"/>
          <w:szCs w:val="28"/>
        </w:rPr>
        <w:t>〉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bCs/>
        </w:rPr>
      </w:pPr>
      <w:r w:rsidRPr="00501038">
        <w:rPr>
          <w:rFonts w:eastAsia="標楷體" w:cs="Roman Unicode"/>
          <w:b/>
          <w:bCs/>
        </w:rPr>
        <w:t>（大正</w:t>
      </w:r>
      <w:r w:rsidRPr="00AE2FD2">
        <w:rPr>
          <w:rFonts w:eastAsia="標楷體" w:cs="Roman Unicode"/>
          <w:b/>
          <w:bCs/>
        </w:rPr>
        <w:t>25</w:t>
      </w:r>
      <w:r w:rsidRPr="0050103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03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cs="Roman Unicode"/>
            <w:b/>
            <w:bCs/>
          </w:rPr>
          <w:t>503</w:t>
        </w:r>
        <w:r w:rsidRPr="00501038">
          <w:rPr>
            <w:rFonts w:eastAsia="標楷體" w:cs="Roman Unicode"/>
            <w:b/>
            <w:bCs/>
          </w:rPr>
          <w:t>a</w:t>
        </w:r>
      </w:smartTag>
      <w:r w:rsidRPr="00AE2FD2">
        <w:rPr>
          <w:rFonts w:eastAsia="標楷體" w:cs="Roman Unicode"/>
          <w:b/>
          <w:bCs/>
        </w:rPr>
        <w:t>1</w:t>
      </w:r>
      <w:r w:rsidRPr="00AE2FD2">
        <w:rPr>
          <w:rFonts w:eastAsia="標楷體" w:cs="Roman Unicode" w:hint="eastAsia"/>
          <w:b/>
          <w:bCs/>
        </w:rPr>
        <w:t>6</w:t>
      </w:r>
      <w:r w:rsidRPr="00501038">
        <w:rPr>
          <w:rFonts w:eastAsia="標楷體" w:cs="Roman Unicode" w:hint="eastAsia"/>
          <w:b/>
          <w:bCs/>
        </w:rPr>
        <w:t>-</w:t>
      </w:r>
      <w:r w:rsidRPr="00AE2FD2">
        <w:rPr>
          <w:rFonts w:eastAsia="標楷體" w:cs="Roman Unicode"/>
          <w:b/>
          <w:bCs/>
        </w:rPr>
        <w:t>506</w:t>
      </w:r>
      <w:r w:rsidRPr="00501038">
        <w:rPr>
          <w:rFonts w:eastAsia="標楷體" w:cs="Roman Unicode"/>
          <w:b/>
          <w:bCs/>
        </w:rPr>
        <w:t>b</w:t>
      </w:r>
      <w:r w:rsidRPr="00AE2FD2">
        <w:rPr>
          <w:rFonts w:eastAsia="標楷體" w:cs="Roman Unicode"/>
          <w:b/>
          <w:bCs/>
        </w:rPr>
        <w:t>14</w:t>
      </w:r>
      <w:r w:rsidRPr="00501038">
        <w:rPr>
          <w:rFonts w:eastAsia="標楷體" w:cs="Roman Unicode"/>
          <w:b/>
          <w:bCs/>
        </w:rPr>
        <w:t>）</w:t>
      </w:r>
    </w:p>
    <w:p w:rsidR="00ED1D39" w:rsidRPr="00501038" w:rsidRDefault="00ED1D39" w:rsidP="00F55802">
      <w:pPr>
        <w:jc w:val="right"/>
        <w:rPr>
          <w:bCs/>
          <w:sz w:val="32"/>
          <w:szCs w:val="32"/>
        </w:rPr>
      </w:pPr>
      <w:r w:rsidRPr="00501038">
        <w:rPr>
          <w:rFonts w:eastAsia="標楷體" w:cs="Roman Unicode"/>
          <w:sz w:val="26"/>
        </w:rPr>
        <w:t>釋厚觀</w:t>
      </w:r>
      <w:r w:rsidRPr="00501038">
        <w:rPr>
          <w:rFonts w:cs="Roman Unicode"/>
          <w:sz w:val="26"/>
        </w:rPr>
        <w:t>（</w:t>
      </w:r>
      <w:r w:rsidRPr="00AE2FD2">
        <w:rPr>
          <w:rFonts w:cs="Roman Unicode"/>
          <w:sz w:val="26"/>
        </w:rPr>
        <w:t>20</w:t>
      </w:r>
      <w:r w:rsidRPr="00AE2FD2">
        <w:rPr>
          <w:rFonts w:cs="Roman Unicode" w:hint="eastAsia"/>
          <w:sz w:val="26"/>
        </w:rPr>
        <w:t>11</w:t>
      </w:r>
      <w:r w:rsidRPr="00501038">
        <w:rPr>
          <w:rFonts w:cs="Roman Unicode"/>
          <w:sz w:val="26"/>
        </w:rPr>
        <w:t>.</w:t>
      </w:r>
      <w:r w:rsidR="00450D49" w:rsidRPr="00AE2FD2">
        <w:rPr>
          <w:rFonts w:cs="Roman Unicode"/>
          <w:sz w:val="26"/>
        </w:rPr>
        <w:t>0</w:t>
      </w:r>
      <w:r w:rsidRPr="00AE2FD2">
        <w:rPr>
          <w:rFonts w:cs="Roman Unicode" w:hint="eastAsia"/>
          <w:sz w:val="26"/>
        </w:rPr>
        <w:t>3</w:t>
      </w:r>
      <w:r w:rsidRPr="00501038">
        <w:rPr>
          <w:rFonts w:cs="Roman Unicode"/>
          <w:sz w:val="26"/>
        </w:rPr>
        <w:t>.</w:t>
      </w:r>
      <w:r w:rsidRPr="00AE2FD2">
        <w:rPr>
          <w:rFonts w:cs="Roman Unicode" w:hint="eastAsia"/>
          <w:sz w:val="26"/>
        </w:rPr>
        <w:t>26</w:t>
      </w:r>
      <w:r w:rsidRPr="00501038">
        <w:rPr>
          <w:rFonts w:cs="Roman Unicode"/>
          <w:sz w:val="26"/>
        </w:rPr>
        <w:t>）</w:t>
      </w:r>
    </w:p>
    <w:p w:rsidR="00BF74F9" w:rsidRPr="00501038" w:rsidRDefault="00BF74F9" w:rsidP="005602CC">
      <w:pPr>
        <w:spacing w:beforeLines="50" w:before="180" w:line="350" w:lineRule="exact"/>
        <w:ind w:leftChars="200" w:left="480"/>
        <w:jc w:val="both"/>
      </w:pPr>
      <w:r w:rsidRPr="00501038">
        <w:t>【</w:t>
      </w:r>
      <w:r w:rsidRPr="00501038">
        <w:rPr>
          <w:rFonts w:ascii="標楷體" w:eastAsia="標楷體" w:hAnsi="標楷體"/>
          <w:b/>
        </w:rPr>
        <w:t>經</w:t>
      </w:r>
      <w:r w:rsidRPr="00501038">
        <w:t>】</w:t>
      </w:r>
    </w:p>
    <w:p w:rsidR="00BF74F9" w:rsidRPr="00BC08B6" w:rsidRDefault="00BF74F9" w:rsidP="005602CC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善攝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三業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兼辨毀謗之因</w:t>
      </w:r>
    </w:p>
    <w:p w:rsidR="00BF74F9" w:rsidRPr="00501038" w:rsidRDefault="00BF74F9" w:rsidP="005602CC">
      <w:pPr>
        <w:spacing w:line="350" w:lineRule="exact"/>
        <w:ind w:leftChars="250" w:left="60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勸攝三業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莫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受諸苦</w:t>
      </w:r>
    </w:p>
    <w:p w:rsidR="00BF74F9" w:rsidRPr="00501038" w:rsidRDefault="00BF74F9" w:rsidP="005602CC">
      <w:pPr>
        <w:spacing w:line="350" w:lineRule="exact"/>
        <w:ind w:leftChars="250" w:left="600"/>
        <w:jc w:val="both"/>
        <w:rPr>
          <w:rFonts w:eastAsia="標楷體"/>
        </w:rPr>
      </w:pPr>
      <w:r w:rsidRPr="00501038">
        <w:rPr>
          <w:rFonts w:eastAsia="標楷體"/>
        </w:rPr>
        <w:t>爾時，須菩提白佛言：「世尊！若</w:t>
      </w:r>
      <w:r w:rsidRPr="004F28DC">
        <w:rPr>
          <w:rStyle w:val="a5"/>
          <w:rFonts w:eastAsia="標楷體"/>
          <w:bCs/>
        </w:rPr>
        <w:footnoteReference w:id="1"/>
      </w:r>
      <w:r w:rsidRPr="00501038">
        <w:rPr>
          <w:rFonts w:eastAsia="標楷體"/>
        </w:rPr>
        <w:t>善男子、善女人應好攝身、口、意業，無受如是諸苦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或不見佛，或不聞法，或不親近僧，或生無佛世界中，或生人中墮貧窮家，或人不信受其言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」</w:t>
      </w:r>
      <w:r w:rsidRPr="004F28DC">
        <w:rPr>
          <w:rStyle w:val="a5"/>
          <w:rFonts w:eastAsia="標楷體"/>
        </w:rPr>
        <w:footnoteReference w:id="2"/>
      </w:r>
    </w:p>
    <w:p w:rsidR="00BF74F9" w:rsidRPr="00501038" w:rsidRDefault="00BF74F9" w:rsidP="005602CC">
      <w:pPr>
        <w:spacing w:beforeLines="30" w:before="108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明毀謗因</w:t>
      </w:r>
    </w:p>
    <w:p w:rsidR="00BF74F9" w:rsidRPr="00501038" w:rsidRDefault="00BF74F9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積集惡口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業故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罪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須菩提白佛言：「世尊！以積集口業故，有是破法重罪耶</w:t>
      </w:r>
      <w:r w:rsidRPr="004F28DC">
        <w:rPr>
          <w:rStyle w:val="a5"/>
          <w:rFonts w:eastAsia="標楷體"/>
          <w:bCs/>
        </w:rPr>
        <w:footnoteReference w:id="3"/>
      </w:r>
      <w:r w:rsidRPr="00501038">
        <w:rPr>
          <w:rFonts w:eastAsia="標楷體" w:hint="eastAsia"/>
        </w:rPr>
        <w:t>？</w:t>
      </w:r>
      <w:r w:rsidRPr="00501038">
        <w:rPr>
          <w:rFonts w:eastAsia="標楷體"/>
        </w:rPr>
        <w:t>」</w:t>
      </w:r>
    </w:p>
    <w:p w:rsidR="00BF74F9" w:rsidRPr="00501038" w:rsidRDefault="00BF74F9" w:rsidP="005602CC">
      <w:pPr>
        <w:spacing w:beforeLines="30" w:before="108" w:line="350" w:lineRule="exact"/>
        <w:ind w:leftChars="350" w:left="84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佛告須菩提：「以積集口業故，有是破法重罪。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須菩提！是愚癡人在佛法中出家受戒，破深般若波羅蜜，毀呰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不受。</w:t>
      </w:r>
      <w:r w:rsidRPr="004F28DC">
        <w:rPr>
          <w:rStyle w:val="a5"/>
          <w:rFonts w:eastAsia="標楷體"/>
        </w:rPr>
        <w:footnoteReference w:id="4"/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須菩提！若破般若波羅蜜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毀呰般若波羅蜜，</w:t>
      </w:r>
      <w:r w:rsidRPr="00501038">
        <w:rPr>
          <w:rFonts w:eastAsia="標楷體"/>
          <w:sz w:val="22"/>
          <w:szCs w:val="22"/>
        </w:rPr>
        <w:t>（</w:t>
      </w:r>
      <w:r w:rsidRPr="00AE2FD2">
        <w:rPr>
          <w:rFonts w:eastAsia="標楷體"/>
          <w:sz w:val="22"/>
          <w:szCs w:val="22"/>
          <w:shd w:val="pct15" w:color="auto" w:fill="FFFFFF"/>
        </w:rPr>
        <w:t>503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則為破十方諸佛一切智；一切智</w:t>
      </w:r>
      <w:r w:rsidRPr="004F28DC">
        <w:rPr>
          <w:rStyle w:val="a5"/>
          <w:rFonts w:eastAsia="標楷體"/>
          <w:bCs/>
        </w:rPr>
        <w:footnoteReference w:id="5"/>
      </w:r>
      <w:r w:rsidRPr="00501038">
        <w:rPr>
          <w:rFonts w:eastAsia="標楷體"/>
        </w:rPr>
        <w:t>破故，則為破佛寶，破佛寶故破法寶，破法寶故破僧寶；破三寶故，則破世間正見；破世間正見故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則為</w:t>
      </w:r>
      <w:r w:rsidRPr="004F28DC">
        <w:rPr>
          <w:rStyle w:val="a5"/>
          <w:rFonts w:eastAsia="標楷體"/>
          <w:bCs/>
        </w:rPr>
        <w:footnoteReference w:id="6"/>
      </w:r>
      <w:r w:rsidRPr="00501038">
        <w:rPr>
          <w:rFonts w:eastAsia="標楷體"/>
        </w:rPr>
        <w:t>破四念處乃至破一切種智法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破一切種智法故，則得無量無邊阿僧祇罪；得無量無邊阿僧祇罪已，則</w:t>
      </w:r>
      <w:r w:rsidRPr="004F28DC">
        <w:rPr>
          <w:rStyle w:val="a5"/>
          <w:rFonts w:eastAsia="標楷體"/>
          <w:bCs/>
        </w:rPr>
        <w:footnoteReference w:id="7"/>
      </w:r>
      <w:r w:rsidRPr="00501038">
        <w:rPr>
          <w:rFonts w:eastAsia="標楷體"/>
        </w:rPr>
        <w:t>受無量無邊阿僧祇憂苦。」</w:t>
      </w:r>
    </w:p>
    <w:p w:rsidR="00BF74F9" w:rsidRPr="00BC08B6" w:rsidRDefault="00BF74F9" w:rsidP="005602CC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四因緣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毀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壞般若</w:t>
      </w:r>
    </w:p>
    <w:p w:rsidR="00BF74F9" w:rsidRPr="00BC08B6" w:rsidRDefault="00BF74F9" w:rsidP="005602CC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須菩提白佛言：「世尊！是愚癡人毀呰破壞深般若波羅蜜，有幾因緣？」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佛告須菩提：「有四因緣，是愚癡人毀呰破</w:t>
      </w:r>
      <w:r w:rsidRPr="004F28DC">
        <w:rPr>
          <w:rStyle w:val="a5"/>
          <w:rFonts w:eastAsia="標楷體"/>
          <w:bCs/>
        </w:rPr>
        <w:footnoteReference w:id="8"/>
      </w:r>
      <w:r w:rsidRPr="00501038">
        <w:rPr>
          <w:rFonts w:eastAsia="標楷體"/>
        </w:rPr>
        <w:t>是深般若波羅蜜。」</w:t>
      </w:r>
    </w:p>
    <w:p w:rsidR="00BF74F9" w:rsidRPr="00BC08B6" w:rsidRDefault="00BF74F9" w:rsidP="005602CC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須菩提言：「世尊！何等四？」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為魔所使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「是愚癡人為魔所使故，欲毀呰破壞深般若波羅蜜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是名初因緣。</w:t>
      </w:r>
    </w:p>
    <w:p w:rsidR="00BF74F9" w:rsidRPr="00501038" w:rsidRDefault="00BF74F9" w:rsidP="005602CC">
      <w:pPr>
        <w:spacing w:beforeLines="30" w:before="108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深法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是愚癡人不信深法，不信不解，心不得清淨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是第二因緣故，是愚癡人欲毀呰破壞深般若波羅蜜。</w:t>
      </w:r>
    </w:p>
    <w:p w:rsidR="00BF74F9" w:rsidRPr="00501038" w:rsidRDefault="00BF74F9" w:rsidP="005602CC">
      <w:pPr>
        <w:spacing w:beforeLines="30" w:before="108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外值惡師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內復懈怠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堅著五蘊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是愚癡人與惡知識相隨，心沒懈怠，堅著五受眾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是第三因緣故，是愚癡人欲毀呰破壞深般若波羅蜜。</w:t>
      </w:r>
    </w:p>
    <w:p w:rsidR="00BF74F9" w:rsidRPr="00501038" w:rsidRDefault="00BF74F9" w:rsidP="005602CC">
      <w:pPr>
        <w:spacing w:beforeLines="30" w:before="108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多懷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瞋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恚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自高輕人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是愚癡人多行瞋恚，自高輕人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是第四因緣故，是愚癡人欲</w:t>
      </w:r>
      <w:r w:rsidRPr="004F28DC">
        <w:rPr>
          <w:rStyle w:val="a5"/>
          <w:rFonts w:eastAsia="標楷體"/>
          <w:bCs/>
        </w:rPr>
        <w:footnoteReference w:id="9"/>
      </w:r>
      <w:r w:rsidRPr="00501038">
        <w:rPr>
          <w:rFonts w:eastAsia="標楷體"/>
        </w:rPr>
        <w:t>毀呰破壞深般若波羅蜜。</w:t>
      </w:r>
    </w:p>
    <w:p w:rsidR="00BF74F9" w:rsidRPr="00BC08B6" w:rsidRDefault="00BF74F9" w:rsidP="005602CC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須菩提！以是四因緣故，是愚癡人欲毀呰破壞深般若波羅蜜。」</w:t>
      </w:r>
      <w:r w:rsidRPr="004F28DC">
        <w:rPr>
          <w:rStyle w:val="a5"/>
          <w:bCs/>
        </w:rPr>
        <w:footnoteReference w:id="10"/>
      </w:r>
    </w:p>
    <w:p w:rsidR="00BF74F9" w:rsidRPr="00501038" w:rsidRDefault="00BF74F9" w:rsidP="005602CC">
      <w:pPr>
        <w:spacing w:beforeLines="30" w:before="108" w:line="350" w:lineRule="exact"/>
        <w:ind w:leftChars="200" w:left="480"/>
        <w:jc w:val="both"/>
      </w:pPr>
      <w:r w:rsidRPr="00501038">
        <w:t>【</w:t>
      </w:r>
      <w:r w:rsidRPr="00501038">
        <w:rPr>
          <w:b/>
        </w:rPr>
        <w:t>論</w:t>
      </w:r>
      <w:r w:rsidRPr="00501038">
        <w:t>】</w:t>
      </w:r>
    </w:p>
    <w:p w:rsidR="00BF74F9" w:rsidRPr="00501038" w:rsidRDefault="00BF74F9" w:rsidP="005602CC">
      <w:pPr>
        <w:spacing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勸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善攝</w:t>
      </w:r>
      <w:r w:rsidRPr="00501038">
        <w:rPr>
          <w:b/>
          <w:sz w:val="20"/>
          <w:szCs w:val="20"/>
          <w:bdr w:val="single" w:sz="4" w:space="0" w:color="auto"/>
        </w:rPr>
        <w:t>三業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兼辨毀謗之因</w:t>
      </w:r>
    </w:p>
    <w:p w:rsidR="00BF74F9" w:rsidRPr="00501038" w:rsidRDefault="00BF74F9" w:rsidP="005602CC">
      <w:pPr>
        <w:snapToGrid w:val="0"/>
        <w:spacing w:line="350" w:lineRule="exact"/>
        <w:ind w:leftChars="250" w:left="600"/>
        <w:jc w:val="both"/>
        <w:rPr>
          <w:rFonts w:eastAsia="標楷體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勸攝三業，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莫</w:t>
      </w:r>
      <w:r w:rsidRPr="00501038">
        <w:rPr>
          <w:b/>
          <w:sz w:val="20"/>
          <w:szCs w:val="20"/>
          <w:bdr w:val="single" w:sz="4" w:space="0" w:color="auto"/>
        </w:rPr>
        <w:t>受諸苦</w:t>
      </w:r>
    </w:p>
    <w:p w:rsidR="00BF74F9" w:rsidRPr="00501038" w:rsidRDefault="00BF74F9" w:rsidP="005602CC">
      <w:pPr>
        <w:spacing w:line="350" w:lineRule="exact"/>
        <w:ind w:leftChars="300" w:left="72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、釋「破法之惡口業總</w:t>
      </w:r>
      <w:r w:rsidRPr="00501038">
        <w:rPr>
          <w:b/>
          <w:sz w:val="20"/>
          <w:szCs w:val="20"/>
          <w:bdr w:val="single" w:sz="4" w:space="0" w:color="auto"/>
        </w:rPr>
        <w:t>攝三業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」之理</w:t>
      </w:r>
    </w:p>
    <w:p w:rsidR="00BF74F9" w:rsidRPr="00501038" w:rsidRDefault="00BF74F9" w:rsidP="005602CC">
      <w:pPr>
        <w:spacing w:line="350" w:lineRule="exact"/>
        <w:ind w:leftChars="300" w:left="1440" w:hangingChars="300" w:hanging="720"/>
        <w:jc w:val="both"/>
      </w:pPr>
      <w:r w:rsidRPr="00501038">
        <w:t>問曰：口業是破法，何以言</w:t>
      </w:r>
      <w:r w:rsidRPr="00501038">
        <w:rPr>
          <w:rFonts w:hint="eastAsia"/>
          <w:bCs/>
        </w:rPr>
        <w:t>「</w:t>
      </w:r>
      <w:r w:rsidRPr="00501038">
        <w:t>攝身口意業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501038" w:rsidRDefault="00BF74F9" w:rsidP="005602CC">
      <w:pPr>
        <w:spacing w:line="350" w:lineRule="exact"/>
        <w:ind w:leftChars="300" w:left="1440" w:hangingChars="300" w:hanging="720"/>
        <w:jc w:val="both"/>
      </w:pPr>
      <w:r w:rsidRPr="00501038">
        <w:t>答曰：意業是口業之本，若欲攝口業，先攝意業。意業攝故，身口業亦善；身口業善，意業亦善。</w:t>
      </w:r>
    </w:p>
    <w:p w:rsidR="00BF74F9" w:rsidRPr="00501038" w:rsidRDefault="00BF74F9" w:rsidP="005602CC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、勸勿破法而受不見佛等諸苦</w:t>
      </w:r>
    </w:p>
    <w:p w:rsidR="00BF74F9" w:rsidRPr="00501038" w:rsidRDefault="00BF74F9" w:rsidP="005602CC">
      <w:pPr>
        <w:spacing w:line="350" w:lineRule="exact"/>
        <w:ind w:leftChars="300" w:left="720"/>
        <w:jc w:val="both"/>
      </w:pPr>
      <w:r w:rsidRPr="00501038">
        <w:t>是中須菩提自說因緣：</w:t>
      </w:r>
      <w:r w:rsidRPr="00501038">
        <w:rPr>
          <w:rFonts w:hint="eastAsia"/>
          <w:bCs/>
        </w:rPr>
        <w:t>「</w:t>
      </w:r>
      <w:r w:rsidRPr="00501038">
        <w:t>莫受是諸苦</w:t>
      </w:r>
      <w:r w:rsidR="00D7250C">
        <w:rPr>
          <w:rFonts w:hint="eastAsia"/>
          <w:bCs/>
        </w:rPr>
        <w:t>──</w:t>
      </w:r>
      <w:r w:rsidRPr="00501038">
        <w:t>或不見佛等。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5602CC">
      <w:pPr>
        <w:spacing w:beforeLines="30" w:before="108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明毀謗因</w:t>
      </w:r>
    </w:p>
    <w:p w:rsidR="00BF74F9" w:rsidRPr="00501038" w:rsidRDefault="00BF74F9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、積集惡口</w:t>
      </w:r>
      <w:r w:rsidRPr="00501038">
        <w:rPr>
          <w:b/>
          <w:sz w:val="20"/>
          <w:szCs w:val="20"/>
          <w:bdr w:val="single" w:sz="4" w:space="0" w:color="auto"/>
        </w:rPr>
        <w:t>業故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有</w:t>
      </w:r>
      <w:r w:rsidRPr="00501038">
        <w:rPr>
          <w:b/>
          <w:sz w:val="20"/>
          <w:szCs w:val="20"/>
          <w:bdr w:val="single" w:sz="4" w:space="0" w:color="auto"/>
        </w:rPr>
        <w:t>破法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重</w:t>
      </w:r>
      <w:r w:rsidRPr="00501038">
        <w:rPr>
          <w:b/>
          <w:sz w:val="20"/>
          <w:szCs w:val="20"/>
          <w:bdr w:val="single" w:sz="4" w:space="0" w:color="auto"/>
        </w:rPr>
        <w:t>罪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BF74F9" w:rsidRPr="00501038" w:rsidRDefault="00BF74F9" w:rsidP="005602CC">
      <w:pPr>
        <w:spacing w:line="350" w:lineRule="exact"/>
        <w:ind w:leftChars="350" w:left="840"/>
        <w:jc w:val="both"/>
      </w:pPr>
      <w:r w:rsidRPr="00501038">
        <w:t>世間人以身業為重</w:t>
      </w:r>
      <w:r w:rsidRPr="00501038">
        <w:rPr>
          <w:rFonts w:hint="eastAsia"/>
          <w:bCs/>
        </w:rPr>
        <w:t>、</w:t>
      </w:r>
      <w:r w:rsidRPr="00501038">
        <w:t>口業為輕，是故須菩提問</w:t>
      </w:r>
      <w:r w:rsidRPr="00501038">
        <w:rPr>
          <w:rFonts w:hint="eastAsia"/>
          <w:bCs/>
        </w:rPr>
        <w:t>：「</w:t>
      </w:r>
      <w:r w:rsidRPr="00501038">
        <w:t>但以口業得如是罪耶？</w:t>
      </w:r>
      <w:r w:rsidRPr="00501038">
        <w:rPr>
          <w:rFonts w:hint="eastAsia"/>
          <w:bCs/>
        </w:rPr>
        <w:t>」</w:t>
      </w:r>
    </w:p>
    <w:p w:rsidR="00BF74F9" w:rsidRPr="00501038" w:rsidRDefault="00BF74F9" w:rsidP="005602CC">
      <w:pPr>
        <w:spacing w:beforeLines="30" w:before="108" w:line="370" w:lineRule="exact"/>
        <w:ind w:leftChars="350" w:left="84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BF74F9" w:rsidRPr="00501038" w:rsidRDefault="00BF74F9" w:rsidP="005602CC">
      <w:pPr>
        <w:spacing w:line="370" w:lineRule="exact"/>
        <w:ind w:leftChars="350" w:left="840"/>
        <w:jc w:val="both"/>
      </w:pPr>
      <w:r w:rsidRPr="00501038">
        <w:t>佛可其意，示言：是</w:t>
      </w:r>
      <w:r w:rsidRPr="004F28DC">
        <w:rPr>
          <w:rStyle w:val="a5"/>
          <w:bCs/>
        </w:rPr>
        <w:footnoteReference w:id="11"/>
      </w:r>
      <w:r w:rsidRPr="00501038">
        <w:t>愚癡人自無急事，又無使作者，亦無所得，而自以舌故，作如是罪，是為大狂</w:t>
      </w:r>
      <w:r w:rsidRPr="004F28DC">
        <w:rPr>
          <w:rStyle w:val="a5"/>
          <w:bCs/>
        </w:rPr>
        <w:footnoteReference w:id="12"/>
      </w:r>
      <w:r w:rsidRPr="00501038">
        <w:t>！</w:t>
      </w:r>
    </w:p>
    <w:p w:rsidR="00BF74F9" w:rsidRPr="00501038" w:rsidRDefault="00BF74F9" w:rsidP="005602CC">
      <w:pPr>
        <w:spacing w:line="370" w:lineRule="exact"/>
        <w:ind w:leftChars="350" w:left="840"/>
        <w:jc w:val="both"/>
      </w:pPr>
      <w:r w:rsidRPr="00501038">
        <w:t>是狂人未來世在我法中出家</w:t>
      </w:r>
      <w:r w:rsidR="00D7250C">
        <w:rPr>
          <w:rFonts w:hint="eastAsia"/>
          <w:bCs/>
        </w:rPr>
        <w:t>──</w:t>
      </w:r>
      <w:r w:rsidRPr="00501038">
        <w:t>出家者</w:t>
      </w:r>
      <w:r w:rsidRPr="00501038">
        <w:rPr>
          <w:rFonts w:hint="eastAsia"/>
        </w:rPr>
        <w:t>，</w:t>
      </w:r>
      <w:r w:rsidRPr="00501038">
        <w:t>五眾</w:t>
      </w:r>
      <w:r w:rsidRPr="00501038">
        <w:rPr>
          <w:rFonts w:hint="eastAsia"/>
        </w:rPr>
        <w:t>；</w:t>
      </w:r>
      <w:r w:rsidRPr="00501038">
        <w:t>受戒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3"/>
          <w:attr w:name="UnitName" w:val="C"/>
        </w:smartTagPr>
        <w:r w:rsidRPr="00AE2FD2">
          <w:rPr>
            <w:sz w:val="22"/>
            <w:szCs w:val="22"/>
            <w:shd w:val="pct15" w:color="auto" w:fill="FFFFFF"/>
          </w:rPr>
          <w:t>503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sz w:val="22"/>
          <w:szCs w:val="22"/>
        </w:rPr>
        <w:t>）</w:t>
      </w:r>
      <w:r w:rsidRPr="00501038">
        <w:t>者有七眾。</w:t>
      </w:r>
      <w:r w:rsidRPr="004F28DC">
        <w:rPr>
          <w:rStyle w:val="a5"/>
          <w:bCs/>
        </w:rPr>
        <w:footnoteReference w:id="13"/>
      </w:r>
    </w:p>
    <w:p w:rsidR="00BF74F9" w:rsidRPr="00501038" w:rsidRDefault="00BF74F9" w:rsidP="005602CC">
      <w:pPr>
        <w:spacing w:beforeLines="20" w:before="72" w:line="370" w:lineRule="exact"/>
        <w:ind w:leftChars="350" w:left="840"/>
        <w:jc w:val="both"/>
      </w:pPr>
      <w:r w:rsidRPr="00501038">
        <w:t>是聲聞人著聲聞法</w:t>
      </w:r>
      <w:r w:rsidR="005E0FB1">
        <w:rPr>
          <w:rFonts w:hint="eastAsia"/>
          <w:bCs/>
        </w:rPr>
        <w:t>，</w:t>
      </w:r>
      <w:r w:rsidRPr="00501038">
        <w:t>佛法過五百歲後，各各分別有五</w:t>
      </w:r>
      <w:r w:rsidRPr="004F28DC">
        <w:rPr>
          <w:rStyle w:val="a5"/>
          <w:bCs/>
        </w:rPr>
        <w:footnoteReference w:id="14"/>
      </w:r>
      <w:r w:rsidRPr="00501038">
        <w:t>部。</w:t>
      </w:r>
      <w:r w:rsidRPr="004F28DC">
        <w:rPr>
          <w:rStyle w:val="a5"/>
          <w:bCs/>
        </w:rPr>
        <w:footnoteReference w:id="15"/>
      </w:r>
      <w:r w:rsidRPr="00501038">
        <w:t>從是已來，以求諸法決定相故，自執其法</w:t>
      </w:r>
      <w:r w:rsidRPr="00501038">
        <w:rPr>
          <w:rFonts w:hint="eastAsia"/>
        </w:rPr>
        <w:t>；</w:t>
      </w:r>
      <w:r w:rsidRPr="00501038">
        <w:t>不知佛為解脫故說法，而堅著語言故，聞說般若諸法畢竟空，如刀傷心！皆言：</w:t>
      </w:r>
      <w:r w:rsidRPr="00501038">
        <w:rPr>
          <w:rFonts w:hint="eastAsia"/>
          <w:bCs/>
        </w:rPr>
        <w:t>「</w:t>
      </w:r>
      <w:r w:rsidRPr="00501038">
        <w:t>決定之法，今云何言無？</w:t>
      </w:r>
      <w:r w:rsidRPr="00501038">
        <w:rPr>
          <w:rFonts w:hint="eastAsia"/>
          <w:bCs/>
        </w:rPr>
        <w:t>」</w:t>
      </w:r>
      <w:r w:rsidRPr="00501038">
        <w:t>於般若波羅蜜無得無著相中作得</w:t>
      </w:r>
      <w:r w:rsidRPr="00501038">
        <w:rPr>
          <w:rFonts w:hint="eastAsia"/>
          <w:bCs/>
        </w:rPr>
        <w:t>、</w:t>
      </w:r>
      <w:r w:rsidRPr="00501038">
        <w:t>作著相故，毀呰破壞，言</w:t>
      </w:r>
      <w:r w:rsidRPr="00501038">
        <w:rPr>
          <w:rFonts w:hint="eastAsia"/>
          <w:bCs/>
        </w:rPr>
        <w:t>「</w:t>
      </w:r>
      <w:r w:rsidRPr="00501038">
        <w:t>非佛教</w:t>
      </w:r>
      <w:r w:rsidRPr="00501038">
        <w:rPr>
          <w:rFonts w:hint="eastAsia"/>
          <w:bCs/>
        </w:rPr>
        <w:t>」。</w:t>
      </w:r>
    </w:p>
    <w:p w:rsidR="00BF74F9" w:rsidRPr="00501038" w:rsidRDefault="00BF74F9" w:rsidP="005602CC">
      <w:pPr>
        <w:spacing w:beforeLines="20" w:before="72" w:line="370" w:lineRule="exact"/>
        <w:ind w:leftChars="350" w:left="840"/>
        <w:jc w:val="both"/>
      </w:pPr>
      <w:r w:rsidRPr="00501038">
        <w:t>佛憐愍眾生故，為說</w:t>
      </w:r>
      <w:r w:rsidRPr="00501038">
        <w:rPr>
          <w:rFonts w:hint="eastAsia"/>
          <w:bCs/>
        </w:rPr>
        <w:t>「</w:t>
      </w:r>
      <w:r w:rsidRPr="00501038">
        <w:t>是道</w:t>
      </w:r>
      <w:r w:rsidRPr="00501038">
        <w:rPr>
          <w:rFonts w:hint="eastAsia"/>
          <w:bCs/>
        </w:rPr>
        <w:t>、</w:t>
      </w:r>
      <w:r w:rsidRPr="00501038">
        <w:t>非道</w:t>
      </w:r>
      <w:r w:rsidRPr="00501038">
        <w:rPr>
          <w:rFonts w:hint="eastAsia"/>
          <w:bCs/>
        </w:rPr>
        <w:t>」</w:t>
      </w:r>
      <w:r w:rsidRPr="00501038">
        <w:t>；今般若中，是道</w:t>
      </w:r>
      <w:r w:rsidRPr="00501038">
        <w:rPr>
          <w:rFonts w:hint="eastAsia"/>
          <w:bCs/>
        </w:rPr>
        <w:t>、</w:t>
      </w:r>
      <w:r w:rsidRPr="00501038">
        <w:t>非道盡為一相</w:t>
      </w:r>
      <w:r w:rsidR="00D7250C">
        <w:rPr>
          <w:rFonts w:hint="eastAsia"/>
          <w:bCs/>
        </w:rPr>
        <w:t>──</w:t>
      </w:r>
      <w:r w:rsidRPr="00501038">
        <w:t>所謂無相。</w:t>
      </w:r>
    </w:p>
    <w:p w:rsidR="00BF74F9" w:rsidRPr="00501038" w:rsidRDefault="00BF74F9" w:rsidP="005602CC">
      <w:pPr>
        <w:spacing w:beforeLines="20" w:before="72" w:line="370" w:lineRule="exact"/>
        <w:ind w:leftChars="350" w:left="840"/>
        <w:jc w:val="both"/>
      </w:pPr>
      <w:r w:rsidRPr="00501038">
        <w:t>是故先生疑</w:t>
      </w:r>
      <w:r w:rsidRPr="004F28DC">
        <w:rPr>
          <w:rStyle w:val="a5"/>
          <w:bCs/>
        </w:rPr>
        <w:footnoteReference w:id="16"/>
      </w:r>
      <w:r w:rsidRPr="00501038">
        <w:t>，後定心於空法生邪見；邪見得力故，於大眾中處處毀壞般若波羅蜜；毀壞般若波羅蜜故，則破十方三世諸佛一切智等諸佛</w:t>
      </w:r>
      <w:r w:rsidRPr="004F28DC">
        <w:rPr>
          <w:rStyle w:val="a5"/>
          <w:bCs/>
        </w:rPr>
        <w:footnoteReference w:id="17"/>
      </w:r>
      <w:r w:rsidRPr="00501038">
        <w:t>功德</w:t>
      </w:r>
      <w:r w:rsidRPr="00501038">
        <w:rPr>
          <w:rFonts w:hint="eastAsia"/>
          <w:bCs/>
        </w:rPr>
        <w:t>；</w:t>
      </w:r>
      <w:r w:rsidRPr="00501038">
        <w:t>破佛功德故，即破三寶</w:t>
      </w:r>
      <w:r w:rsidRPr="00501038">
        <w:rPr>
          <w:rFonts w:hint="eastAsia"/>
          <w:bCs/>
        </w:rPr>
        <w:t>；</w:t>
      </w:r>
      <w:r w:rsidRPr="00501038">
        <w:t>三寶破故，則破世間樂因緣</w:t>
      </w:r>
      <w:r w:rsidR="005E0FB1">
        <w:rPr>
          <w:rFonts w:hint="eastAsia"/>
          <w:bCs/>
        </w:rPr>
        <w:t>，</w:t>
      </w:r>
      <w:r w:rsidRPr="00501038">
        <w:t>所謂世間正見；若破世間正見，則破出世間樂因緣</w:t>
      </w:r>
      <w:r w:rsidR="00D7250C">
        <w:rPr>
          <w:rFonts w:hint="eastAsia"/>
          <w:bCs/>
        </w:rPr>
        <w:t>──</w:t>
      </w:r>
      <w:r w:rsidRPr="00501038">
        <w:t>出世間正見，所謂四念處乃至一切種智</w:t>
      </w:r>
      <w:r w:rsidR="00D7250C">
        <w:rPr>
          <w:rFonts w:hint="eastAsia"/>
          <w:bCs/>
        </w:rPr>
        <w:t>──</w:t>
      </w:r>
      <w:r w:rsidRPr="00501038">
        <w:t>是法名為無量無邊福德因緣</w:t>
      </w:r>
      <w:r w:rsidRPr="00501038">
        <w:rPr>
          <w:rFonts w:hint="eastAsia"/>
        </w:rPr>
        <w:t>；</w:t>
      </w:r>
      <w:r w:rsidRPr="00501038">
        <w:t>破是法故，得無量無邊罪；得無量無邊罪故，受無量無邊憂愁苦惱。</w:t>
      </w:r>
    </w:p>
    <w:p w:rsidR="00BF74F9" w:rsidRPr="00501038" w:rsidRDefault="00BF74F9" w:rsidP="005602C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Pr="00501038">
        <w:rPr>
          <w:b/>
          <w:sz w:val="20"/>
          <w:szCs w:val="20"/>
          <w:bdr w:val="single" w:sz="4" w:space="0" w:color="auto"/>
        </w:rPr>
        <w:t>四因緣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毀</w:t>
      </w:r>
      <w:r w:rsidRPr="00501038">
        <w:rPr>
          <w:b/>
          <w:sz w:val="20"/>
          <w:szCs w:val="20"/>
          <w:bdr w:val="single" w:sz="4" w:space="0" w:color="auto"/>
        </w:rPr>
        <w:t>壞般若</w:t>
      </w:r>
    </w:p>
    <w:p w:rsidR="00BF74F9" w:rsidRPr="00501038" w:rsidRDefault="00BF74F9" w:rsidP="005602CC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）釋「重</w:t>
      </w:r>
      <w:r w:rsidRPr="00501038">
        <w:rPr>
          <w:b/>
          <w:sz w:val="20"/>
          <w:szCs w:val="20"/>
          <w:bdr w:val="single" w:sz="4" w:space="0" w:color="auto"/>
        </w:rPr>
        <w:t>問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破法因緣」</w:t>
      </w:r>
    </w:p>
    <w:p w:rsidR="00BF74F9" w:rsidRPr="00501038" w:rsidRDefault="00BF74F9" w:rsidP="005602CC">
      <w:pPr>
        <w:spacing w:line="370" w:lineRule="exact"/>
        <w:ind w:leftChars="350" w:left="1560" w:hangingChars="300" w:hanging="720"/>
        <w:jc w:val="both"/>
      </w:pPr>
      <w:r w:rsidRPr="00501038">
        <w:t>問曰：先以</w:t>
      </w:r>
      <w:r w:rsidRPr="004F28DC">
        <w:rPr>
          <w:rStyle w:val="a5"/>
          <w:bCs/>
        </w:rPr>
        <w:footnoteReference w:id="18"/>
      </w:r>
      <w:r w:rsidRPr="00501038">
        <w:t>說破法因緣，所謂</w:t>
      </w:r>
      <w:r w:rsidRPr="00501038">
        <w:rPr>
          <w:rFonts w:hint="eastAsia"/>
          <w:bCs/>
        </w:rPr>
        <w:t>「</w:t>
      </w:r>
      <w:r w:rsidRPr="00501038">
        <w:t>愛著法</w:t>
      </w:r>
      <w:r w:rsidRPr="00501038">
        <w:rPr>
          <w:rFonts w:hint="eastAsia"/>
          <w:bCs/>
        </w:rPr>
        <w:t>」</w:t>
      </w:r>
      <w:r w:rsidRPr="00501038">
        <w:t>等</w:t>
      </w:r>
      <w:r w:rsidR="008118DE">
        <w:rPr>
          <w:rFonts w:hint="eastAsia"/>
        </w:rPr>
        <w:t>，</w:t>
      </w:r>
      <w:r w:rsidRPr="004F28DC">
        <w:rPr>
          <w:rStyle w:val="a5"/>
          <w:bCs/>
        </w:rPr>
        <w:footnoteReference w:id="19"/>
      </w:r>
      <w:r w:rsidRPr="00501038">
        <w:t>須菩提何以更問？</w:t>
      </w:r>
    </w:p>
    <w:p w:rsidR="00BF74F9" w:rsidRPr="00501038" w:rsidRDefault="00BF74F9" w:rsidP="00032896">
      <w:pPr>
        <w:spacing w:line="370" w:lineRule="exact"/>
        <w:ind w:leftChars="350" w:left="1560" w:hangingChars="300" w:hanging="720"/>
        <w:jc w:val="both"/>
      </w:pPr>
      <w:r w:rsidRPr="00501038">
        <w:lastRenderedPageBreak/>
        <w:t>答曰：先論中說，今經中說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20"/>
      </w:r>
    </w:p>
    <w:p w:rsidR="00BF74F9" w:rsidRPr="00501038" w:rsidRDefault="00BF74F9" w:rsidP="00032896">
      <w:pPr>
        <w:spacing w:line="370" w:lineRule="exact"/>
        <w:ind w:leftChars="650" w:left="1560"/>
        <w:jc w:val="both"/>
      </w:pPr>
      <w:r w:rsidRPr="00501038">
        <w:t>先不遍說，今遍廣說。</w:t>
      </w:r>
    </w:p>
    <w:p w:rsidR="00BF74F9" w:rsidRPr="00501038" w:rsidRDefault="00BF74F9" w:rsidP="00032896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）辨</w:t>
      </w:r>
      <w:r w:rsidRPr="00501038">
        <w:rPr>
          <w:b/>
          <w:sz w:val="20"/>
          <w:szCs w:val="20"/>
          <w:bdr w:val="single" w:sz="4" w:space="0" w:color="auto"/>
        </w:rPr>
        <w:t>破法四緣</w:t>
      </w:r>
    </w:p>
    <w:p w:rsidR="00BF74F9" w:rsidRPr="00501038" w:rsidRDefault="00BF74F9" w:rsidP="00032896">
      <w:pPr>
        <w:spacing w:line="370" w:lineRule="exact"/>
        <w:ind w:leftChars="350" w:left="840"/>
        <w:jc w:val="both"/>
      </w:pPr>
      <w:r w:rsidRPr="00501038">
        <w:t>所謂</w:t>
      </w:r>
      <w:r w:rsidRPr="00501038">
        <w:rPr>
          <w:rFonts w:hint="eastAsia"/>
          <w:bCs/>
        </w:rPr>
        <w:t>「</w:t>
      </w:r>
      <w:r w:rsidRPr="00501038">
        <w:t>四因緣</w:t>
      </w:r>
      <w:r w:rsidRPr="004F28DC">
        <w:rPr>
          <w:rStyle w:val="a5"/>
        </w:rPr>
        <w:footnoteReference w:id="21"/>
      </w:r>
      <w:r w:rsidRPr="00501038">
        <w:rPr>
          <w:rFonts w:hint="eastAsia"/>
          <w:bCs/>
        </w:rPr>
        <w:t>」</w:t>
      </w:r>
      <w:r w:rsidR="00D7250C">
        <w:rPr>
          <w:rFonts w:hint="eastAsia"/>
        </w:rPr>
        <w:t>──</w:t>
      </w:r>
    </w:p>
    <w:p w:rsidR="00BF74F9" w:rsidRPr="00501038" w:rsidRDefault="00BF74F9" w:rsidP="00032896">
      <w:pPr>
        <w:spacing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、為魔所使</w:t>
      </w:r>
      <w:r w:rsidRPr="00501038">
        <w:rPr>
          <w:sz w:val="20"/>
          <w:szCs w:val="16"/>
        </w:rPr>
        <w:t>（</w:t>
      </w:r>
      <w:r w:rsidR="00F26CEE" w:rsidRPr="00501038">
        <w:rPr>
          <w:szCs w:val="16"/>
        </w:rPr>
        <w:t>印順法師，《</w:t>
      </w:r>
      <w:r w:rsidRPr="00501038">
        <w:rPr>
          <w:sz w:val="20"/>
          <w:szCs w:val="16"/>
        </w:rPr>
        <w:t>大智度論筆記》［</w:t>
      </w:r>
      <w:r w:rsidRPr="00501038">
        <w:rPr>
          <w:rFonts w:eastAsia="Roman Unicode" w:cs="Roman Unicode"/>
          <w:sz w:val="20"/>
          <w:szCs w:val="16"/>
        </w:rPr>
        <w:t>B</w:t>
      </w:r>
      <w:r w:rsidRPr="00AE2FD2">
        <w:rPr>
          <w:sz w:val="20"/>
          <w:szCs w:val="16"/>
        </w:rPr>
        <w:t>022</w:t>
      </w:r>
      <w:r w:rsidRPr="00501038">
        <w:rPr>
          <w:rFonts w:hint="eastAsia"/>
          <w:sz w:val="20"/>
          <w:szCs w:val="16"/>
        </w:rPr>
        <w:t>］</w:t>
      </w:r>
      <w:r w:rsidRPr="00501038">
        <w:rPr>
          <w:rFonts w:hint="eastAsia"/>
          <w:sz w:val="20"/>
          <w:szCs w:val="16"/>
        </w:rPr>
        <w:t>p.</w:t>
      </w:r>
      <w:r w:rsidRPr="00AE2FD2">
        <w:rPr>
          <w:sz w:val="20"/>
          <w:szCs w:val="16"/>
        </w:rPr>
        <w:t>154</w:t>
      </w:r>
      <w:r w:rsidRPr="00501038">
        <w:rPr>
          <w:rFonts w:hint="eastAsia"/>
          <w:sz w:val="20"/>
          <w:szCs w:val="16"/>
        </w:rPr>
        <w:t>）</w:t>
      </w:r>
    </w:p>
    <w:p w:rsidR="00BF74F9" w:rsidRPr="00501038" w:rsidRDefault="00BF74F9" w:rsidP="00032896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）天</w:t>
      </w:r>
      <w:r w:rsidRPr="00501038">
        <w:rPr>
          <w:b/>
          <w:sz w:val="20"/>
          <w:szCs w:val="20"/>
          <w:bdr w:val="single" w:sz="4" w:space="0" w:color="auto"/>
        </w:rPr>
        <w:t>魔入其心，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使令壞法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是人為魔所使</w:t>
      </w:r>
      <w:r w:rsidR="00D7250C">
        <w:rPr>
          <w:rFonts w:hint="eastAsia"/>
        </w:rPr>
        <w:t>──</w:t>
      </w:r>
      <w:r w:rsidRPr="00501038">
        <w:t>若魔</w:t>
      </w:r>
      <w:r w:rsidRPr="00501038">
        <w:rPr>
          <w:rFonts w:hint="eastAsia"/>
          <w:bCs/>
        </w:rPr>
        <w:t>、</w:t>
      </w:r>
      <w:r w:rsidRPr="00501038">
        <w:t>若魔人來入其心中，轉其身口，令破般若波羅蜜。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如阿難，佛三問</w:t>
      </w:r>
      <w:r w:rsidRPr="00501038">
        <w:rPr>
          <w:rFonts w:hint="eastAsia"/>
          <w:bCs/>
        </w:rPr>
        <w:t>：「</w:t>
      </w:r>
      <w:r w:rsidRPr="00501038">
        <w:t>閻浮提樂，壽命亦樂</w:t>
      </w:r>
      <w:r w:rsidRPr="00501038">
        <w:rPr>
          <w:rFonts w:hint="eastAsia"/>
          <w:bCs/>
        </w:rPr>
        <w:t>。」</w:t>
      </w:r>
      <w:r w:rsidRPr="00501038">
        <w:t>魔入身故，三不答佛。</w:t>
      </w:r>
      <w:r w:rsidRPr="004F28DC">
        <w:rPr>
          <w:rStyle w:val="a5"/>
          <w:bCs/>
        </w:rPr>
        <w:footnoteReference w:id="22"/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阿難得初道，猶為魔嬈，何況凡人</w:t>
      </w:r>
      <w:r w:rsidRPr="00501038">
        <w:rPr>
          <w:rFonts w:hint="eastAsia"/>
          <w:bCs/>
        </w:rPr>
        <w:t>！</w:t>
      </w:r>
    </w:p>
    <w:p w:rsidR="00BF74F9" w:rsidRPr="00501038" w:rsidRDefault="00BF74F9" w:rsidP="00032896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煩惱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魔、</w:t>
      </w:r>
      <w:r w:rsidRPr="00501038">
        <w:rPr>
          <w:b/>
          <w:sz w:val="20"/>
          <w:szCs w:val="20"/>
          <w:bdr w:val="single" w:sz="4" w:space="0" w:color="auto"/>
        </w:rPr>
        <w:t>天魔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故，令不信般若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復次</w:t>
      </w:r>
      <w:r w:rsidRPr="00501038">
        <w:rPr>
          <w:rFonts w:hint="eastAsia"/>
          <w:bCs/>
        </w:rPr>
        <w:t>，</w:t>
      </w:r>
      <w:r w:rsidRPr="00501038">
        <w:t>魔有四種：五眾魔、煩惱魔、死魔、自在天子魔。四魔中多</w:t>
      </w:r>
      <w:r w:rsidRPr="00501038">
        <w:rPr>
          <w:b/>
        </w:rPr>
        <w:t>煩惱魔</w:t>
      </w:r>
      <w:r w:rsidRPr="00501038">
        <w:rPr>
          <w:rFonts w:hint="eastAsia"/>
          <w:b/>
          <w:bCs/>
        </w:rPr>
        <w:t>、</w:t>
      </w:r>
      <w:r w:rsidRPr="00501038">
        <w:rPr>
          <w:b/>
        </w:rPr>
        <w:t>自在天子魔故，令不信般若</w:t>
      </w:r>
      <w:r w:rsidRPr="00501038">
        <w:rPr>
          <w:rFonts w:hint="eastAsia"/>
          <w:bCs/>
        </w:rPr>
        <w:t>；</w:t>
      </w:r>
      <w:r w:rsidRPr="00501038">
        <w:t>自貪著法</w:t>
      </w:r>
      <w:r w:rsidRPr="00501038">
        <w:rPr>
          <w:rFonts w:hint="eastAsia"/>
        </w:rPr>
        <w:t>、</w:t>
      </w:r>
      <w:r w:rsidRPr="00501038">
        <w:t>憎嫉他法</w:t>
      </w:r>
      <w:r w:rsidRPr="00501038">
        <w:rPr>
          <w:rFonts w:hint="eastAsia"/>
        </w:rPr>
        <w:t>、</w:t>
      </w:r>
      <w:r w:rsidRPr="00501038">
        <w:t>愚癡顛倒故，能破般若波羅蜜。</w:t>
      </w:r>
    </w:p>
    <w:p w:rsidR="00BF74F9" w:rsidRPr="00501038" w:rsidRDefault="00BF74F9" w:rsidP="00032896">
      <w:pPr>
        <w:spacing w:beforeLines="20" w:before="72" w:line="370" w:lineRule="exact"/>
        <w:ind w:leftChars="450" w:left="1080"/>
        <w:jc w:val="both"/>
      </w:pPr>
      <w:r w:rsidRPr="00501038">
        <w:rPr>
          <w:bCs/>
        </w:rPr>
        <w:t>有人</w:t>
      </w:r>
      <w:r w:rsidRPr="00501038">
        <w:t>言：初因緣，煩惱魔；後第四，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AE2FD2">
          <w:rPr>
            <w:sz w:val="22"/>
            <w:szCs w:val="22"/>
            <w:shd w:val="pct15" w:color="auto" w:fill="FFFFFF"/>
          </w:rPr>
          <w:t>504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501038">
        <w:rPr>
          <w:sz w:val="22"/>
          <w:szCs w:val="22"/>
        </w:rPr>
        <w:t>）</w:t>
      </w:r>
      <w:r w:rsidRPr="00501038">
        <w:t>自在</w:t>
      </w:r>
      <w:r w:rsidRPr="004F28DC">
        <w:rPr>
          <w:rStyle w:val="a5"/>
          <w:bCs/>
        </w:rPr>
        <w:footnoteReference w:id="23"/>
      </w:r>
      <w:r w:rsidRPr="00501038">
        <w:t>天子魔</w:t>
      </w:r>
      <w:r w:rsidR="00D7250C">
        <w:rPr>
          <w:rFonts w:hint="eastAsia"/>
          <w:bCs/>
        </w:rPr>
        <w:t>──</w:t>
      </w:r>
      <w:r w:rsidRPr="00501038">
        <w:t>是二種魔所使，故名</w:t>
      </w:r>
      <w:r w:rsidRPr="00501038">
        <w:rPr>
          <w:rFonts w:hint="eastAsia"/>
          <w:bCs/>
        </w:rPr>
        <w:t>「</w:t>
      </w:r>
      <w:r w:rsidRPr="00501038">
        <w:rPr>
          <w:rFonts w:ascii="標楷體" w:eastAsia="標楷體" w:hAnsi="標楷體"/>
        </w:rPr>
        <w:t>為魔所使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032896">
      <w:pPr>
        <w:spacing w:beforeLines="30" w:before="108"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b/>
          <w:sz w:val="20"/>
          <w:szCs w:val="20"/>
          <w:bdr w:val="single" w:sz="4" w:space="0" w:color="auto"/>
        </w:rPr>
        <w:t>、不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信</w:t>
      </w:r>
      <w:r w:rsidRPr="00501038">
        <w:rPr>
          <w:b/>
          <w:sz w:val="20"/>
          <w:szCs w:val="20"/>
          <w:bdr w:val="single" w:sz="4" w:space="0" w:color="auto"/>
        </w:rPr>
        <w:t>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深法</w:t>
      </w:r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t>堅著邪見</w:t>
      </w:r>
      <w:r w:rsidRPr="00501038">
        <w:rPr>
          <w:rFonts w:hint="eastAsia"/>
          <w:bCs/>
        </w:rPr>
        <w:t>、</w:t>
      </w:r>
      <w:r w:rsidRPr="00501038">
        <w:t>貪愛自法</w:t>
      </w:r>
      <w:r w:rsidRPr="00501038">
        <w:rPr>
          <w:rFonts w:hint="eastAsia"/>
          <w:bCs/>
        </w:rPr>
        <w:t>、</w:t>
      </w:r>
      <w:r w:rsidRPr="00501038">
        <w:t>慧根鈍故，不識佛意，不信不受甚深般若故破。</w:t>
      </w:r>
    </w:p>
    <w:p w:rsidR="00BF74F9" w:rsidRPr="00501038" w:rsidRDefault="00BF74F9" w:rsidP="00032896">
      <w:pPr>
        <w:spacing w:beforeLines="30" w:before="108" w:line="37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01038">
        <w:rPr>
          <w:b/>
          <w:sz w:val="20"/>
          <w:szCs w:val="20"/>
          <w:bdr w:val="single" w:sz="4" w:space="0" w:color="auto"/>
        </w:rPr>
        <w:t>、外值惡師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內復懈怠、堅著五蘊</w:t>
      </w:r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t>有人利根堪信</w:t>
      </w:r>
      <w:r w:rsidRPr="004F28DC">
        <w:rPr>
          <w:rStyle w:val="a5"/>
          <w:bCs/>
        </w:rPr>
        <w:footnoteReference w:id="24"/>
      </w:r>
      <w:r w:rsidRPr="00501038">
        <w:t>，魔又不來，但隨惡師教故</w:t>
      </w:r>
      <w:r w:rsidRPr="004F28DC">
        <w:rPr>
          <w:rStyle w:val="a5"/>
          <w:bCs/>
        </w:rPr>
        <w:footnoteReference w:id="25"/>
      </w:r>
      <w:r w:rsidRPr="00501038">
        <w:t>，破般若。</w:t>
      </w:r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t>有人雖屬惡知識，諸結使薄故，勤精進，能信般若波羅蜜。</w:t>
      </w:r>
    </w:p>
    <w:p w:rsidR="00BF74F9" w:rsidRPr="00501038" w:rsidRDefault="00BF74F9" w:rsidP="00680B6C">
      <w:pPr>
        <w:ind w:leftChars="400" w:left="960"/>
        <w:jc w:val="both"/>
      </w:pPr>
      <w:r w:rsidRPr="00501038">
        <w:lastRenderedPageBreak/>
        <w:t>是故二事和合為一</w:t>
      </w:r>
      <w:r w:rsidR="00D7250C">
        <w:rPr>
          <w:rFonts w:hint="eastAsia"/>
        </w:rPr>
        <w:t>──</w:t>
      </w:r>
      <w:r w:rsidRPr="00501038">
        <w:t>亦屬惡知識，亦深著五眾，結使厚，生懈怠心，是故不信般若。</w:t>
      </w:r>
    </w:p>
    <w:p w:rsidR="00BF74F9" w:rsidRPr="00501038" w:rsidRDefault="00BF74F9" w:rsidP="00680B6C">
      <w:pPr>
        <w:spacing w:beforeLines="30" w:before="108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01038">
        <w:rPr>
          <w:b/>
          <w:sz w:val="20"/>
          <w:szCs w:val="20"/>
          <w:bdr w:val="single" w:sz="4" w:space="0" w:color="auto"/>
        </w:rPr>
        <w:t>、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多懷</w:t>
      </w:r>
      <w:r w:rsidRPr="00501038">
        <w:rPr>
          <w:b/>
          <w:sz w:val="20"/>
          <w:szCs w:val="20"/>
          <w:bdr w:val="single" w:sz="4" w:space="0" w:color="auto"/>
        </w:rPr>
        <w:t>瞋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恚，</w:t>
      </w:r>
      <w:r w:rsidRPr="00501038">
        <w:rPr>
          <w:b/>
          <w:sz w:val="20"/>
          <w:szCs w:val="20"/>
          <w:bdr w:val="single" w:sz="4" w:space="0" w:color="auto"/>
        </w:rPr>
        <w:t>自高輕人</w:t>
      </w:r>
    </w:p>
    <w:p w:rsidR="00BF74F9" w:rsidRPr="00501038" w:rsidRDefault="00BF74F9" w:rsidP="00680B6C">
      <w:pPr>
        <w:ind w:leftChars="400" w:left="960"/>
        <w:jc w:val="both"/>
        <w:rPr>
          <w:bCs/>
        </w:rPr>
      </w:pPr>
      <w:r w:rsidRPr="00501038">
        <w:t>是人世世多集瞋恚，成其性</w:t>
      </w:r>
      <w:r w:rsidR="00D7250C">
        <w:rPr>
          <w:rFonts w:hint="eastAsia"/>
          <w:bCs/>
        </w:rPr>
        <w:t>──</w:t>
      </w:r>
      <w:r w:rsidRPr="00501038">
        <w:t>瞋相者是不信相</w:t>
      </w:r>
      <w:r w:rsidRPr="00501038">
        <w:rPr>
          <w:rFonts w:hint="eastAsia"/>
          <w:bCs/>
        </w:rPr>
        <w:t>；</w:t>
      </w:r>
    </w:p>
    <w:p w:rsidR="00BF74F9" w:rsidRPr="00501038" w:rsidRDefault="00BF74F9" w:rsidP="00680B6C">
      <w:pPr>
        <w:ind w:leftChars="400" w:left="960"/>
        <w:jc w:val="both"/>
      </w:pPr>
      <w:r w:rsidRPr="00501038">
        <w:t>是人剛強自高，輕賤說法人</w:t>
      </w:r>
      <w:r w:rsidRPr="00501038">
        <w:rPr>
          <w:rFonts w:hint="eastAsia"/>
          <w:bCs/>
        </w:rPr>
        <w:t>：「</w:t>
      </w:r>
      <w:r w:rsidRPr="00501038">
        <w:t>我智德如是，尚不能解，況汝愚賤而能知之</w:t>
      </w:r>
      <w:r w:rsidRPr="00501038">
        <w:rPr>
          <w:rFonts w:hint="eastAsia"/>
          <w:bCs/>
        </w:rPr>
        <w:t>！」</w:t>
      </w:r>
      <w:r w:rsidRPr="00501038">
        <w:t>以是瞋恚、憍慢多故，破般若波羅蜜。</w:t>
      </w:r>
    </w:p>
    <w:p w:rsidR="00BF74F9" w:rsidRPr="00501038" w:rsidRDefault="00BF74F9" w:rsidP="00F55802">
      <w:pPr>
        <w:spacing w:beforeLines="30" w:before="108"/>
        <w:jc w:val="both"/>
      </w:pPr>
      <w:r w:rsidRPr="00501038">
        <w:rPr>
          <w:rFonts w:eastAsia="標楷體"/>
        </w:rPr>
        <w:t>【</w:t>
      </w:r>
      <w:r w:rsidRPr="00501038">
        <w:rPr>
          <w:rFonts w:ascii="標楷體" w:eastAsia="標楷體" w:hAnsi="標楷體"/>
          <w:b/>
          <w:szCs w:val="26"/>
        </w:rPr>
        <w:t>經</w:t>
      </w:r>
      <w:r w:rsidRPr="00501038">
        <w:rPr>
          <w:rFonts w:eastAsia="標楷體"/>
        </w:rPr>
        <w:t>】</w:t>
      </w:r>
      <w:r w:rsidRPr="004F28DC">
        <w:rPr>
          <w:rStyle w:val="a5"/>
          <w:bCs/>
        </w:rPr>
        <w:footnoteReference w:id="26"/>
      </w:r>
    </w:p>
    <w:p w:rsidR="00BF74F9" w:rsidRPr="00501038" w:rsidRDefault="00BF74F9" w:rsidP="00680B6C">
      <w:pPr>
        <w:jc w:val="both"/>
        <w:rPr>
          <w:b/>
        </w:rPr>
      </w:pP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甚深難信難解</w:t>
      </w:r>
    </w:p>
    <w:p w:rsidR="00BF74F9" w:rsidRPr="00BC08B6" w:rsidRDefault="00BF74F9" w:rsidP="00680B6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依諸法不縛不解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明般若深難信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難解</w:t>
      </w:r>
    </w:p>
    <w:p w:rsidR="00BF74F9" w:rsidRPr="00501038" w:rsidRDefault="00BF74F9" w:rsidP="00A408C9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故難信難解</w:t>
      </w:r>
    </w:p>
    <w:p w:rsidR="00BF74F9" w:rsidRPr="00501038" w:rsidRDefault="00BF74F9" w:rsidP="00A408C9">
      <w:pPr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須菩提白佛言：「世尊！是</w:t>
      </w:r>
      <w:r w:rsidRPr="004F28DC">
        <w:rPr>
          <w:rStyle w:val="a5"/>
          <w:rFonts w:eastAsia="標楷體"/>
          <w:bCs/>
        </w:rPr>
        <w:footnoteReference w:id="27"/>
      </w:r>
      <w:r w:rsidRPr="00501038">
        <w:rPr>
          <w:rFonts w:eastAsia="標楷體"/>
        </w:rPr>
        <w:t>般若波羅蜜，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1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不勤精進</w:t>
      </w:r>
      <w:r w:rsidRPr="00501038">
        <w:rPr>
          <w:rFonts w:eastAsia="標楷體" w:hint="eastAsia"/>
        </w:rPr>
        <w:t>、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2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種不善根</w:t>
      </w:r>
      <w:r w:rsidRPr="00501038">
        <w:rPr>
          <w:rFonts w:eastAsia="標楷體" w:hint="eastAsia"/>
        </w:rPr>
        <w:t>、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3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惡友相得人，難信難解！」</w:t>
      </w:r>
      <w:r w:rsidRPr="004F28DC">
        <w:rPr>
          <w:rStyle w:val="a5"/>
          <w:rFonts w:eastAsia="標楷體"/>
        </w:rPr>
        <w:footnoteReference w:id="28"/>
      </w:r>
    </w:p>
    <w:p w:rsidR="00BF74F9" w:rsidRPr="00501038" w:rsidRDefault="00BF74F9" w:rsidP="001B24A8">
      <w:pPr>
        <w:spacing w:beforeLines="20" w:before="72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佛言：「如是！如是！須菩提！是深般若波羅蜜，不勤精進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種不善根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惡友相得人，難信難解！」</w:t>
      </w:r>
    </w:p>
    <w:p w:rsidR="00BF74F9" w:rsidRPr="00BC08B6" w:rsidRDefault="00BF74F9" w:rsidP="00A408C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更明諸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法不縛不解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般若甚深難信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難解</w:t>
      </w:r>
    </w:p>
    <w:p w:rsidR="00BF74F9" w:rsidRPr="00501038" w:rsidRDefault="00BF74F9" w:rsidP="00A408C9">
      <w:pPr>
        <w:ind w:leftChars="150" w:left="36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F74F9" w:rsidRPr="00501038" w:rsidRDefault="00BF74F9" w:rsidP="00A408C9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須菩提白佛言：「世尊！是般若波羅蜜云何甚深難信難解？」</w:t>
      </w:r>
      <w:r w:rsidRPr="004F28DC">
        <w:rPr>
          <w:rStyle w:val="a5"/>
          <w:rFonts w:eastAsia="標楷體"/>
        </w:rPr>
        <w:footnoteReference w:id="29"/>
      </w:r>
    </w:p>
    <w:p w:rsidR="00BF74F9" w:rsidRPr="00BC08B6" w:rsidRDefault="00BF74F9" w:rsidP="00A408C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F74F9" w:rsidRPr="00501038" w:rsidRDefault="00BF74F9" w:rsidP="00A408C9">
      <w:pPr>
        <w:ind w:leftChars="200" w:left="48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約五陰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「須菩提！色不縛不解。何以故？無所有性是色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受、想、行、識不縛不解。何以故？無所有性是受、想、行、識。</w:t>
      </w:r>
      <w:r w:rsidRPr="004F28DC">
        <w:rPr>
          <w:rStyle w:val="a5"/>
          <w:rFonts w:eastAsia="標楷體"/>
        </w:rPr>
        <w:footnoteReference w:id="30"/>
      </w:r>
    </w:p>
    <w:p w:rsidR="00BF74F9" w:rsidRPr="00BC08B6" w:rsidRDefault="00BF74F9" w:rsidP="00A408C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約六度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檀波羅蜜不縛不解。何以故？無所有性是檀波羅蜜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尸羅波羅蜜不縛不解。何以故？無所有性是尸羅波羅蜜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羼提波羅蜜不縛不解。何以故？無所有性是羼提波羅蜜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毘梨耶波羅蜜不縛不解。何以故？無所有性是毘梨耶波羅蜜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禪波羅蜜不縛不解。何以故？無所有性是禪波羅蜜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般若波羅蜜不縛不解。何以故？無所有性是般若波羅蜜。</w:t>
      </w:r>
    </w:p>
    <w:p w:rsidR="00BF74F9" w:rsidRPr="00501038" w:rsidRDefault="00BF74F9" w:rsidP="005602CC">
      <w:pPr>
        <w:spacing w:beforeLines="30" w:before="108" w:line="346" w:lineRule="exact"/>
        <w:ind w:leftChars="200" w:left="480"/>
        <w:jc w:val="both"/>
        <w:rPr>
          <w:b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約十八空及諸道法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須菩提！內空不縛不解。何以故？無所有性是內空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乃至無法有法空不縛不解，何以</w:t>
      </w:r>
      <w:r w:rsidRPr="00501038">
        <w:rPr>
          <w:rFonts w:eastAsia="標楷體"/>
          <w:sz w:val="22"/>
          <w:szCs w:val="22"/>
        </w:rPr>
        <w:t>（</w:t>
      </w:r>
      <w:r w:rsidRPr="00AE2FD2">
        <w:rPr>
          <w:rFonts w:eastAsia="標楷體"/>
          <w:sz w:val="22"/>
          <w:szCs w:val="22"/>
          <w:shd w:val="pct15" w:color="auto" w:fill="FFFFFF"/>
        </w:rPr>
        <w:t>504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故？無所有性是無法有法空。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四念處不縛不解。何以故？無所有性是四念處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乃至一切智、一切種智不縛不解。何以故？無所有性是一切種智。</w:t>
      </w:r>
    </w:p>
    <w:p w:rsidR="00BF74F9" w:rsidRPr="00BC08B6" w:rsidRDefault="00BF74F9" w:rsidP="005602C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須菩提！色</w:t>
      </w:r>
      <w:r w:rsidRPr="00501038">
        <w:rPr>
          <w:rFonts w:eastAsia="標楷體"/>
          <w:b/>
        </w:rPr>
        <w:t>本際</w:t>
      </w:r>
      <w:r w:rsidRPr="00501038">
        <w:rPr>
          <w:rFonts w:eastAsia="標楷體"/>
        </w:rPr>
        <w:t>不縛不解。何以故？本際無所有性是色</w:t>
      </w:r>
      <w:r w:rsidRPr="00501038">
        <w:rPr>
          <w:rFonts w:eastAsia="標楷體" w:hint="eastAsia"/>
        </w:rPr>
        <w:t>。</w:t>
      </w:r>
    </w:p>
    <w:p w:rsidR="00BF74F9" w:rsidRPr="00A408C9" w:rsidRDefault="00BF74F9" w:rsidP="005602CC">
      <w:pPr>
        <w:spacing w:line="346" w:lineRule="exact"/>
        <w:ind w:leftChars="199" w:left="478"/>
        <w:jc w:val="both"/>
        <w:rPr>
          <w:rFonts w:eastAsia="標楷體"/>
          <w:spacing w:val="-2"/>
        </w:rPr>
      </w:pPr>
      <w:r w:rsidRPr="00A408C9">
        <w:rPr>
          <w:rFonts w:eastAsia="標楷體"/>
          <w:spacing w:val="-2"/>
        </w:rPr>
        <w:t>受、想、行，識乃至一切種智本際不縛不解。何以故？本際無所有性是一切種智。</w:t>
      </w:r>
      <w:r w:rsidRPr="00A408C9">
        <w:rPr>
          <w:rStyle w:val="a5"/>
          <w:rFonts w:eastAsia="標楷體"/>
          <w:spacing w:val="-2"/>
        </w:rPr>
        <w:footnoteReference w:id="31"/>
      </w:r>
    </w:p>
    <w:p w:rsidR="00BF74F9" w:rsidRPr="00501038" w:rsidRDefault="00BF74F9" w:rsidP="005602CC">
      <w:pPr>
        <w:spacing w:beforeLines="20" w:before="72" w:line="346" w:lineRule="exact"/>
        <w:ind w:leftChars="197" w:left="473"/>
        <w:jc w:val="both"/>
        <w:rPr>
          <w:rFonts w:eastAsia="標楷體"/>
        </w:rPr>
      </w:pPr>
      <w:r w:rsidRPr="00501038">
        <w:rPr>
          <w:rFonts w:eastAsia="標楷體"/>
        </w:rPr>
        <w:t>須菩提！色</w:t>
      </w:r>
      <w:r w:rsidRPr="00501038">
        <w:rPr>
          <w:rFonts w:eastAsia="標楷體"/>
          <w:b/>
        </w:rPr>
        <w:t>後際</w:t>
      </w:r>
      <w:r w:rsidRPr="00501038">
        <w:rPr>
          <w:rFonts w:eastAsia="標楷體"/>
        </w:rPr>
        <w:t>不縛不解。何以故？後際無所有性是色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受、想、行、識乃至一切種智後際不縛不解。何以故？後際無所有性是一切種智。</w:t>
      </w:r>
    </w:p>
    <w:p w:rsidR="00BF74F9" w:rsidRPr="00501038" w:rsidRDefault="00BF74F9" w:rsidP="005602CC">
      <w:pPr>
        <w:spacing w:beforeLines="20" w:before="72" w:line="346" w:lineRule="exact"/>
        <w:ind w:leftChars="197" w:left="473"/>
        <w:jc w:val="both"/>
        <w:rPr>
          <w:rFonts w:eastAsia="標楷體"/>
        </w:rPr>
      </w:pPr>
      <w:r w:rsidRPr="00501038">
        <w:rPr>
          <w:rFonts w:eastAsia="標楷體"/>
        </w:rPr>
        <w:t>須菩提！</w:t>
      </w:r>
      <w:r w:rsidRPr="00501038">
        <w:rPr>
          <w:rFonts w:eastAsia="標楷體"/>
          <w:b/>
        </w:rPr>
        <w:t>現在</w:t>
      </w:r>
      <w:r w:rsidRPr="00501038">
        <w:rPr>
          <w:rFonts w:eastAsia="標楷體"/>
        </w:rPr>
        <w:t>色不縛不解。何以故？現在無所有性是色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受、想、行、識乃至現在一切種智不縛不解。何以故？現在無所有性是一切種智。」</w:t>
      </w:r>
    </w:p>
    <w:p w:rsidR="00BF74F9" w:rsidRPr="00501038" w:rsidRDefault="00BF74F9" w:rsidP="005602CC">
      <w:pPr>
        <w:spacing w:beforeLines="30" w:before="108" w:line="346" w:lineRule="exact"/>
        <w:ind w:leftChars="50" w:left="12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依諸法畢竟淨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明般若難信難解</w:t>
      </w:r>
    </w:p>
    <w:p w:rsidR="00BF74F9" w:rsidRPr="00501038" w:rsidRDefault="00BF74F9" w:rsidP="005602CC">
      <w:pPr>
        <w:spacing w:line="34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01038">
        <w:rPr>
          <w:rFonts w:ascii="標楷體" w:eastAsia="標楷體" w:hAnsi="標楷體" w:hint="eastAsia"/>
          <w:sz w:val="22"/>
          <w:szCs w:val="22"/>
          <w:bdr w:val="single" w:sz="4" w:space="0" w:color="auto"/>
        </w:rPr>
        <w:t>一</w:t>
      </w:r>
      <w:r w:rsidRPr="00501038">
        <w:rPr>
          <w:rFonts w:hint="eastAsia"/>
          <w:sz w:val="20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以七因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緣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八因緣故難信難解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須菩提說七因緣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BF3ABC">
        <w:rPr>
          <w:rFonts w:eastAsia="標楷體"/>
          <w:spacing w:val="2"/>
        </w:rPr>
        <w:t>須菩提白佛言：「世尊！是般若波羅蜜，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1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不勤精進</w:t>
      </w:r>
      <w:r w:rsidRPr="00BF3ABC">
        <w:rPr>
          <w:rFonts w:eastAsia="標楷體" w:hint="eastAsia"/>
          <w:spacing w:val="2"/>
        </w:rPr>
        <w:t>、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2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不種善根</w:t>
      </w:r>
      <w:r w:rsidRPr="00BF3ABC">
        <w:rPr>
          <w:rFonts w:eastAsia="標楷體" w:hint="eastAsia"/>
          <w:spacing w:val="2"/>
        </w:rPr>
        <w:t>、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3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惡友相得</w:t>
      </w:r>
      <w:r w:rsidRPr="00BF3ABC">
        <w:rPr>
          <w:rFonts w:eastAsia="標楷體" w:hint="eastAsia"/>
          <w:spacing w:val="2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懈怠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少進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喜忘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無巧便慧</w:t>
      </w:r>
      <w:r w:rsidR="00D7250C">
        <w:rPr>
          <w:rFonts w:eastAsia="標楷體" w:hint="eastAsia"/>
          <w:bCs/>
        </w:rPr>
        <w:t>──</w:t>
      </w:r>
      <w:r w:rsidRPr="00501038">
        <w:rPr>
          <w:rFonts w:eastAsia="標楷體"/>
        </w:rPr>
        <w:t>如此之人，實難信難解！」</w:t>
      </w:r>
      <w:r w:rsidRPr="004F28DC">
        <w:rPr>
          <w:rStyle w:val="a5"/>
          <w:rFonts w:eastAsia="標楷體"/>
          <w:bCs/>
        </w:rPr>
        <w:footnoteReference w:id="32"/>
      </w:r>
    </w:p>
    <w:p w:rsidR="00BF74F9" w:rsidRPr="00BC08B6" w:rsidRDefault="00BF74F9" w:rsidP="005602CC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佛說八因緣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9676F1">
        <w:rPr>
          <w:rFonts w:eastAsia="標楷體"/>
          <w:spacing w:val="2"/>
        </w:rPr>
        <w:t>「如是！如是！須菩提！是般若波羅蜜，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1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不勤精進</w:t>
      </w:r>
      <w:r w:rsidRPr="009676F1">
        <w:rPr>
          <w:rFonts w:eastAsia="標楷體" w:hint="eastAsia"/>
          <w:spacing w:val="2"/>
        </w:rPr>
        <w:t>、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2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不種善根</w:t>
      </w:r>
      <w:r w:rsidRPr="009676F1">
        <w:rPr>
          <w:rFonts w:eastAsia="標楷體" w:hint="eastAsia"/>
          <w:spacing w:val="2"/>
        </w:rPr>
        <w:t>、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3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惡友相得</w:t>
      </w:r>
      <w:r w:rsidRPr="009676F1">
        <w:rPr>
          <w:rFonts w:eastAsia="標楷體" w:hint="eastAsia"/>
          <w:spacing w:val="2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4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  <w:u w:val="single"/>
        </w:rPr>
        <w:t>繫屬於魔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懈怠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少進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喜忘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無巧便慧</w:t>
      </w:r>
      <w:r w:rsidR="00D7250C">
        <w:rPr>
          <w:rFonts w:eastAsia="標楷體" w:hint="eastAsia"/>
          <w:bCs/>
        </w:rPr>
        <w:t>──</w:t>
      </w:r>
      <w:r w:rsidRPr="00501038">
        <w:rPr>
          <w:rFonts w:eastAsia="標楷體"/>
        </w:rPr>
        <w:t>如此之人，實難信難解。</w:t>
      </w:r>
    </w:p>
    <w:p w:rsidR="00BF74F9" w:rsidRPr="00BC08B6" w:rsidRDefault="00BF74F9" w:rsidP="005602CC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諸法畢竟淨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故般若甚深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何以故？色淨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果亦淨</w:t>
      </w:r>
      <w:r w:rsidRPr="00501038">
        <w:rPr>
          <w:rFonts w:eastAsia="標楷體" w:hint="eastAsia"/>
        </w:rPr>
        <w:t>；</w:t>
      </w:r>
      <w:r w:rsidRPr="004F28DC">
        <w:rPr>
          <w:rStyle w:val="a5"/>
          <w:rFonts w:eastAsia="標楷體"/>
        </w:rPr>
        <w:footnoteReference w:id="33"/>
      </w:r>
      <w:r w:rsidRPr="00501038">
        <w:rPr>
          <w:rFonts w:eastAsia="標楷體"/>
        </w:rPr>
        <w:t>受、想、行、識淨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果亦淨</w:t>
      </w:r>
      <w:r w:rsidRPr="00501038">
        <w:rPr>
          <w:rFonts w:eastAsia="標楷體" w:hint="eastAsia"/>
        </w:rPr>
        <w:t>；</w:t>
      </w:r>
      <w:r w:rsidRPr="004F28DC">
        <w:rPr>
          <w:rStyle w:val="a5"/>
          <w:rFonts w:eastAsia="標楷體"/>
        </w:rPr>
        <w:footnoteReference w:id="34"/>
      </w:r>
      <w:r w:rsidRPr="00501038">
        <w:rPr>
          <w:rFonts w:eastAsia="標楷體"/>
        </w:rPr>
        <w:t>乃至阿耨多羅三藐三菩提</w:t>
      </w:r>
      <w:r w:rsidRPr="00501038">
        <w:rPr>
          <w:rFonts w:eastAsia="標楷體"/>
        </w:rPr>
        <w:lastRenderedPageBreak/>
        <w:t>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果亦淨。</w:t>
      </w:r>
    </w:p>
    <w:p w:rsidR="00BF74F9" w:rsidRPr="00BC08B6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bookmarkStart w:id="1" w:name="0190b26"/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bookmarkStart w:id="2" w:name="0190b27"/>
      <w:bookmarkEnd w:id="1"/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</w:t>
      </w:r>
      <w:bookmarkEnd w:id="2"/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復次，須菩提！色淨故即般若波羅蜜淨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般若波羅蜜淨即色淨</w:t>
      </w:r>
      <w:r w:rsidRPr="00501038">
        <w:rPr>
          <w:rFonts w:eastAsia="標楷體" w:hint="eastAsia"/>
        </w:rPr>
        <w:t>。</w:t>
      </w:r>
      <w:r w:rsidRPr="004F28DC">
        <w:rPr>
          <w:rStyle w:val="a5"/>
          <w:rFonts w:eastAsia="標楷體"/>
        </w:rPr>
        <w:footnoteReference w:id="35"/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受、想、行、識淨故</w:t>
      </w:r>
      <w:r w:rsidRPr="004F28DC">
        <w:rPr>
          <w:rStyle w:val="a5"/>
          <w:rFonts w:eastAsia="標楷體"/>
          <w:bCs/>
        </w:rPr>
        <w:footnoteReference w:id="36"/>
      </w:r>
      <w:r w:rsidRPr="00501038">
        <w:rPr>
          <w:rFonts w:eastAsia="標楷體"/>
        </w:rPr>
        <w:t>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般若波羅蜜淨即受、想、行、識淨。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乃至一切種智淨即般若波羅蜜淨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般若波羅蜜淨即一切種智淨。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色淨、般若波羅蜜淨，無二無別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</w:t>
      </w:r>
      <w:r w:rsidRPr="004F28DC">
        <w:rPr>
          <w:rStyle w:val="a5"/>
          <w:rFonts w:eastAsia="標楷體"/>
        </w:rPr>
        <w:footnoteReference w:id="37"/>
      </w:r>
      <w:r w:rsidRPr="00501038">
        <w:rPr>
          <w:rFonts w:eastAsia="標楷體"/>
        </w:rPr>
        <w:t>；乃至一切種智淨、般若波羅蜜淨，無二無別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無斷無壞。</w:t>
      </w:r>
    </w:p>
    <w:p w:rsidR="00BF74F9" w:rsidRPr="00BC08B6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不二淨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復次，須菩提！不二淨故色淨，不二淨故乃至一切種智淨。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何以故？是不二淨、色淨乃至一切種智淨，無二無別故。</w:t>
      </w:r>
      <w:r w:rsidRPr="004F28DC">
        <w:rPr>
          <w:rStyle w:val="a5"/>
          <w:rFonts w:eastAsia="標楷體"/>
        </w:rPr>
        <w:footnoteReference w:id="38"/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sz w:val="22"/>
            <w:szCs w:val="22"/>
            <w:shd w:val="pct15" w:color="auto" w:fill="FFFFFF"/>
          </w:rPr>
          <w:t>504</w:t>
        </w:r>
        <w:r w:rsidRPr="00501038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sz w:val="22"/>
          <w:szCs w:val="22"/>
        </w:rPr>
        <w:t>）</w:t>
      </w:r>
    </w:p>
    <w:p w:rsidR="00BF74F9" w:rsidRPr="00BC08B6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我淨、眾生淨乃至知者、見者淨故，色淨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受想行識淨乃至一切種智淨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色淨乃至一切種智淨故，我、眾生乃至知者、見者淨。</w:t>
      </w:r>
    </w:p>
    <w:p w:rsidR="00BF74F9" w:rsidRPr="00B63887" w:rsidRDefault="00BF74F9" w:rsidP="007D34B3">
      <w:pPr>
        <w:spacing w:line="380" w:lineRule="exact"/>
        <w:ind w:leftChars="150" w:left="360"/>
        <w:jc w:val="both"/>
        <w:rPr>
          <w:rFonts w:eastAsia="標楷體"/>
          <w:spacing w:val="-4"/>
        </w:rPr>
      </w:pPr>
      <w:r w:rsidRPr="00B63887">
        <w:rPr>
          <w:rFonts w:eastAsia="標楷體"/>
          <w:spacing w:val="-4"/>
        </w:rPr>
        <w:t>何以故？我、眾生乃至知者、見者淨，色淨乃至一切種智淨，不二不別</w:t>
      </w:r>
      <w:r w:rsidRPr="00B63887">
        <w:rPr>
          <w:rFonts w:eastAsia="標楷體" w:hint="eastAsia"/>
          <w:spacing w:val="-4"/>
        </w:rPr>
        <w:t>、</w:t>
      </w:r>
      <w:r w:rsidRPr="00B63887">
        <w:rPr>
          <w:rFonts w:eastAsia="標楷體"/>
          <w:spacing w:val="-4"/>
        </w:rPr>
        <w:t>無斷無壞。</w:t>
      </w:r>
      <w:r w:rsidRPr="00B63887">
        <w:rPr>
          <w:rStyle w:val="a5"/>
          <w:rFonts w:eastAsia="標楷體"/>
          <w:spacing w:val="-4"/>
        </w:rPr>
        <w:footnoteReference w:id="39"/>
      </w:r>
    </w:p>
    <w:p w:rsidR="00BF74F9" w:rsidRPr="00501038" w:rsidRDefault="00BF74F9" w:rsidP="007D34B3">
      <w:pPr>
        <w:keepNext/>
        <w:spacing w:beforeLines="30" w:before="108"/>
        <w:jc w:val="both"/>
      </w:pPr>
      <w:r w:rsidRPr="00501038">
        <w:lastRenderedPageBreak/>
        <w:t>【</w:t>
      </w:r>
      <w:r w:rsidRPr="00501038">
        <w:rPr>
          <w:b/>
        </w:rPr>
        <w:t>論</w:t>
      </w:r>
      <w:r w:rsidRPr="00501038">
        <w:t>】釋曰：</w:t>
      </w:r>
    </w:p>
    <w:p w:rsidR="00BF74F9" w:rsidRPr="00501038" w:rsidRDefault="00BF74F9" w:rsidP="00D51E77">
      <w:pPr>
        <w:jc w:val="both"/>
        <w:rPr>
          <w:b/>
        </w:rPr>
      </w:pPr>
      <w:r w:rsidRPr="00501038">
        <w:rPr>
          <w:b/>
          <w:sz w:val="20"/>
          <w:szCs w:val="20"/>
          <w:bdr w:val="single" w:sz="4" w:space="0" w:color="auto"/>
        </w:rPr>
        <w:t>貳、明般若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甚深難信難解</w:t>
      </w:r>
    </w:p>
    <w:p w:rsidR="00BF74F9" w:rsidRPr="00501038" w:rsidRDefault="00BF74F9" w:rsidP="00D51E7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Pr="00501038">
        <w:rPr>
          <w:b/>
          <w:sz w:val="20"/>
          <w:szCs w:val="20"/>
          <w:bdr w:val="single" w:sz="4" w:space="0" w:color="auto"/>
        </w:rPr>
        <w:t>依諸法不縛不解，明般若深難信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難解</w:t>
      </w:r>
    </w:p>
    <w:p w:rsidR="00BF74F9" w:rsidRPr="00501038" w:rsidRDefault="00BF74F9" w:rsidP="00D51E77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一、以</w:t>
      </w:r>
      <w:r w:rsidRPr="00501038">
        <w:rPr>
          <w:b/>
          <w:sz w:val="20"/>
          <w:szCs w:val="20"/>
          <w:bdr w:val="single" w:sz="4" w:space="0" w:color="auto"/>
        </w:rPr>
        <w:t>三緣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故難信難解</w:t>
      </w:r>
    </w:p>
    <w:p w:rsidR="00BF74F9" w:rsidRPr="00501038" w:rsidRDefault="00BF74F9" w:rsidP="00D51E77">
      <w:pPr>
        <w:ind w:leftChars="100" w:left="240"/>
        <w:jc w:val="both"/>
        <w:rPr>
          <w:rFonts w:eastAsia="Arial Unicode MS" w:cs="Arial Unicode MS"/>
          <w:kern w:val="0"/>
        </w:rPr>
      </w:pPr>
      <w:r w:rsidRPr="00501038">
        <w:t>爾時，須菩提白佛言：</w:t>
      </w:r>
      <w:r w:rsidRPr="00501038">
        <w:rPr>
          <w:rFonts w:hint="eastAsia"/>
          <w:bCs/>
        </w:rPr>
        <w:t>「</w:t>
      </w:r>
      <w:r w:rsidRPr="00501038">
        <w:t>是般若波羅蜜甚深故，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1</w:t>
      </w:r>
      <w:r w:rsidRPr="004F28DC">
        <w:rPr>
          <w:rFonts w:hint="eastAsia"/>
          <w:vertAlign w:val="superscript"/>
        </w:rPr>
        <w:t>）</w:t>
      </w:r>
      <w:r w:rsidRPr="00501038">
        <w:t>懈怠、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2</w:t>
      </w:r>
      <w:r w:rsidRPr="004F28DC">
        <w:rPr>
          <w:rFonts w:hint="eastAsia"/>
          <w:vertAlign w:val="superscript"/>
        </w:rPr>
        <w:t>）</w:t>
      </w:r>
      <w:r w:rsidRPr="00501038">
        <w:t>隨惡知識、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3</w:t>
      </w:r>
      <w:r w:rsidRPr="004F28DC">
        <w:rPr>
          <w:rFonts w:hint="eastAsia"/>
          <w:vertAlign w:val="superscript"/>
        </w:rPr>
        <w:t>）</w:t>
      </w:r>
      <w:r w:rsidRPr="00501038">
        <w:t>種不善根故難信</w:t>
      </w:r>
      <w:r w:rsidRPr="00501038">
        <w:rPr>
          <w:rFonts w:hint="eastAsia"/>
          <w:bCs/>
        </w:rPr>
        <w:t>。」</w:t>
      </w:r>
      <w:r w:rsidRPr="004F28DC">
        <w:rPr>
          <w:rStyle w:val="a5"/>
          <w:rFonts w:eastAsia="標楷體"/>
          <w:bCs/>
        </w:rPr>
        <w:footnoteReference w:id="40"/>
      </w:r>
    </w:p>
    <w:p w:rsidR="00BF74F9" w:rsidRPr="00501038" w:rsidRDefault="00BF74F9" w:rsidP="00D51E77">
      <w:pPr>
        <w:ind w:leftChars="100" w:left="240"/>
        <w:jc w:val="both"/>
      </w:pPr>
      <w:r w:rsidRPr="00501038">
        <w:t>與上相違，名為信般若波羅蜜。</w:t>
      </w:r>
    </w:p>
    <w:p w:rsidR="00BF74F9" w:rsidRPr="00501038" w:rsidRDefault="00BF74F9" w:rsidP="00D51E77">
      <w:pPr>
        <w:spacing w:beforeLines="20" w:before="72"/>
        <w:ind w:leftChars="100" w:left="240"/>
        <w:jc w:val="both"/>
      </w:pPr>
      <w:r w:rsidRPr="00501038">
        <w:t>佛可其言。</w:t>
      </w:r>
    </w:p>
    <w:p w:rsidR="00BF74F9" w:rsidRPr="00501038" w:rsidRDefault="00BF74F9" w:rsidP="00D51E7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二、更明諸</w:t>
      </w:r>
      <w:r w:rsidRPr="00501038">
        <w:rPr>
          <w:b/>
          <w:sz w:val="20"/>
          <w:szCs w:val="20"/>
          <w:bdr w:val="single" w:sz="4" w:space="0" w:color="auto"/>
        </w:rPr>
        <w:t>法不縛不解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故，</w:t>
      </w:r>
      <w:r w:rsidRPr="00501038">
        <w:rPr>
          <w:b/>
          <w:sz w:val="20"/>
          <w:szCs w:val="20"/>
          <w:bdr w:val="single" w:sz="4" w:space="0" w:color="auto"/>
        </w:rPr>
        <w:t>般若甚深難信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難解</w:t>
      </w:r>
    </w:p>
    <w:p w:rsidR="00BF74F9" w:rsidRPr="00501038" w:rsidRDefault="00BF74F9" w:rsidP="00D51E77">
      <w:pPr>
        <w:ind w:leftChars="150" w:left="36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（一）須菩提問</w:t>
      </w:r>
    </w:p>
    <w:p w:rsidR="00BF74F9" w:rsidRPr="00501038" w:rsidRDefault="00BF74F9" w:rsidP="00D51E77">
      <w:pPr>
        <w:ind w:leftChars="150" w:left="360"/>
        <w:jc w:val="both"/>
      </w:pPr>
      <w:r w:rsidRPr="00501038">
        <w:t>須菩提更問：</w:t>
      </w:r>
      <w:r w:rsidRPr="00501038">
        <w:rPr>
          <w:rFonts w:hint="eastAsia"/>
          <w:bCs/>
        </w:rPr>
        <w:t>「</w:t>
      </w:r>
      <w:r w:rsidRPr="00501038">
        <w:rPr>
          <w:rFonts w:ascii="標楷體" w:eastAsia="標楷體" w:hAnsi="標楷體"/>
        </w:rPr>
        <w:t>是般若波羅蜜云何甚深故難信？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BF74F9" w:rsidRPr="00501038" w:rsidRDefault="00BF74F9" w:rsidP="00D51E77">
      <w:pPr>
        <w:ind w:leftChars="200" w:left="480"/>
        <w:jc w:val="both"/>
        <w:rPr>
          <w:b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約五陰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明</w:t>
      </w:r>
    </w:p>
    <w:p w:rsidR="00BF74F9" w:rsidRPr="00501038" w:rsidRDefault="00BF74F9" w:rsidP="00D51E77">
      <w:pPr>
        <w:ind w:leftChars="250" w:left="600"/>
        <w:jc w:val="both"/>
        <w:rPr>
          <w:b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）五陰無縛無解</w:t>
      </w:r>
    </w:p>
    <w:p w:rsidR="00BF74F9" w:rsidRPr="00501038" w:rsidRDefault="00BF74F9" w:rsidP="00D51E77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BF74F9" w:rsidRPr="00501038" w:rsidRDefault="00BF74F9" w:rsidP="00D51E77">
      <w:pPr>
        <w:ind w:leftChars="300" w:left="720"/>
        <w:jc w:val="both"/>
        <w:rPr>
          <w:bCs/>
        </w:rPr>
      </w:pPr>
      <w:r w:rsidRPr="00501038">
        <w:t>佛答：</w:t>
      </w:r>
      <w:r w:rsidRPr="00501038">
        <w:rPr>
          <w:rFonts w:hint="eastAsia"/>
          <w:bCs/>
        </w:rPr>
        <w:t>「</w:t>
      </w:r>
      <w:r w:rsidRPr="00501038">
        <w:rPr>
          <w:rFonts w:ascii="標楷體" w:eastAsia="標楷體" w:hAnsi="標楷體"/>
        </w:rPr>
        <w:t>色等諸法無縛無解</w:t>
      </w:r>
      <w:r w:rsidRPr="00501038"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bdr w:val="single" w:sz="4" w:space="0" w:color="auto"/>
        </w:rPr>
        <w:t>、釋義</w:t>
      </w:r>
    </w:p>
    <w:p w:rsidR="00BF74F9" w:rsidRPr="00501038" w:rsidRDefault="00BF74F9" w:rsidP="00D51E77">
      <w:pPr>
        <w:ind w:leftChars="350" w:left="840"/>
        <w:jc w:val="both"/>
        <w:rPr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bdr w:val="single" w:sz="4" w:space="0" w:color="auto"/>
        </w:rPr>
        <w:t>）無縛無解三說</w:t>
      </w:r>
      <w:r w:rsidRPr="004F28DC">
        <w:rPr>
          <w:rStyle w:val="a5"/>
          <w:bCs/>
        </w:rPr>
        <w:footnoteReference w:id="41"/>
      </w:r>
    </w:p>
    <w:p w:rsidR="00BF74F9" w:rsidRPr="00501038" w:rsidRDefault="00BF74F9" w:rsidP="00D51E77">
      <w:pPr>
        <w:ind w:leftChars="400" w:left="960"/>
        <w:jc w:val="both"/>
        <w:rPr>
          <w:b/>
        </w:rPr>
      </w:pPr>
      <w:r w:rsidRPr="00501038">
        <w:rPr>
          <w:rFonts w:hint="eastAsia"/>
          <w:b/>
          <w:sz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bdr w:val="single" w:sz="4" w:space="0" w:color="auto"/>
        </w:rPr>
        <w:t>、第一說</w:t>
      </w:r>
    </w:p>
    <w:p w:rsidR="00BF74F9" w:rsidRPr="00501038" w:rsidRDefault="00BF74F9" w:rsidP="00D51E77">
      <w:pPr>
        <w:ind w:leftChars="400" w:left="960"/>
        <w:jc w:val="both"/>
        <w:rPr>
          <w:bCs/>
        </w:rPr>
      </w:pPr>
      <w:r w:rsidRPr="00501038">
        <w:t>三毒是</w:t>
      </w:r>
      <w:r w:rsidRPr="00501038">
        <w:rPr>
          <w:b/>
        </w:rPr>
        <w:t>縛</w:t>
      </w:r>
      <w:r w:rsidRPr="00501038">
        <w:t>，三解脫門是</w:t>
      </w:r>
      <w:r w:rsidRPr="00501038">
        <w:rPr>
          <w:b/>
        </w:rPr>
        <w:t>解</w:t>
      </w:r>
      <w:r w:rsidRPr="00501038">
        <w:t>。是三毒等諸煩惱虛誑不實</w:t>
      </w:r>
      <w:r w:rsidRPr="00501038">
        <w:rPr>
          <w:rFonts w:hint="eastAsia"/>
          <w:bCs/>
        </w:rPr>
        <w:t>、</w:t>
      </w:r>
      <w:r w:rsidRPr="00501038">
        <w:t>從和合因緣生</w:t>
      </w:r>
      <w:r w:rsidRPr="00501038">
        <w:rPr>
          <w:rFonts w:hint="eastAsia"/>
          <w:bCs/>
        </w:rPr>
        <w:t>、</w:t>
      </w:r>
      <w:r w:rsidRPr="00501038">
        <w:t>無自性故無縛</w:t>
      </w:r>
      <w:r w:rsidRPr="00501038">
        <w:rPr>
          <w:rFonts w:hint="eastAsia"/>
          <w:bCs/>
        </w:rPr>
        <w:t>。</w:t>
      </w:r>
    </w:p>
    <w:p w:rsidR="00BF74F9" w:rsidRPr="00501038" w:rsidRDefault="00BF74F9" w:rsidP="00D51E77">
      <w:pPr>
        <w:ind w:leftChars="400" w:left="960"/>
        <w:jc w:val="both"/>
      </w:pPr>
      <w:r w:rsidRPr="00501038">
        <w:t>無縛故無解</w:t>
      </w:r>
      <w:r w:rsidR="00D7250C">
        <w:rPr>
          <w:rFonts w:hint="eastAsia"/>
          <w:bCs/>
        </w:rPr>
        <w:t>──</w:t>
      </w:r>
      <w:r w:rsidRPr="00501038">
        <w:t>破是三毒故，三解脫</w:t>
      </w:r>
      <w:r w:rsidRPr="004F28DC">
        <w:rPr>
          <w:rStyle w:val="a5"/>
          <w:bCs/>
        </w:rPr>
        <w:footnoteReference w:id="42"/>
      </w:r>
      <w:r w:rsidRPr="00501038">
        <w:t>門亦空。</w:t>
      </w:r>
    </w:p>
    <w:p w:rsidR="00BF74F9" w:rsidRPr="00501038" w:rsidRDefault="00BF74F9" w:rsidP="00D51E77">
      <w:pPr>
        <w:spacing w:beforeLines="30" w:before="108"/>
        <w:ind w:leftChars="400" w:left="96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rFonts w:hint="eastAsia"/>
          <w:b/>
          <w:sz w:val="20"/>
          <w:bdr w:val="single" w:sz="4" w:space="0" w:color="auto"/>
        </w:rPr>
        <w:t>第二說</w:t>
      </w:r>
    </w:p>
    <w:p w:rsidR="00BF74F9" w:rsidRPr="00501038" w:rsidRDefault="00BF74F9" w:rsidP="00D51E77">
      <w:pPr>
        <w:ind w:leftChars="400" w:left="960"/>
        <w:jc w:val="both"/>
      </w:pPr>
      <w:r w:rsidRPr="00501038">
        <w:t>復次，取相著法</w:t>
      </w:r>
      <w:r w:rsidRPr="00501038">
        <w:rPr>
          <w:rFonts w:hint="eastAsia"/>
          <w:bCs/>
        </w:rPr>
        <w:t>、</w:t>
      </w:r>
      <w:r w:rsidRPr="00501038">
        <w:t>顛倒一切煩惱等是</w:t>
      </w:r>
      <w:r w:rsidRPr="00501038">
        <w:rPr>
          <w:b/>
        </w:rPr>
        <w:t>縛</w:t>
      </w:r>
      <w:r w:rsidRPr="00501038">
        <w:t>。縛</w:t>
      </w:r>
      <w:r w:rsidRPr="004F28DC">
        <w:rPr>
          <w:rStyle w:val="a5"/>
          <w:bCs/>
        </w:rPr>
        <w:footnoteReference w:id="43"/>
      </w:r>
      <w:r w:rsidRPr="00501038">
        <w:t>法若實定有自性者，則不可</w:t>
      </w:r>
      <w:r w:rsidRPr="00501038">
        <w:rPr>
          <w:b/>
        </w:rPr>
        <w:t>解</w:t>
      </w:r>
      <w:r w:rsidRPr="00501038">
        <w:t>；若實定有，誰能破者？若破</w:t>
      </w:r>
      <w:r w:rsidRPr="00501038">
        <w:rPr>
          <w:rFonts w:hint="eastAsia"/>
        </w:rPr>
        <w:t>，</w:t>
      </w:r>
      <w:r w:rsidRPr="00501038">
        <w:t>即墮斷滅中。</w:t>
      </w:r>
    </w:p>
    <w:p w:rsidR="00BF74F9" w:rsidRPr="00501038" w:rsidRDefault="00BF74F9" w:rsidP="00D51E77">
      <w:pPr>
        <w:spacing w:beforeLines="20" w:before="72"/>
        <w:ind w:leftChars="400" w:left="960"/>
        <w:jc w:val="both"/>
      </w:pPr>
      <w:r w:rsidRPr="00501038">
        <w:t>若取相</w:t>
      </w:r>
      <w:r w:rsidRPr="00501038">
        <w:rPr>
          <w:rFonts w:hint="eastAsia"/>
          <w:bCs/>
        </w:rPr>
        <w:t>、</w:t>
      </w:r>
      <w:r w:rsidRPr="00501038">
        <w:t>顛倒等諸煩惱虛誑不實，亦無所斷。</w:t>
      </w:r>
    </w:p>
    <w:p w:rsidR="00BF74F9" w:rsidRPr="00501038" w:rsidRDefault="00BF74F9" w:rsidP="00D51E77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BF74F9" w:rsidRPr="00501038" w:rsidRDefault="00BF74F9" w:rsidP="00D51E77">
      <w:pPr>
        <w:ind w:leftChars="400" w:left="960"/>
        <w:jc w:val="both"/>
        <w:rPr>
          <w:bCs/>
        </w:rPr>
      </w:pPr>
      <w:r w:rsidRPr="00501038">
        <w:t>復次，一切心心數法，憶想分別、取相，皆縛在緣中</w:t>
      </w:r>
      <w:r w:rsidRPr="00501038">
        <w:rPr>
          <w:rFonts w:hint="eastAsia"/>
        </w:rPr>
        <w:t>；</w:t>
      </w:r>
      <w:r w:rsidRPr="00501038">
        <w:t>若入諸法實相中，知皆是虛誑，如上品中說：</w:t>
      </w:r>
      <w:r w:rsidRPr="00501038">
        <w:rPr>
          <w:rFonts w:hint="eastAsia"/>
          <w:bCs/>
        </w:rPr>
        <w:t>「</w:t>
      </w:r>
      <w:r w:rsidRPr="00501038">
        <w:t>心清淨相者，即是非心相。</w:t>
      </w:r>
      <w:r w:rsidRPr="00501038">
        <w:rPr>
          <w:rFonts w:hint="eastAsia"/>
          <w:bCs/>
        </w:rPr>
        <w:t>」</w:t>
      </w:r>
      <w:r w:rsidRPr="004F28DC">
        <w:rPr>
          <w:rStyle w:val="a5"/>
          <w:bCs/>
        </w:rPr>
        <w:footnoteReference w:id="44"/>
      </w:r>
    </w:p>
    <w:p w:rsidR="00BF74F9" w:rsidRPr="00501038" w:rsidRDefault="00BF74F9" w:rsidP="009164BD">
      <w:pPr>
        <w:ind w:leftChars="400" w:left="960"/>
        <w:jc w:val="both"/>
        <w:rPr>
          <w:bCs/>
        </w:rPr>
      </w:pPr>
      <w:r w:rsidRPr="00501038">
        <w:t>是</w:t>
      </w:r>
      <w:r w:rsidRPr="00501038">
        <w:rPr>
          <w:b/>
        </w:rPr>
        <w:t>縛</w:t>
      </w:r>
      <w:r w:rsidRPr="00501038">
        <w:t>空故，</w:t>
      </w:r>
      <w:r w:rsidRPr="00501038">
        <w:rPr>
          <w:b/>
        </w:rPr>
        <w:t>解</w:t>
      </w:r>
      <w:r w:rsidRPr="00501038">
        <w:t>亦空</w:t>
      </w:r>
      <w:r w:rsidRPr="00501038">
        <w:rPr>
          <w:rFonts w:hint="eastAsia"/>
          <w:bCs/>
        </w:rPr>
        <w:t>。</w:t>
      </w:r>
    </w:p>
    <w:p w:rsidR="00BF74F9" w:rsidRPr="00501038" w:rsidRDefault="00BF74F9" w:rsidP="007D34B3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lastRenderedPageBreak/>
        <w:t>d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、結義</w:t>
      </w:r>
    </w:p>
    <w:p w:rsidR="00BF74F9" w:rsidRPr="00501038" w:rsidRDefault="00BF74F9" w:rsidP="007D34B3">
      <w:pPr>
        <w:spacing w:line="354" w:lineRule="exact"/>
        <w:ind w:leftChars="400" w:left="960"/>
        <w:jc w:val="both"/>
      </w:pPr>
      <w:r w:rsidRPr="00501038">
        <w:t>如是等種種因緣故，色等諸法不縛不解。</w:t>
      </w:r>
    </w:p>
    <w:p w:rsidR="00BF74F9" w:rsidRPr="00501038" w:rsidRDefault="00BF74F9" w:rsidP="007D34B3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bdr w:val="single" w:sz="4" w:space="0" w:color="auto"/>
        </w:rPr>
        <w:t>）釋經：五陰無所有性故無縛無解</w:t>
      </w:r>
    </w:p>
    <w:p w:rsidR="00BF74F9" w:rsidRPr="00501038" w:rsidRDefault="00BF74F9" w:rsidP="007D34B3">
      <w:pPr>
        <w:spacing w:line="354" w:lineRule="exact"/>
        <w:ind w:leftChars="350" w:left="840"/>
        <w:jc w:val="both"/>
      </w:pPr>
      <w:r w:rsidRPr="00501038">
        <w:t>此中佛自說因緣：</w:t>
      </w:r>
      <w:r w:rsidRPr="00501038">
        <w:rPr>
          <w:rFonts w:hint="eastAsia"/>
          <w:bCs/>
        </w:rPr>
        <w:t>「</w:t>
      </w:r>
      <w:r w:rsidRPr="00501038">
        <w:t>色等諸法，有為作法，從因緣和合生故</w:t>
      </w:r>
      <w:r w:rsidRPr="00501038">
        <w:rPr>
          <w:rFonts w:hint="eastAsia"/>
          <w:bCs/>
        </w:rPr>
        <w:t>、</w:t>
      </w:r>
      <w:r w:rsidRPr="00501038">
        <w:t>無有定性故，說</w:t>
      </w:r>
      <w:r w:rsidRPr="00501038">
        <w:rPr>
          <w:rFonts w:hint="eastAsia"/>
        </w:rPr>
        <w:t>『</w:t>
      </w:r>
      <w:r w:rsidRPr="00501038">
        <w:rPr>
          <w:rFonts w:ascii="標楷體" w:eastAsia="標楷體" w:hAnsi="標楷體"/>
          <w:b/>
        </w:rPr>
        <w:t>無所有性是色等諸法</w:t>
      </w:r>
      <w:r w:rsidRPr="00501038">
        <w:rPr>
          <w:rFonts w:hint="eastAsia"/>
          <w:b/>
        </w:rPr>
        <w:t>』</w:t>
      </w:r>
      <w:r w:rsidRPr="00501038"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7D34B3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b/>
          <w:sz w:val="20"/>
          <w:szCs w:val="20"/>
          <w:bdr w:val="single" w:sz="4" w:space="0" w:color="auto"/>
        </w:rPr>
        <w:t>2</w:t>
      </w:r>
      <w:r w:rsidRPr="00501038">
        <w:rPr>
          <w:b/>
          <w:sz w:val="20"/>
          <w:szCs w:val="20"/>
          <w:bdr w:val="single" w:sz="4" w:space="0" w:color="auto"/>
        </w:rPr>
        <w:t>、約三世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明</w:t>
      </w:r>
    </w:p>
    <w:p w:rsidR="00BF74F9" w:rsidRPr="00501038" w:rsidRDefault="00BF74F9" w:rsidP="007D34B3">
      <w:pPr>
        <w:spacing w:line="354" w:lineRule="exact"/>
        <w:ind w:leftChars="200" w:left="480"/>
        <w:jc w:val="both"/>
      </w:pPr>
      <w:r w:rsidRPr="00501038">
        <w:t>復次，色等諸法，三世中不縛不解</w:t>
      </w:r>
      <w:r w:rsidRPr="00501038">
        <w:rPr>
          <w:rFonts w:hint="eastAsia"/>
          <w:bCs/>
        </w:rPr>
        <w:t>，</w:t>
      </w:r>
      <w:r w:rsidRPr="00501038">
        <w:t>如破三世中說。</w:t>
      </w:r>
      <w:r w:rsidRPr="004F28DC">
        <w:rPr>
          <w:rStyle w:val="a5"/>
          <w:bCs/>
        </w:rPr>
        <w:footnoteReference w:id="45"/>
      </w:r>
    </w:p>
    <w:p w:rsidR="00BF74F9" w:rsidRPr="00501038" w:rsidRDefault="00BF74F9" w:rsidP="007D34B3">
      <w:pPr>
        <w:spacing w:beforeLines="30" w:before="108" w:line="354" w:lineRule="exact"/>
        <w:ind w:leftChars="50" w:left="12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Pr="00501038">
        <w:rPr>
          <w:b/>
          <w:sz w:val="20"/>
          <w:szCs w:val="20"/>
          <w:bdr w:val="single" w:sz="4" w:space="0" w:color="auto"/>
        </w:rPr>
        <w:t>依諸法畢竟淨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無二無別，明般若難信難解</w:t>
      </w:r>
    </w:p>
    <w:p w:rsidR="00BF74F9" w:rsidRPr="00501038" w:rsidRDefault="00BF74F9" w:rsidP="007D34B3">
      <w:pPr>
        <w:spacing w:line="354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01038">
        <w:rPr>
          <w:rFonts w:hint="eastAsia"/>
          <w:sz w:val="20"/>
          <w:szCs w:val="20"/>
          <w:bdr w:val="single" w:sz="4" w:space="0" w:color="auto"/>
        </w:rPr>
        <w:t>一、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以七因</w:t>
      </w:r>
      <w:r w:rsidRPr="00501038">
        <w:rPr>
          <w:b/>
          <w:sz w:val="20"/>
          <w:szCs w:val="20"/>
          <w:bdr w:val="single" w:sz="4" w:space="0" w:color="auto"/>
        </w:rPr>
        <w:t>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、八因緣故難信難解</w:t>
      </w:r>
    </w:p>
    <w:p w:rsidR="00BF74F9" w:rsidRPr="00501038" w:rsidRDefault="00BF74F9" w:rsidP="007D34B3">
      <w:pPr>
        <w:spacing w:line="354" w:lineRule="exact"/>
        <w:ind w:leftChars="150" w:left="360"/>
        <w:jc w:val="both"/>
        <w:rPr>
          <w:b/>
        </w:rPr>
      </w:pPr>
      <w:r w:rsidRPr="00501038">
        <w:rPr>
          <w:rFonts w:hint="eastAsia"/>
          <w:b/>
          <w:sz w:val="20"/>
          <w:bdr w:val="single" w:sz="4" w:space="0" w:color="auto"/>
        </w:rPr>
        <w:t>（一）須菩提說七因緣</w:t>
      </w:r>
    </w:p>
    <w:p w:rsidR="00BF74F9" w:rsidRPr="00501038" w:rsidRDefault="00BF74F9" w:rsidP="007D34B3">
      <w:pPr>
        <w:spacing w:line="354" w:lineRule="exact"/>
        <w:ind w:leftChars="150" w:left="360"/>
        <w:jc w:val="both"/>
      </w:pPr>
      <w:r w:rsidRPr="00501038">
        <w:t>是時，須菩提知般若波羅蜜非甚深</w:t>
      </w:r>
      <w:r w:rsidRPr="00501038">
        <w:rPr>
          <w:rFonts w:hint="eastAsia"/>
          <w:bCs/>
        </w:rPr>
        <w:t>、</w:t>
      </w:r>
      <w:r w:rsidRPr="00501038">
        <w:t>非不甚深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46"/>
      </w:r>
      <w:r w:rsidRPr="00501038">
        <w:t>如後品中說</w:t>
      </w:r>
      <w:r w:rsidRPr="00501038">
        <w:rPr>
          <w:rFonts w:hint="eastAsia"/>
          <w:bCs/>
        </w:rPr>
        <w:t>，</w:t>
      </w:r>
      <w:r w:rsidRPr="004F28DC">
        <w:rPr>
          <w:rStyle w:val="a5"/>
          <w:bCs/>
        </w:rPr>
        <w:footnoteReference w:id="47"/>
      </w:r>
      <w:r w:rsidR="00960CC5" w:rsidRPr="00501038">
        <w:rPr>
          <w:rFonts w:hint="eastAsia"/>
        </w:rPr>
        <w:t>「</w:t>
      </w:r>
      <w:r w:rsidRPr="00501038">
        <w:t>若謂般若波羅蜜甚深，則遠離般若波羅蜜</w:t>
      </w:r>
      <w:r w:rsidRPr="00501038">
        <w:rPr>
          <w:rFonts w:hint="eastAsia"/>
        </w:rPr>
        <w:t>」，</w:t>
      </w:r>
      <w:r w:rsidRPr="00501038">
        <w:t>以是故白佛言：</w:t>
      </w:r>
      <w:r w:rsidR="00960CC5">
        <w:rPr>
          <w:rFonts w:hint="eastAsia"/>
        </w:rPr>
        <w:t>「</w:t>
      </w:r>
      <w:r w:rsidRPr="00960CC5">
        <w:t>世尊！惡人以般若波羅蜜甚深難解</w:t>
      </w:r>
      <w:r w:rsidRPr="00501038">
        <w:t>，非謂善人。</w:t>
      </w:r>
      <w:r w:rsidR="00960CC5">
        <w:rPr>
          <w:rFonts w:hint="eastAsia"/>
        </w:rPr>
        <w:t>」</w:t>
      </w:r>
    </w:p>
    <w:p w:rsidR="00BF74F9" w:rsidRPr="00501038" w:rsidRDefault="00BF74F9" w:rsidP="007D34B3">
      <w:pPr>
        <w:spacing w:line="354" w:lineRule="exact"/>
        <w:ind w:leftChars="150" w:left="360"/>
        <w:jc w:val="both"/>
      </w:pPr>
      <w:r w:rsidRPr="008B4F64">
        <w:rPr>
          <w:spacing w:val="-2"/>
        </w:rPr>
        <w:t>惡人者，不與般若相應，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1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不一心勤精進</w:t>
      </w:r>
      <w:r w:rsidRPr="008B4F64">
        <w:rPr>
          <w:rFonts w:hint="eastAsia"/>
          <w:spacing w:val="-2"/>
        </w:rPr>
        <w:t>；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2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不種解般若波羅</w:t>
      </w:r>
      <w:r w:rsidRPr="008B4F64">
        <w:rPr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8B4F64">
          <w:rPr>
            <w:spacing w:val="-2"/>
            <w:sz w:val="22"/>
            <w:szCs w:val="22"/>
            <w:shd w:val="pct15" w:color="auto" w:fill="FFFFFF"/>
          </w:rPr>
          <w:t>505</w:t>
        </w:r>
        <w:r w:rsidRPr="008B4F64">
          <w:rPr>
            <w:rFonts w:eastAsia="Roman Unicode" w:cs="Roman Unicode"/>
            <w:spacing w:val="-2"/>
            <w:sz w:val="22"/>
            <w:szCs w:val="22"/>
            <w:shd w:val="pct15" w:color="auto" w:fill="FFFFFF"/>
          </w:rPr>
          <w:t>a</w:t>
        </w:r>
      </w:smartTag>
      <w:r w:rsidRPr="008B4F64">
        <w:rPr>
          <w:spacing w:val="-2"/>
          <w:sz w:val="22"/>
          <w:szCs w:val="22"/>
        </w:rPr>
        <w:t>）</w:t>
      </w:r>
      <w:r w:rsidRPr="008B4F64">
        <w:rPr>
          <w:spacing w:val="-2"/>
        </w:rPr>
        <w:t>蜜善根</w:t>
      </w:r>
      <w:r w:rsidRPr="008B4F64">
        <w:rPr>
          <w:rFonts w:hint="eastAsia"/>
          <w:spacing w:val="-2"/>
        </w:rPr>
        <w:t>；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3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隨</w:t>
      </w:r>
      <w:r w:rsidRPr="00501038">
        <w:t>破壞般若惡師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hint="eastAsia"/>
          <w:bCs/>
        </w:rPr>
        <w:t>「</w:t>
      </w:r>
      <w:r w:rsidRPr="00501038">
        <w:t>懈怠</w:t>
      </w:r>
      <w:r w:rsidRPr="00501038">
        <w:rPr>
          <w:rFonts w:hint="eastAsia"/>
          <w:bCs/>
        </w:rPr>
        <w:t>」</w:t>
      </w:r>
      <w:r w:rsidRPr="00501038">
        <w:t>者，著世間樂，不願出世間；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t>如此人若有精進，少不足言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t>諸煩惱亂心，故喜忘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t>善不善法相不破</w:t>
      </w:r>
      <w:r w:rsidRPr="00501038">
        <w:rPr>
          <w:rFonts w:hint="eastAsia"/>
          <w:bCs/>
        </w:rPr>
        <w:t>、</w:t>
      </w:r>
      <w:r w:rsidRPr="00501038">
        <w:t>憍慢不除</w:t>
      </w:r>
      <w:r w:rsidRPr="00501038">
        <w:rPr>
          <w:rFonts w:hint="eastAsia"/>
          <w:bCs/>
        </w:rPr>
        <w:t>、</w:t>
      </w:r>
      <w:r w:rsidRPr="00501038">
        <w:t>邪見戲論故，求諸法實相，不知分別諸法相好醜，是名</w:t>
      </w:r>
      <w:r w:rsidRPr="00501038">
        <w:rPr>
          <w:rFonts w:hint="eastAsia"/>
          <w:bCs/>
        </w:rPr>
        <w:t>「</w:t>
      </w:r>
      <w:r w:rsidRPr="00501038">
        <w:t>無巧便慧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7D34B3">
      <w:pPr>
        <w:widowControl/>
        <w:spacing w:line="354" w:lineRule="exact"/>
        <w:ind w:leftChars="150" w:left="360"/>
        <w:jc w:val="both"/>
      </w:pPr>
      <w:r w:rsidRPr="00501038">
        <w:t>有如是等惡法故，是</w:t>
      </w:r>
      <w:r w:rsidRPr="004F28DC">
        <w:rPr>
          <w:rStyle w:val="a5"/>
          <w:bCs/>
        </w:rPr>
        <w:footnoteReference w:id="48"/>
      </w:r>
      <w:r w:rsidRPr="00501038">
        <w:t>人難解甚深般若。</w:t>
      </w:r>
      <w:r w:rsidRPr="004F28DC">
        <w:rPr>
          <w:rStyle w:val="a5"/>
          <w:rFonts w:eastAsia="標楷體"/>
          <w:bCs/>
        </w:rPr>
        <w:footnoteReference w:id="49"/>
      </w:r>
    </w:p>
    <w:p w:rsidR="00BF74F9" w:rsidRPr="00501038" w:rsidRDefault="00BF74F9" w:rsidP="007D34B3">
      <w:pPr>
        <w:spacing w:beforeLines="30" w:before="108"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（二）佛說八因緣</w:t>
      </w:r>
    </w:p>
    <w:p w:rsidR="00BF74F9" w:rsidRPr="00501038" w:rsidRDefault="00BF74F9" w:rsidP="007D34B3">
      <w:pPr>
        <w:widowControl/>
        <w:spacing w:line="354" w:lineRule="exact"/>
        <w:ind w:leftChars="200" w:left="480"/>
        <w:jc w:val="both"/>
        <w:rPr>
          <w:b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、佛印可</w:t>
      </w:r>
    </w:p>
    <w:p w:rsidR="00BF74F9" w:rsidRPr="00501038" w:rsidRDefault="00BF74F9" w:rsidP="007D34B3">
      <w:pPr>
        <w:spacing w:line="354" w:lineRule="exact"/>
        <w:ind w:leftChars="200" w:left="480"/>
        <w:jc w:val="both"/>
      </w:pPr>
      <w:r w:rsidRPr="00501038">
        <w:t>佛可其意，言</w:t>
      </w:r>
      <w:r w:rsidRPr="00501038">
        <w:rPr>
          <w:rFonts w:hint="eastAsia"/>
          <w:bCs/>
        </w:rPr>
        <w:t>：「</w:t>
      </w:r>
      <w:r w:rsidRPr="00501038">
        <w:rPr>
          <w:rFonts w:ascii="標楷體" w:eastAsia="標楷體" w:hAnsi="標楷體"/>
        </w:rPr>
        <w:t>如是！如是！</w:t>
      </w:r>
      <w:r w:rsidRPr="00501038">
        <w:rPr>
          <w:rFonts w:hint="eastAsia"/>
          <w:bCs/>
        </w:rPr>
        <w:t>」</w:t>
      </w:r>
    </w:p>
    <w:p w:rsidR="00BF74F9" w:rsidRPr="00501038" w:rsidRDefault="00BF74F9" w:rsidP="007D34B3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、明八因</w:t>
      </w:r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Pr="00501038">
        <w:rPr>
          <w:b/>
          <w:sz w:val="20"/>
          <w:szCs w:val="20"/>
          <w:bdr w:val="single" w:sz="4" w:space="0" w:color="auto"/>
        </w:rPr>
        <w:t>增魔事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」之理由</w:t>
      </w:r>
    </w:p>
    <w:p w:rsidR="00BF74F9" w:rsidRPr="00501038" w:rsidRDefault="00BF74F9" w:rsidP="007D34B3">
      <w:pPr>
        <w:spacing w:line="354" w:lineRule="exact"/>
        <w:ind w:leftChars="200" w:left="1200" w:hangingChars="300" w:hanging="720"/>
        <w:jc w:val="both"/>
      </w:pPr>
      <w:r w:rsidRPr="00501038">
        <w:t>問曰：須菩提說中，無有魔事，佛說中何以益魔事？</w:t>
      </w:r>
    </w:p>
    <w:p w:rsidR="00BF74F9" w:rsidRPr="00501038" w:rsidRDefault="00BF74F9" w:rsidP="007D34B3">
      <w:pPr>
        <w:spacing w:line="354" w:lineRule="exact"/>
        <w:ind w:leftChars="200" w:left="1200" w:hangingChars="300" w:hanging="720"/>
        <w:jc w:val="both"/>
      </w:pPr>
      <w:r w:rsidRPr="00501038">
        <w:t>答曰：須菩提直說內外因緣不具足</w:t>
      </w:r>
      <w:r w:rsidRPr="00501038">
        <w:rPr>
          <w:rFonts w:hint="eastAsia"/>
          <w:bCs/>
        </w:rPr>
        <w:t>；</w:t>
      </w:r>
      <w:r w:rsidRPr="00501038">
        <w:t>佛今具足說</w:t>
      </w:r>
      <w:r w:rsidRPr="00501038">
        <w:rPr>
          <w:rFonts w:hint="eastAsia"/>
          <w:bCs/>
        </w:rPr>
        <w:t>，</w:t>
      </w:r>
      <w:r w:rsidRPr="00501038">
        <w:t>故言</w:t>
      </w:r>
      <w:r w:rsidRPr="00501038">
        <w:rPr>
          <w:rFonts w:hint="eastAsia"/>
          <w:bCs/>
        </w:rPr>
        <w:t>：「</w:t>
      </w:r>
      <w:r w:rsidRPr="004F28DC">
        <w:rPr>
          <w:rFonts w:hint="eastAsia"/>
          <w:bCs/>
          <w:vertAlign w:val="superscript"/>
        </w:rPr>
        <w:t>（</w:t>
      </w:r>
      <w:r w:rsidRPr="004F28DC">
        <w:rPr>
          <w:rFonts w:hint="eastAsia"/>
          <w:bCs/>
          <w:vertAlign w:val="superscript"/>
        </w:rPr>
        <w:t>4</w:t>
      </w:r>
      <w:r w:rsidRPr="004F28DC">
        <w:rPr>
          <w:rFonts w:hint="eastAsia"/>
          <w:bCs/>
          <w:vertAlign w:val="superscript"/>
        </w:rPr>
        <w:t>）</w:t>
      </w:r>
      <w:r w:rsidRPr="00501038">
        <w:t>是人為魔所使。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7D34B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二、釋因由：</w:t>
      </w:r>
      <w:r w:rsidRPr="00501038">
        <w:rPr>
          <w:b/>
          <w:sz w:val="20"/>
          <w:szCs w:val="20"/>
          <w:bdr w:val="single" w:sz="4" w:space="0" w:color="auto"/>
        </w:rPr>
        <w:t>諸法畢竟淨，無二無別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故般若甚深</w:t>
      </w:r>
    </w:p>
    <w:p w:rsidR="00BF74F9" w:rsidRPr="00501038" w:rsidRDefault="00BF74F9" w:rsidP="007D34B3">
      <w:pPr>
        <w:spacing w:line="354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（一）因</w:t>
      </w:r>
      <w:r w:rsidRPr="00501038">
        <w:rPr>
          <w:b/>
          <w:sz w:val="20"/>
          <w:szCs w:val="20"/>
          <w:bdr w:val="single" w:sz="4" w:space="0" w:color="auto"/>
        </w:rPr>
        <w:t>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果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亦</w:t>
      </w:r>
      <w:r w:rsidRPr="00501038">
        <w:rPr>
          <w:b/>
          <w:sz w:val="20"/>
          <w:szCs w:val="20"/>
          <w:bdr w:val="single" w:sz="4" w:space="0" w:color="auto"/>
        </w:rPr>
        <w:t>淨</w:t>
      </w:r>
    </w:p>
    <w:p w:rsidR="00BF74F9" w:rsidRPr="00501038" w:rsidRDefault="00BF74F9" w:rsidP="007D34B3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b/>
          <w:sz w:val="20"/>
          <w:szCs w:val="20"/>
          <w:bdr w:val="single" w:sz="4" w:space="0" w:color="auto"/>
        </w:rPr>
        <w:t>1</w:t>
      </w:r>
      <w:r w:rsidRPr="00501038">
        <w:rPr>
          <w:b/>
          <w:sz w:val="20"/>
          <w:szCs w:val="20"/>
          <w:bdr w:val="single" w:sz="4" w:space="0" w:color="auto"/>
        </w:rPr>
        <w:t>、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略述</w:t>
      </w:r>
    </w:p>
    <w:p w:rsidR="00BF74F9" w:rsidRPr="00501038" w:rsidRDefault="00BF74F9" w:rsidP="007D34B3">
      <w:pPr>
        <w:spacing w:line="354" w:lineRule="exact"/>
        <w:ind w:leftChars="200" w:left="480"/>
        <w:jc w:val="both"/>
        <w:rPr>
          <w:bCs/>
        </w:rPr>
      </w:pPr>
      <w:r w:rsidRPr="00501038">
        <w:t>佛更欲說</w:t>
      </w:r>
      <w:r w:rsidRPr="00501038">
        <w:rPr>
          <w:b/>
        </w:rPr>
        <w:t>甚深難解相</w:t>
      </w:r>
      <w:r w:rsidRPr="00501038">
        <w:t>，告須菩提：</w:t>
      </w:r>
      <w:r w:rsidRPr="00501038">
        <w:rPr>
          <w:rFonts w:hint="eastAsia"/>
          <w:bCs/>
        </w:rPr>
        <w:t>「</w:t>
      </w:r>
      <w:r w:rsidRPr="00501038">
        <w:t>色等諸法淨故</w:t>
      </w:r>
      <w:r w:rsidRPr="00501038">
        <w:rPr>
          <w:rFonts w:hint="eastAsia"/>
        </w:rPr>
        <w:t>，</w:t>
      </w:r>
      <w:r w:rsidRPr="00501038">
        <w:t>果亦淨。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200" w:left="480"/>
        <w:jc w:val="both"/>
        <w:rPr>
          <w:b/>
        </w:rPr>
      </w:pPr>
      <w:r w:rsidRPr="00AE2FD2">
        <w:rPr>
          <w:b/>
          <w:sz w:val="20"/>
          <w:szCs w:val="20"/>
          <w:bdr w:val="single" w:sz="4" w:space="0" w:color="auto"/>
        </w:rPr>
        <w:lastRenderedPageBreak/>
        <w:t>2</w:t>
      </w:r>
      <w:r w:rsidRPr="00501038">
        <w:rPr>
          <w:b/>
          <w:sz w:val="20"/>
          <w:szCs w:val="20"/>
          <w:bdr w:val="single" w:sz="4" w:space="0" w:color="auto"/>
        </w:rPr>
        <w:t>、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釋義</w:t>
      </w:r>
    </w:p>
    <w:p w:rsidR="00BF74F9" w:rsidRPr="00501038" w:rsidRDefault="00BF74F9" w:rsidP="00D51E77">
      <w:pPr>
        <w:ind w:leftChars="200" w:left="480"/>
        <w:jc w:val="both"/>
      </w:pPr>
      <w:r w:rsidRPr="00501038">
        <w:t>四念處是色等諸法果</w:t>
      </w:r>
      <w:r w:rsidRPr="00501038">
        <w:rPr>
          <w:rFonts w:hint="eastAsia"/>
          <w:bCs/>
        </w:rPr>
        <w:t>。</w:t>
      </w:r>
      <w:r w:rsidRPr="00501038">
        <w:t>何以故？</w:t>
      </w:r>
      <w:r w:rsidRPr="00501038">
        <w:rPr>
          <w:b/>
        </w:rPr>
        <w:t>觀色等諸法不淨、無常等，即得身念處</w:t>
      </w:r>
      <w:r w:rsidRPr="00501038">
        <w:rPr>
          <w:rFonts w:hint="eastAsia"/>
          <w:bCs/>
        </w:rPr>
        <w:t>；</w:t>
      </w:r>
      <w:r w:rsidRPr="00501038">
        <w:t>餘念如上說。</w:t>
      </w:r>
    </w:p>
    <w:p w:rsidR="00BF74F9" w:rsidRPr="00501038" w:rsidRDefault="00BF74F9" w:rsidP="00D51E77">
      <w:pPr>
        <w:ind w:leftChars="200" w:left="480"/>
        <w:jc w:val="both"/>
      </w:pPr>
      <w:r w:rsidRPr="00501038">
        <w:t>是中四念處性無漏</w:t>
      </w:r>
      <w:r w:rsidRPr="00501038">
        <w:rPr>
          <w:rFonts w:hint="eastAsia"/>
          <w:bCs/>
        </w:rPr>
        <w:t>、</w:t>
      </w:r>
      <w:r w:rsidRPr="00501038">
        <w:t>斷煩惱</w:t>
      </w:r>
      <w:r w:rsidRPr="00501038">
        <w:rPr>
          <w:rFonts w:hint="eastAsia"/>
          <w:bCs/>
        </w:rPr>
        <w:t>、</w:t>
      </w:r>
      <w:r w:rsidRPr="00501038">
        <w:t>為涅槃故清淨</w:t>
      </w:r>
      <w:r w:rsidR="00960CC5">
        <w:rPr>
          <w:rFonts w:hint="eastAsia"/>
        </w:rPr>
        <w:t>；</w:t>
      </w:r>
      <w:r w:rsidRPr="00501038">
        <w:rPr>
          <w:b/>
        </w:rPr>
        <w:t>見果淨故，知因亦淨</w:t>
      </w:r>
      <w:r w:rsidRPr="00501038">
        <w:t>。</w:t>
      </w:r>
    </w:p>
    <w:p w:rsidR="00BF74F9" w:rsidRPr="00501038" w:rsidRDefault="002C3DD3" w:rsidP="00D51E77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F74F9" w:rsidRPr="00501038">
        <w:rPr>
          <w:b/>
          <w:sz w:val="20"/>
          <w:szCs w:val="20"/>
          <w:bdr w:val="single" w:sz="4" w:space="0" w:color="auto"/>
        </w:rPr>
        <w:t>因論生論：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先說「觀色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不淨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得身念處」，云何言「見</w:t>
      </w:r>
      <w:r w:rsidR="00BF74F9" w:rsidRPr="00501038">
        <w:rPr>
          <w:b/>
          <w:sz w:val="20"/>
          <w:szCs w:val="20"/>
          <w:bdr w:val="single" w:sz="4" w:space="0" w:color="auto"/>
        </w:rPr>
        <w:t>果淨故知因亦</w:t>
      </w:r>
      <w:r w:rsidR="00BF74F9" w:rsidRPr="00501038">
        <w:rPr>
          <w:b/>
          <w:sz w:val="20"/>
          <w:szCs w:val="20"/>
          <w:bdr w:val="single" w:sz="4" w:space="0" w:color="auto"/>
          <w:shd w:val="pct15" w:color="auto" w:fill="FFFFFF"/>
        </w:rPr>
        <w:t>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BF74F9" w:rsidRPr="00501038" w:rsidRDefault="00BF74F9" w:rsidP="00D51E77">
      <w:pPr>
        <w:ind w:leftChars="250" w:left="1320" w:hangingChars="300" w:hanging="720"/>
        <w:jc w:val="both"/>
      </w:pPr>
      <w:r w:rsidRPr="00501038">
        <w:t>問曰：先說</w:t>
      </w:r>
      <w:r w:rsidRPr="00501038">
        <w:rPr>
          <w:rFonts w:hint="eastAsia"/>
        </w:rPr>
        <w:t>「</w:t>
      </w:r>
      <w:r w:rsidRPr="00501038">
        <w:t>觀色不淨、無常等，得身念處</w:t>
      </w:r>
      <w:r w:rsidRPr="00501038">
        <w:rPr>
          <w:rFonts w:hint="eastAsia"/>
        </w:rPr>
        <w:t>」</w:t>
      </w:r>
      <w:r w:rsidRPr="00501038">
        <w:t>，</w:t>
      </w:r>
      <w:r w:rsidRPr="004F28DC">
        <w:rPr>
          <w:rStyle w:val="a5"/>
          <w:bCs/>
        </w:rPr>
        <w:footnoteReference w:id="50"/>
      </w:r>
      <w:r w:rsidRPr="00501038">
        <w:t>云何言</w:t>
      </w:r>
      <w:r w:rsidRPr="00501038">
        <w:rPr>
          <w:rFonts w:hint="eastAsia"/>
          <w:bCs/>
        </w:rPr>
        <w:t>「</w:t>
      </w:r>
      <w:r w:rsidRPr="00501038">
        <w:t>果淨故知</w:t>
      </w:r>
      <w:r w:rsidRPr="004F28DC">
        <w:rPr>
          <w:rStyle w:val="a5"/>
          <w:bCs/>
        </w:rPr>
        <w:footnoteReference w:id="51"/>
      </w:r>
      <w:r w:rsidRPr="00501038">
        <w:t>因亦淨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501038" w:rsidRDefault="00BF74F9" w:rsidP="00D51E77">
      <w:pPr>
        <w:ind w:leftChars="250" w:left="1320" w:hangingChars="300" w:hanging="720"/>
        <w:jc w:val="both"/>
      </w:pPr>
      <w:r w:rsidRPr="00501038">
        <w:t>答曰：</w:t>
      </w:r>
    </w:p>
    <w:p w:rsidR="00BF74F9" w:rsidRPr="00501038" w:rsidRDefault="00BF74F9" w:rsidP="00D51E77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）不淨觀</w:t>
      </w:r>
      <w:r w:rsidRPr="00501038">
        <w:rPr>
          <w:b/>
          <w:sz w:val="20"/>
          <w:szCs w:val="20"/>
          <w:bdr w:val="single" w:sz="4" w:space="0" w:color="auto"/>
        </w:rPr>
        <w:t>是得解觀，非實觀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BF74F9" w:rsidRPr="00501038" w:rsidRDefault="00BF74F9" w:rsidP="00D51E77">
      <w:pPr>
        <w:ind w:leftChars="300" w:left="720"/>
        <w:jc w:val="both"/>
      </w:pPr>
      <w:r w:rsidRPr="00501038">
        <w:t>不淨觀是初入門，非實觀，是故不入十六聖行。</w:t>
      </w:r>
    </w:p>
    <w:p w:rsidR="00BF74F9" w:rsidRPr="00501038" w:rsidRDefault="00BF74F9" w:rsidP="00D51E77">
      <w:pPr>
        <w:ind w:leftChars="300" w:left="720"/>
        <w:jc w:val="both"/>
      </w:pPr>
      <w:r w:rsidRPr="00501038">
        <w:t>是十六行中，觀</w:t>
      </w:r>
      <w:r w:rsidRPr="00501038">
        <w:rPr>
          <w:rFonts w:hint="eastAsia"/>
        </w:rPr>
        <w:t>「</w:t>
      </w:r>
      <w:r w:rsidRPr="00501038">
        <w:t>無常、苦、空、無我</w:t>
      </w:r>
      <w:r w:rsidRPr="00501038">
        <w:rPr>
          <w:rFonts w:hint="eastAsia"/>
        </w:rPr>
        <w:t>」</w:t>
      </w:r>
      <w:r w:rsidRPr="00501038">
        <w:t>，不觀</w:t>
      </w:r>
      <w:r w:rsidRPr="00501038">
        <w:rPr>
          <w:rFonts w:hint="eastAsia"/>
        </w:rPr>
        <w:t>「</w:t>
      </w:r>
      <w:r w:rsidRPr="00501038">
        <w:t>不淨</w:t>
      </w:r>
      <w:r w:rsidRPr="00501038">
        <w:rPr>
          <w:rFonts w:hint="eastAsia"/>
        </w:rPr>
        <w:t>」</w:t>
      </w:r>
      <w:r w:rsidRPr="00501038">
        <w:t>。</w:t>
      </w:r>
    </w:p>
    <w:p w:rsidR="00BF74F9" w:rsidRPr="00501038" w:rsidRDefault="00BF74F9" w:rsidP="00D51E77">
      <w:pPr>
        <w:ind w:leftChars="300" w:left="720"/>
        <w:jc w:val="both"/>
      </w:pPr>
      <w:r w:rsidRPr="00501038">
        <w:t>淨顛倒故生婬欲，破淨故言</w:t>
      </w:r>
      <w:r w:rsidRPr="00501038">
        <w:rPr>
          <w:rFonts w:hint="eastAsia"/>
          <w:bCs/>
        </w:rPr>
        <w:t>「</w:t>
      </w:r>
      <w:r w:rsidRPr="00501038">
        <w:t>不淨</w:t>
      </w:r>
      <w:r w:rsidRPr="00501038">
        <w:rPr>
          <w:rFonts w:hint="eastAsia"/>
          <w:bCs/>
        </w:rPr>
        <w:t>」</w:t>
      </w:r>
      <w:r w:rsidRPr="00501038">
        <w:t>，非是實</w:t>
      </w:r>
      <w:r w:rsidRPr="00501038">
        <w:rPr>
          <w:rFonts w:hint="eastAsia"/>
          <w:bCs/>
        </w:rPr>
        <w:t>；</w:t>
      </w:r>
      <w:r w:rsidRPr="00501038">
        <w:t>是故</w:t>
      </w:r>
      <w:r w:rsidRPr="00501038">
        <w:rPr>
          <w:rFonts w:hint="eastAsia"/>
        </w:rPr>
        <w:t>「</w:t>
      </w:r>
      <w:r w:rsidRPr="00501038">
        <w:t>不淨</w:t>
      </w:r>
      <w:r w:rsidRPr="00501038">
        <w:rPr>
          <w:rFonts w:hint="eastAsia"/>
        </w:rPr>
        <w:t>」</w:t>
      </w:r>
      <w:r w:rsidRPr="00501038">
        <w:t>不入十六聖行，但是得解觀。</w:t>
      </w:r>
    </w:p>
    <w:p w:rsidR="00BF74F9" w:rsidRPr="00501038" w:rsidRDefault="00BF74F9" w:rsidP="00D51E7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般若中不觀淨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不淨等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諸觀滅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戲論滅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BF74F9" w:rsidRPr="00501038" w:rsidRDefault="00BF74F9" w:rsidP="00D51E77">
      <w:pPr>
        <w:ind w:leftChars="300" w:left="720"/>
        <w:jc w:val="both"/>
      </w:pPr>
      <w:r w:rsidRPr="00501038">
        <w:t>是般若中不觀常</w:t>
      </w:r>
      <w:r w:rsidRPr="00501038">
        <w:rPr>
          <w:rFonts w:hint="eastAsia"/>
          <w:bCs/>
        </w:rPr>
        <w:t>、</w:t>
      </w:r>
      <w:r w:rsidRPr="00501038">
        <w:t>不觀無常，不觀淨</w:t>
      </w:r>
      <w:r w:rsidRPr="00501038">
        <w:rPr>
          <w:rFonts w:hint="eastAsia"/>
          <w:bCs/>
        </w:rPr>
        <w:t>、</w:t>
      </w:r>
      <w:r w:rsidRPr="00501038">
        <w:t>不觀不淨等。常無常、淨不淨、空實等諸觀滅</w:t>
      </w:r>
      <w:r w:rsidRPr="004F28DC">
        <w:rPr>
          <w:rStyle w:val="a5"/>
          <w:bCs/>
        </w:rPr>
        <w:footnoteReference w:id="52"/>
      </w:r>
      <w:r w:rsidRPr="00501038">
        <w:rPr>
          <w:rFonts w:hint="eastAsia"/>
          <w:bCs/>
        </w:rPr>
        <w:t>、</w:t>
      </w:r>
      <w:r w:rsidRPr="00501038">
        <w:t>戲論滅，是色實相。色實相淨，故果亦淨。</w:t>
      </w:r>
      <w:r w:rsidRPr="004F28DC">
        <w:rPr>
          <w:rStyle w:val="a5"/>
        </w:rPr>
        <w:footnoteReference w:id="53"/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（二）「</w:t>
      </w:r>
      <w:r w:rsidRPr="00501038">
        <w:rPr>
          <w:b/>
          <w:sz w:val="20"/>
          <w:szCs w:val="20"/>
          <w:bdr w:val="single" w:sz="4" w:space="0" w:color="auto"/>
        </w:rPr>
        <w:t>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01038">
        <w:rPr>
          <w:b/>
          <w:sz w:val="20"/>
          <w:szCs w:val="20"/>
          <w:bdr w:val="single" w:sz="4" w:space="0" w:color="auto"/>
        </w:rPr>
        <w:t>與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501038">
        <w:rPr>
          <w:b/>
          <w:sz w:val="20"/>
          <w:szCs w:val="20"/>
          <w:bdr w:val="single" w:sz="4" w:space="0" w:color="auto"/>
        </w:rPr>
        <w:t>般若淨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01038">
        <w:rPr>
          <w:b/>
          <w:sz w:val="20"/>
          <w:szCs w:val="20"/>
          <w:bdr w:val="single" w:sz="4" w:space="0" w:color="auto"/>
        </w:rPr>
        <w:t>無二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復次，佛此中自說因緣：</w:t>
      </w:r>
      <w:r w:rsidRPr="00501038">
        <w:rPr>
          <w:rFonts w:hint="eastAsia"/>
          <w:bCs/>
        </w:rPr>
        <w:t>「</w:t>
      </w:r>
      <w:r w:rsidRPr="00501038">
        <w:t>般若波羅蜜如虛空，畢竟淨</w:t>
      </w:r>
      <w:r w:rsidRPr="004F28DC">
        <w:rPr>
          <w:rStyle w:val="a5"/>
          <w:bCs/>
        </w:rPr>
        <w:footnoteReference w:id="54"/>
      </w:r>
      <w:r w:rsidRPr="00501038">
        <w:t>，無所染污，是般若波羅蜜。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b/>
          <w:u w:val="single"/>
        </w:rPr>
        <w:t>觀</w:t>
      </w:r>
      <w:r w:rsidRPr="00501038">
        <w:t>色等諸法實相</w:t>
      </w:r>
      <w:r w:rsidR="00D7250C">
        <w:rPr>
          <w:rFonts w:hint="eastAsia"/>
          <w:bCs/>
        </w:rPr>
        <w:t>──</w:t>
      </w:r>
      <w:r w:rsidRPr="00501038">
        <w:t>不生不滅</w:t>
      </w:r>
      <w:r w:rsidRPr="00501038">
        <w:rPr>
          <w:rFonts w:hint="eastAsia"/>
          <w:bCs/>
        </w:rPr>
        <w:t>，</w:t>
      </w:r>
      <w:r w:rsidRPr="00501038">
        <w:rPr>
          <w:b/>
          <w:u w:val="single"/>
        </w:rPr>
        <w:t>行</w:t>
      </w:r>
      <w:r w:rsidRPr="00501038">
        <w:t>六波羅蜜</w:t>
      </w:r>
      <w:r w:rsidRPr="00501038">
        <w:rPr>
          <w:rFonts w:hint="eastAsia"/>
          <w:bCs/>
        </w:rPr>
        <w:t>、</w:t>
      </w:r>
      <w:r w:rsidRPr="00501038">
        <w:rPr>
          <w:b/>
          <w:u w:val="single"/>
        </w:rPr>
        <w:t>修</w:t>
      </w:r>
      <w:r w:rsidRPr="00501038">
        <w:t>四念處等，如是可得般若波羅蜜。是般若波羅蜜三種因緣：</w:t>
      </w:r>
      <w:r w:rsidRPr="00501038">
        <w:rPr>
          <w:b/>
        </w:rPr>
        <w:t>正觀、正行、正修</w:t>
      </w:r>
      <w:r w:rsidRPr="00501038">
        <w:t>。</w:t>
      </w:r>
      <w:r w:rsidRPr="004F28DC">
        <w:rPr>
          <w:rStyle w:val="a5"/>
        </w:rPr>
        <w:footnoteReference w:id="55"/>
      </w:r>
    </w:p>
    <w:p w:rsidR="00BF74F9" w:rsidRPr="00501038" w:rsidRDefault="00BF74F9" w:rsidP="00D51E77">
      <w:pPr>
        <w:ind w:leftChars="150" w:left="360"/>
        <w:jc w:val="both"/>
      </w:pPr>
      <w:r w:rsidRPr="00501038">
        <w:t>是故言</w:t>
      </w:r>
      <w:r w:rsidRPr="00501038">
        <w:rPr>
          <w:rFonts w:hint="eastAsia"/>
          <w:bCs/>
        </w:rPr>
        <w:t>：「</w:t>
      </w:r>
      <w:r w:rsidRPr="00501038">
        <w:t>般若波羅蜜淨故，色等諸法淨；色等諸法淨故，般若波羅蜜</w:t>
      </w:r>
      <w:r w:rsidRPr="00501038">
        <w:rPr>
          <w:sz w:val="22"/>
          <w:szCs w:val="22"/>
        </w:rPr>
        <w:t>（</w:t>
      </w:r>
      <w:r w:rsidRPr="00AE2FD2">
        <w:rPr>
          <w:sz w:val="22"/>
          <w:szCs w:val="22"/>
          <w:shd w:val="pct15" w:color="auto" w:fill="FFFFFF"/>
        </w:rPr>
        <w:t>505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sz w:val="22"/>
          <w:szCs w:val="22"/>
        </w:rPr>
        <w:t>）</w:t>
      </w:r>
      <w:r w:rsidRPr="00501038">
        <w:t>淨。</w:t>
      </w:r>
    </w:p>
    <w:p w:rsidR="00BF74F9" w:rsidRPr="00501038" w:rsidRDefault="00BF74F9" w:rsidP="00D51E77">
      <w:pPr>
        <w:ind w:leftChars="150" w:left="360"/>
        <w:jc w:val="both"/>
        <w:rPr>
          <w:bCs/>
        </w:rPr>
      </w:pPr>
      <w:r w:rsidRPr="00501038">
        <w:t>所以者何？色等諸法</w:t>
      </w:r>
      <w:r w:rsidRPr="00501038">
        <w:rPr>
          <w:rFonts w:hint="eastAsia"/>
          <w:bCs/>
        </w:rPr>
        <w:t>、</w:t>
      </w:r>
      <w:r w:rsidRPr="00501038">
        <w:t>般若波羅蜜，實相中無二無別</w:t>
      </w:r>
      <w:r w:rsidRPr="00501038">
        <w:rPr>
          <w:rFonts w:hint="eastAsia"/>
          <w:bCs/>
        </w:rPr>
        <w:t>；</w:t>
      </w:r>
      <w:r w:rsidRPr="00501038">
        <w:t>不異不別</w:t>
      </w:r>
      <w:r w:rsidRPr="00501038">
        <w:rPr>
          <w:rFonts w:hint="eastAsia"/>
          <w:bCs/>
        </w:rPr>
        <w:t>、</w:t>
      </w:r>
      <w:r w:rsidRPr="00501038">
        <w:t>不離不散故，不斷不壞。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（三）「</w:t>
      </w:r>
      <w:r w:rsidRPr="00501038">
        <w:rPr>
          <w:b/>
          <w:sz w:val="20"/>
          <w:szCs w:val="20"/>
          <w:bdr w:val="single" w:sz="4" w:space="0" w:color="auto"/>
        </w:rPr>
        <w:t>不二淨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01038">
        <w:rPr>
          <w:b/>
          <w:sz w:val="20"/>
          <w:szCs w:val="20"/>
          <w:bdr w:val="single" w:sz="4" w:space="0" w:color="auto"/>
        </w:rPr>
        <w:t>與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501038">
        <w:rPr>
          <w:b/>
          <w:sz w:val="20"/>
          <w:szCs w:val="20"/>
          <w:bdr w:val="single" w:sz="4" w:space="0" w:color="auto"/>
        </w:rPr>
        <w:t>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  <w:r w:rsidRPr="004F28DC">
        <w:rPr>
          <w:rStyle w:val="a5"/>
        </w:rPr>
        <w:footnoteReference w:id="56"/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（四）「</w:t>
      </w:r>
      <w:r w:rsidRPr="00501038">
        <w:rPr>
          <w:b/>
          <w:sz w:val="20"/>
          <w:szCs w:val="20"/>
          <w:bdr w:val="single" w:sz="4" w:space="0" w:color="auto"/>
        </w:rPr>
        <w:t>我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等</w:t>
      </w:r>
      <w:r w:rsidRPr="00501038">
        <w:rPr>
          <w:b/>
          <w:sz w:val="20"/>
          <w:szCs w:val="20"/>
          <w:bdr w:val="single" w:sz="4" w:space="0" w:color="auto"/>
        </w:rPr>
        <w:t>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」與「</w:t>
      </w:r>
      <w:r w:rsidRPr="00501038">
        <w:rPr>
          <w:b/>
          <w:sz w:val="20"/>
          <w:szCs w:val="20"/>
          <w:bdr w:val="single" w:sz="4" w:space="0" w:color="auto"/>
        </w:rPr>
        <w:t>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r w:rsidRPr="00501038">
        <w:t>復次，如我法，乃至</w:t>
      </w:r>
      <w:r w:rsidRPr="004F28DC">
        <w:rPr>
          <w:rStyle w:val="a5"/>
          <w:bCs/>
        </w:rPr>
        <w:footnoteReference w:id="57"/>
      </w:r>
      <w:r w:rsidRPr="00501038">
        <w:t>十方三世中求不可得，於五眾中但有假名；眾生乃至知者、見</w:t>
      </w:r>
      <w:r w:rsidRPr="00501038">
        <w:lastRenderedPageBreak/>
        <w:t>者亦如是。</w:t>
      </w:r>
    </w:p>
    <w:p w:rsidR="00BF74F9" w:rsidRPr="00501038" w:rsidRDefault="00BF74F9" w:rsidP="003637FC">
      <w:pPr>
        <w:spacing w:line="370" w:lineRule="exact"/>
        <w:ind w:leftChars="150" w:left="360"/>
        <w:jc w:val="both"/>
      </w:pPr>
      <w:r w:rsidRPr="00501038">
        <w:t>如</w:t>
      </w:r>
      <w:r w:rsidRPr="00501038">
        <w:rPr>
          <w:rFonts w:hint="eastAsia"/>
        </w:rPr>
        <w:t>「</w:t>
      </w:r>
      <w:r w:rsidRPr="00501038">
        <w:t>我</w:t>
      </w:r>
      <w:r w:rsidRPr="00501038">
        <w:rPr>
          <w:rFonts w:hint="eastAsia"/>
        </w:rPr>
        <w:t>」</w:t>
      </w:r>
      <w:r w:rsidRPr="00501038">
        <w:t>空</w:t>
      </w:r>
      <w:r w:rsidRPr="00501038">
        <w:rPr>
          <w:rFonts w:hint="eastAsia"/>
        </w:rPr>
        <w:t>、</w:t>
      </w:r>
      <w:r w:rsidRPr="00501038">
        <w:t>無所有</w:t>
      </w:r>
      <w:r w:rsidRPr="00501038">
        <w:rPr>
          <w:rFonts w:hint="eastAsia"/>
          <w:bCs/>
        </w:rPr>
        <w:t>、</w:t>
      </w:r>
      <w:r w:rsidRPr="00501038">
        <w:t>清淨故，</w:t>
      </w:r>
      <w:r w:rsidR="005E0FB1">
        <w:rPr>
          <w:rFonts w:hint="eastAsia"/>
        </w:rPr>
        <w:t>「</w:t>
      </w:r>
      <w:r w:rsidRPr="00501038">
        <w:t>一切法</w:t>
      </w:r>
      <w:r w:rsidR="005E0FB1">
        <w:rPr>
          <w:rFonts w:hint="eastAsia"/>
        </w:rPr>
        <w:t>」</w:t>
      </w:r>
      <w:r w:rsidRPr="00501038">
        <w:t>亦如是。</w:t>
      </w:r>
    </w:p>
    <w:p w:rsidR="00BF74F9" w:rsidRPr="00501038" w:rsidRDefault="00BF74F9" w:rsidP="003637FC">
      <w:pPr>
        <w:spacing w:beforeLines="30" w:before="108" w:line="370" w:lineRule="exact"/>
        <w:ind w:leftChars="150" w:left="360"/>
        <w:jc w:val="both"/>
      </w:pPr>
      <w:r w:rsidRPr="00501038">
        <w:t>【</w:t>
      </w:r>
      <w:r w:rsidRPr="00501038">
        <w:rPr>
          <w:rFonts w:ascii="標楷體" w:eastAsia="標楷體" w:hAnsi="標楷體"/>
          <w:b/>
          <w:szCs w:val="26"/>
        </w:rPr>
        <w:t>經</w:t>
      </w:r>
      <w:r w:rsidRPr="00501038">
        <w:t>】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復次，須菩提！婬淨故</w:t>
      </w:r>
      <w:r w:rsidRPr="004F28DC">
        <w:rPr>
          <w:rStyle w:val="a5"/>
          <w:rFonts w:eastAsia="標楷體"/>
        </w:rPr>
        <w:footnoteReference w:id="58"/>
      </w:r>
      <w:r w:rsidRPr="00501038">
        <w:rPr>
          <w:rFonts w:eastAsia="標楷體"/>
        </w:rPr>
        <w:t>色淨乃至一切種智淨。何以故？婬淨、色淨乃至一切種智淨，不二不別</w:t>
      </w:r>
      <w:r w:rsidRPr="004F28DC">
        <w:rPr>
          <w:rStyle w:val="a5"/>
          <w:rFonts w:eastAsia="標楷體"/>
          <w:bCs/>
        </w:rPr>
        <w:footnoteReference w:id="59"/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瞋、癡淨故色淨乃至一切種智淨。何以故？瞋癡淨、色淨乃至一切種智淨，不二不別</w:t>
      </w:r>
      <w:r w:rsidRPr="004F28DC">
        <w:rPr>
          <w:rStyle w:val="a5"/>
          <w:rFonts w:eastAsia="標楷體"/>
          <w:bCs/>
        </w:rPr>
        <w:footnoteReference w:id="60"/>
      </w:r>
      <w:r w:rsidRPr="00501038">
        <w:rPr>
          <w:rFonts w:eastAsia="標楷體"/>
        </w:rPr>
        <w:t>。</w:t>
      </w:r>
      <w:r w:rsidRPr="004F28DC">
        <w:rPr>
          <w:rStyle w:val="a5"/>
          <w:rFonts w:eastAsia="標楷體"/>
        </w:rPr>
        <w:footnoteReference w:id="61"/>
      </w:r>
    </w:p>
    <w:p w:rsidR="00BF74F9" w:rsidRPr="00BC08B6" w:rsidRDefault="00BF74F9" w:rsidP="003637F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十二因緣淨乃至一切種智淨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復次，須菩提！無明淨故諸行淨，諸行淨故識淨，識淨故名色淨，名色淨故六入</w:t>
      </w:r>
      <w:r w:rsidRPr="004F28DC">
        <w:rPr>
          <w:rStyle w:val="a5"/>
          <w:rFonts w:eastAsia="標楷體"/>
          <w:bCs/>
        </w:rPr>
        <w:footnoteReference w:id="62"/>
      </w:r>
      <w:r w:rsidRPr="00501038">
        <w:rPr>
          <w:rFonts w:eastAsia="標楷體"/>
        </w:rPr>
        <w:t>淨，六入淨故觸淨，觸淨故受淨，受淨故愛淨，愛淨故取淨，取淨故有淨，有淨故生淨，生淨故老死淨，老死淨故般若波羅蜜淨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般若波羅蜜淨故乃至檀波羅蜜淨，檀波羅蜜淨故內空淨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內空淨故乃至無法有法空淨，無法有法空淨故四念處淨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四念處淨故乃至一切智淨，一切智淨故一切種智淨。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何以故？是一切智淨、一切種智淨，不二不別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無斷無壞。</w:t>
      </w:r>
      <w:r w:rsidRPr="004F28DC">
        <w:rPr>
          <w:rStyle w:val="a5"/>
          <w:rFonts w:eastAsia="標楷體"/>
          <w:bCs/>
        </w:rPr>
        <w:footnoteReference w:id="63"/>
      </w:r>
    </w:p>
    <w:p w:rsidR="00BF74F9" w:rsidRPr="00BC08B6" w:rsidRDefault="00BF74F9" w:rsidP="003637F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三十七道品淨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乃至一切智淨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展轉皆清淨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復次，須菩提！般若波羅蜜淨故色淨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乃至般若波羅蜜淨故</w:t>
      </w:r>
      <w:r w:rsidRPr="004F28DC">
        <w:rPr>
          <w:rStyle w:val="a5"/>
          <w:rFonts w:eastAsia="標楷體"/>
          <w:bCs/>
        </w:rPr>
        <w:footnoteReference w:id="64"/>
      </w:r>
      <w:r w:rsidRPr="00501038">
        <w:rPr>
          <w:rFonts w:eastAsia="標楷體"/>
        </w:rPr>
        <w:t>一切智淨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是般若波羅蜜淨、一切智淨，不二不別故。</w:t>
      </w:r>
    </w:p>
    <w:p w:rsidR="00BF74F9" w:rsidRPr="00501038" w:rsidRDefault="00BF74F9" w:rsidP="00F55802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須菩提！禪波羅蜜淨故乃至一切智淨，毘梨耶波羅蜜、羼提波羅蜜、尸羅波羅蜜、</w:t>
      </w:r>
      <w:r w:rsidRPr="00501038">
        <w:rPr>
          <w:rFonts w:eastAsia="標楷體"/>
        </w:rPr>
        <w:lastRenderedPageBreak/>
        <w:t>檀波羅蜜淨故乃至一切智淨</w:t>
      </w:r>
      <w:r w:rsidRPr="00501038">
        <w:rPr>
          <w:rFonts w:eastAsia="標楷體" w:hint="eastAsia"/>
        </w:rPr>
        <w:t>。</w:t>
      </w:r>
      <w:r w:rsidRPr="004F28DC">
        <w:rPr>
          <w:rStyle w:val="a5"/>
          <w:rFonts w:eastAsia="標楷體"/>
        </w:rPr>
        <w:footnoteReference w:id="65"/>
      </w:r>
    </w:p>
    <w:p w:rsidR="00BF74F9" w:rsidRPr="00501038" w:rsidRDefault="00BF74F9" w:rsidP="00F55802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內空淨故乃至一切智淨，</w:t>
      </w:r>
      <w:r w:rsidRPr="004F28DC">
        <w:rPr>
          <w:rStyle w:val="a5"/>
          <w:rFonts w:eastAsia="標楷體"/>
        </w:rPr>
        <w:footnoteReference w:id="66"/>
      </w:r>
      <w:r w:rsidRPr="00501038">
        <w:rPr>
          <w:rFonts w:eastAsia="標楷體"/>
        </w:rPr>
        <w:t>四念處淨故乃至一切智淨。</w:t>
      </w:r>
      <w:r w:rsidRPr="004F28DC">
        <w:rPr>
          <w:rStyle w:val="a5"/>
          <w:rFonts w:eastAsia="標楷體"/>
        </w:rPr>
        <w:footnoteReference w:id="67"/>
      </w:r>
    </w:p>
    <w:p w:rsidR="00BF74F9" w:rsidRPr="00501038" w:rsidRDefault="00BF74F9" w:rsidP="00F55802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復次，須菩提！一切智淨故乃至般若波羅蜜淨</w:t>
      </w:r>
      <w:r w:rsidR="00C222C0">
        <w:rPr>
          <w:rFonts w:eastAsia="標楷體" w:hint="eastAsia"/>
        </w:rPr>
        <w:t>。</w:t>
      </w:r>
      <w:r w:rsidRPr="00501038">
        <w:rPr>
          <w:rFonts w:eastAsia="標楷體"/>
        </w:rPr>
        <w:t>如是一一如先說。</w:t>
      </w:r>
      <w:r w:rsidRPr="004F28DC">
        <w:rPr>
          <w:rStyle w:val="a5"/>
          <w:rFonts w:eastAsia="標楷體"/>
          <w:bCs/>
        </w:rPr>
        <w:footnoteReference w:id="68"/>
      </w:r>
    </w:p>
    <w:p w:rsidR="00BF74F9" w:rsidRPr="00BC08B6" w:rsidRDefault="00BF74F9" w:rsidP="00D51E7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有為淨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復次，須菩提！有為淨故無為淨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何以故？有為淨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無為淨，</w:t>
      </w:r>
      <w:r w:rsidRPr="00501038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/>
            <w:sz w:val="22"/>
            <w:szCs w:val="22"/>
            <w:shd w:val="pct15" w:color="auto" w:fill="FFFFFF"/>
          </w:rPr>
          <w:t>505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無斷無壞故。</w:t>
      </w:r>
      <w:r w:rsidRPr="004F28DC">
        <w:rPr>
          <w:rStyle w:val="a5"/>
          <w:rFonts w:eastAsia="標楷體"/>
        </w:rPr>
        <w:footnoteReference w:id="69"/>
      </w:r>
    </w:p>
    <w:p w:rsidR="00BF74F9" w:rsidRPr="00BC08B6" w:rsidRDefault="00BF74F9" w:rsidP="00D51E7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復次，須菩提！過去淨故未來、現在淨，未來淨故過去、現在淨，現在淨故過去、未來淨。何以故？現在淨、過去未來淨，不二不別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無斷無壞故。」</w:t>
      </w:r>
      <w:r w:rsidRPr="004F28DC">
        <w:rPr>
          <w:rStyle w:val="a5"/>
          <w:rFonts w:eastAsia="標楷體"/>
        </w:rPr>
        <w:footnoteReference w:id="70"/>
      </w:r>
    </w:p>
    <w:p w:rsidR="00BF74F9" w:rsidRPr="00501038" w:rsidRDefault="00BF74F9" w:rsidP="00915DDB">
      <w:pPr>
        <w:spacing w:beforeLines="30" w:before="108"/>
        <w:ind w:leftChars="150" w:left="360"/>
        <w:jc w:val="both"/>
      </w:pPr>
      <w:r w:rsidRPr="00501038">
        <w:lastRenderedPageBreak/>
        <w:t>【</w:t>
      </w:r>
      <w:r w:rsidRPr="00501038">
        <w:rPr>
          <w:b/>
        </w:rPr>
        <w:t>論</w:t>
      </w:r>
      <w:r w:rsidRPr="00501038">
        <w:t>】</w:t>
      </w:r>
    </w:p>
    <w:p w:rsidR="00BF74F9" w:rsidRPr="00501038" w:rsidRDefault="00BF74F9" w:rsidP="00915DD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（五）「三毒</w:t>
      </w:r>
      <w:r w:rsidRPr="00501038">
        <w:rPr>
          <w:b/>
          <w:sz w:val="20"/>
          <w:szCs w:val="20"/>
          <w:bdr w:val="single" w:sz="4" w:space="0" w:color="auto"/>
        </w:rPr>
        <w:t>淨與諸法淨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」無二無別</w:t>
      </w:r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辨「三毒淨」義</w:t>
      </w:r>
    </w:p>
    <w:p w:rsidR="00BF74F9" w:rsidRPr="00501038" w:rsidRDefault="00BF74F9" w:rsidP="00D51E77">
      <w:pPr>
        <w:ind w:leftChars="150" w:left="360"/>
        <w:jc w:val="both"/>
      </w:pPr>
      <w:r w:rsidRPr="00501038">
        <w:t>問曰：佛說</w:t>
      </w:r>
      <w:r w:rsidRPr="00501038">
        <w:rPr>
          <w:rFonts w:hint="eastAsia"/>
          <w:bCs/>
        </w:rPr>
        <w:t>「</w:t>
      </w:r>
      <w:r w:rsidRPr="00501038">
        <w:t>三毒是垢穢不淨</w:t>
      </w:r>
      <w:r w:rsidRPr="00501038">
        <w:rPr>
          <w:rFonts w:hint="eastAsia"/>
          <w:bCs/>
        </w:rPr>
        <w:t>」</w:t>
      </w:r>
      <w:r w:rsidRPr="00501038">
        <w:t>，此中云何言</w:t>
      </w:r>
      <w:r w:rsidRPr="00501038">
        <w:rPr>
          <w:rFonts w:hint="eastAsia"/>
          <w:bCs/>
        </w:rPr>
        <w:t>「</w:t>
      </w:r>
      <w:r w:rsidRPr="00501038">
        <w:t>婬欲等淨故色等亦淨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856D0A" w:rsidRDefault="00BF74F9" w:rsidP="00D51E77">
      <w:pPr>
        <w:ind w:leftChars="150" w:left="360"/>
        <w:jc w:val="both"/>
        <w:rPr>
          <w:spacing w:val="-6"/>
        </w:rPr>
      </w:pPr>
      <w:r w:rsidRPr="00501038">
        <w:t>答曰：</w:t>
      </w:r>
      <w:r w:rsidRPr="00856D0A">
        <w:t>佛</w:t>
      </w:r>
      <w:r w:rsidRPr="00856D0A">
        <w:rPr>
          <w:spacing w:val="-4"/>
        </w:rPr>
        <w:t>說</w:t>
      </w:r>
      <w:r w:rsidRPr="00856D0A">
        <w:rPr>
          <w:rFonts w:hint="eastAsia"/>
          <w:bCs/>
          <w:spacing w:val="-6"/>
        </w:rPr>
        <w:t>：「</w:t>
      </w:r>
      <w:r w:rsidRPr="00856D0A">
        <w:rPr>
          <w:spacing w:val="-6"/>
        </w:rPr>
        <w:t>三毒實性清淨故，</w:t>
      </w:r>
      <w:r w:rsidRPr="00856D0A">
        <w:rPr>
          <w:rStyle w:val="a5"/>
          <w:bCs/>
          <w:spacing w:val="-6"/>
        </w:rPr>
        <w:footnoteReference w:id="71"/>
      </w:r>
      <w:r w:rsidRPr="00856D0A">
        <w:rPr>
          <w:spacing w:val="-6"/>
        </w:rPr>
        <w:t>色等諸法亦清淨</w:t>
      </w:r>
      <w:r w:rsidRPr="00856D0A">
        <w:rPr>
          <w:rFonts w:hint="eastAsia"/>
          <w:bCs/>
          <w:spacing w:val="-6"/>
        </w:rPr>
        <w:t>；</w:t>
      </w:r>
      <w:r w:rsidRPr="00856D0A">
        <w:rPr>
          <w:spacing w:val="-6"/>
        </w:rPr>
        <w:t>三毒淨、色等淨故，不二不別。</w:t>
      </w:r>
      <w:r w:rsidRPr="00856D0A">
        <w:rPr>
          <w:rFonts w:hint="eastAsia"/>
          <w:bCs/>
          <w:spacing w:val="-6"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（六）「</w:t>
      </w:r>
      <w:r w:rsidRPr="00501038">
        <w:rPr>
          <w:b/>
          <w:sz w:val="20"/>
          <w:szCs w:val="20"/>
          <w:bdr w:val="single" w:sz="4" w:space="0" w:color="auto"/>
        </w:rPr>
        <w:t>十二因緣淨乃至一切種智淨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欲廣說三毒清淨及三毒清淨果報因緣故，說</w:t>
      </w:r>
      <w:r w:rsidRPr="00501038">
        <w:rPr>
          <w:rFonts w:hint="eastAsia"/>
          <w:bCs/>
        </w:rPr>
        <w:t>「</w:t>
      </w:r>
      <w:r w:rsidRPr="00501038">
        <w:t>無明淨故諸行亦淨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rPr>
          <w:rFonts w:ascii="標楷體" w:eastAsia="標楷體" w:hAnsi="標楷體"/>
        </w:rPr>
        <w:t>無明淨</w:t>
      </w:r>
      <w:r w:rsidRPr="00501038">
        <w:rPr>
          <w:rFonts w:hint="eastAsia"/>
          <w:bCs/>
        </w:rPr>
        <w:t>」</w:t>
      </w:r>
      <w:r w:rsidRPr="00501038">
        <w:t>者，所謂無明畢竟空，如破無明十喻中說。</w:t>
      </w:r>
      <w:r w:rsidRPr="004F28DC">
        <w:rPr>
          <w:rStyle w:val="a5"/>
          <w:bCs/>
        </w:rPr>
        <w:footnoteReference w:id="72"/>
      </w:r>
    </w:p>
    <w:p w:rsidR="00BF74F9" w:rsidRPr="00501038" w:rsidRDefault="00BF74F9" w:rsidP="00D51E77">
      <w:pPr>
        <w:ind w:leftChars="150" w:left="360"/>
        <w:jc w:val="both"/>
      </w:pPr>
      <w:r w:rsidRPr="00501038">
        <w:t>從十二因緣乃至一切種智亦如是。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（七）「</w:t>
      </w:r>
      <w:r w:rsidRPr="00501038">
        <w:rPr>
          <w:b/>
          <w:sz w:val="20"/>
          <w:szCs w:val="20"/>
          <w:bdr w:val="single" w:sz="4" w:space="0" w:color="auto"/>
        </w:rPr>
        <w:t>六度淨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、十八空淨、三十七道品淨</w:t>
      </w:r>
      <w:r w:rsidRPr="00501038">
        <w:rPr>
          <w:b/>
          <w:sz w:val="20"/>
          <w:szCs w:val="20"/>
          <w:bdr w:val="single" w:sz="4" w:space="0" w:color="auto"/>
        </w:rPr>
        <w:t>乃至一切智淨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」，</w:t>
      </w:r>
      <w:r w:rsidRPr="00501038">
        <w:rPr>
          <w:b/>
          <w:sz w:val="20"/>
          <w:szCs w:val="20"/>
          <w:bdr w:val="single" w:sz="4" w:space="0" w:color="auto"/>
        </w:rPr>
        <w:t>展轉皆清淨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是</w:t>
      </w:r>
      <w:r w:rsidRPr="004F28DC">
        <w:rPr>
          <w:rStyle w:val="a5"/>
          <w:bCs/>
        </w:rPr>
        <w:footnoteReference w:id="73"/>
      </w:r>
      <w:r w:rsidRPr="00501038">
        <w:t>故色等、無明等諸法清淨故般若波羅蜜清淨</w:t>
      </w:r>
      <w:r w:rsidRPr="00501038">
        <w:rPr>
          <w:rFonts w:eastAsia="標楷體"/>
        </w:rPr>
        <w:t>，</w:t>
      </w:r>
      <w:r w:rsidRPr="00501038">
        <w:t>般若波羅蜜清淨故諸菩薩所行法</w:t>
      </w:r>
      <w:r w:rsidR="00D7250C">
        <w:rPr>
          <w:rFonts w:hint="eastAsia"/>
          <w:bCs/>
        </w:rPr>
        <w:t>──</w:t>
      </w:r>
      <w:r w:rsidRPr="00501038">
        <w:t>所謂禪波羅蜜乃至一切種智皆清淨。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禪波羅蜜等諸法亦如是。</w:t>
      </w:r>
    </w:p>
    <w:p w:rsidR="00BF74F9" w:rsidRPr="00501038" w:rsidRDefault="00BF74F9" w:rsidP="00D51E77">
      <w:pPr>
        <w:spacing w:beforeLines="20" w:before="72"/>
        <w:ind w:leftChars="150" w:left="360"/>
        <w:jc w:val="both"/>
      </w:pPr>
      <w:r w:rsidRPr="00501038">
        <w:t>復次，用十八空故色等乃至一切種智空</w:t>
      </w:r>
      <w:r w:rsidRPr="00501038">
        <w:rPr>
          <w:rFonts w:eastAsia="標楷體"/>
        </w:rPr>
        <w:t>，</w:t>
      </w:r>
      <w:r w:rsidRPr="00501038">
        <w:t>乃至一切種智空故十八空亦空。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一切種智不離十八空，十八空不離一切種智，是故言</w:t>
      </w:r>
      <w:r w:rsidRPr="00501038">
        <w:rPr>
          <w:rFonts w:hint="eastAsia"/>
          <w:bCs/>
        </w:rPr>
        <w:t>「</w:t>
      </w:r>
      <w:r w:rsidRPr="00501038">
        <w:t>不二不別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空</w:t>
      </w:r>
      <w:r w:rsidRPr="00501038">
        <w:rPr>
          <w:rFonts w:hint="eastAsia"/>
          <w:bCs/>
        </w:rPr>
        <w:t>」</w:t>
      </w:r>
      <w:r w:rsidRPr="00501038">
        <w:t>者即是</w:t>
      </w:r>
      <w:r w:rsidRPr="00501038">
        <w:rPr>
          <w:rFonts w:hint="eastAsia"/>
          <w:bCs/>
        </w:rPr>
        <w:t>「</w:t>
      </w:r>
      <w:r w:rsidRPr="00501038">
        <w:t>清淨</w:t>
      </w:r>
      <w:r w:rsidRPr="00501038">
        <w:rPr>
          <w:rFonts w:hint="eastAsia"/>
          <w:bCs/>
        </w:rPr>
        <w:t>」</w:t>
      </w:r>
      <w:r w:rsidRPr="00501038">
        <w:t>。</w:t>
      </w:r>
      <w:r w:rsidRPr="004F28DC">
        <w:rPr>
          <w:rStyle w:val="a5"/>
        </w:rPr>
        <w:footnoteReference w:id="74"/>
      </w:r>
    </w:p>
    <w:p w:rsidR="00BF74F9" w:rsidRPr="00501038" w:rsidRDefault="00BF74F9" w:rsidP="00D51E77">
      <w:pPr>
        <w:spacing w:beforeLines="20" w:before="72"/>
        <w:ind w:leftChars="150" w:left="360"/>
        <w:jc w:val="both"/>
      </w:pPr>
      <w:r w:rsidRPr="00501038">
        <w:t>今色乃至一切種智，</w:t>
      </w:r>
      <w:r w:rsidRPr="00501038">
        <w:rPr>
          <w:b/>
        </w:rPr>
        <w:t>一法為首，餘法各各為首，展轉皆清淨</w:t>
      </w:r>
      <w:r w:rsidRPr="00501038">
        <w:t>。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（八）「</w:t>
      </w:r>
      <w:r w:rsidRPr="00501038">
        <w:rPr>
          <w:b/>
          <w:sz w:val="20"/>
          <w:szCs w:val="20"/>
          <w:bdr w:val="single" w:sz="4" w:space="0" w:color="auto"/>
        </w:rPr>
        <w:t>有為淨、無為淨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復次，諸法多無量故，略說</w:t>
      </w:r>
      <w:r w:rsidRPr="00501038">
        <w:rPr>
          <w:rFonts w:hint="eastAsia"/>
        </w:rPr>
        <w:t>「</w:t>
      </w:r>
      <w:r w:rsidRPr="00501038">
        <w:t>有為、無為</w:t>
      </w:r>
      <w:r w:rsidRPr="00501038">
        <w:rPr>
          <w:rFonts w:hint="eastAsia"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有為法實相即是無為法。</w:t>
      </w:r>
      <w:r w:rsidRPr="004F28DC">
        <w:rPr>
          <w:rStyle w:val="a5"/>
          <w:bCs/>
        </w:rPr>
        <w:footnoteReference w:id="75"/>
      </w:r>
    </w:p>
    <w:p w:rsidR="00BF74F9" w:rsidRPr="00501038" w:rsidRDefault="00BF74F9" w:rsidP="00D51E77">
      <w:pPr>
        <w:ind w:leftChars="150" w:left="360"/>
        <w:jc w:val="both"/>
      </w:pPr>
      <w:r w:rsidRPr="00501038">
        <w:t>知</w:t>
      </w:r>
      <w:r w:rsidRPr="004F28DC">
        <w:rPr>
          <w:rStyle w:val="a5"/>
          <w:bCs/>
        </w:rPr>
        <w:footnoteReference w:id="76"/>
      </w:r>
      <w:r w:rsidRPr="00501038">
        <w:t>淨行者於諸法中求常、樂、我、淨不可得</w:t>
      </w:r>
      <w:r w:rsidRPr="00501038">
        <w:rPr>
          <w:rFonts w:hint="eastAsia"/>
          <w:bCs/>
        </w:rPr>
        <w:t>；</w:t>
      </w:r>
      <w:r w:rsidRPr="00501038">
        <w:t>若不可得，是為實知有為法；實知不可得，即是無為法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77"/>
      </w:r>
      <w:r w:rsidRPr="00501038">
        <w:t>是故說</w:t>
      </w:r>
      <w:r w:rsidRPr="00501038">
        <w:rPr>
          <w:rFonts w:hint="eastAsia"/>
          <w:bCs/>
        </w:rPr>
        <w:t>：「</w:t>
      </w:r>
      <w:r w:rsidRPr="00501038">
        <w:t>有為法淨故無為法清淨。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20" w:before="72"/>
        <w:ind w:leftChars="150" w:left="360"/>
        <w:jc w:val="both"/>
      </w:pPr>
      <w:r w:rsidRPr="00501038">
        <w:t>復次，因有為法故知無為法</w:t>
      </w:r>
      <w:r w:rsidRPr="00501038">
        <w:rPr>
          <w:rFonts w:hint="eastAsia"/>
          <w:bCs/>
        </w:rPr>
        <w:t>；</w:t>
      </w:r>
      <w:r w:rsidRPr="00501038">
        <w:t>聖人得是無為法，說有為法相</w:t>
      </w:r>
      <w:r w:rsidRPr="00501038">
        <w:rPr>
          <w:rFonts w:hint="eastAsia"/>
          <w:bCs/>
        </w:rPr>
        <w:t>。</w:t>
      </w:r>
      <w:r w:rsidRPr="00501038">
        <w:t>是故說</w:t>
      </w:r>
      <w:r w:rsidRPr="00501038">
        <w:rPr>
          <w:rFonts w:hint="eastAsia"/>
          <w:bCs/>
        </w:rPr>
        <w:t>：「</w:t>
      </w:r>
      <w:r w:rsidRPr="00501038">
        <w:t>有為法清淨故無為法清淨，無為法清淨故有為法清淨。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（九）「三世</w:t>
      </w:r>
      <w:r w:rsidRPr="00501038">
        <w:rPr>
          <w:b/>
          <w:sz w:val="20"/>
          <w:szCs w:val="20"/>
          <w:bdr w:val="single" w:sz="4" w:space="0" w:color="auto"/>
        </w:rPr>
        <w:t>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bCs/>
        </w:rPr>
      </w:pPr>
      <w:r w:rsidRPr="00501038">
        <w:t>有為法在三世中，故說</w:t>
      </w:r>
      <w:r w:rsidRPr="00501038">
        <w:rPr>
          <w:rFonts w:hint="eastAsia"/>
          <w:bCs/>
        </w:rPr>
        <w:t>：「</w:t>
      </w:r>
      <w:r w:rsidRPr="00501038">
        <w:t>過去世清淨故未來世亦清淨</w:t>
      </w:r>
      <w:r w:rsidRPr="00501038">
        <w:rPr>
          <w:rFonts w:eastAsia="標楷體"/>
        </w:rPr>
        <w:t>，</w:t>
      </w:r>
      <w:r w:rsidRPr="00501038">
        <w:t>未來世清淨故過去世亦清淨。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F55802">
      <w:pPr>
        <w:ind w:leftChars="150" w:left="360"/>
        <w:jc w:val="both"/>
      </w:pPr>
      <w:r w:rsidRPr="00501038">
        <w:t>所以者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sz w:val="22"/>
            <w:szCs w:val="22"/>
            <w:shd w:val="pct15" w:color="auto" w:fill="FFFFFF"/>
          </w:rPr>
          <w:t>506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501038">
        <w:rPr>
          <w:sz w:val="22"/>
          <w:szCs w:val="22"/>
        </w:rPr>
        <w:t>）</w:t>
      </w:r>
      <w:r w:rsidRPr="00501038">
        <w:t>何？</w:t>
      </w:r>
    </w:p>
    <w:p w:rsidR="00BF74F9" w:rsidRPr="00501038" w:rsidRDefault="00BF74F9" w:rsidP="003637FC">
      <w:pPr>
        <w:spacing w:line="348" w:lineRule="exact"/>
        <w:ind w:leftChars="150" w:left="360"/>
        <w:jc w:val="both"/>
      </w:pPr>
      <w:r w:rsidRPr="00501038">
        <w:lastRenderedPageBreak/>
        <w:t>如</w:t>
      </w:r>
      <w:r w:rsidRPr="00501038">
        <w:rPr>
          <w:b/>
        </w:rPr>
        <w:t>過去世</w:t>
      </w:r>
      <w:r w:rsidRPr="00501038">
        <w:t>破壞</w:t>
      </w:r>
      <w:r w:rsidRPr="00501038">
        <w:rPr>
          <w:rFonts w:hint="eastAsia"/>
          <w:bCs/>
        </w:rPr>
        <w:t>、</w:t>
      </w:r>
      <w:r w:rsidRPr="00501038">
        <w:t>散滅</w:t>
      </w:r>
      <w:r w:rsidRPr="00501038">
        <w:rPr>
          <w:rFonts w:hint="eastAsia"/>
          <w:bCs/>
        </w:rPr>
        <w:t>、</w:t>
      </w:r>
      <w:r w:rsidRPr="00501038">
        <w:t>無所有故空</w:t>
      </w:r>
      <w:r w:rsidR="00E24F33">
        <w:rPr>
          <w:rFonts w:hint="eastAsia"/>
        </w:rPr>
        <w:t>，</w:t>
      </w:r>
    </w:p>
    <w:p w:rsidR="00BF74F9" w:rsidRPr="00501038" w:rsidRDefault="00BF74F9" w:rsidP="003637FC">
      <w:pPr>
        <w:spacing w:line="348" w:lineRule="exact"/>
        <w:ind w:leftChars="150" w:left="360"/>
        <w:jc w:val="both"/>
        <w:rPr>
          <w:bCs/>
        </w:rPr>
      </w:pPr>
      <w:r w:rsidRPr="00501038">
        <w:rPr>
          <w:b/>
        </w:rPr>
        <w:t>未來世</w:t>
      </w:r>
      <w:r w:rsidRPr="00501038">
        <w:t>未生未有故空</w:t>
      </w:r>
      <w:r w:rsidRPr="00501038">
        <w:rPr>
          <w:rFonts w:hint="eastAsia"/>
          <w:bCs/>
        </w:rPr>
        <w:t>；</w:t>
      </w:r>
    </w:p>
    <w:p w:rsidR="00BF74F9" w:rsidRPr="00501038" w:rsidRDefault="00BF74F9" w:rsidP="003637FC">
      <w:pPr>
        <w:spacing w:line="348" w:lineRule="exact"/>
        <w:ind w:leftChars="150" w:left="360"/>
        <w:jc w:val="both"/>
      </w:pPr>
      <w:r w:rsidRPr="00501038">
        <w:t>二世無故</w:t>
      </w:r>
      <w:r w:rsidRPr="00501038">
        <w:rPr>
          <w:b/>
        </w:rPr>
        <w:t>現在亦無</w:t>
      </w:r>
      <w:r w:rsidRPr="00501038">
        <w:rPr>
          <w:rFonts w:hint="eastAsia"/>
        </w:rPr>
        <w:t>。何以故</w:t>
      </w:r>
      <w:r w:rsidRPr="00501038">
        <w:t>？有先</w:t>
      </w:r>
      <w:r w:rsidRPr="00501038">
        <w:rPr>
          <w:rFonts w:hint="eastAsia"/>
          <w:bCs/>
        </w:rPr>
        <w:t>、</w:t>
      </w:r>
      <w:r w:rsidRPr="00501038">
        <w:t>有後，知有現在</w:t>
      </w:r>
      <w:r w:rsidR="00670684">
        <w:rPr>
          <w:rFonts w:hint="eastAsia"/>
        </w:rPr>
        <w:t>。</w:t>
      </w:r>
      <w:r w:rsidRPr="00501038">
        <w:t>復次，有為法念念生滅，故無住時</w:t>
      </w:r>
      <w:r w:rsidRPr="00501038">
        <w:rPr>
          <w:rFonts w:hint="eastAsia"/>
          <w:bCs/>
        </w:rPr>
        <w:t>；</w:t>
      </w:r>
      <w:r w:rsidRPr="00501038">
        <w:t>住時無故，無現在世。</w:t>
      </w:r>
    </w:p>
    <w:p w:rsidR="00BF74F9" w:rsidRPr="00501038" w:rsidRDefault="00BF74F9" w:rsidP="003637FC">
      <w:pPr>
        <w:spacing w:beforeLines="20" w:before="72" w:line="348" w:lineRule="exact"/>
        <w:ind w:leftChars="150" w:left="360"/>
        <w:jc w:val="both"/>
        <w:rPr>
          <w:bCs/>
        </w:rPr>
      </w:pPr>
      <w:r w:rsidRPr="00501038">
        <w:t>三世空故，有為法空</w:t>
      </w:r>
      <w:r w:rsidRPr="00501038">
        <w:rPr>
          <w:rFonts w:hint="eastAsia"/>
          <w:bCs/>
        </w:rPr>
        <w:t>；</w:t>
      </w:r>
      <w:r w:rsidRPr="00501038">
        <w:t>有為法空故，無為法空</w:t>
      </w:r>
      <w:r w:rsidRPr="00501038">
        <w:rPr>
          <w:rFonts w:hint="eastAsia"/>
          <w:bCs/>
        </w:rPr>
        <w:t>。</w:t>
      </w:r>
    </w:p>
    <w:p w:rsidR="00BF74F9" w:rsidRPr="00501038" w:rsidRDefault="00BF74F9" w:rsidP="003637FC">
      <w:pPr>
        <w:spacing w:line="348" w:lineRule="exact"/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空</w:t>
      </w:r>
      <w:r w:rsidRPr="00501038">
        <w:rPr>
          <w:rFonts w:hint="eastAsia"/>
          <w:bCs/>
        </w:rPr>
        <w:t>」</w:t>
      </w:r>
      <w:r w:rsidRPr="00501038">
        <w:t>即是畢竟清淨，</w:t>
      </w:r>
      <w:r w:rsidRPr="004F28DC">
        <w:rPr>
          <w:rStyle w:val="a5"/>
          <w:bCs/>
        </w:rPr>
        <w:footnoteReference w:id="78"/>
      </w:r>
      <w:r w:rsidRPr="00501038">
        <w:t>不破不壞，無戲論</w:t>
      </w:r>
      <w:r w:rsidRPr="00501038">
        <w:rPr>
          <w:rFonts w:hint="eastAsia"/>
          <w:bCs/>
        </w:rPr>
        <w:t>，</w:t>
      </w:r>
      <w:r w:rsidRPr="00501038">
        <w:t>如虛空。</w:t>
      </w:r>
    </w:p>
    <w:p w:rsidR="00BF74F9" w:rsidRPr="00501038" w:rsidRDefault="00BF74F9" w:rsidP="003637FC">
      <w:pPr>
        <w:spacing w:beforeLines="30" w:before="108" w:line="348" w:lineRule="exact"/>
        <w:ind w:leftChars="50" w:left="120"/>
        <w:jc w:val="both"/>
        <w:rPr>
          <w:rFonts w:eastAsia="標楷體"/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（参）</w:t>
      </w:r>
      <w:r w:rsidRPr="00501038">
        <w:rPr>
          <w:b/>
          <w:sz w:val="20"/>
          <w:szCs w:val="20"/>
          <w:bdr w:val="single" w:sz="4" w:space="0" w:color="auto"/>
        </w:rPr>
        <w:t>結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成正義，復顯破文字般若之過失</w:t>
      </w:r>
    </w:p>
    <w:p w:rsidR="00BF74F9" w:rsidRPr="00501038" w:rsidRDefault="00BF74F9" w:rsidP="003637FC">
      <w:pPr>
        <w:spacing w:line="348" w:lineRule="exact"/>
        <w:ind w:leftChars="50" w:left="120"/>
        <w:jc w:val="both"/>
      </w:pPr>
      <w:r w:rsidRPr="00501038">
        <w:t>如是般若波羅蜜畢竟清淨，三世諸佛法藏。</w:t>
      </w:r>
    </w:p>
    <w:p w:rsidR="00BF74F9" w:rsidRPr="00501038" w:rsidRDefault="00BF74F9" w:rsidP="003637FC">
      <w:pPr>
        <w:spacing w:line="348" w:lineRule="exact"/>
        <w:ind w:leftChars="50" w:left="120"/>
        <w:jc w:val="both"/>
      </w:pPr>
      <w:r w:rsidRPr="00501038">
        <w:t>破是能宣示實相般若言說文字故墮地獄。</w:t>
      </w:r>
    </w:p>
    <w:p w:rsidR="00BF74F9" w:rsidRPr="00501038" w:rsidRDefault="002C3DD3" w:rsidP="003637FC">
      <w:pPr>
        <w:spacing w:beforeLines="30" w:before="108" w:line="348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F74F9" w:rsidRPr="00501038">
        <w:rPr>
          <w:b/>
          <w:sz w:val="20"/>
          <w:szCs w:val="20"/>
          <w:bdr w:val="single" w:sz="4" w:space="0" w:color="auto"/>
        </w:rPr>
        <w:t>因論生論：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五逆罪人信般若能否成佛，持戒人而不信般若云何墮地獄</w:t>
      </w:r>
    </w:p>
    <w:p w:rsidR="00BF74F9" w:rsidRPr="00501038" w:rsidRDefault="00BF74F9" w:rsidP="003637FC">
      <w:pPr>
        <w:spacing w:line="348" w:lineRule="exact"/>
        <w:ind w:leftChars="100" w:left="960" w:hangingChars="300" w:hanging="720"/>
        <w:jc w:val="both"/>
      </w:pPr>
      <w:r w:rsidRPr="00501038">
        <w:t>問曰：若不信般若墮地獄，信者得作佛</w:t>
      </w:r>
      <w:r w:rsidR="00D7250C">
        <w:rPr>
          <w:rFonts w:hint="eastAsia"/>
        </w:rPr>
        <w:t>──</w:t>
      </w:r>
    </w:p>
    <w:p w:rsidR="00BF74F9" w:rsidRPr="00501038" w:rsidRDefault="00BF74F9" w:rsidP="003637FC">
      <w:pPr>
        <w:spacing w:line="348" w:lineRule="exact"/>
        <w:ind w:leftChars="400" w:left="960"/>
        <w:jc w:val="both"/>
      </w:pPr>
      <w:r w:rsidRPr="00501038">
        <w:t>若有五逆罪、破戒、邪見、懈怠之人信是般若，是人得成佛不？</w:t>
      </w:r>
    </w:p>
    <w:p w:rsidR="00BF74F9" w:rsidRPr="00501038" w:rsidRDefault="00BF74F9" w:rsidP="003637FC">
      <w:pPr>
        <w:spacing w:line="348" w:lineRule="exact"/>
        <w:ind w:leftChars="400" w:left="960"/>
        <w:jc w:val="both"/>
      </w:pPr>
      <w:r w:rsidRPr="00501038">
        <w:t>復有持戒、精進者而不信般若，是云何墮地獄？</w:t>
      </w:r>
    </w:p>
    <w:p w:rsidR="00BF74F9" w:rsidRPr="00501038" w:rsidRDefault="00BF74F9" w:rsidP="003637FC">
      <w:pPr>
        <w:spacing w:line="348" w:lineRule="exact"/>
        <w:ind w:leftChars="100" w:left="960" w:hangingChars="300" w:hanging="720"/>
        <w:jc w:val="both"/>
      </w:pPr>
      <w:r w:rsidRPr="00501038">
        <w:t>答曰：</w:t>
      </w:r>
    </w:p>
    <w:p w:rsidR="00BF74F9" w:rsidRPr="00501038" w:rsidRDefault="00BF74F9" w:rsidP="003637FC">
      <w:pPr>
        <w:spacing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一、明「</w:t>
      </w:r>
      <w:r w:rsidRPr="00501038">
        <w:rPr>
          <w:b/>
          <w:sz w:val="20"/>
          <w:szCs w:val="20"/>
          <w:bdr w:val="single" w:sz="4" w:space="0" w:color="auto"/>
        </w:rPr>
        <w:t>破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毀般若與信受</w:t>
      </w:r>
      <w:r w:rsidRPr="00501038">
        <w:rPr>
          <w:b/>
          <w:sz w:val="20"/>
          <w:szCs w:val="20"/>
          <w:bdr w:val="single" w:sz="4" w:space="0" w:color="auto"/>
        </w:rPr>
        <w:t>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之人」</w:t>
      </w:r>
    </w:p>
    <w:p w:rsidR="00BF74F9" w:rsidRPr="00501038" w:rsidRDefault="00BF74F9" w:rsidP="003637FC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01038">
        <w:rPr>
          <w:b/>
          <w:sz w:val="20"/>
          <w:szCs w:val="20"/>
          <w:bdr w:val="single" w:sz="4" w:space="0" w:color="auto"/>
        </w:rPr>
        <w:t>破般若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人</w:t>
      </w:r>
      <w:r w:rsidRPr="004F28DC">
        <w:rPr>
          <w:rStyle w:val="a5"/>
        </w:rPr>
        <w:footnoteReference w:id="79"/>
      </w:r>
    </w:p>
    <w:p w:rsidR="00BF74F9" w:rsidRPr="00501038" w:rsidRDefault="00BF74F9" w:rsidP="003637FC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、明二種人</w:t>
      </w:r>
    </w:p>
    <w:p w:rsidR="00BF74F9" w:rsidRPr="00501038" w:rsidRDefault="00BF74F9" w:rsidP="003637FC">
      <w:pPr>
        <w:spacing w:line="348" w:lineRule="exact"/>
        <w:ind w:leftChars="250" w:left="600"/>
        <w:jc w:val="both"/>
      </w:pPr>
      <w:r w:rsidRPr="00501038">
        <w:t>破般若有二種：</w:t>
      </w:r>
    </w:p>
    <w:p w:rsidR="00BF74F9" w:rsidRPr="00501038" w:rsidRDefault="00BF74F9" w:rsidP="003637FC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謗言非是佛說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501038">
        <w:rPr>
          <w:b/>
          <w:sz w:val="20"/>
          <w:szCs w:val="20"/>
          <w:bdr w:val="single" w:sz="4" w:space="0" w:color="auto"/>
        </w:rPr>
        <w:t>或言雖是佛說，多人增益</w:t>
      </w:r>
    </w:p>
    <w:p w:rsidR="00BF74F9" w:rsidRPr="00501038" w:rsidRDefault="00BF74F9" w:rsidP="003637FC">
      <w:pPr>
        <w:spacing w:line="348" w:lineRule="exact"/>
        <w:ind w:leftChars="300" w:left="720"/>
        <w:jc w:val="both"/>
        <w:rPr>
          <w:bCs/>
        </w:rPr>
      </w:pPr>
      <w:r w:rsidRPr="00501038">
        <w:t>一者、佛口所說</w:t>
      </w:r>
      <w:r w:rsidRPr="004F28DC">
        <w:rPr>
          <w:rStyle w:val="a5"/>
          <w:bCs/>
        </w:rPr>
        <w:footnoteReference w:id="80"/>
      </w:r>
      <w:r w:rsidRPr="00501038">
        <w:t>，弟子誦習，書作經卷</w:t>
      </w:r>
      <w:r w:rsidRPr="00501038">
        <w:rPr>
          <w:rFonts w:hint="eastAsia"/>
          <w:bCs/>
        </w:rPr>
        <w:t>；</w:t>
      </w:r>
      <w:r w:rsidRPr="00501038">
        <w:t>愚人謗言：</w:t>
      </w:r>
      <w:r w:rsidRPr="00501038">
        <w:rPr>
          <w:rFonts w:hint="eastAsia"/>
          <w:bCs/>
        </w:rPr>
        <w:t>「</w:t>
      </w:r>
      <w:r w:rsidRPr="00501038">
        <w:t>非是佛說</w:t>
      </w:r>
      <w:r w:rsidRPr="00501038">
        <w:rPr>
          <w:rFonts w:hint="eastAsia"/>
          <w:bCs/>
        </w:rPr>
        <w:t>！</w:t>
      </w:r>
      <w:r w:rsidRPr="00501038">
        <w:t>是魔</w:t>
      </w:r>
      <w:r w:rsidRPr="00501038">
        <w:rPr>
          <w:rFonts w:hint="eastAsia"/>
          <w:bCs/>
        </w:rPr>
        <w:t>、</w:t>
      </w:r>
      <w:r w:rsidRPr="00501038">
        <w:t>若魔民所作</w:t>
      </w:r>
      <w:r w:rsidRPr="00501038">
        <w:rPr>
          <w:rFonts w:hint="eastAsia"/>
        </w:rPr>
        <w:t>；</w:t>
      </w:r>
      <w:r w:rsidRPr="00501038">
        <w:t>亦是斷滅邪見人手筆，莊嚴口力者說。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或言</w:t>
      </w:r>
      <w:r w:rsidRPr="00501038">
        <w:rPr>
          <w:rFonts w:hint="eastAsia"/>
          <w:bCs/>
        </w:rPr>
        <w:t>：「</w:t>
      </w:r>
      <w:r w:rsidRPr="00501038">
        <w:t>雖是佛說，其中處處餘人增益。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取相口說空法，心行有中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或有人著心分別取相說般若波羅蜜，口說空法而心著有。</w:t>
      </w:r>
    </w:p>
    <w:p w:rsidR="00BF74F9" w:rsidRPr="00501038" w:rsidRDefault="00BF74F9" w:rsidP="003637FC">
      <w:pPr>
        <w:spacing w:beforeLines="30" w:before="108" w:line="348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AE2FD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、舉喻辨破不破般若</w:t>
      </w:r>
    </w:p>
    <w:p w:rsidR="00BF74F9" w:rsidRPr="00501038" w:rsidRDefault="00BF74F9" w:rsidP="003637FC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初破者，墮大地獄，不得聖人說般若意故。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第二破</w:t>
      </w:r>
      <w:r w:rsidRPr="00501038">
        <w:rPr>
          <w:rFonts w:hint="eastAsia"/>
          <w:bCs/>
        </w:rPr>
        <w:t>，</w:t>
      </w:r>
      <w:r w:rsidRPr="00501038">
        <w:t>著心論議者，是不名為破般若。</w:t>
      </w:r>
    </w:p>
    <w:p w:rsidR="00BF74F9" w:rsidRPr="00501038" w:rsidRDefault="00BF74F9" w:rsidP="003637FC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）舉喻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如調達出佛身血，祇域亦出佛身血</w:t>
      </w:r>
      <w:r w:rsidRPr="00501038">
        <w:rPr>
          <w:rFonts w:hint="eastAsia"/>
          <w:bCs/>
        </w:rPr>
        <w:t>；</w:t>
      </w:r>
      <w:r w:rsidRPr="00501038">
        <w:t>雖同一名</w:t>
      </w:r>
      <w:r w:rsidRPr="004F28DC">
        <w:rPr>
          <w:rStyle w:val="a5"/>
          <w:bCs/>
        </w:rPr>
        <w:footnoteReference w:id="81"/>
      </w:r>
      <w:r w:rsidRPr="00501038">
        <w:t>出血，心異故，一人得罪，一人得福。</w:t>
      </w:r>
    </w:p>
    <w:p w:rsidR="00BF74F9" w:rsidRPr="00501038" w:rsidRDefault="00BF74F9" w:rsidP="003637FC">
      <w:pPr>
        <w:spacing w:beforeLines="20" w:before="72" w:line="370" w:lineRule="exact"/>
        <w:ind w:leftChars="300" w:left="720"/>
        <w:jc w:val="both"/>
      </w:pPr>
      <w:r w:rsidRPr="00501038">
        <w:lastRenderedPageBreak/>
        <w:t>如畫作佛像，一人以像</w:t>
      </w:r>
      <w:r w:rsidRPr="004F28DC">
        <w:rPr>
          <w:rStyle w:val="a5"/>
          <w:bCs/>
        </w:rPr>
        <w:footnoteReference w:id="82"/>
      </w:r>
      <w:r w:rsidRPr="00501038">
        <w:t>不好故破</w:t>
      </w:r>
      <w:r w:rsidRPr="004F28DC">
        <w:rPr>
          <w:rStyle w:val="a5"/>
          <w:bCs/>
        </w:rPr>
        <w:footnoteReference w:id="83"/>
      </w:r>
      <w:r w:rsidRPr="00501038">
        <w:t>，一人以惡心故破</w:t>
      </w:r>
      <w:r w:rsidRPr="00501038">
        <w:rPr>
          <w:rFonts w:hint="eastAsia"/>
          <w:bCs/>
        </w:rPr>
        <w:t>；</w:t>
      </w:r>
      <w:r w:rsidRPr="00501038">
        <w:t>以心不同故，一人得福，一人得罪。</w:t>
      </w:r>
    </w:p>
    <w:p w:rsidR="00BF74F9" w:rsidRPr="00501038" w:rsidRDefault="00BF74F9" w:rsidP="003637F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BF74F9" w:rsidRPr="00501038" w:rsidRDefault="00BF74F9" w:rsidP="003637FC">
      <w:pPr>
        <w:spacing w:line="370" w:lineRule="exact"/>
        <w:ind w:leftChars="300" w:left="720"/>
        <w:jc w:val="both"/>
      </w:pPr>
      <w:r w:rsidRPr="00501038">
        <w:t>破般若波羅蜜者亦如是。</w:t>
      </w:r>
    </w:p>
    <w:p w:rsidR="00BF74F9" w:rsidRPr="00501038" w:rsidRDefault="00BF74F9" w:rsidP="003637FC">
      <w:pPr>
        <w:spacing w:beforeLines="30" w:before="108" w:line="37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AE2FD2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、復論破者</w:t>
      </w:r>
      <w:r w:rsidR="00D7250C">
        <w:rPr>
          <w:rFonts w:cs="Roman Unicode"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未得聖意，身口毀訾</w:t>
      </w:r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bCs/>
        </w:rPr>
      </w:pPr>
      <w:r w:rsidRPr="00501038">
        <w:t>復次，或有人破般若，雖不瞋</w:t>
      </w:r>
      <w:r w:rsidRPr="00501038">
        <w:rPr>
          <w:rFonts w:hint="eastAsia"/>
          <w:bCs/>
        </w:rPr>
        <w:t>、</w:t>
      </w:r>
      <w:r w:rsidRPr="00501038">
        <w:t>不輕佛，自用心憶想分別</w:t>
      </w:r>
      <w:r w:rsidRPr="00501038">
        <w:rPr>
          <w:rFonts w:hint="eastAsia"/>
          <w:bCs/>
        </w:rPr>
        <w:t>：「</w:t>
      </w:r>
      <w:r w:rsidRPr="00501038">
        <w:t>是甚深法，一切智人所說，應有深妙法，云何言都空</w:t>
      </w:r>
      <w:r w:rsidRPr="004F28DC">
        <w:rPr>
          <w:rStyle w:val="a5"/>
          <w:bCs/>
        </w:rPr>
        <w:footnoteReference w:id="84"/>
      </w:r>
      <w:r w:rsidRPr="00501038">
        <w:t>？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t>佛以無著心為度眾生故說法</w:t>
      </w:r>
      <w:r w:rsidRPr="00501038">
        <w:rPr>
          <w:rFonts w:hint="eastAsia"/>
        </w:rPr>
        <w:t>；</w:t>
      </w:r>
      <w:r w:rsidRPr="00501038">
        <w:t>是人以著心取相故，起口業</w:t>
      </w:r>
      <w:r w:rsidR="00D7250C">
        <w:rPr>
          <w:rFonts w:hint="eastAsia"/>
        </w:rPr>
        <w:t>──</w:t>
      </w:r>
      <w:r w:rsidRPr="00501038">
        <w:t>毀呰</w:t>
      </w:r>
      <w:r w:rsidRPr="00501038">
        <w:rPr>
          <w:rFonts w:hint="eastAsia"/>
        </w:rPr>
        <w:t>、</w:t>
      </w:r>
      <w:r w:rsidRPr="00501038">
        <w:t>破壞般若</w:t>
      </w:r>
      <w:r w:rsidR="00E52196">
        <w:rPr>
          <w:rFonts w:hint="eastAsia"/>
        </w:rPr>
        <w:t>；</w:t>
      </w:r>
      <w:r w:rsidRPr="00501038">
        <w:t>能起身業</w:t>
      </w:r>
      <w:r w:rsidR="00D7250C">
        <w:rPr>
          <w:rFonts w:hint="eastAsia"/>
        </w:rPr>
        <w:t>──</w:t>
      </w:r>
      <w:r w:rsidRPr="00501038">
        <w:t>手麾非撥</w:t>
      </w:r>
      <w:r w:rsidRPr="00501038">
        <w:rPr>
          <w:rFonts w:hint="eastAsia"/>
        </w:rPr>
        <w:t>，</w:t>
      </w:r>
      <w:r w:rsidRPr="00501038">
        <w:t>指</w:t>
      </w:r>
      <w:r w:rsidRPr="00501038">
        <w:rPr>
          <w:sz w:val="22"/>
          <w:szCs w:val="22"/>
        </w:rPr>
        <w:t>（</w:t>
      </w:r>
      <w:r w:rsidRPr="00AE2FD2">
        <w:rPr>
          <w:sz w:val="22"/>
          <w:szCs w:val="22"/>
          <w:shd w:val="pct15" w:color="auto" w:fill="FFFFFF"/>
        </w:rPr>
        <w:t>506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sz w:val="22"/>
          <w:szCs w:val="22"/>
        </w:rPr>
        <w:t>）</w:t>
      </w:r>
      <w:r w:rsidRPr="00501038">
        <w:t>毀令去</w:t>
      </w:r>
      <w:r w:rsidRPr="004F28DC">
        <w:rPr>
          <w:rStyle w:val="a5"/>
          <w:bCs/>
        </w:rPr>
        <w:footnoteReference w:id="85"/>
      </w:r>
      <w:r w:rsidRPr="00501038">
        <w:t>。</w:t>
      </w:r>
    </w:p>
    <w:p w:rsidR="00BF74F9" w:rsidRPr="00501038" w:rsidRDefault="00BF74F9" w:rsidP="003637FC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（二）信</w:t>
      </w:r>
      <w:r w:rsidRPr="00501038">
        <w:rPr>
          <w:b/>
          <w:sz w:val="20"/>
          <w:szCs w:val="20"/>
          <w:bdr w:val="single" w:sz="4" w:space="0" w:color="auto"/>
        </w:rPr>
        <w:t>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人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與二種不信相違，故名二種信：一者、知般若實義信，得如說果報；二者、信經卷言語文字，得功德少。</w:t>
      </w:r>
    </w:p>
    <w:p w:rsidR="00BF74F9" w:rsidRPr="00501038" w:rsidRDefault="00BF74F9" w:rsidP="003637FC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二、通難</w:t>
      </w:r>
    </w:p>
    <w:p w:rsidR="00BF74F9" w:rsidRPr="00501038" w:rsidRDefault="00BF74F9" w:rsidP="003637FC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01038">
        <w:rPr>
          <w:b/>
          <w:sz w:val="20"/>
          <w:szCs w:val="20"/>
          <w:bdr w:val="single" w:sz="4" w:space="0" w:color="auto"/>
        </w:rPr>
        <w:t>邪見人雖持戒、精進，皆成惡法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邪見罪重故，雖持戒等身口業好，皆隨邪見惡心。</w:t>
      </w:r>
    </w:p>
    <w:p w:rsidR="00BF74F9" w:rsidRPr="00501038" w:rsidRDefault="00BF74F9" w:rsidP="003637FC">
      <w:pPr>
        <w:spacing w:line="370" w:lineRule="exact"/>
        <w:ind w:leftChars="200" w:left="480"/>
        <w:jc w:val="both"/>
        <w:rPr>
          <w:bCs/>
        </w:rPr>
      </w:pPr>
      <w:r w:rsidRPr="00501038">
        <w:t>如佛自說喻譬</w:t>
      </w:r>
      <w:r w:rsidRPr="004F28DC">
        <w:rPr>
          <w:rStyle w:val="a5"/>
          <w:bCs/>
        </w:rPr>
        <w:footnoteReference w:id="86"/>
      </w:r>
      <w:r w:rsidRPr="00501038">
        <w:t>：</w:t>
      </w:r>
      <w:r w:rsidRPr="00501038">
        <w:rPr>
          <w:rFonts w:hint="eastAsia"/>
          <w:bCs/>
        </w:rPr>
        <w:t>「</w:t>
      </w:r>
      <w:r w:rsidRPr="00501038">
        <w:t>如種苦種，雖復四大所成，皆作苦味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邪見人亦如是，雖持戒、精進，皆成惡法。</w:t>
      </w:r>
    </w:p>
    <w:p w:rsidR="00BF74F9" w:rsidRPr="00501038" w:rsidRDefault="00BF74F9" w:rsidP="003637FC">
      <w:pPr>
        <w:spacing w:beforeLines="20" w:before="72" w:line="370" w:lineRule="exact"/>
        <w:ind w:leftChars="200" w:left="480"/>
        <w:jc w:val="both"/>
      </w:pPr>
      <w:r w:rsidRPr="00501038">
        <w:t>與此相違，名為正見。</w:t>
      </w:r>
    </w:p>
    <w:p w:rsidR="00BF74F9" w:rsidRPr="00501038" w:rsidRDefault="00BF74F9" w:rsidP="003637FC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（二）犯</w:t>
      </w:r>
      <w:r w:rsidRPr="00501038">
        <w:rPr>
          <w:b/>
          <w:sz w:val="20"/>
          <w:szCs w:val="20"/>
          <w:bdr w:val="single" w:sz="4" w:space="0" w:color="auto"/>
        </w:rPr>
        <w:t>五逆罪人</w:t>
      </w:r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二說</w:t>
      </w:r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惡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罪</w:t>
      </w:r>
      <w:r w:rsidRPr="00501038">
        <w:rPr>
          <w:b/>
          <w:sz w:val="20"/>
          <w:szCs w:val="20"/>
          <w:bdr w:val="single" w:sz="4" w:space="0" w:color="auto"/>
        </w:rPr>
        <w:t>覆心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疑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01038">
        <w:rPr>
          <w:b/>
          <w:sz w:val="20"/>
          <w:szCs w:val="20"/>
          <w:bdr w:val="single" w:sz="4" w:space="0" w:color="auto"/>
        </w:rPr>
        <w:t>，不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能</w:t>
      </w:r>
      <w:r w:rsidRPr="00501038">
        <w:rPr>
          <w:b/>
          <w:sz w:val="20"/>
          <w:szCs w:val="20"/>
          <w:bdr w:val="single" w:sz="4" w:space="0" w:color="auto"/>
        </w:rPr>
        <w:t>信般若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t>五逆罪人，惡罪常覆心</w:t>
      </w:r>
      <w:r w:rsidRPr="00501038">
        <w:rPr>
          <w:rFonts w:hint="eastAsia"/>
        </w:rPr>
        <w:t>，</w:t>
      </w:r>
      <w:r w:rsidRPr="00501038">
        <w:t>疑今世後世業果，何況能信甚深般若？雖復書經卷供養，望免惡罪，去般若大遠。</w:t>
      </w:r>
    </w:p>
    <w:p w:rsidR="00BF74F9" w:rsidRPr="00501038" w:rsidRDefault="00BF74F9" w:rsidP="003637FC">
      <w:pPr>
        <w:spacing w:beforeLines="30" w:before="108" w:line="37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AE2FD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、先世福德、利智，今遇善知識，能信般若，能得如所說果報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t>或有遇善知識，先世精進</w:t>
      </w:r>
      <w:r w:rsidR="00E93270">
        <w:rPr>
          <w:rFonts w:hint="eastAsia"/>
        </w:rPr>
        <w:t>，</w:t>
      </w:r>
      <w:r w:rsidRPr="004F28DC">
        <w:rPr>
          <w:rStyle w:val="a5"/>
          <w:bCs/>
        </w:rPr>
        <w:footnoteReference w:id="87"/>
      </w:r>
      <w:r w:rsidRPr="00501038">
        <w:t>福德</w:t>
      </w:r>
      <w:r w:rsidR="00E93270">
        <w:rPr>
          <w:rFonts w:hint="eastAsia"/>
        </w:rPr>
        <w:t>、</w:t>
      </w:r>
      <w:r w:rsidRPr="00501038">
        <w:t>利智第一，信般若波羅蜜</w:t>
      </w:r>
      <w:r w:rsidRPr="00501038">
        <w:rPr>
          <w:rFonts w:hint="eastAsia"/>
        </w:rPr>
        <w:t>；</w:t>
      </w:r>
      <w:r w:rsidRPr="00501038">
        <w:t>清淨因緣，能得如所說果報。</w:t>
      </w:r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sz w:val="28"/>
        </w:rPr>
      </w:pPr>
      <w:r w:rsidRPr="00501038">
        <w:t>如阿闍世王殺父之罪，蒙佛、文殊師利善知識故，除其重罪，得如所說般若果報，受無上道記。</w:t>
      </w:r>
      <w:r w:rsidRPr="004F28DC">
        <w:rPr>
          <w:rStyle w:val="a5"/>
          <w:bCs/>
        </w:rPr>
        <w:footnoteReference w:id="88"/>
      </w:r>
    </w:p>
    <w:p w:rsidR="00BF74F9" w:rsidRPr="00501038" w:rsidRDefault="00BF74F9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01038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501038">
        <w:rPr>
          <w:rFonts w:eastAsia="標楷體" w:cs="Roman Unicode" w:hint="eastAsia"/>
          <w:b/>
          <w:bCs/>
          <w:sz w:val="28"/>
          <w:szCs w:val="28"/>
        </w:rPr>
        <w:t>釋歎淨品第四十二</w:t>
      </w:r>
      <w:r w:rsidRPr="004F28DC">
        <w:rPr>
          <w:rStyle w:val="a5"/>
          <w:rFonts w:eastAsia="標楷體" w:cs="Roman Unicode"/>
          <w:bCs/>
          <w:sz w:val="28"/>
          <w:szCs w:val="28"/>
        </w:rPr>
        <w:footnoteReference w:id="89"/>
      </w:r>
      <w:r w:rsidRPr="00501038">
        <w:rPr>
          <w:rFonts w:eastAsia="標楷體" w:cs="Roman Unicode"/>
          <w:b/>
          <w:bCs/>
          <w:sz w:val="28"/>
          <w:szCs w:val="28"/>
        </w:rPr>
        <w:t>〉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bCs/>
        </w:rPr>
      </w:pPr>
      <w:r w:rsidRPr="00501038">
        <w:rPr>
          <w:rFonts w:eastAsia="標楷體" w:cs="Roman Unicode"/>
          <w:b/>
          <w:bCs/>
        </w:rPr>
        <w:t>（大正</w:t>
      </w:r>
      <w:r w:rsidRPr="00AE2FD2">
        <w:rPr>
          <w:rFonts w:eastAsia="標楷體" w:cs="Roman Unicode"/>
          <w:b/>
          <w:bCs/>
        </w:rPr>
        <w:t>25</w:t>
      </w:r>
      <w:r w:rsidRPr="00501038">
        <w:rPr>
          <w:rFonts w:eastAsia="標楷體" w:cs="Roman Unicode"/>
          <w:b/>
          <w:bCs/>
        </w:rPr>
        <w:t>，</w:t>
      </w:r>
      <w:r w:rsidRPr="00AE2FD2">
        <w:rPr>
          <w:rFonts w:eastAsia="標楷體" w:cs="Roman Unicode"/>
          <w:b/>
          <w:bCs/>
        </w:rPr>
        <w:t>506</w:t>
      </w:r>
      <w:r w:rsidRPr="00501038">
        <w:rPr>
          <w:rFonts w:eastAsia="標楷體" w:cs="Roman Unicode"/>
          <w:b/>
          <w:bCs/>
        </w:rPr>
        <w:t>b</w:t>
      </w:r>
      <w:r w:rsidRPr="00AE2FD2">
        <w:rPr>
          <w:rFonts w:eastAsia="標楷體" w:cs="Roman Unicode"/>
          <w:b/>
          <w:bCs/>
        </w:rPr>
        <w:t>1</w:t>
      </w:r>
      <w:r w:rsidRPr="00AE2FD2">
        <w:rPr>
          <w:rFonts w:eastAsia="標楷體" w:cs="Roman Unicode" w:hint="eastAsia"/>
          <w:b/>
          <w:bCs/>
        </w:rPr>
        <w:t>5</w:t>
      </w:r>
      <w:r w:rsidRPr="00501038">
        <w:rPr>
          <w:rFonts w:eastAsia="標楷體" w:cs="Roman Unicode" w:hint="eastAsia"/>
          <w:b/>
          <w:bCs/>
        </w:rPr>
        <w:t>-</w:t>
      </w:r>
      <w:r w:rsidRPr="00AE2FD2">
        <w:rPr>
          <w:rFonts w:eastAsia="標楷體" w:cs="Roman Unicode"/>
          <w:b/>
          <w:bCs/>
        </w:rPr>
        <w:t>509</w:t>
      </w:r>
      <w:r w:rsidRPr="00501038">
        <w:rPr>
          <w:rFonts w:eastAsia="標楷體" w:cs="Roman Unicode"/>
          <w:b/>
          <w:bCs/>
        </w:rPr>
        <w:t>a</w:t>
      </w:r>
      <w:r w:rsidRPr="00AE2FD2">
        <w:rPr>
          <w:rFonts w:eastAsia="標楷體" w:cs="Roman Unicode" w:hint="eastAsia"/>
          <w:b/>
          <w:bCs/>
        </w:rPr>
        <w:t>5</w:t>
      </w:r>
      <w:r w:rsidRPr="00501038">
        <w:rPr>
          <w:rFonts w:eastAsia="標楷體" w:cs="Roman Unicode"/>
          <w:b/>
          <w:bCs/>
        </w:rPr>
        <w:t>）</w:t>
      </w:r>
    </w:p>
    <w:p w:rsidR="00BF74F9" w:rsidRPr="00501038" w:rsidRDefault="00BF74F9" w:rsidP="009A4649">
      <w:pPr>
        <w:spacing w:beforeLines="50" w:before="180"/>
        <w:jc w:val="both"/>
        <w:rPr>
          <w:rFonts w:eastAsia="標楷體"/>
          <w:sz w:val="20"/>
          <w:bdr w:val="single" w:sz="4" w:space="0" w:color="auto"/>
        </w:rPr>
      </w:pPr>
      <w:r w:rsidRPr="00501038">
        <w:t>【</w:t>
      </w:r>
      <w:r w:rsidRPr="00501038">
        <w:rPr>
          <w:rFonts w:ascii="標楷體" w:eastAsia="標楷體" w:hAnsi="標楷體"/>
          <w:b/>
          <w:szCs w:val="26"/>
        </w:rPr>
        <w:t>經</w:t>
      </w:r>
      <w:r w:rsidRPr="00501038">
        <w:t>】</w:t>
      </w:r>
    </w:p>
    <w:p w:rsidR="00BF74F9" w:rsidRPr="00501038" w:rsidRDefault="00BF74F9" w:rsidP="009A4649">
      <w:pPr>
        <w:jc w:val="both"/>
        <w:rPr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舍利弗以十門歎</w:t>
      </w:r>
      <w:r w:rsidRPr="004F28DC">
        <w:rPr>
          <w:rStyle w:val="a5"/>
          <w:bCs/>
          <w:bdr w:val="single" w:sz="4" w:space="0" w:color="auto"/>
        </w:rPr>
        <w:footnoteReference w:id="90"/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</w:p>
    <w:p w:rsidR="00BF74F9" w:rsidRPr="00501038" w:rsidRDefault="00BF74F9" w:rsidP="009A4649">
      <w:pPr>
        <w:ind w:leftChars="50" w:left="120"/>
        <w:jc w:val="both"/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甚深門歎</w:t>
      </w:r>
      <w:r w:rsidRPr="004F28DC">
        <w:rPr>
          <w:rStyle w:val="a5"/>
          <w:bCs/>
        </w:rPr>
        <w:footnoteReference w:id="91"/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爾時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舍利弗白佛言</w:t>
      </w:r>
      <w:r w:rsidRPr="004F28DC">
        <w:rPr>
          <w:rStyle w:val="a5"/>
        </w:rPr>
        <w:footnoteReference w:id="92"/>
      </w:r>
      <w:r w:rsidRPr="00501038">
        <w:rPr>
          <w:rFonts w:eastAsia="標楷體"/>
        </w:rPr>
        <w:t>：「世尊！是淨甚深！」</w:t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9A4649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舍利弗言：「何法淨故，是淨甚深？」</w:t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  <w:bdr w:val="single" w:sz="4" w:space="0" w:color="auto"/>
        </w:rPr>
      </w:pPr>
      <w:r w:rsidRPr="00501038">
        <w:rPr>
          <w:rFonts w:eastAsia="標楷體"/>
        </w:rPr>
        <w:t>佛言：「色淨故，是淨甚深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受、想、行、識淨故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四念處淨故乃至八聖道分淨故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佛十力淨故乃至十八不共法淨故</w:t>
      </w:r>
      <w:r w:rsidRPr="004F28DC">
        <w:rPr>
          <w:rStyle w:val="a5"/>
          <w:rFonts w:eastAsia="標楷體"/>
          <w:bCs/>
        </w:rPr>
        <w:footnoteReference w:id="93"/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菩薩淨故、佛淨故</w:t>
      </w:r>
      <w:r w:rsidRPr="004F28DC">
        <w:rPr>
          <w:rStyle w:val="a5"/>
          <w:rFonts w:eastAsia="標楷體"/>
          <w:bCs/>
        </w:rPr>
        <w:footnoteReference w:id="94"/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一切智、一切種智淨故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是淨甚深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」</w:t>
      </w:r>
      <w:r w:rsidRPr="004F28DC">
        <w:rPr>
          <w:rStyle w:val="a5"/>
          <w:rFonts w:eastAsia="標楷體"/>
          <w:bCs/>
        </w:rPr>
        <w:footnoteReference w:id="95"/>
      </w:r>
    </w:p>
    <w:p w:rsidR="00BF74F9" w:rsidRPr="00501038" w:rsidRDefault="00BF74F9" w:rsidP="006F68C0">
      <w:pPr>
        <w:spacing w:beforeLines="30" w:before="108"/>
        <w:ind w:leftChars="50" w:left="120"/>
        <w:jc w:val="both"/>
        <w:rPr>
          <w:rFonts w:eastAsia="標楷體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照明歎</w:t>
      </w:r>
      <w:r w:rsidRPr="004F28DC">
        <w:rPr>
          <w:rStyle w:val="a5"/>
          <w:rFonts w:eastAsia="標楷體"/>
          <w:bCs/>
        </w:rPr>
        <w:footnoteReference w:id="96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「世尊！是淨明！」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舍利弗言：「何法淨故，是淨明？」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佛言：「般若波羅蜜淨故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是淨明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乃至檀波羅蜜淨故</w:t>
      </w:r>
      <w:r w:rsidRPr="00501038">
        <w:rPr>
          <w:rFonts w:hint="eastAsia"/>
          <w:bCs/>
        </w:rPr>
        <w:t>，</w:t>
      </w:r>
      <w:r w:rsidRPr="00501038">
        <w:rPr>
          <w:rFonts w:eastAsia="標楷體"/>
        </w:rPr>
        <w:t>是淨明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四念處乃至一切智淨故</w:t>
      </w:r>
      <w:r w:rsidRPr="00501038">
        <w:rPr>
          <w:rFonts w:hint="eastAsia"/>
          <w:bCs/>
        </w:rPr>
        <w:t>，</w:t>
      </w:r>
      <w:r w:rsidRPr="00501038">
        <w:rPr>
          <w:rFonts w:eastAsia="標楷體"/>
        </w:rPr>
        <w:t>是淨明。」</w:t>
      </w:r>
      <w:r w:rsidRPr="004F28DC">
        <w:rPr>
          <w:rStyle w:val="a5"/>
          <w:rFonts w:eastAsia="標楷體"/>
          <w:bCs/>
        </w:rPr>
        <w:footnoteReference w:id="97"/>
      </w:r>
    </w:p>
    <w:p w:rsidR="00BF74F9" w:rsidRPr="00501038" w:rsidRDefault="00BF74F9" w:rsidP="006F68C0">
      <w:pPr>
        <w:spacing w:beforeLines="30" w:before="108"/>
        <w:ind w:leftChars="50" w:left="120"/>
        <w:jc w:val="both"/>
        <w:rPr>
          <w:rFonts w:eastAsia="標楷體"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9A2F0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不相續歎</w:t>
      </w:r>
      <w:r w:rsidRPr="004F28DC">
        <w:rPr>
          <w:rStyle w:val="a5"/>
          <w:rFonts w:eastAsia="標楷體"/>
          <w:bCs/>
        </w:rPr>
        <w:footnoteReference w:id="98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「世尊！是淨不相續！」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舍利弗言：「何法不相續故，是淨不相續？」</w:t>
      </w:r>
    </w:p>
    <w:p w:rsidR="00BF74F9" w:rsidRPr="006F68C0" w:rsidRDefault="00BF74F9" w:rsidP="006F68C0">
      <w:pPr>
        <w:ind w:leftChars="50" w:left="120"/>
        <w:jc w:val="both"/>
        <w:rPr>
          <w:rFonts w:eastAsia="標楷體"/>
          <w:spacing w:val="-2"/>
        </w:rPr>
      </w:pPr>
      <w:r w:rsidRPr="006F68C0">
        <w:rPr>
          <w:rFonts w:eastAsia="標楷體"/>
          <w:spacing w:val="-2"/>
        </w:rPr>
        <w:t>佛言：「色不去不相續故，是淨不相續</w:t>
      </w:r>
      <w:r w:rsidRPr="006F68C0">
        <w:rPr>
          <w:rFonts w:eastAsia="標楷體" w:hint="eastAsia"/>
          <w:spacing w:val="-2"/>
        </w:rPr>
        <w:t>；</w:t>
      </w:r>
      <w:r w:rsidRPr="006F68C0">
        <w:rPr>
          <w:rFonts w:eastAsia="標楷體"/>
          <w:spacing w:val="-2"/>
        </w:rPr>
        <w:t>乃至一切種智不去不相續故，是淨不相續</w:t>
      </w:r>
      <w:r w:rsidRPr="006F68C0">
        <w:rPr>
          <w:rFonts w:eastAsia="標楷體" w:hint="eastAsia"/>
          <w:spacing w:val="-2"/>
        </w:rPr>
        <w:t>。</w:t>
      </w:r>
      <w:r w:rsidRPr="006F68C0">
        <w:rPr>
          <w:rFonts w:eastAsia="標楷體"/>
          <w:spacing w:val="-2"/>
        </w:rPr>
        <w:t>」</w:t>
      </w:r>
      <w:r w:rsidRPr="006F68C0">
        <w:rPr>
          <w:rStyle w:val="a5"/>
          <w:rFonts w:eastAsia="標楷體"/>
          <w:bCs/>
          <w:spacing w:val="-2"/>
        </w:rPr>
        <w:footnoteReference w:id="99"/>
      </w:r>
    </w:p>
    <w:p w:rsidR="00BF74F9" w:rsidRPr="00501038" w:rsidRDefault="00BF74F9" w:rsidP="006F68C0">
      <w:pPr>
        <w:spacing w:beforeLines="30" w:before="108"/>
        <w:ind w:leftChars="50" w:left="120"/>
        <w:jc w:val="both"/>
        <w:rPr>
          <w:rFonts w:eastAsia="標楷體"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無垢歎</w:t>
      </w:r>
      <w:r w:rsidRPr="004F28DC">
        <w:rPr>
          <w:rStyle w:val="a5"/>
          <w:rFonts w:eastAsia="標楷體"/>
          <w:bCs/>
        </w:rPr>
        <w:footnoteReference w:id="100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「世尊！是淨無垢！」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  <w:sz w:val="16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舍利弗言：「何法無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506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  <w:szCs w:val="23"/>
        </w:rPr>
        <w:t>垢故，是淨無垢？</w:t>
      </w:r>
      <w:r w:rsidRPr="00501038">
        <w:rPr>
          <w:rFonts w:eastAsia="標楷體"/>
        </w:rPr>
        <w:t>」</w:t>
      </w:r>
    </w:p>
    <w:p w:rsidR="00BF74F9" w:rsidRPr="00501038" w:rsidRDefault="00BF74F9" w:rsidP="006F68C0">
      <w:pPr>
        <w:ind w:leftChars="50" w:left="120"/>
        <w:jc w:val="both"/>
        <w:rPr>
          <w:sz w:val="16"/>
          <w:bdr w:val="single" w:sz="4" w:space="0" w:color="auto"/>
        </w:rPr>
      </w:pPr>
      <w:r w:rsidRPr="00501038">
        <w:rPr>
          <w:rFonts w:eastAsia="標楷體"/>
          <w:szCs w:val="23"/>
        </w:rPr>
        <w:t>佛言：「色性常淨故，是淨無垢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乃至一切種智性常淨故，是淨無垢。」</w:t>
      </w:r>
      <w:r w:rsidRPr="004F28DC">
        <w:rPr>
          <w:rStyle w:val="a5"/>
          <w:rFonts w:eastAsia="標楷體"/>
          <w:bCs/>
        </w:rPr>
        <w:footnoteReference w:id="101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無得無著歎</w:t>
      </w:r>
      <w:r w:rsidRPr="004F28DC">
        <w:rPr>
          <w:rStyle w:val="a5"/>
          <w:rFonts w:eastAsia="標楷體"/>
          <w:bCs/>
        </w:rPr>
        <w:footnoteReference w:id="102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 w:val="16"/>
        </w:rPr>
      </w:pPr>
      <w:r w:rsidRPr="00501038">
        <w:rPr>
          <w:rFonts w:eastAsia="標楷體"/>
          <w:szCs w:val="23"/>
        </w:rPr>
        <w:t>「世尊！是淨無得無著！」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</w:rPr>
        <w:t>舍利</w:t>
      </w:r>
      <w:r w:rsidRPr="00501038">
        <w:rPr>
          <w:rFonts w:eastAsia="標楷體"/>
          <w:szCs w:val="23"/>
        </w:rPr>
        <w:t>弗言：「何法無得無著故，是淨無得無著？」</w:t>
      </w:r>
    </w:p>
    <w:p w:rsidR="00BF74F9" w:rsidRPr="006F68C0" w:rsidRDefault="00BF74F9" w:rsidP="007D34B3">
      <w:pPr>
        <w:spacing w:line="370" w:lineRule="exact"/>
        <w:ind w:leftChars="50" w:left="120"/>
        <w:jc w:val="both"/>
        <w:rPr>
          <w:rFonts w:eastAsia="標楷體"/>
          <w:spacing w:val="-4"/>
          <w:sz w:val="20"/>
          <w:bdr w:val="single" w:sz="4" w:space="0" w:color="auto"/>
        </w:rPr>
      </w:pPr>
      <w:r w:rsidRPr="006F68C0">
        <w:rPr>
          <w:rFonts w:eastAsia="標楷體"/>
          <w:spacing w:val="-4"/>
          <w:szCs w:val="23"/>
        </w:rPr>
        <w:t>佛言：「色無得無著故，是淨無得無著</w:t>
      </w:r>
      <w:r w:rsidRPr="006F68C0">
        <w:rPr>
          <w:rFonts w:eastAsia="標楷體" w:hint="eastAsia"/>
          <w:spacing w:val="-4"/>
          <w:szCs w:val="23"/>
        </w:rPr>
        <w:t>；</w:t>
      </w:r>
      <w:r w:rsidRPr="006F68C0">
        <w:rPr>
          <w:rFonts w:eastAsia="標楷體"/>
          <w:spacing w:val="-4"/>
          <w:szCs w:val="23"/>
        </w:rPr>
        <w:t>乃至一切種智無得</w:t>
      </w:r>
      <w:r w:rsidRPr="006F68C0">
        <w:rPr>
          <w:rStyle w:val="a5"/>
          <w:rFonts w:eastAsia="標楷體"/>
          <w:bCs/>
          <w:spacing w:val="-4"/>
          <w:szCs w:val="23"/>
        </w:rPr>
        <w:footnoteReference w:id="103"/>
      </w:r>
      <w:r w:rsidRPr="006F68C0">
        <w:rPr>
          <w:rFonts w:eastAsia="標楷體"/>
          <w:spacing w:val="-4"/>
          <w:szCs w:val="23"/>
        </w:rPr>
        <w:t>無著故，是淨無得無著。」</w:t>
      </w:r>
      <w:r w:rsidRPr="006F68C0">
        <w:rPr>
          <w:rStyle w:val="a5"/>
          <w:rFonts w:eastAsia="標楷體"/>
          <w:bCs/>
          <w:spacing w:val="-4"/>
          <w:szCs w:val="23"/>
        </w:rPr>
        <w:footnoteReference w:id="104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無生歎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  <w:b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諸法無生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「世尊！是淨無生！」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舍利弗言：「何法無生故，是淨無生？」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501038">
        <w:rPr>
          <w:rFonts w:eastAsia="標楷體"/>
        </w:rPr>
        <w:t>佛言：「色無生故，是淨無生</w:t>
      </w:r>
      <w:r w:rsidR="00150C1C">
        <w:rPr>
          <w:rFonts w:eastAsia="標楷體" w:hint="eastAsia"/>
        </w:rPr>
        <w:t>；</w:t>
      </w:r>
      <w:r w:rsidRPr="00501038">
        <w:rPr>
          <w:rFonts w:eastAsia="標楷體"/>
        </w:rPr>
        <w:t>乃至一切種智無生故，是淨無生。」</w:t>
      </w:r>
      <w:r w:rsidRPr="004F28DC">
        <w:rPr>
          <w:rStyle w:val="a5"/>
          <w:bCs/>
        </w:rPr>
        <w:footnoteReference w:id="105"/>
      </w:r>
    </w:p>
    <w:p w:rsidR="00BF74F9" w:rsidRPr="00501038" w:rsidRDefault="00BF74F9" w:rsidP="007D34B3">
      <w:pPr>
        <w:spacing w:beforeLines="30" w:before="108"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三界無生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b/>
          <w:sz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欲界無生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「世尊！是淨不生欲界中！」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</w:rPr>
        <w:t>舍利</w:t>
      </w:r>
      <w:r w:rsidRPr="00501038">
        <w:rPr>
          <w:rFonts w:eastAsia="標楷體"/>
          <w:szCs w:val="23"/>
        </w:rPr>
        <w:t>弗言：「云何是淨不生欲界中？」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佛言：「欲界性不可得故，是淨不生欲界中。」</w:t>
      </w:r>
    </w:p>
    <w:p w:rsidR="00BF74F9" w:rsidRPr="00BC08B6" w:rsidRDefault="00BF74F9" w:rsidP="006F68C0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色界無生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「世尊！是淨不生色界中！」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舍利弗言：「云何是淨不生色界中？」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佛言：「色界性不可得故，是淨不生色界中。」</w:t>
      </w:r>
    </w:p>
    <w:p w:rsidR="00BF74F9" w:rsidRPr="00BC08B6" w:rsidRDefault="00BF74F9" w:rsidP="006F68C0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無色界無生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「世尊！是淨不生無色界中！」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舍利弗言：「云何是淨不生無色界中？」</w:t>
      </w:r>
    </w:p>
    <w:p w:rsidR="00BF74F9" w:rsidRPr="00501038" w:rsidRDefault="00BF74F9" w:rsidP="006F68C0">
      <w:pPr>
        <w:ind w:leftChars="150" w:left="360"/>
        <w:jc w:val="both"/>
        <w:rPr>
          <w:bdr w:val="single" w:sz="4" w:space="0" w:color="auto"/>
        </w:rPr>
      </w:pPr>
      <w:r w:rsidRPr="00501038">
        <w:rPr>
          <w:rFonts w:eastAsia="標楷體"/>
        </w:rPr>
        <w:t>佛言：「無色界性不可得故，是淨不生無色界中。」</w:t>
      </w:r>
      <w:r w:rsidRPr="004F28DC">
        <w:rPr>
          <w:rStyle w:val="a5"/>
          <w:bCs/>
        </w:rPr>
        <w:footnoteReference w:id="106"/>
      </w:r>
    </w:p>
    <w:p w:rsidR="00BF74F9" w:rsidRPr="00501038" w:rsidRDefault="00BF74F9" w:rsidP="004E58C1">
      <w:pPr>
        <w:spacing w:beforeLines="30" w:before="108"/>
        <w:ind w:leftChars="50" w:left="120"/>
        <w:jc w:val="both"/>
        <w:rPr>
          <w:rFonts w:eastAsia="標楷體"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柒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無知歎</w:t>
      </w:r>
      <w:r w:rsidRPr="004F28DC">
        <w:rPr>
          <w:rStyle w:val="a5"/>
          <w:rFonts w:eastAsia="標楷體"/>
          <w:bCs/>
        </w:rPr>
        <w:footnoteReference w:id="107"/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「世尊！是淨無知！」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舍利弗言：「云何是淨無知？」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佛言：「諸法鈍故，是淨無知。」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「世尊！色無知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是淨淨！」</w:t>
      </w:r>
      <w:r w:rsidRPr="004F28DC">
        <w:rPr>
          <w:rStyle w:val="a5"/>
          <w:rFonts w:eastAsia="標楷體"/>
          <w:szCs w:val="23"/>
        </w:rPr>
        <w:footnoteReference w:id="108"/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舍利弗言：「云何色無知是淨淨？」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佛言：「色自性空故，色無知是淨淨。」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「世尊！受、想、行、識無知是淨淨！」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舍利弗言：「云何受、想、行、識無知是淨淨？」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 w:val="20"/>
          <w:szCs w:val="23"/>
          <w:bdr w:val="single" w:sz="4" w:space="0" w:color="auto"/>
        </w:rPr>
      </w:pPr>
      <w:r w:rsidRPr="00501038">
        <w:rPr>
          <w:rFonts w:eastAsia="標楷體"/>
          <w:szCs w:val="23"/>
        </w:rPr>
        <w:t>佛言：「受、想、行、識自性空故，無知是淨淨。」</w:t>
      </w:r>
      <w:r w:rsidRPr="004F28DC">
        <w:rPr>
          <w:rStyle w:val="a5"/>
          <w:rFonts w:eastAsia="標楷體"/>
          <w:bCs/>
          <w:szCs w:val="23"/>
        </w:rPr>
        <w:footnoteReference w:id="109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32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一切法淨歎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「世尊！一切法淨故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是淨淨！」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舍利弗言：「云何一切法淨故，是淨淨？」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佛言：「一切法不可得故，一切法淨是淨淨。」</w:t>
      </w:r>
      <w:r w:rsidRPr="004F28DC">
        <w:rPr>
          <w:rStyle w:val="a5"/>
          <w:rFonts w:eastAsia="標楷體"/>
          <w:bCs/>
          <w:szCs w:val="23"/>
        </w:rPr>
        <w:footnoteReference w:id="110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玖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無損益歎</w:t>
      </w:r>
      <w:r w:rsidRPr="004F28DC">
        <w:rPr>
          <w:rStyle w:val="a5"/>
        </w:rPr>
        <w:footnoteReference w:id="111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「世尊！是般若波羅蜜於薩婆若無益無損！」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  <w:szCs w:val="23"/>
        </w:rPr>
        <w:t>舍利弗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507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</w:rPr>
        <w:t>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云何般若波羅蜜於薩婆若無益無損</w:t>
      </w:r>
      <w:r w:rsidRPr="00501038">
        <w:rPr>
          <w:rFonts w:eastAsia="標楷體" w:hint="eastAsia"/>
        </w:rPr>
        <w:t>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 w:val="20"/>
          <w:szCs w:val="23"/>
          <w:bdr w:val="single" w:sz="4" w:space="0" w:color="auto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法常住相故，般若波羅蜜於薩婆若無益無損</w:t>
      </w:r>
      <w:r w:rsidRPr="00501038">
        <w:rPr>
          <w:rFonts w:eastAsia="標楷體" w:hint="eastAsia"/>
        </w:rPr>
        <w:t>。」</w:t>
      </w:r>
      <w:r w:rsidRPr="004F28DC">
        <w:rPr>
          <w:rStyle w:val="a5"/>
          <w:rFonts w:eastAsia="標楷體"/>
          <w:bCs/>
          <w:szCs w:val="23"/>
        </w:rPr>
        <w:footnoteReference w:id="112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拾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無所受歎</w:t>
      </w:r>
      <w:r w:rsidRPr="004F28DC">
        <w:rPr>
          <w:rStyle w:val="a5"/>
        </w:rPr>
        <w:footnoteReference w:id="113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 w:hint="eastAsia"/>
        </w:rPr>
        <w:t>「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是般若波羅蜜淨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畢竟淨故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云何般若波羅蜜淨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法性不動故，是般若波羅蜜淨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。」</w:t>
      </w:r>
      <w:r w:rsidRPr="004F28DC">
        <w:rPr>
          <w:rStyle w:val="a5"/>
          <w:rFonts w:eastAsia="標楷體"/>
          <w:bCs/>
        </w:rPr>
        <w:footnoteReference w:id="114"/>
      </w:r>
    </w:p>
    <w:p w:rsidR="00BF74F9" w:rsidRPr="00501038" w:rsidRDefault="00BF74F9" w:rsidP="00DD47E9">
      <w:pPr>
        <w:spacing w:beforeLines="30" w:before="108" w:line="370" w:lineRule="exact"/>
        <w:jc w:val="both"/>
        <w:rPr>
          <w:rFonts w:eastAsia="標楷體"/>
          <w:sz w:val="20"/>
          <w:bdr w:val="single" w:sz="4" w:space="0" w:color="auto"/>
        </w:rPr>
      </w:pPr>
      <w:r w:rsidRPr="00501038">
        <w:lastRenderedPageBreak/>
        <w:t>【</w:t>
      </w:r>
      <w:r w:rsidRPr="00501038">
        <w:rPr>
          <w:b/>
        </w:rPr>
        <w:t>論</w:t>
      </w:r>
      <w:r w:rsidRPr="00501038">
        <w:t>】釋曰</w:t>
      </w:r>
      <w:r w:rsidRPr="00501038">
        <w:rPr>
          <w:rFonts w:hint="eastAsia"/>
        </w:rPr>
        <w:t>：</w:t>
      </w:r>
    </w:p>
    <w:p w:rsidR="00BF74F9" w:rsidRPr="00501038" w:rsidRDefault="00BF74F9" w:rsidP="00DD47E9">
      <w:pPr>
        <w:spacing w:line="370" w:lineRule="exact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壹、舍利弗以十門歎般若深淨</w:t>
      </w:r>
    </w:p>
    <w:p w:rsidR="00BF74F9" w:rsidRPr="00501038" w:rsidRDefault="00BF74F9" w:rsidP="00DD47E9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（壹）甚深門歎</w:t>
      </w:r>
    </w:p>
    <w:p w:rsidR="00BF74F9" w:rsidRPr="00501038" w:rsidRDefault="00BF74F9" w:rsidP="00DD47E9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一、辨「淨」義</w:t>
      </w:r>
      <w:r w:rsidRPr="004F28DC">
        <w:rPr>
          <w:rStyle w:val="a5"/>
        </w:rPr>
        <w:footnoteReference w:id="115"/>
      </w:r>
    </w:p>
    <w:p w:rsidR="00BF74F9" w:rsidRPr="00501038" w:rsidRDefault="00BF74F9" w:rsidP="00DD47E9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（一）依二諦說</w:t>
      </w:r>
    </w:p>
    <w:p w:rsidR="00BF74F9" w:rsidRPr="00501038" w:rsidRDefault="00BF74F9" w:rsidP="00DD47E9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</w:t>
      </w:r>
      <w:r w:rsidRPr="00501038">
        <w:rPr>
          <w:b/>
          <w:sz w:val="20"/>
          <w:bdr w:val="single" w:sz="4" w:space="0" w:color="auto"/>
        </w:rPr>
        <w:t>世間常法</w:t>
      </w:r>
      <w:r w:rsidR="00D7250C">
        <w:rPr>
          <w:rFonts w:hint="eastAsia"/>
          <w:b/>
          <w:sz w:val="20"/>
          <w:bdr w:val="single" w:sz="4" w:space="0" w:color="auto"/>
        </w:rPr>
        <w:t>──</w:t>
      </w:r>
      <w:r w:rsidRPr="00501038">
        <w:rPr>
          <w:b/>
          <w:sz w:val="20"/>
          <w:bdr w:val="single" w:sz="4" w:space="0" w:color="auto"/>
        </w:rPr>
        <w:t>智</w:t>
      </w:r>
      <w:r w:rsidRPr="00501038">
        <w:rPr>
          <w:rFonts w:hint="eastAsia"/>
          <w:b/>
          <w:sz w:val="20"/>
          <w:bdr w:val="single" w:sz="4" w:space="0" w:color="auto"/>
        </w:rPr>
        <w:t>境</w:t>
      </w:r>
      <w:r w:rsidRPr="00501038">
        <w:rPr>
          <w:b/>
          <w:sz w:val="20"/>
          <w:bdr w:val="single" w:sz="4" w:space="0" w:color="auto"/>
        </w:rPr>
        <w:t>相待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rPr>
          <w:rFonts w:hint="eastAsia"/>
        </w:rPr>
        <w:t>「</w:t>
      </w:r>
      <w:r w:rsidRPr="00501038">
        <w:rPr>
          <w:rFonts w:eastAsia="標楷體"/>
        </w:rPr>
        <w:t>是淨甚深</w:t>
      </w:r>
      <w:r w:rsidRPr="00501038">
        <w:rPr>
          <w:rFonts w:hint="eastAsia"/>
        </w:rPr>
        <w:t>」</w:t>
      </w:r>
      <w:r w:rsidRPr="00501038">
        <w:t>者，</w:t>
      </w:r>
      <w:r w:rsidRPr="00501038">
        <w:rPr>
          <w:rFonts w:hint="eastAsia"/>
        </w:rPr>
        <w:t>「</w:t>
      </w:r>
      <w:r w:rsidRPr="00501038">
        <w:t>淨</w:t>
      </w:r>
      <w:r w:rsidRPr="00501038">
        <w:rPr>
          <w:rFonts w:hint="eastAsia"/>
        </w:rPr>
        <w:t>」</w:t>
      </w:r>
      <w:r w:rsidRPr="00501038">
        <w:t>有二種</w:t>
      </w:r>
      <w:r w:rsidRPr="00501038">
        <w:rPr>
          <w:rFonts w:hint="eastAsia"/>
        </w:rPr>
        <w:t>：</w:t>
      </w:r>
      <w:r w:rsidRPr="00501038">
        <w:t>一者</w:t>
      </w:r>
      <w:r w:rsidRPr="00501038">
        <w:rPr>
          <w:rFonts w:hint="eastAsia"/>
        </w:rPr>
        <w:t>、</w:t>
      </w:r>
      <w:r w:rsidRPr="00501038">
        <w:t>智慧淨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r w:rsidRPr="00501038">
        <w:t>所緣法淨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此二事</w:t>
      </w:r>
      <w:r w:rsidRPr="004F28DC">
        <w:rPr>
          <w:rStyle w:val="a5"/>
          <w:bCs/>
        </w:rPr>
        <w:footnoteReference w:id="116"/>
      </w:r>
      <w:r w:rsidRPr="00501038">
        <w:t>相待</w:t>
      </w:r>
      <w:r w:rsidR="00D7250C">
        <w:rPr>
          <w:rFonts w:hint="eastAsia"/>
          <w:bCs/>
        </w:rPr>
        <w:t>──</w:t>
      </w:r>
      <w:r w:rsidRPr="00501038">
        <w:t>離智淨無緣淨，離緣淨無智淨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所以者何</w:t>
      </w:r>
      <w:r w:rsidRPr="00501038">
        <w:rPr>
          <w:rFonts w:hint="eastAsia"/>
        </w:rPr>
        <w:t>？</w:t>
      </w:r>
      <w:r w:rsidRPr="00501038">
        <w:t>一切心心數法從緣生</w:t>
      </w:r>
      <w:r w:rsidR="00150C1C">
        <w:rPr>
          <w:rFonts w:hint="eastAsia"/>
          <w:bCs/>
        </w:rPr>
        <w:t>，</w:t>
      </w:r>
      <w:r w:rsidRPr="00501038">
        <w:t>若無緣則智不生</w:t>
      </w:r>
      <w:r w:rsidRPr="00501038">
        <w:rPr>
          <w:rFonts w:hint="eastAsia"/>
        </w:rPr>
        <w:t>。</w:t>
      </w:r>
      <w:r w:rsidRPr="00501038">
        <w:t>譬如無薪</w:t>
      </w:r>
      <w:r w:rsidRPr="00501038">
        <w:rPr>
          <w:rFonts w:hint="eastAsia"/>
        </w:rPr>
        <w:t>，</w:t>
      </w:r>
      <w:r w:rsidRPr="00501038">
        <w:t>火無所然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以有智故</w:t>
      </w:r>
      <w:r w:rsidRPr="00501038">
        <w:rPr>
          <w:rFonts w:hint="eastAsia"/>
        </w:rPr>
        <w:t>，</w:t>
      </w:r>
      <w:r w:rsidRPr="00501038">
        <w:t>知緣為淨</w:t>
      </w:r>
      <w:r w:rsidRPr="00501038">
        <w:rPr>
          <w:rFonts w:hint="eastAsia"/>
          <w:bCs/>
        </w:rPr>
        <w:t>；</w:t>
      </w:r>
      <w:r w:rsidRPr="00501038">
        <w:t>無智</w:t>
      </w:r>
      <w:r w:rsidRPr="00501038">
        <w:rPr>
          <w:rFonts w:hint="eastAsia"/>
        </w:rPr>
        <w:t>，</w:t>
      </w:r>
      <w:r w:rsidRPr="00501038">
        <w:t>則不知緣淨</w:t>
      </w:r>
      <w:r w:rsidRPr="00501038">
        <w:rPr>
          <w:rFonts w:hint="eastAsia"/>
        </w:rPr>
        <w:t>。</w:t>
      </w:r>
      <w:r w:rsidRPr="004F28DC">
        <w:rPr>
          <w:rStyle w:val="a5"/>
        </w:rPr>
        <w:footnoteReference w:id="117"/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此中智淨</w:t>
      </w:r>
      <w:r w:rsidRPr="00501038">
        <w:rPr>
          <w:rFonts w:hint="eastAsia"/>
        </w:rPr>
        <w:t>、</w:t>
      </w:r>
      <w:r w:rsidRPr="00501038">
        <w:t>緣淨相待</w:t>
      </w:r>
      <w:r w:rsidRPr="00501038">
        <w:rPr>
          <w:rFonts w:hint="eastAsia"/>
        </w:rPr>
        <w:t>，</w:t>
      </w:r>
      <w:r w:rsidRPr="00501038">
        <w:t>世間常法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 w:rsidRPr="00AE2FD2">
        <w:rPr>
          <w:rFonts w:hint="eastAsia"/>
          <w:b/>
          <w:sz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bdr w:val="single" w:sz="4" w:space="0" w:color="auto"/>
        </w:rPr>
        <w:t>、畢竟清淨：實相本淨，法爾常住不壞，轉成不淨</w:t>
      </w:r>
      <w:r w:rsidRPr="00E52196">
        <w:rPr>
          <w:rFonts w:hint="eastAsia"/>
          <w:sz w:val="20"/>
          <w:szCs w:val="20"/>
        </w:rPr>
        <w:t>（</w:t>
      </w:r>
      <w:r w:rsidR="00F26CEE" w:rsidRPr="00E52196">
        <w:rPr>
          <w:rFonts w:hint="eastAsia"/>
          <w:sz w:val="20"/>
          <w:szCs w:val="20"/>
        </w:rPr>
        <w:t>印順法師，《</w:t>
      </w:r>
      <w:r w:rsidRPr="00E52196">
        <w:rPr>
          <w:rFonts w:hint="eastAsia"/>
          <w:sz w:val="20"/>
          <w:szCs w:val="20"/>
        </w:rPr>
        <w:t>大智度論筆記》［</w:t>
      </w:r>
      <w:r w:rsidRPr="00E52196">
        <w:rPr>
          <w:rFonts w:hint="eastAsia"/>
          <w:sz w:val="20"/>
          <w:szCs w:val="20"/>
        </w:rPr>
        <w:t>E004</w:t>
      </w:r>
      <w:r w:rsidRPr="00E52196">
        <w:rPr>
          <w:rFonts w:hint="eastAsia"/>
          <w:sz w:val="20"/>
          <w:szCs w:val="20"/>
        </w:rPr>
        <w:t>］</w:t>
      </w:r>
      <w:r w:rsidRPr="00E52196">
        <w:rPr>
          <w:rFonts w:hint="eastAsia"/>
          <w:sz w:val="20"/>
          <w:szCs w:val="20"/>
        </w:rPr>
        <w:t>p.292</w:t>
      </w:r>
      <w:r w:rsidRPr="00E52196">
        <w:rPr>
          <w:rFonts w:hint="eastAsia"/>
          <w:sz w:val="20"/>
          <w:szCs w:val="20"/>
        </w:rPr>
        <w:t>）</w:t>
      </w:r>
    </w:p>
    <w:p w:rsidR="00BF74F9" w:rsidRPr="00501038" w:rsidRDefault="00BF74F9" w:rsidP="00DD47E9">
      <w:pPr>
        <w:spacing w:line="370" w:lineRule="exact"/>
        <w:ind w:leftChars="200" w:left="480"/>
        <w:jc w:val="both"/>
        <w:rPr>
          <w:bCs/>
        </w:rPr>
      </w:pPr>
      <w:r w:rsidRPr="00501038">
        <w:t>是中說</w:t>
      </w:r>
      <w:r w:rsidRPr="00501038">
        <w:rPr>
          <w:rFonts w:hint="eastAsia"/>
        </w:rPr>
        <w:t>：</w:t>
      </w:r>
      <w:r w:rsidRPr="00501038">
        <w:t>離智</w:t>
      </w:r>
      <w:r w:rsidRPr="00501038">
        <w:rPr>
          <w:rFonts w:hint="eastAsia"/>
        </w:rPr>
        <w:t>、</w:t>
      </w:r>
      <w:r w:rsidRPr="00501038">
        <w:t>離緣</w:t>
      </w:r>
      <w:r w:rsidRPr="00501038">
        <w:rPr>
          <w:rFonts w:hint="eastAsia"/>
        </w:rPr>
        <w:t>，</w:t>
      </w:r>
      <w:r w:rsidRPr="00501038">
        <w:t>諸法實相</w:t>
      </w:r>
      <w:r w:rsidRPr="00501038">
        <w:rPr>
          <w:rFonts w:hint="eastAsia"/>
        </w:rPr>
        <w:t>，</w:t>
      </w:r>
      <w:r w:rsidRPr="00501038">
        <w:t>本自清淨</w:t>
      </w:r>
      <w:r w:rsidRPr="00501038">
        <w:rPr>
          <w:rFonts w:hint="eastAsia"/>
          <w:bCs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為心</w:t>
      </w:r>
      <w:r w:rsidR="00150C1C">
        <w:rPr>
          <w:rFonts w:hint="eastAsia"/>
        </w:rPr>
        <w:t>、</w:t>
      </w:r>
      <w:r w:rsidRPr="00501038">
        <w:t>心數法所緣</w:t>
      </w:r>
      <w:r w:rsidRPr="00501038">
        <w:rPr>
          <w:rFonts w:hint="eastAsia"/>
        </w:rPr>
        <w:t>，</w:t>
      </w:r>
      <w:r w:rsidRPr="00501038">
        <w:t>則污染不清淨</w:t>
      </w:r>
      <w:r w:rsidRPr="00501038">
        <w:rPr>
          <w:rFonts w:hint="eastAsia"/>
          <w:bCs/>
        </w:rPr>
        <w:t>；</w:t>
      </w:r>
      <w:r w:rsidRPr="00501038">
        <w:t>譬如百種美食</w:t>
      </w:r>
      <w:r w:rsidRPr="00501038">
        <w:rPr>
          <w:rFonts w:hint="eastAsia"/>
        </w:rPr>
        <w:t>，</w:t>
      </w:r>
      <w:r w:rsidRPr="00501038">
        <w:t>與毒同器</w:t>
      </w:r>
      <w:r w:rsidRPr="00501038">
        <w:rPr>
          <w:rFonts w:hint="eastAsia"/>
        </w:rPr>
        <w:t>，</w:t>
      </w:r>
      <w:r w:rsidRPr="00501038">
        <w:t>則不可食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beforeLines="20" w:before="72" w:line="370" w:lineRule="exact"/>
        <w:ind w:leftChars="200" w:left="480"/>
        <w:jc w:val="both"/>
      </w:pPr>
      <w:r w:rsidRPr="00501038">
        <w:t>諸法實相常淨，非佛所作，非菩薩</w:t>
      </w:r>
      <w:r w:rsidRPr="00501038">
        <w:rPr>
          <w:rFonts w:hint="eastAsia"/>
        </w:rPr>
        <w:t>、</w:t>
      </w:r>
      <w:r w:rsidRPr="00501038">
        <w:t>辟</w:t>
      </w:r>
      <w:r w:rsidRPr="004F28DC">
        <w:rPr>
          <w:rStyle w:val="a5"/>
          <w:bCs/>
        </w:rPr>
        <w:footnoteReference w:id="118"/>
      </w:r>
      <w:r w:rsidRPr="00501038">
        <w:t>支佛</w:t>
      </w:r>
      <w:r w:rsidRPr="00501038">
        <w:rPr>
          <w:rFonts w:hint="eastAsia"/>
        </w:rPr>
        <w:t>、</w:t>
      </w:r>
      <w:r w:rsidRPr="00501038">
        <w:t>聲聞</w:t>
      </w:r>
      <w:r w:rsidRPr="00501038">
        <w:rPr>
          <w:rFonts w:hint="eastAsia"/>
        </w:rPr>
        <w:t>、</w:t>
      </w:r>
      <w:r w:rsidRPr="00501038">
        <w:t>一切凡夫所作</w:t>
      </w:r>
      <w:r w:rsidRPr="00501038">
        <w:rPr>
          <w:rFonts w:hint="eastAsia"/>
          <w:bCs/>
        </w:rPr>
        <w:t>；</w:t>
      </w:r>
      <w:r w:rsidRPr="00501038">
        <w:t>有佛</w:t>
      </w:r>
      <w:r w:rsidRPr="00501038">
        <w:rPr>
          <w:rFonts w:hint="eastAsia"/>
        </w:rPr>
        <w:t>、</w:t>
      </w:r>
      <w:r w:rsidRPr="00501038">
        <w:t>無佛</w:t>
      </w:r>
      <w:r w:rsidRPr="00501038">
        <w:rPr>
          <w:rFonts w:hint="eastAsia"/>
          <w:bCs/>
        </w:rPr>
        <w:t>，</w:t>
      </w:r>
      <w:r w:rsidRPr="00501038">
        <w:t>常住不壞相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在顛倒虛誑法及果報中</w:t>
      </w:r>
      <w:r w:rsidRPr="00501038">
        <w:rPr>
          <w:rFonts w:hint="eastAsia"/>
        </w:rPr>
        <w:t>，</w:t>
      </w:r>
      <w:r w:rsidRPr="00501038">
        <w:t>則污染不淨</w:t>
      </w:r>
      <w:r w:rsidRPr="00501038">
        <w:rPr>
          <w:rFonts w:hint="eastAsia"/>
        </w:rPr>
        <w:t>。</w:t>
      </w:r>
      <w:r w:rsidRPr="004F28DC">
        <w:rPr>
          <w:rStyle w:val="a5"/>
        </w:rPr>
        <w:footnoteReference w:id="119"/>
      </w:r>
    </w:p>
    <w:p w:rsidR="00BF74F9" w:rsidRPr="00501038" w:rsidRDefault="00BF74F9" w:rsidP="00DD47E9">
      <w:pPr>
        <w:spacing w:beforeLines="30" w:before="108" w:line="370" w:lineRule="exact"/>
        <w:ind w:leftChars="150" w:left="360"/>
        <w:jc w:val="both"/>
        <w:rPr>
          <w:sz w:val="18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（二）「清淨」有種種名</w:t>
      </w:r>
      <w:r w:rsidRPr="00E52196">
        <w:rPr>
          <w:rFonts w:hint="eastAsia"/>
          <w:sz w:val="20"/>
          <w:szCs w:val="20"/>
        </w:rPr>
        <w:t>（</w:t>
      </w:r>
      <w:r w:rsidR="00F26CEE" w:rsidRPr="00E52196">
        <w:rPr>
          <w:rFonts w:hint="eastAsia"/>
          <w:sz w:val="20"/>
          <w:szCs w:val="20"/>
        </w:rPr>
        <w:t>印順法師，《</w:t>
      </w:r>
      <w:r w:rsidRPr="00E52196">
        <w:rPr>
          <w:rFonts w:hint="eastAsia"/>
          <w:sz w:val="20"/>
          <w:szCs w:val="20"/>
        </w:rPr>
        <w:t>大智度論筆記》［</w:t>
      </w:r>
      <w:r w:rsidRPr="00E52196">
        <w:rPr>
          <w:rFonts w:hint="eastAsia"/>
          <w:sz w:val="20"/>
          <w:szCs w:val="20"/>
        </w:rPr>
        <w:t>E019</w:t>
      </w:r>
      <w:r w:rsidRPr="00E52196">
        <w:rPr>
          <w:rFonts w:hint="eastAsia"/>
          <w:sz w:val="20"/>
          <w:szCs w:val="20"/>
        </w:rPr>
        <w:t>］</w:t>
      </w:r>
      <w:r w:rsidRPr="00E52196">
        <w:rPr>
          <w:rFonts w:hint="eastAsia"/>
          <w:sz w:val="20"/>
          <w:szCs w:val="20"/>
        </w:rPr>
        <w:t>p.318</w:t>
      </w:r>
      <w:r w:rsidRPr="00C12AF8">
        <w:rPr>
          <w:rFonts w:hint="eastAsia"/>
          <w:sz w:val="20"/>
          <w:szCs w:val="20"/>
        </w:rPr>
        <w:t>）</w:t>
      </w:r>
    </w:p>
    <w:p w:rsidR="00BF74F9" w:rsidRPr="00501038" w:rsidRDefault="00BF74F9" w:rsidP="00DD47E9">
      <w:pPr>
        <w:spacing w:line="370" w:lineRule="exact"/>
        <w:ind w:leftChars="150" w:left="360"/>
        <w:jc w:val="both"/>
      </w:pPr>
      <w:r w:rsidRPr="00501038">
        <w:t>是</w:t>
      </w:r>
      <w:r w:rsidRPr="00501038">
        <w:rPr>
          <w:rFonts w:hint="eastAsia"/>
        </w:rPr>
        <w:t>「</w:t>
      </w:r>
      <w:r w:rsidRPr="00501038">
        <w:t>清淨</w:t>
      </w:r>
      <w:r w:rsidRPr="00501038">
        <w:rPr>
          <w:rFonts w:hint="eastAsia"/>
        </w:rPr>
        <w:t>」</w:t>
      </w:r>
      <w:r w:rsidRPr="00501038">
        <w:t>有種種名字</w:t>
      </w:r>
      <w:r w:rsidR="00D7250C">
        <w:rPr>
          <w:rFonts w:hint="eastAsia"/>
          <w:bCs/>
        </w:rPr>
        <w:t>──</w:t>
      </w:r>
      <w:r w:rsidRPr="00501038">
        <w:t>或名</w:t>
      </w:r>
      <w:r w:rsidRPr="00501038">
        <w:rPr>
          <w:rFonts w:hint="eastAsia"/>
        </w:rPr>
        <w:t>「</w:t>
      </w:r>
      <w:r w:rsidRPr="00501038">
        <w:t>如</w:t>
      </w:r>
      <w:r w:rsidRPr="00501038">
        <w:rPr>
          <w:rFonts w:hint="eastAsia"/>
        </w:rPr>
        <w:t>」、「</w:t>
      </w:r>
      <w:r w:rsidRPr="00501038">
        <w:t>法性</w:t>
      </w:r>
      <w:r w:rsidRPr="00501038">
        <w:rPr>
          <w:rFonts w:hint="eastAsia"/>
        </w:rPr>
        <w:t>」、「</w:t>
      </w:r>
      <w:r w:rsidRPr="00501038">
        <w:t>實際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般若波羅蜜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道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無生無滅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、</w:t>
      </w:r>
      <w:r w:rsidRPr="00501038">
        <w:rPr>
          <w:rFonts w:hint="eastAsia"/>
        </w:rPr>
        <w:t>「</w:t>
      </w:r>
      <w:r w:rsidRPr="00501038">
        <w:t>空</w:t>
      </w:r>
      <w:r w:rsidRPr="00501038">
        <w:rPr>
          <w:rFonts w:hint="eastAsia"/>
        </w:rPr>
        <w:t>」、「</w:t>
      </w:r>
      <w:r w:rsidRPr="00501038">
        <w:t>無相</w:t>
      </w:r>
      <w:r w:rsidRPr="00501038">
        <w:rPr>
          <w:rFonts w:hint="eastAsia"/>
        </w:rPr>
        <w:t>」、「</w:t>
      </w:r>
      <w:r w:rsidRPr="00501038">
        <w:t>無作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、</w:t>
      </w:r>
      <w:r w:rsidRPr="00501038">
        <w:rPr>
          <w:rFonts w:hint="eastAsia"/>
        </w:rPr>
        <w:t>「</w:t>
      </w:r>
      <w:r w:rsidRPr="00501038">
        <w:t>無知無得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畢竟空</w:t>
      </w:r>
      <w:r w:rsidRPr="00501038">
        <w:rPr>
          <w:rFonts w:hint="eastAsia"/>
        </w:rPr>
        <w:t>」</w:t>
      </w:r>
      <w:r w:rsidRPr="00501038">
        <w:t>等</w:t>
      </w:r>
      <w:r w:rsidR="00D7250C">
        <w:rPr>
          <w:rFonts w:hint="eastAsia"/>
          <w:bCs/>
        </w:rPr>
        <w:t>──</w:t>
      </w:r>
      <w:r w:rsidRPr="00501038">
        <w:t>如是等</w:t>
      </w:r>
      <w:r w:rsidRPr="004F28DC">
        <w:rPr>
          <w:rStyle w:val="a5"/>
          <w:bCs/>
        </w:rPr>
        <w:footnoteReference w:id="120"/>
      </w:r>
      <w:r w:rsidRPr="00501038">
        <w:t>無量無邊名字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二、正明經意</w:t>
      </w:r>
    </w:p>
    <w:p w:rsidR="00BF74F9" w:rsidRPr="00501038" w:rsidRDefault="00BF74F9" w:rsidP="00DD47E9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（一）畢竟淨故淨甚深</w:t>
      </w:r>
    </w:p>
    <w:p w:rsidR="00BF74F9" w:rsidRPr="00501038" w:rsidRDefault="00BF74F9" w:rsidP="00DD47E9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、釋歎意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舍利弗觀是般若波羅蜜相，雖不可見</w:t>
      </w:r>
      <w:r w:rsidRPr="00501038">
        <w:rPr>
          <w:rFonts w:hint="eastAsia"/>
        </w:rPr>
        <w:t>、</w:t>
      </w:r>
      <w:r w:rsidRPr="00501038">
        <w:t>不可聞</w:t>
      </w:r>
      <w:r w:rsidRPr="00501038">
        <w:rPr>
          <w:rFonts w:hint="eastAsia"/>
        </w:rPr>
        <w:t>、</w:t>
      </w:r>
      <w:r w:rsidRPr="00501038">
        <w:t>不可說</w:t>
      </w:r>
      <w:r w:rsidRPr="00501038">
        <w:rPr>
          <w:rFonts w:hint="eastAsia"/>
        </w:rPr>
        <w:t>、</w:t>
      </w:r>
      <w:r w:rsidRPr="00501038">
        <w:t>不可破壞</w:t>
      </w:r>
      <w:r w:rsidRPr="00501038">
        <w:rPr>
          <w:rFonts w:hint="eastAsia"/>
        </w:rPr>
        <w:t>，</w:t>
      </w:r>
      <w:r w:rsidRPr="00501038">
        <w:t>而誹謗得無量罪</w:t>
      </w:r>
      <w:r w:rsidRPr="00501038">
        <w:rPr>
          <w:rFonts w:hint="eastAsia"/>
        </w:rPr>
        <w:t>；</w:t>
      </w:r>
      <w:r w:rsidRPr="00501038">
        <w:t>信受正行</w:t>
      </w:r>
      <w:r w:rsidRPr="00501038">
        <w:rPr>
          <w:rFonts w:hint="eastAsia"/>
        </w:rPr>
        <w:t>，</w:t>
      </w:r>
      <w:r w:rsidRPr="00501038">
        <w:t>則得無上果報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舍利弗發希有歡喜心，而白佛言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rPr>
          <w:rFonts w:ascii="標楷體" w:eastAsia="標楷體" w:hAnsi="標楷體"/>
        </w:rPr>
        <w:t>世尊</w:t>
      </w:r>
      <w:r w:rsidRPr="00501038">
        <w:rPr>
          <w:rFonts w:ascii="標楷體" w:eastAsia="標楷體" w:hAnsi="標楷體" w:hint="eastAsia"/>
        </w:rPr>
        <w:t>！</w:t>
      </w:r>
      <w:r w:rsidRPr="00501038">
        <w:rPr>
          <w:rFonts w:ascii="標楷體" w:eastAsia="標楷體" w:hAnsi="標楷體"/>
        </w:rPr>
        <w:t>是淨甚深</w:t>
      </w:r>
      <w:r w:rsidRPr="00501038">
        <w:rPr>
          <w:rFonts w:ascii="標楷體" w:eastAsia="標楷體" w:hAnsi="標楷體" w:hint="eastAsia"/>
        </w:rPr>
        <w:t>！</w:t>
      </w:r>
      <w:r w:rsidRPr="00501038">
        <w:rPr>
          <w:rFonts w:hint="eastAsia"/>
          <w:bCs/>
        </w:rPr>
        <w:t>」</w:t>
      </w:r>
    </w:p>
    <w:p w:rsidR="00BF74F9" w:rsidRPr="00501038" w:rsidRDefault="00BF74F9" w:rsidP="00DD47E9">
      <w:pPr>
        <w:spacing w:beforeLines="30" w:before="108" w:line="350" w:lineRule="exact"/>
        <w:ind w:leftChars="200" w:left="480"/>
        <w:jc w:val="both"/>
        <w:rPr>
          <w:b/>
        </w:rPr>
      </w:pPr>
      <w:r w:rsidRPr="00AE2FD2">
        <w:rPr>
          <w:rFonts w:hint="eastAsia"/>
          <w:b/>
          <w:sz w:val="20"/>
          <w:bdr w:val="single" w:sz="4" w:space="0" w:color="auto"/>
        </w:rPr>
        <w:lastRenderedPageBreak/>
        <w:t>2</w:t>
      </w:r>
      <w:r w:rsidRPr="00501038">
        <w:rPr>
          <w:rFonts w:hint="eastAsia"/>
          <w:b/>
          <w:sz w:val="20"/>
          <w:bdr w:val="single" w:sz="4" w:space="0" w:color="auto"/>
        </w:rPr>
        <w:t>、釋「畢竟淨」意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佛答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t>汝所見者以為希有，實相</w:t>
      </w:r>
      <w:r w:rsidRPr="004F28DC">
        <w:rPr>
          <w:rStyle w:val="a5"/>
          <w:bCs/>
        </w:rPr>
        <w:footnoteReference w:id="121"/>
      </w:r>
      <w:r w:rsidRPr="00501038">
        <w:t>中復過汝所見</w:t>
      </w:r>
      <w:r w:rsidRPr="00501038">
        <w:rPr>
          <w:rFonts w:hint="eastAsia"/>
        </w:rPr>
        <w:t>。</w:t>
      </w:r>
      <w:r w:rsidRPr="00501038">
        <w:t>一切法中，畢竟淨</w:t>
      </w:r>
      <w:r w:rsidRPr="00501038">
        <w:rPr>
          <w:rFonts w:hint="eastAsia"/>
        </w:rPr>
        <w:t>、</w:t>
      </w:r>
      <w:r w:rsidRPr="00501038">
        <w:t>無所著，乃至淨體亦不著，是名畢竟清淨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  <w:r w:rsidRPr="004F28DC">
        <w:rPr>
          <w:rStyle w:val="a5"/>
          <w:bCs/>
        </w:rPr>
        <w:footnoteReference w:id="122"/>
      </w:r>
    </w:p>
    <w:p w:rsidR="00BF74F9" w:rsidRPr="00501038" w:rsidRDefault="00BF74F9" w:rsidP="00DD47E9">
      <w:pPr>
        <w:spacing w:beforeLines="30" w:before="108" w:line="350" w:lineRule="exact"/>
        <w:ind w:leftChars="200" w:left="480"/>
        <w:jc w:val="both"/>
      </w:pPr>
      <w:r w:rsidRPr="00501038">
        <w:t>復次</w:t>
      </w:r>
      <w:r w:rsidRPr="00501038">
        <w:rPr>
          <w:rFonts w:hint="eastAsia"/>
        </w:rPr>
        <w:t>，</w:t>
      </w:r>
      <w:r w:rsidRPr="00501038">
        <w:t>清淨主，所謂十方三世諸佛</w:t>
      </w:r>
      <w:r w:rsidRPr="00501038">
        <w:rPr>
          <w:rFonts w:hint="eastAsia"/>
          <w:bCs/>
        </w:rPr>
        <w:t>；</w:t>
      </w:r>
      <w:r w:rsidRPr="00501038">
        <w:t>諸佛亦不著是清淨，是故言</w:t>
      </w:r>
      <w:r w:rsidRPr="00501038">
        <w:rPr>
          <w:rFonts w:hint="eastAsia"/>
        </w:rPr>
        <w:t>「</w:t>
      </w:r>
      <w:r w:rsidRPr="00501038">
        <w:t>畢竟清淨</w:t>
      </w:r>
      <w:r w:rsidRPr="00501038">
        <w:rPr>
          <w:rFonts w:eastAsia="標楷體" w:hint="eastAsia"/>
          <w:sz w:val="22"/>
          <w:szCs w:val="22"/>
        </w:rPr>
        <w:t>（</w:t>
      </w:r>
      <w:r w:rsidRPr="00AE2FD2">
        <w:rPr>
          <w:rFonts w:eastAsia="標楷體" w:hint="eastAsia"/>
          <w:sz w:val="22"/>
          <w:szCs w:val="22"/>
          <w:shd w:val="pct15" w:color="auto" w:fill="FFFFFF"/>
        </w:rPr>
        <w:t>507</w:t>
      </w:r>
      <w:r w:rsidRPr="0050103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501038">
        <w:rPr>
          <w:rFonts w:eastAsia="標楷體" w:hint="eastAsia"/>
          <w:sz w:val="22"/>
          <w:szCs w:val="22"/>
        </w:rPr>
        <w:t>）</w:t>
      </w:r>
      <w:r w:rsidRPr="00501038">
        <w:t>故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是清淨般若波羅蜜能令一切賢聖無邊苦盡</w:t>
      </w:r>
      <w:r w:rsidRPr="00501038">
        <w:rPr>
          <w:rFonts w:hint="eastAsia"/>
          <w:bCs/>
        </w:rPr>
        <w:t>，</w:t>
      </w:r>
      <w:r w:rsidRPr="00501038">
        <w:t>有是大利益，而亦不著是般若波羅蜜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如是有無量因緣</w:t>
      </w:r>
      <w:r w:rsidRPr="00501038">
        <w:rPr>
          <w:rFonts w:hint="eastAsia"/>
        </w:rPr>
        <w:t>「</w:t>
      </w:r>
      <w:r w:rsidRPr="00501038">
        <w:t>畢竟清淨</w:t>
      </w:r>
      <w:r w:rsidRPr="00501038">
        <w:rPr>
          <w:rFonts w:hint="eastAsia"/>
        </w:rPr>
        <w:t>」</w:t>
      </w:r>
      <w:r w:rsidRPr="00501038">
        <w:t>，是淨甚深</w:t>
      </w:r>
      <w:r w:rsidRPr="00501038">
        <w:rPr>
          <w:rFonts w:hint="eastAsia"/>
          <w:bCs/>
        </w:rPr>
        <w:t>！</w:t>
      </w:r>
    </w:p>
    <w:p w:rsidR="00BF74F9" w:rsidRPr="00501038" w:rsidRDefault="00BF74F9" w:rsidP="00DD47E9">
      <w:pPr>
        <w:spacing w:beforeLines="30" w:before="108" w:line="35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（二）諸法淨故淨甚深</w:t>
      </w:r>
    </w:p>
    <w:p w:rsidR="00BF74F9" w:rsidRPr="00501038" w:rsidRDefault="00BF74F9" w:rsidP="00DD47E9">
      <w:pPr>
        <w:spacing w:line="350" w:lineRule="exact"/>
        <w:ind w:leftChars="150" w:left="360"/>
        <w:jc w:val="both"/>
      </w:pPr>
      <w:r w:rsidRPr="00501038">
        <w:t>舍利弗問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rPr>
          <w:rFonts w:ascii="標楷體" w:eastAsia="標楷體" w:hAnsi="標楷體"/>
        </w:rPr>
        <w:t>何法畢竟清淨故</w:t>
      </w:r>
      <w:r w:rsidRPr="00501038">
        <w:rPr>
          <w:rFonts w:ascii="標楷體" w:eastAsia="標楷體" w:hAnsi="標楷體" w:hint="eastAsia"/>
        </w:rPr>
        <w:t>，</w:t>
      </w:r>
      <w:r w:rsidRPr="00501038">
        <w:rPr>
          <w:rFonts w:ascii="標楷體" w:eastAsia="標楷體" w:hAnsi="標楷體"/>
        </w:rPr>
        <w:t>是淨甚深</w:t>
      </w:r>
      <w:r w:rsidRPr="00501038">
        <w:rPr>
          <w:rFonts w:ascii="標楷體" w:eastAsia="標楷體" w:hAnsi="標楷體" w:hint="eastAsia"/>
        </w:rPr>
        <w:t>？</w:t>
      </w:r>
      <w:r w:rsidRPr="00501038">
        <w:rPr>
          <w:rFonts w:hint="eastAsia"/>
          <w:bCs/>
        </w:rPr>
        <w:t>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bCs/>
        </w:rPr>
      </w:pPr>
      <w:r w:rsidRPr="00501038">
        <w:t>佛答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rPr>
          <w:rFonts w:ascii="標楷體" w:eastAsia="標楷體" w:hAnsi="標楷體"/>
        </w:rPr>
        <w:t>色等諸法清淨故，是淨甚深</w:t>
      </w:r>
      <w:r w:rsidRPr="00501038">
        <w:rPr>
          <w:rFonts w:ascii="標楷體" w:eastAsia="標楷體" w:hAnsi="標楷體"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t>所以者何</w:t>
      </w:r>
      <w:r w:rsidRPr="00501038">
        <w:rPr>
          <w:rFonts w:hint="eastAsia"/>
        </w:rPr>
        <w:t>？</w:t>
      </w:r>
      <w:r w:rsidRPr="00501038">
        <w:t>色等諸法本末因果清淨故，是淨甚深</w:t>
      </w:r>
      <w:r w:rsidRPr="00501038">
        <w:rPr>
          <w:rFonts w:hint="eastAsia"/>
        </w:rPr>
        <w:t>。</w:t>
      </w:r>
      <w:r w:rsidRPr="00501038">
        <w:t>如上品中說</w:t>
      </w:r>
      <w:r w:rsidRPr="00501038">
        <w:rPr>
          <w:rFonts w:hint="eastAsia"/>
        </w:rPr>
        <w:t>：「</w:t>
      </w:r>
      <w:r w:rsidRPr="00501038">
        <w:t>菩薩於色等法中觀行斷故，得如是清淨</w:t>
      </w:r>
      <w:r w:rsidRPr="00501038">
        <w:rPr>
          <w:rFonts w:hint="eastAsia"/>
          <w:bCs/>
        </w:rPr>
        <w:t>。」</w:t>
      </w:r>
      <w:r w:rsidRPr="004F28DC">
        <w:rPr>
          <w:rStyle w:val="a5"/>
          <w:bCs/>
        </w:rPr>
        <w:footnoteReference w:id="123"/>
      </w:r>
      <w:r w:rsidRPr="00501038">
        <w:t>以是故名</w:t>
      </w:r>
      <w:r w:rsidRPr="00501038">
        <w:rPr>
          <w:rFonts w:hint="eastAsia"/>
        </w:rPr>
        <w:t>「</w:t>
      </w:r>
      <w:r w:rsidRPr="00501038">
        <w:t>色等清淨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b/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（貳）照明歎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是淨能破一切法中戲論無明</w:t>
      </w:r>
      <w:r w:rsidRPr="00501038">
        <w:rPr>
          <w:rFonts w:hint="eastAsia"/>
        </w:rPr>
        <w:t>，</w:t>
      </w:r>
      <w:r w:rsidRPr="00501038">
        <w:t>能與畢竟空智慧光明，是故言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淨明</w:t>
      </w:r>
      <w:r w:rsidRPr="00501038">
        <w:rPr>
          <w:rFonts w:hint="eastAsia"/>
        </w:rPr>
        <w:t>」。</w:t>
      </w:r>
      <w:r w:rsidRPr="004F28DC">
        <w:rPr>
          <w:rStyle w:val="a5"/>
          <w:bCs/>
        </w:rPr>
        <w:footnoteReference w:id="124"/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行檀波羅蜜等諸菩薩妙法故，得是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淨明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是淨能與有餘涅槃故，言是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淨明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="009A2F0E">
        <w:rPr>
          <w:rFonts w:hint="eastAsia"/>
          <w:b/>
          <w:sz w:val="20"/>
          <w:bdr w:val="single" w:sz="4" w:space="0" w:color="auto"/>
        </w:rPr>
        <w:t>參</w:t>
      </w:r>
      <w:r w:rsidRPr="00501038">
        <w:rPr>
          <w:rFonts w:hint="eastAsia"/>
          <w:b/>
          <w:sz w:val="20"/>
          <w:bdr w:val="single" w:sz="4" w:space="0" w:color="auto"/>
        </w:rPr>
        <w:t>）不相續歎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今</w:t>
      </w:r>
      <w:r w:rsidRPr="004F28DC">
        <w:rPr>
          <w:rStyle w:val="a5"/>
          <w:bCs/>
        </w:rPr>
        <w:footnoteReference w:id="125"/>
      </w:r>
      <w:r w:rsidRPr="00501038">
        <w:t>與無餘涅槃故，言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是淨不相續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先以空</w:t>
      </w:r>
      <w:r w:rsidRPr="004F28DC">
        <w:rPr>
          <w:rStyle w:val="a5"/>
        </w:rPr>
        <w:footnoteReference w:id="126"/>
      </w:r>
      <w:r w:rsidRPr="00501038">
        <w:t>等三三昧</w:t>
      </w:r>
      <w:r w:rsidRPr="004F28DC">
        <w:rPr>
          <w:rStyle w:val="a5"/>
          <w:bCs/>
        </w:rPr>
        <w:footnoteReference w:id="127"/>
      </w:r>
      <w:r w:rsidRPr="00501038">
        <w:t>捨諸善法</w:t>
      </w:r>
      <w:r w:rsidRPr="00501038">
        <w:rPr>
          <w:rFonts w:hint="eastAsia"/>
        </w:rPr>
        <w:t>，</w:t>
      </w:r>
      <w:r w:rsidRPr="00501038">
        <w:t>後壽命自然盡故，色等五眾不去亦不相續</w:t>
      </w:r>
      <w:r w:rsidRPr="00501038">
        <w:rPr>
          <w:rFonts w:hint="eastAsia"/>
        </w:rPr>
        <w:t>，</w:t>
      </w:r>
      <w:r w:rsidRPr="00501038">
        <w:t>故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淨不相續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（肆）無垢歎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以百八諸煩惱不能遮覆污染淨故，言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淨無垢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（伍）無得無著歎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行如是諸法實相不二道，從苦法忍乃至十五心</w:t>
      </w:r>
      <w:r w:rsidRPr="00501038">
        <w:rPr>
          <w:rFonts w:hint="eastAsia"/>
        </w:rPr>
        <w:t>，</w:t>
      </w:r>
      <w:r w:rsidRPr="00501038">
        <w:t>是名</w:t>
      </w:r>
      <w:r w:rsidRPr="00501038">
        <w:rPr>
          <w:rFonts w:hint="eastAsia"/>
        </w:rPr>
        <w:t>「</w:t>
      </w:r>
      <w:r w:rsidRPr="00501038">
        <w:t>得</w:t>
      </w:r>
      <w:r w:rsidRPr="00501038">
        <w:rPr>
          <w:rFonts w:hint="eastAsia"/>
        </w:rPr>
        <w:t>」；</w:t>
      </w:r>
      <w:r w:rsidRPr="00501038">
        <w:t>第十六心</w:t>
      </w:r>
      <w:r w:rsidRPr="00501038">
        <w:rPr>
          <w:rFonts w:hint="eastAsia"/>
        </w:rPr>
        <w:t>，</w:t>
      </w:r>
      <w:r w:rsidRPr="00501038">
        <w:t>得沙門果，是名</w:t>
      </w:r>
      <w:r w:rsidRPr="00501038">
        <w:rPr>
          <w:rFonts w:hint="eastAsia"/>
        </w:rPr>
        <w:t>「</w:t>
      </w:r>
      <w:r w:rsidRPr="00501038">
        <w:t>著</w:t>
      </w:r>
      <w:r w:rsidRPr="00501038">
        <w:rPr>
          <w:rFonts w:hint="eastAsia"/>
        </w:rPr>
        <w:t>」。</w:t>
      </w:r>
      <w:r w:rsidRPr="004F28DC">
        <w:rPr>
          <w:rStyle w:val="a5"/>
        </w:rPr>
        <w:footnoteReference w:id="128"/>
      </w:r>
    </w:p>
    <w:p w:rsidR="00BF74F9" w:rsidRPr="00501038" w:rsidRDefault="00BF74F9" w:rsidP="00276958">
      <w:pPr>
        <w:spacing w:beforeLines="20" w:before="72"/>
        <w:ind w:leftChars="50" w:left="120"/>
        <w:jc w:val="both"/>
      </w:pPr>
      <w:r w:rsidRPr="00501038">
        <w:rPr>
          <w:rFonts w:hint="eastAsia"/>
        </w:rPr>
        <w:lastRenderedPageBreak/>
        <w:t>「</w:t>
      </w:r>
      <w:r w:rsidRPr="00501038">
        <w:t>著</w:t>
      </w:r>
      <w:r w:rsidRPr="00501038">
        <w:rPr>
          <w:rFonts w:hint="eastAsia"/>
        </w:rPr>
        <w:t>」</w:t>
      </w:r>
      <w:r w:rsidRPr="00501038">
        <w:t>者</w:t>
      </w:r>
      <w:r w:rsidRPr="00501038">
        <w:rPr>
          <w:rFonts w:hint="eastAsia"/>
        </w:rPr>
        <w:t>，</w:t>
      </w:r>
      <w:r w:rsidRPr="00501038">
        <w:t>著</w:t>
      </w:r>
      <w:r w:rsidRPr="004F28DC">
        <w:rPr>
          <w:rStyle w:val="a5"/>
          <w:bCs/>
        </w:rPr>
        <w:footnoteReference w:id="129"/>
      </w:r>
      <w:r w:rsidRPr="00501038">
        <w:t>不墮落，</w:t>
      </w:r>
      <w:r w:rsidRPr="00501038">
        <w:rPr>
          <w:rFonts w:hint="eastAsia"/>
        </w:rPr>
        <w:t>「</w:t>
      </w:r>
      <w:r w:rsidRPr="00501038">
        <w:t>得</w:t>
      </w:r>
      <w:r w:rsidRPr="00501038">
        <w:rPr>
          <w:rFonts w:hint="eastAsia"/>
        </w:rPr>
        <w:t>」</w:t>
      </w:r>
      <w:r w:rsidRPr="00501038">
        <w:t>之別名也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130"/>
      </w:r>
    </w:p>
    <w:p w:rsidR="00BF74F9" w:rsidRPr="000A09ED" w:rsidRDefault="00BF74F9" w:rsidP="000A09ED">
      <w:pPr>
        <w:ind w:leftChars="50" w:left="120"/>
        <w:jc w:val="both"/>
        <w:rPr>
          <w:spacing w:val="-6"/>
        </w:rPr>
      </w:pPr>
      <w:r w:rsidRPr="000A09ED">
        <w:rPr>
          <w:spacing w:val="-6"/>
        </w:rPr>
        <w:t>復次</w:t>
      </w:r>
      <w:r w:rsidRPr="000A09ED">
        <w:rPr>
          <w:rFonts w:hint="eastAsia"/>
          <w:spacing w:val="-6"/>
        </w:rPr>
        <w:t>，</w:t>
      </w:r>
      <w:r w:rsidRPr="000A09ED">
        <w:rPr>
          <w:spacing w:val="-6"/>
        </w:rPr>
        <w:t>行六波羅蜜，乃至生柔順忍，是名</w:t>
      </w:r>
      <w:r w:rsidRPr="000A09ED">
        <w:rPr>
          <w:rFonts w:hint="eastAsia"/>
          <w:spacing w:val="-6"/>
        </w:rPr>
        <w:t>「</w:t>
      </w:r>
      <w:r w:rsidRPr="000A09ED">
        <w:rPr>
          <w:spacing w:val="-6"/>
        </w:rPr>
        <w:t>得</w:t>
      </w:r>
      <w:r w:rsidRPr="000A09ED">
        <w:rPr>
          <w:rFonts w:hint="eastAsia"/>
          <w:spacing w:val="-6"/>
        </w:rPr>
        <w:t>」；</w:t>
      </w:r>
      <w:r w:rsidRPr="000A09ED">
        <w:rPr>
          <w:spacing w:val="-6"/>
        </w:rPr>
        <w:t>能生無生法忍</w:t>
      </w:r>
      <w:r w:rsidRPr="000A09ED">
        <w:rPr>
          <w:rFonts w:hint="eastAsia"/>
          <w:spacing w:val="-6"/>
        </w:rPr>
        <w:t>，</w:t>
      </w:r>
      <w:r w:rsidRPr="000A09ED">
        <w:rPr>
          <w:spacing w:val="-6"/>
        </w:rPr>
        <w:t>入菩薩位，是名</w:t>
      </w:r>
      <w:r w:rsidRPr="000A09ED">
        <w:rPr>
          <w:rFonts w:hint="eastAsia"/>
          <w:spacing w:val="-6"/>
        </w:rPr>
        <w:t>「</w:t>
      </w:r>
      <w:r w:rsidRPr="000A09ED">
        <w:rPr>
          <w:spacing w:val="-6"/>
        </w:rPr>
        <w:t>著</w:t>
      </w:r>
      <w:r w:rsidRPr="000A09ED">
        <w:rPr>
          <w:rFonts w:hint="eastAsia"/>
          <w:spacing w:val="-6"/>
        </w:rPr>
        <w:t>」。</w:t>
      </w:r>
      <w:r w:rsidRPr="000A09ED">
        <w:rPr>
          <w:rStyle w:val="a5"/>
          <w:spacing w:val="-6"/>
        </w:rPr>
        <w:footnoteReference w:id="131"/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t>是清淨法中，用無所得心，無此二事，故名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無得無著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（陸）無生歎</w:t>
      </w:r>
    </w:p>
    <w:p w:rsidR="00BF74F9" w:rsidRPr="00501038" w:rsidRDefault="00BF74F9" w:rsidP="000A09ED">
      <w:pPr>
        <w:ind w:leftChars="50" w:left="120"/>
        <w:jc w:val="both"/>
      </w:pPr>
      <w:r w:rsidRPr="00501038">
        <w:t>行如是法</w:t>
      </w:r>
      <w:r w:rsidRPr="00501038">
        <w:rPr>
          <w:rFonts w:hint="eastAsia"/>
        </w:rPr>
        <w:t>，</w:t>
      </w:r>
      <w:r w:rsidRPr="00501038">
        <w:t>知一切法畢竟空</w:t>
      </w:r>
      <w:r w:rsidRPr="00501038">
        <w:rPr>
          <w:rFonts w:hint="eastAsia"/>
          <w:bCs/>
        </w:rPr>
        <w:t>；</w:t>
      </w:r>
      <w:r w:rsidRPr="00501038">
        <w:t>畢竟空故</w:t>
      </w:r>
      <w:r w:rsidRPr="00501038">
        <w:rPr>
          <w:rFonts w:hint="eastAsia"/>
        </w:rPr>
        <w:t>，</w:t>
      </w:r>
      <w:r w:rsidRPr="00501038">
        <w:t>不取相</w:t>
      </w:r>
      <w:r w:rsidRPr="00501038">
        <w:rPr>
          <w:rFonts w:hint="eastAsia"/>
          <w:bCs/>
        </w:rPr>
        <w:t>；</w:t>
      </w:r>
      <w:r w:rsidRPr="00501038">
        <w:t>不取相故</w:t>
      </w:r>
      <w:r w:rsidRPr="00501038">
        <w:rPr>
          <w:rFonts w:hint="eastAsia"/>
        </w:rPr>
        <w:t>，</w:t>
      </w:r>
      <w:r w:rsidRPr="00501038">
        <w:t>不起不作三種業</w:t>
      </w:r>
      <w:r w:rsidRPr="00501038">
        <w:rPr>
          <w:rFonts w:hint="eastAsia"/>
        </w:rPr>
        <w:t>；</w:t>
      </w:r>
      <w:r w:rsidRPr="00501038">
        <w:t>不作</w:t>
      </w:r>
      <w:r w:rsidRPr="004F28DC">
        <w:rPr>
          <w:rStyle w:val="a5"/>
        </w:rPr>
        <w:footnoteReference w:id="132"/>
      </w:r>
      <w:r w:rsidRPr="00501038">
        <w:t>業故，一切世間無生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ind w:leftChars="50" w:left="120"/>
        <w:jc w:val="both"/>
      </w:pPr>
      <w:r w:rsidRPr="00501038">
        <w:rPr>
          <w:rFonts w:hint="eastAsia"/>
        </w:rPr>
        <w:t>「</w:t>
      </w:r>
      <w:r w:rsidRPr="00501038">
        <w:t>世間</w:t>
      </w:r>
      <w:r w:rsidRPr="00501038">
        <w:rPr>
          <w:rFonts w:hint="eastAsia"/>
        </w:rPr>
        <w:t>」，</w:t>
      </w:r>
      <w:r w:rsidRPr="00501038">
        <w:t>所謂三界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t>此中二因緣故不生</w:t>
      </w:r>
      <w:r w:rsidRPr="00501038">
        <w:rPr>
          <w:rFonts w:hint="eastAsia"/>
        </w:rPr>
        <w:t>：</w:t>
      </w:r>
      <w:r w:rsidRPr="00501038">
        <w:t>一者</w:t>
      </w:r>
      <w:r w:rsidRPr="00501038">
        <w:rPr>
          <w:rFonts w:hint="eastAsia"/>
        </w:rPr>
        <w:t>、</w:t>
      </w:r>
      <w:r w:rsidRPr="00501038">
        <w:t>三種生業不起故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r w:rsidRPr="00501038">
        <w:t>三界自性不可得故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ind w:leftChars="50" w:left="120"/>
        <w:jc w:val="both"/>
        <w:rPr>
          <w:sz w:val="20"/>
          <w:szCs w:val="23"/>
        </w:rPr>
      </w:pPr>
      <w:r w:rsidRPr="00501038">
        <w:t>此中佛總說因緣，所謂三界自性空，是故說</w:t>
      </w:r>
      <w:r w:rsidRPr="00501038">
        <w:rPr>
          <w:rFonts w:hint="eastAsia"/>
        </w:rPr>
        <w:t>「</w:t>
      </w:r>
      <w:r w:rsidRPr="00501038">
        <w:t>三界色等諸法自性不可得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（柒）無知歎</w:t>
      </w:r>
    </w:p>
    <w:p w:rsidR="00BF74F9" w:rsidRPr="00501038" w:rsidRDefault="00BF74F9" w:rsidP="000A09ED">
      <w:pPr>
        <w:ind w:leftChars="50" w:left="120"/>
        <w:jc w:val="both"/>
      </w:pPr>
      <w:r w:rsidRPr="00501038">
        <w:t>是淨無知</w:t>
      </w:r>
      <w:r w:rsidRPr="00501038">
        <w:rPr>
          <w:rFonts w:hint="eastAsia"/>
        </w:rPr>
        <w:t>，</w:t>
      </w:r>
      <w:r w:rsidRPr="00501038">
        <w:t>諸法鈍故</w:t>
      </w:r>
      <w:r w:rsidRPr="00501038">
        <w:rPr>
          <w:rFonts w:hint="eastAsia"/>
          <w:bCs/>
        </w:rPr>
        <w:t>，</w:t>
      </w:r>
      <w:r w:rsidRPr="004F28DC">
        <w:rPr>
          <w:rStyle w:val="a5"/>
          <w:bCs/>
        </w:rPr>
        <w:footnoteReference w:id="133"/>
      </w:r>
      <w:r w:rsidRPr="00501038">
        <w:t>如上品中說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134"/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（捌）一切法淨歎</w:t>
      </w:r>
    </w:p>
    <w:p w:rsidR="00BF74F9" w:rsidRPr="00501038" w:rsidRDefault="00BF74F9" w:rsidP="000A09ED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501038">
        <w:t>一切諸法性常不生，不生故不可得，不可得故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507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t>畢竟清淨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（玖）無損益歎</w:t>
      </w:r>
      <w:r w:rsidRPr="004F28DC">
        <w:rPr>
          <w:rStyle w:val="a5"/>
          <w:rFonts w:eastAsia="標楷體"/>
          <w:bCs/>
        </w:rPr>
        <w:footnoteReference w:id="135"/>
      </w:r>
    </w:p>
    <w:p w:rsidR="00BF74F9" w:rsidRPr="00501038" w:rsidRDefault="00BF74F9" w:rsidP="000A09ED">
      <w:pPr>
        <w:ind w:leftChars="50" w:left="120"/>
        <w:jc w:val="both"/>
      </w:pPr>
      <w:r w:rsidRPr="00501038">
        <w:t>舍利弗得聲聞波羅蜜，佛為一切智人</w:t>
      </w:r>
      <w:r w:rsidR="00D7250C">
        <w:rPr>
          <w:rFonts w:hint="eastAsia"/>
          <w:bCs/>
        </w:rPr>
        <w:t>──</w:t>
      </w:r>
      <w:r w:rsidRPr="00501038">
        <w:t>是二人問答故，諸菩薩貪著是般若波羅蜜</w:t>
      </w:r>
      <w:r w:rsidRPr="00501038">
        <w:rPr>
          <w:rFonts w:hint="eastAsia"/>
        </w:rPr>
        <w:t>；</w:t>
      </w:r>
      <w:r w:rsidRPr="00501038">
        <w:t>是故舍利弗欲斷其貪著，故說言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t>世尊</w:t>
      </w:r>
      <w:r w:rsidRPr="00501038">
        <w:rPr>
          <w:rFonts w:hint="eastAsia"/>
        </w:rPr>
        <w:t>！</w:t>
      </w:r>
      <w:r w:rsidRPr="00501038">
        <w:t>般若波羅蜜雖有如是功德</w:t>
      </w:r>
      <w:r w:rsidRPr="00501038">
        <w:rPr>
          <w:rFonts w:hint="eastAsia"/>
        </w:rPr>
        <w:t>，</w:t>
      </w:r>
      <w:r w:rsidRPr="00501038">
        <w:t>畢竟清淨故，於薩婆若亦無益無損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t>如夢如</w:t>
      </w:r>
      <w:r w:rsidRPr="004F28DC">
        <w:rPr>
          <w:rStyle w:val="a5"/>
          <w:bCs/>
        </w:rPr>
        <w:footnoteReference w:id="136"/>
      </w:r>
      <w:r w:rsidRPr="00501038">
        <w:t>幻中</w:t>
      </w:r>
      <w:r w:rsidRPr="00501038">
        <w:rPr>
          <w:rFonts w:hint="eastAsia"/>
        </w:rPr>
        <w:t>，</w:t>
      </w:r>
      <w:r w:rsidRPr="00501038">
        <w:t>雖有得失，亦無益無損</w:t>
      </w:r>
      <w:r w:rsidRPr="00501038">
        <w:rPr>
          <w:rFonts w:hint="eastAsia"/>
        </w:rPr>
        <w:t>；</w:t>
      </w:r>
      <w:r w:rsidRPr="00501038">
        <w:t>如虛空畢竟清淨</w:t>
      </w:r>
      <w:r w:rsidRPr="00501038">
        <w:rPr>
          <w:rFonts w:hint="eastAsia"/>
        </w:rPr>
        <w:t>、</w:t>
      </w:r>
      <w:r w:rsidRPr="00501038">
        <w:t>無所有，亦因是虛空有所成濟，亦不得言</w:t>
      </w:r>
      <w:r w:rsidRPr="00501038">
        <w:rPr>
          <w:rFonts w:hint="eastAsia"/>
          <w:bCs/>
        </w:rPr>
        <w:t>「</w:t>
      </w:r>
      <w:r w:rsidRPr="00501038">
        <w:t>空有所作</w:t>
      </w:r>
      <w:r w:rsidRPr="00501038">
        <w:rPr>
          <w:rFonts w:hint="eastAsia"/>
          <w:bCs/>
        </w:rPr>
        <w:t>」</w:t>
      </w:r>
      <w:r w:rsidRPr="00501038">
        <w:t>，亦不得言</w:t>
      </w:r>
      <w:r w:rsidRPr="00501038">
        <w:rPr>
          <w:rFonts w:hint="eastAsia"/>
          <w:bCs/>
        </w:rPr>
        <w:t>「</w:t>
      </w:r>
      <w:r w:rsidRPr="00501038">
        <w:t>空無所益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t>檀波羅蜜因般若波羅蜜有所作，是故言</w:t>
      </w:r>
      <w:r w:rsidRPr="00501038">
        <w:rPr>
          <w:rFonts w:hint="eastAsia"/>
        </w:rPr>
        <w:t>「</w:t>
      </w:r>
      <w:r w:rsidRPr="00501038">
        <w:t>般若波羅蜜無益無損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rFonts w:eastAsia="標楷體"/>
          <w:b/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（拾）無所受歎</w:t>
      </w:r>
    </w:p>
    <w:p w:rsidR="00BF74F9" w:rsidRPr="00501038" w:rsidRDefault="00BF74F9" w:rsidP="000A09ED">
      <w:pPr>
        <w:ind w:leftChars="50" w:left="120"/>
        <w:jc w:val="both"/>
      </w:pPr>
      <w:r w:rsidRPr="00501038">
        <w:t>般若波羅蜜觀一切法有失</w:t>
      </w:r>
      <w:r w:rsidR="00D7250C">
        <w:rPr>
          <w:rFonts w:hint="eastAsia"/>
          <w:bCs/>
        </w:rPr>
        <w:t>──</w:t>
      </w:r>
      <w:r w:rsidRPr="00501038">
        <w:t>不淨，無常</w:t>
      </w:r>
      <w:r w:rsidRPr="00501038">
        <w:rPr>
          <w:rFonts w:hint="eastAsia"/>
        </w:rPr>
        <w:t>、</w:t>
      </w:r>
      <w:r w:rsidRPr="00501038">
        <w:t>苦</w:t>
      </w:r>
      <w:r w:rsidRPr="00501038">
        <w:rPr>
          <w:rFonts w:hint="eastAsia"/>
        </w:rPr>
        <w:t>、</w:t>
      </w:r>
      <w:r w:rsidRPr="00501038">
        <w:t>空</w:t>
      </w:r>
      <w:r w:rsidRPr="00501038">
        <w:rPr>
          <w:rFonts w:hint="eastAsia"/>
        </w:rPr>
        <w:t>、</w:t>
      </w:r>
      <w:r w:rsidRPr="00501038">
        <w:t>無我</w:t>
      </w:r>
      <w:r w:rsidRPr="00501038">
        <w:rPr>
          <w:rFonts w:hint="eastAsia"/>
        </w:rPr>
        <w:t>，</w:t>
      </w:r>
      <w:r w:rsidRPr="00501038">
        <w:t>不生不滅</w:t>
      </w:r>
      <w:r w:rsidRPr="00501038">
        <w:rPr>
          <w:rFonts w:hint="eastAsia"/>
          <w:bCs/>
        </w:rPr>
        <w:t>、</w:t>
      </w:r>
      <w:r w:rsidRPr="00501038">
        <w:t>非不生非不滅等</w:t>
      </w:r>
      <w:r w:rsidRPr="00501038">
        <w:rPr>
          <w:rFonts w:hint="eastAsia"/>
          <w:bCs/>
        </w:rPr>
        <w:t>。</w:t>
      </w:r>
      <w:r w:rsidRPr="00501038">
        <w:t>種種因緣，讚歎滅諸觀戲論</w:t>
      </w:r>
      <w:r w:rsidRPr="00501038">
        <w:rPr>
          <w:rFonts w:hint="eastAsia"/>
          <w:bCs/>
        </w:rPr>
        <w:t>、</w:t>
      </w:r>
      <w:r w:rsidRPr="00501038">
        <w:t>斷語言道，是故說</w:t>
      </w:r>
      <w:r w:rsidRPr="00501038">
        <w:rPr>
          <w:rFonts w:hint="eastAsia"/>
        </w:rPr>
        <w:t>「</w:t>
      </w:r>
      <w:r w:rsidRPr="00501038">
        <w:t>般若波羅蜜清淨，於諸法無所受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20" w:before="72"/>
        <w:ind w:leftChars="50" w:left="120"/>
        <w:jc w:val="both"/>
        <w:rPr>
          <w:sz w:val="20"/>
        </w:rPr>
      </w:pPr>
      <w:r w:rsidRPr="00501038">
        <w:t>滅諸觀戲論</w:t>
      </w:r>
      <w:r w:rsidRPr="00501038">
        <w:rPr>
          <w:rFonts w:hint="eastAsia"/>
          <w:bCs/>
        </w:rPr>
        <w:t>、</w:t>
      </w:r>
      <w:r w:rsidRPr="00501038">
        <w:t>斷語言道，即是入法性相，是故此中說</w:t>
      </w:r>
      <w:r w:rsidRPr="00501038">
        <w:rPr>
          <w:rFonts w:hint="eastAsia"/>
        </w:rPr>
        <w:t>「</w:t>
      </w:r>
      <w:r w:rsidRPr="00501038">
        <w:rPr>
          <w:rFonts w:eastAsia="標楷體"/>
        </w:rPr>
        <w:t>法性不動故</w:t>
      </w:r>
      <w:r w:rsidRPr="00501038">
        <w:rPr>
          <w:rFonts w:hint="eastAsia"/>
        </w:rPr>
        <w:t>」。</w:t>
      </w:r>
    </w:p>
    <w:p w:rsidR="00BF74F9" w:rsidRPr="00501038" w:rsidRDefault="00BF74F9" w:rsidP="00F55802">
      <w:pPr>
        <w:spacing w:beforeLines="30" w:before="108"/>
        <w:jc w:val="both"/>
      </w:pPr>
      <w:r w:rsidRPr="00501038">
        <w:lastRenderedPageBreak/>
        <w:t>【</w:t>
      </w:r>
      <w:r w:rsidRPr="00501038">
        <w:rPr>
          <w:rFonts w:ascii="標楷體" w:eastAsia="標楷體" w:hAnsi="標楷體"/>
          <w:b/>
          <w:szCs w:val="26"/>
        </w:rPr>
        <w:t>經</w:t>
      </w:r>
      <w:r w:rsidRPr="00501038">
        <w:t>】</w:t>
      </w:r>
    </w:p>
    <w:p w:rsidR="00BF74F9" w:rsidRPr="00BC08B6" w:rsidRDefault="00BF74F9" w:rsidP="00DD47E9">
      <w:pPr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BF74F9" w:rsidRPr="00501038" w:rsidRDefault="00BF74F9" w:rsidP="006A0630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須菩提舉我淨及我無邊二門以明法淨</w:t>
      </w:r>
      <w:r w:rsidRPr="004F28DC">
        <w:rPr>
          <w:rStyle w:val="a5"/>
          <w:rFonts w:eastAsia="標楷體"/>
          <w:bCs/>
        </w:rPr>
        <w:footnoteReference w:id="137"/>
      </w:r>
    </w:p>
    <w:p w:rsidR="00BF74F9" w:rsidRPr="00BC08B6" w:rsidRDefault="00BF74F9" w:rsidP="006A0630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BF74F9" w:rsidRPr="00BC08B6" w:rsidRDefault="00BF74F9" w:rsidP="006A0630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我淨故五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我無所有故五眾畢竟淨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  <w:b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爾時，慧命須菩提白佛</w:t>
      </w:r>
      <w:r w:rsidRPr="004F28DC">
        <w:rPr>
          <w:rStyle w:val="a5"/>
          <w:rFonts w:eastAsia="標楷體"/>
        </w:rPr>
        <w:footnoteReference w:id="138"/>
      </w:r>
      <w:r w:rsidRPr="00501038">
        <w:rPr>
          <w:rFonts w:eastAsia="標楷體"/>
        </w:rPr>
        <w:t>言：「世尊！我淨故色淨。」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A0630">
      <w:pPr>
        <w:spacing w:beforeLines="20" w:before="72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須菩提言：「以何因緣我淨故色淨畢竟淨？」</w:t>
      </w:r>
    </w:p>
    <w:p w:rsidR="00BF74F9" w:rsidRPr="00501038" w:rsidRDefault="00BF74F9" w:rsidP="006A0630">
      <w:pPr>
        <w:ind w:leftChars="200" w:left="480"/>
        <w:jc w:val="both"/>
      </w:pPr>
      <w:r w:rsidRPr="00501038">
        <w:rPr>
          <w:rFonts w:eastAsia="標楷體"/>
        </w:rPr>
        <w:t>佛言：「我無所有故，色無所有畢竟淨。」</w:t>
      </w:r>
    </w:p>
    <w:p w:rsidR="00BF74F9" w:rsidRPr="00501038" w:rsidRDefault="00BF74F9" w:rsidP="006A0630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非色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「世尊！我淨故受想行識淨。」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</w:t>
      </w:r>
      <w:r w:rsidRPr="004F28DC">
        <w:rPr>
          <w:rStyle w:val="a5"/>
          <w:rFonts w:eastAsia="標楷體"/>
          <w:bCs/>
        </w:rPr>
        <w:footnoteReference w:id="139"/>
      </w:r>
      <w:r w:rsidRPr="00501038">
        <w:rPr>
          <w:rFonts w:eastAsia="標楷體"/>
        </w:rPr>
        <w:t>。」</w:t>
      </w:r>
    </w:p>
    <w:p w:rsidR="00BF74F9" w:rsidRPr="00501038" w:rsidRDefault="00BF74F9" w:rsidP="006A0630">
      <w:pPr>
        <w:spacing w:beforeLines="20" w:before="72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須菩提言：「何因緣故，我淨故</w:t>
      </w:r>
      <w:r w:rsidRPr="004F28DC">
        <w:rPr>
          <w:rStyle w:val="a5"/>
          <w:rFonts w:eastAsia="標楷體"/>
          <w:bCs/>
        </w:rPr>
        <w:footnoteReference w:id="140"/>
      </w:r>
      <w:r w:rsidRPr="00501038">
        <w:rPr>
          <w:rFonts w:eastAsia="標楷體"/>
        </w:rPr>
        <w:t>受想行識淨畢竟淨</w:t>
      </w:r>
      <w:r w:rsidRPr="00501038">
        <w:rPr>
          <w:rFonts w:eastAsia="標楷體" w:hint="eastAsia"/>
        </w:rPr>
        <w:t>？</w:t>
      </w:r>
      <w:r w:rsidRPr="00501038">
        <w:rPr>
          <w:rFonts w:eastAsia="標楷體"/>
        </w:rPr>
        <w:t>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我無所有故，受想行識無所有畢竟淨</w:t>
      </w:r>
      <w:r w:rsidRPr="00501038">
        <w:rPr>
          <w:rFonts w:eastAsia="標楷體" w:hint="eastAsia"/>
        </w:rPr>
        <w:t>。」</w:t>
      </w:r>
      <w:r w:rsidRPr="004F28DC">
        <w:rPr>
          <w:rStyle w:val="a5"/>
          <w:rFonts w:eastAsia="標楷體"/>
          <w:bCs/>
        </w:rPr>
        <w:footnoteReference w:id="141"/>
      </w:r>
    </w:p>
    <w:p w:rsidR="00BF74F9" w:rsidRPr="00501038" w:rsidRDefault="00BF74F9" w:rsidP="006A0630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我淨故六度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乃至十八不共法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我無所有故六度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乃至十八不共法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是畢竟淨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</w:rPr>
      </w:pPr>
      <w:r w:rsidRPr="00501038">
        <w:rPr>
          <w:rFonts w:eastAsia="標楷體" w:hint="eastAsia"/>
        </w:rPr>
        <w:t>「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我淨故檀波羅蜜淨，我淨故尸羅波羅蜜淨，我淨故羼提波羅蜜淨，我淨故毘</w:t>
      </w:r>
      <w:r w:rsidRPr="00501038">
        <w:rPr>
          <w:rFonts w:eastAsia="標楷體" w:hint="eastAsia"/>
        </w:rPr>
        <w:t>梨</w:t>
      </w:r>
      <w:r w:rsidRPr="00501038">
        <w:rPr>
          <w:rFonts w:eastAsia="標楷體"/>
        </w:rPr>
        <w:t>耶波羅蜜淨，我淨故禪波羅蜜淨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我淨故般若波羅蜜淨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我淨故四念處淨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我淨故乃至八聖道分淨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我淨故佛十力淨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我淨故乃至十八不共法淨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畢竟淨故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6A0630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何因緣故，我淨檀波羅蜜淨，我淨乃至十八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508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  <w:szCs w:val="23"/>
        </w:rPr>
        <w:t>不共法淨</w:t>
      </w:r>
      <w:r w:rsidRPr="00501038">
        <w:rPr>
          <w:rFonts w:eastAsia="標楷體" w:hint="eastAsia"/>
          <w:szCs w:val="23"/>
        </w:rPr>
        <w:t>？</w:t>
      </w:r>
      <w:r w:rsidRPr="00501038">
        <w:rPr>
          <w:rFonts w:eastAsia="標楷體" w:hint="eastAsia"/>
        </w:rPr>
        <w:t>」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我無所有故，檀波羅蜜無所有淨，乃至十八不共法無所有故淨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bCs/>
          <w:szCs w:val="23"/>
        </w:rPr>
        <w:footnoteReference w:id="142"/>
      </w:r>
    </w:p>
    <w:p w:rsidR="00BF74F9" w:rsidRPr="00501038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我淨故無為道果淨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我自相空故無為道果是畢竟淨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我淨故須陀洹果淨，我淨故斯陀含果淨，我淨故阿那含果淨，我淨故阿羅漢果淨，我淨故辟支佛道淨，我淨故佛道淨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何因緣故，我淨須陀洹果淨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斯陀含果淨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阿那含果淨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阿羅漢果淨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辟支佛道淨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佛道淨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自相空故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3"/>
      </w:r>
    </w:p>
    <w:p w:rsidR="00BF74F9" w:rsidRPr="00501038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我淨故一切智淨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我無相無念故一切智是畢竟淨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我淨故一切智淨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畢竟淨故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何因緣故，我淨故一切智淨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無相無念故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4"/>
      </w:r>
    </w:p>
    <w:p w:rsidR="00BF74F9" w:rsidRPr="00501038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二淨故無得無著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無垢無淨故無得無著是畢竟淨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以二淨故無得無著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何因緣故，以二淨故</w:t>
      </w:r>
      <w:r w:rsidRPr="00501038">
        <w:rPr>
          <w:rFonts w:eastAsia="標楷體"/>
          <w:szCs w:val="23"/>
          <w:u w:val="single"/>
        </w:rPr>
        <w:t>無得無著</w:t>
      </w:r>
      <w:r w:rsidRPr="00501038">
        <w:rPr>
          <w:rFonts w:eastAsia="標楷體"/>
          <w:szCs w:val="23"/>
        </w:rPr>
        <w:t>是畢竟淨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無垢無淨故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5"/>
      </w:r>
    </w:p>
    <w:p w:rsidR="00BF74F9" w:rsidRPr="00501038" w:rsidRDefault="00BF74F9" w:rsidP="00DD47E9">
      <w:pPr>
        <w:spacing w:beforeLines="30" w:before="108" w:line="350" w:lineRule="exact"/>
        <w:ind w:leftChars="100" w:left="240"/>
        <w:jc w:val="both"/>
        <w:rPr>
          <w:rFonts w:eastAsia="標楷體"/>
          <w:b/>
          <w:sz w:val="20"/>
          <w:szCs w:val="23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我無邊故五眾清淨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我無邊故色淨，受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識淨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beforeLines="20" w:before="72"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何因緣故，我無邊故色淨，受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識淨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畢竟空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無始空故</w:t>
      </w:r>
      <w:r w:rsidRPr="004F28DC">
        <w:rPr>
          <w:rStyle w:val="a5"/>
          <w:rFonts w:eastAsia="標楷體"/>
          <w:szCs w:val="23"/>
        </w:rPr>
        <w:footnoteReference w:id="146"/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若能如是知則名菩薩般若波羅蜜</w:t>
      </w:r>
      <w:r w:rsidRPr="004F28DC">
        <w:rPr>
          <w:rStyle w:val="a5"/>
          <w:rFonts w:eastAsia="標楷體"/>
          <w:bCs/>
        </w:rPr>
        <w:footnoteReference w:id="147"/>
      </w:r>
    </w:p>
    <w:p w:rsidR="00BF74F9" w:rsidRPr="00BC08B6" w:rsidRDefault="00BF74F9" w:rsidP="00DD47E9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3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3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能知空是名菩薩般若波羅蜜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須菩提白佛言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若菩薩摩訶薩能如是知</w:t>
      </w:r>
      <w:r w:rsidRPr="004F28DC">
        <w:rPr>
          <w:rStyle w:val="a5"/>
          <w:rFonts w:eastAsia="標楷體"/>
          <w:szCs w:val="23"/>
        </w:rPr>
        <w:footnoteReference w:id="148"/>
      </w:r>
      <w:r w:rsidRPr="00501038">
        <w:rPr>
          <w:rFonts w:eastAsia="標楷體"/>
          <w:szCs w:val="23"/>
        </w:rPr>
        <w:t>，是名菩薩摩訶薩般若波羅蜜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sz w:val="22"/>
          <w:bdr w:val="single" w:sz="4" w:space="0" w:color="auto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9"/>
      </w:r>
    </w:p>
    <w:p w:rsidR="00BF74F9" w:rsidRPr="00BC08B6" w:rsidRDefault="00BF74F9" w:rsidP="00DD47E9">
      <w:pPr>
        <w:spacing w:beforeLines="30" w:before="108" w:line="35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空有無礙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b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雖畢竟空而有道種慧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何因緣故，菩薩摩訶薩能如是知</w:t>
      </w:r>
      <w:r w:rsidR="00031F0A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是名菩薩摩訶薩般若波羅蜜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知</w:t>
      </w:r>
      <w:r w:rsidRPr="00501038">
        <w:rPr>
          <w:rFonts w:eastAsia="標楷體"/>
          <w:b/>
          <w:szCs w:val="23"/>
        </w:rPr>
        <w:t>道種</w:t>
      </w:r>
      <w:r w:rsidRPr="004F28DC">
        <w:rPr>
          <w:rStyle w:val="a5"/>
          <w:bCs/>
          <w:szCs w:val="23"/>
        </w:rPr>
        <w:footnoteReference w:id="150"/>
      </w:r>
      <w:r w:rsidRPr="00501038">
        <w:rPr>
          <w:rFonts w:eastAsia="標楷體"/>
          <w:szCs w:val="23"/>
        </w:rPr>
        <w:t>故</w:t>
      </w:r>
      <w:r w:rsidRPr="00501038">
        <w:rPr>
          <w:rFonts w:eastAsia="標楷體" w:hint="eastAsia"/>
          <w:szCs w:val="23"/>
        </w:rPr>
        <w:t>。</w:t>
      </w:r>
      <w:r w:rsidRPr="004F28DC">
        <w:rPr>
          <w:rStyle w:val="a5"/>
          <w:rFonts w:eastAsia="標楷體"/>
          <w:szCs w:val="23"/>
        </w:rPr>
        <w:footnoteReference w:id="151"/>
      </w:r>
      <w:r w:rsidRPr="00501038">
        <w:rPr>
          <w:rFonts w:eastAsia="標楷體" w:hint="eastAsia"/>
          <w:szCs w:val="23"/>
        </w:rPr>
        <w:t>」</w:t>
      </w:r>
      <w:r w:rsidRPr="004F28DC">
        <w:rPr>
          <w:rStyle w:val="a5"/>
          <w:rFonts w:eastAsia="標楷體"/>
          <w:szCs w:val="23"/>
        </w:rPr>
        <w:footnoteReference w:id="152"/>
      </w:r>
    </w:p>
    <w:p w:rsidR="00BF74F9" w:rsidRPr="00BC08B6" w:rsidRDefault="00BF74F9" w:rsidP="00E851E9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具道種慧而復畢竟空</w:t>
      </w:r>
    </w:p>
    <w:p w:rsidR="00BF74F9" w:rsidRPr="00BC08B6" w:rsidRDefault="00BF74F9" w:rsidP="00E851E9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BF74F9" w:rsidRPr="00501038" w:rsidRDefault="00BF74F9" w:rsidP="00E851E9">
      <w:pPr>
        <w:ind w:leftChars="250" w:left="600"/>
        <w:jc w:val="both"/>
        <w:rPr>
          <w:b/>
          <w:sz w:val="16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觀色等法畢竟空</w:t>
      </w:r>
    </w:p>
    <w:p w:rsidR="00BF74F9" w:rsidRPr="00501038" w:rsidRDefault="00BF74F9" w:rsidP="00E851E9">
      <w:pPr>
        <w:ind w:leftChars="250" w:left="60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若菩薩摩訶薩行般若波羅蜜，以方便力故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作是念</w:t>
      </w:r>
      <w:r w:rsidRPr="00501038">
        <w:rPr>
          <w:rFonts w:eastAsia="標楷體" w:hint="eastAsia"/>
          <w:szCs w:val="23"/>
        </w:rPr>
        <w:t>：『</w:t>
      </w:r>
      <w:r w:rsidRPr="00501038">
        <w:rPr>
          <w:rFonts w:eastAsia="標楷體"/>
          <w:szCs w:val="23"/>
        </w:rPr>
        <w:t>色不知色，受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E851E9">
        <w:rPr>
          <w:rFonts w:eastAsia="標楷體"/>
          <w:spacing w:val="-6"/>
          <w:szCs w:val="23"/>
        </w:rPr>
        <w:t>行</w:t>
      </w:r>
      <w:r w:rsidR="007E478E">
        <w:rPr>
          <w:rFonts w:eastAsia="標楷體" w:hint="eastAsia"/>
          <w:spacing w:val="-6"/>
          <w:szCs w:val="23"/>
        </w:rPr>
        <w:t>，</w:t>
      </w:r>
      <w:bookmarkStart w:id="3" w:name="_GoBack"/>
      <w:bookmarkEnd w:id="3"/>
      <w:r w:rsidRPr="00E851E9">
        <w:rPr>
          <w:rFonts w:eastAsia="標楷體"/>
          <w:spacing w:val="-6"/>
          <w:szCs w:val="23"/>
        </w:rPr>
        <w:t>識不知</w:t>
      </w:r>
      <w:r w:rsidRPr="00E851E9">
        <w:rPr>
          <w:rStyle w:val="a5"/>
          <w:rFonts w:eastAsia="標楷體"/>
          <w:spacing w:val="-6"/>
          <w:szCs w:val="23"/>
        </w:rPr>
        <w:footnoteReference w:id="153"/>
      </w:r>
      <w:r w:rsidRPr="00E851E9">
        <w:rPr>
          <w:rFonts w:eastAsia="標楷體"/>
          <w:spacing w:val="-6"/>
          <w:szCs w:val="23"/>
        </w:rPr>
        <w:t>識</w:t>
      </w:r>
      <w:r w:rsidRPr="00E851E9">
        <w:rPr>
          <w:rFonts w:eastAsia="標楷體" w:hint="eastAsia"/>
          <w:spacing w:val="-6"/>
          <w:szCs w:val="23"/>
        </w:rPr>
        <w:t>；</w:t>
      </w:r>
      <w:r w:rsidRPr="00E851E9">
        <w:rPr>
          <w:rFonts w:eastAsia="標楷體"/>
          <w:spacing w:val="-6"/>
          <w:szCs w:val="23"/>
        </w:rPr>
        <w:t>過去法不知過去法，未來法不知未來法，現在法不知現在法</w:t>
      </w:r>
      <w:r w:rsidRPr="00E851E9">
        <w:rPr>
          <w:rFonts w:eastAsia="標楷體" w:hint="eastAsia"/>
          <w:spacing w:val="-6"/>
          <w:szCs w:val="23"/>
        </w:rPr>
        <w:t>。』」</w:t>
      </w:r>
      <w:r w:rsidRPr="00E851E9">
        <w:rPr>
          <w:rStyle w:val="a5"/>
          <w:rFonts w:eastAsia="標楷體"/>
          <w:spacing w:val="-6"/>
          <w:szCs w:val="23"/>
        </w:rPr>
        <w:footnoteReference w:id="154"/>
      </w:r>
    </w:p>
    <w:p w:rsidR="00BF74F9" w:rsidRPr="00501038" w:rsidRDefault="00BF74F9" w:rsidP="00E851E9">
      <w:pPr>
        <w:spacing w:beforeLines="30" w:before="108"/>
        <w:ind w:leftChars="250" w:left="600"/>
        <w:jc w:val="both"/>
        <w:rPr>
          <w:rFonts w:eastAsia="標楷體"/>
          <w:b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觀能修者及所修法皆空</w:t>
      </w:r>
    </w:p>
    <w:p w:rsidR="00BF74F9" w:rsidRPr="00501038" w:rsidRDefault="00BF74F9" w:rsidP="00E851E9">
      <w:pPr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菩薩摩訶薩行般若波羅蜜，以方便力故，不作是念</w:t>
      </w:r>
      <w:r w:rsidRPr="00501038">
        <w:rPr>
          <w:rFonts w:eastAsia="標楷體" w:hint="eastAsia"/>
          <w:szCs w:val="23"/>
        </w:rPr>
        <w:t>：『</w:t>
      </w:r>
      <w:r w:rsidRPr="00501038">
        <w:rPr>
          <w:rFonts w:eastAsia="標楷體"/>
          <w:szCs w:val="23"/>
        </w:rPr>
        <w:t>我施與彼人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我持戒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如是持戒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我修忍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如是修忍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我精進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如是精進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我入禪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如是入禪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我修智慧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如是修智慧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我得福德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如是得福德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我當入菩薩法位中，我當淨佛世界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成就眾生，當得一切種智</w:t>
      </w:r>
      <w:r w:rsidRPr="00501038">
        <w:rPr>
          <w:rFonts w:eastAsia="標楷體" w:hint="eastAsia"/>
          <w:szCs w:val="23"/>
        </w:rPr>
        <w:t>。』</w:t>
      </w:r>
    </w:p>
    <w:p w:rsidR="00BF74F9" w:rsidRPr="00BC08B6" w:rsidRDefault="00BF74F9" w:rsidP="00E851E9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BF74F9" w:rsidRPr="00501038" w:rsidRDefault="00BF74F9" w:rsidP="00E851E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  <w:szCs w:val="23"/>
        </w:rPr>
        <w:t>須菩提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 w:hint="eastAsia"/>
          <w:sz w:val="22"/>
          <w:szCs w:val="22"/>
        </w:rPr>
        <w:t>（</w:t>
      </w:r>
      <w:r w:rsidRPr="00AE2FD2">
        <w:rPr>
          <w:rFonts w:eastAsia="標楷體" w:hint="eastAsia"/>
          <w:sz w:val="22"/>
          <w:szCs w:val="22"/>
          <w:shd w:val="pct15" w:color="auto" w:fill="FFFFFF"/>
        </w:rPr>
        <w:t>508</w:t>
      </w:r>
      <w:r w:rsidRPr="0050103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</w:rPr>
        <w:t>是菩薩摩訶薩行般若波羅蜜，以方便力故，無諸憶想分別，內空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外空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內外空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大空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第一義空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有為空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無始空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散空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性空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諸法空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自相空故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4D040C">
      <w:pPr>
        <w:spacing w:beforeLines="30" w:before="108"/>
        <w:ind w:leftChars="150" w:left="360"/>
        <w:jc w:val="both"/>
        <w:rPr>
          <w:rFonts w:eastAsia="標楷體"/>
          <w:b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BF74F9" w:rsidRPr="00501038" w:rsidRDefault="00BF74F9" w:rsidP="004D040C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</w:rPr>
        <w:t>須菩提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是名菩薩摩訶薩行般若波羅蜜，方便力故無所礙</w:t>
      </w:r>
      <w:r w:rsidRPr="00501038">
        <w:rPr>
          <w:rFonts w:eastAsia="標楷體" w:hint="eastAsia"/>
        </w:rPr>
        <w:t>。</w:t>
      </w:r>
      <w:r w:rsidRPr="00501038">
        <w:rPr>
          <w:rFonts w:eastAsia="標楷體" w:hint="eastAsia"/>
          <w:szCs w:val="23"/>
        </w:rPr>
        <w:t>」</w:t>
      </w:r>
      <w:r w:rsidRPr="004F28DC">
        <w:rPr>
          <w:rStyle w:val="a5"/>
          <w:rFonts w:eastAsia="標楷體"/>
          <w:szCs w:val="23"/>
        </w:rPr>
        <w:footnoteReference w:id="155"/>
      </w:r>
    </w:p>
    <w:p w:rsidR="00BF74F9" w:rsidRPr="00501038" w:rsidRDefault="00BF74F9" w:rsidP="004D040C">
      <w:pPr>
        <w:spacing w:beforeLines="30" w:before="108"/>
        <w:jc w:val="both"/>
      </w:pPr>
      <w:r w:rsidRPr="00501038">
        <w:t>【</w:t>
      </w:r>
      <w:r w:rsidRPr="00501038">
        <w:rPr>
          <w:b/>
        </w:rPr>
        <w:t>論</w:t>
      </w:r>
      <w:r w:rsidRPr="00501038">
        <w:t>】釋曰</w:t>
      </w:r>
      <w:r w:rsidRPr="00501038">
        <w:rPr>
          <w:rFonts w:hint="eastAsia"/>
        </w:rPr>
        <w:t>：</w:t>
      </w:r>
    </w:p>
    <w:p w:rsidR="00BF74F9" w:rsidRPr="00501038" w:rsidRDefault="00BF74F9" w:rsidP="004D040C">
      <w:pPr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貳、須菩提歎淨，如來述成</w:t>
      </w:r>
    </w:p>
    <w:p w:rsidR="00BF74F9" w:rsidRPr="00501038" w:rsidRDefault="00BF74F9" w:rsidP="004D040C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（壹）須菩提舉我淨及我無邊二門以明法淨</w:t>
      </w:r>
    </w:p>
    <w:p w:rsidR="00BF74F9" w:rsidRPr="00501038" w:rsidRDefault="00BF74F9" w:rsidP="004D040C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一、舉「我淨門」</w:t>
      </w:r>
    </w:p>
    <w:p w:rsidR="00BF74F9" w:rsidRPr="00501038" w:rsidRDefault="00BF74F9" w:rsidP="004D040C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（一）我淨故五</w:t>
      </w:r>
      <w:r w:rsidRPr="00501038">
        <w:rPr>
          <w:b/>
          <w:sz w:val="20"/>
          <w:bdr w:val="single" w:sz="4" w:space="0" w:color="auto"/>
        </w:rPr>
        <w:t>眾</w:t>
      </w:r>
      <w:r w:rsidRPr="00501038">
        <w:rPr>
          <w:rFonts w:hint="eastAsia"/>
          <w:b/>
          <w:sz w:val="20"/>
          <w:bdr w:val="single" w:sz="4" w:space="0" w:color="auto"/>
        </w:rPr>
        <w:t>淨，我無所有故五眾畢竟淨</w:t>
      </w:r>
    </w:p>
    <w:p w:rsidR="00BF74F9" w:rsidRPr="00501038" w:rsidRDefault="00BF74F9" w:rsidP="004D040C">
      <w:pPr>
        <w:ind w:leftChars="150" w:left="360"/>
        <w:jc w:val="both"/>
      </w:pPr>
      <w:r w:rsidRPr="00501038">
        <w:t>佛初命須菩提說般若</w:t>
      </w:r>
      <w:r w:rsidRPr="004F28DC">
        <w:rPr>
          <w:rStyle w:val="a5"/>
        </w:rPr>
        <w:footnoteReference w:id="156"/>
      </w:r>
      <w:r w:rsidRPr="00501038">
        <w:t>，</w:t>
      </w:r>
      <w:r w:rsidRPr="004F28DC">
        <w:rPr>
          <w:rStyle w:val="a5"/>
          <w:bCs/>
        </w:rPr>
        <w:footnoteReference w:id="157"/>
      </w:r>
      <w:r w:rsidRPr="00501038">
        <w:t>有所說</w:t>
      </w:r>
      <w:r w:rsidRPr="00501038">
        <w:rPr>
          <w:rFonts w:hint="eastAsia"/>
        </w:rPr>
        <w:t>，</w:t>
      </w:r>
      <w:r w:rsidRPr="00501038">
        <w:t>不應求其因緣</w:t>
      </w:r>
      <w:r w:rsidRPr="00501038">
        <w:rPr>
          <w:rFonts w:hint="eastAsia"/>
        </w:rPr>
        <w:t>；</w:t>
      </w:r>
      <w:r w:rsidRPr="00501038">
        <w:t>若餘人所說者</w:t>
      </w:r>
      <w:r w:rsidRPr="00501038">
        <w:rPr>
          <w:rFonts w:hint="eastAsia"/>
        </w:rPr>
        <w:t>，</w:t>
      </w:r>
      <w:r w:rsidRPr="00501038">
        <w:t>當求因緣</w:t>
      </w:r>
      <w:r w:rsidRPr="00501038">
        <w:rPr>
          <w:rFonts w:hint="eastAsia"/>
        </w:rPr>
        <w:t>。</w:t>
      </w:r>
    </w:p>
    <w:p w:rsidR="00BF74F9" w:rsidRPr="00501038" w:rsidRDefault="00BF74F9" w:rsidP="0001255E">
      <w:pPr>
        <w:ind w:leftChars="150" w:left="360"/>
        <w:jc w:val="both"/>
      </w:pPr>
      <w:r w:rsidRPr="00501038">
        <w:t>舍利弗已問清淨相</w:t>
      </w:r>
      <w:r w:rsidRPr="00501038">
        <w:rPr>
          <w:rFonts w:hint="eastAsia"/>
        </w:rPr>
        <w:t>，</w:t>
      </w:r>
      <w:r w:rsidRPr="00501038">
        <w:t>佛作證</w:t>
      </w:r>
      <w:r w:rsidRPr="00501038">
        <w:rPr>
          <w:rFonts w:hint="eastAsia"/>
        </w:rPr>
        <w:t>；</w:t>
      </w:r>
      <w:r w:rsidRPr="00501038">
        <w:t>今須菩提說清淨相，佛亦為證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beforeLines="20" w:before="72" w:line="370" w:lineRule="exact"/>
        <w:ind w:leftChars="150" w:left="360"/>
        <w:jc w:val="both"/>
        <w:rPr>
          <w:bCs/>
        </w:rPr>
      </w:pPr>
      <w:r w:rsidRPr="00501038">
        <w:rPr>
          <w:rFonts w:hint="eastAsia"/>
        </w:rPr>
        <w:lastRenderedPageBreak/>
        <w:t>「</w:t>
      </w:r>
      <w:r w:rsidRPr="00501038">
        <w:rPr>
          <w:rFonts w:eastAsia="標楷體"/>
        </w:rPr>
        <w:t>我淨故</w:t>
      </w:r>
      <w:r w:rsidRPr="004F28DC">
        <w:rPr>
          <w:rStyle w:val="a5"/>
          <w:rFonts w:eastAsia="標楷體"/>
        </w:rPr>
        <w:footnoteReference w:id="158"/>
      </w:r>
      <w:r w:rsidRPr="00501038">
        <w:rPr>
          <w:rFonts w:eastAsia="標楷體"/>
        </w:rPr>
        <w:t>五眾淨</w:t>
      </w:r>
      <w:r w:rsidRPr="00501038">
        <w:rPr>
          <w:rFonts w:hint="eastAsia"/>
        </w:rPr>
        <w:t>」</w:t>
      </w:r>
      <w:r w:rsidRPr="00501038">
        <w:t>者，如我畢竟無所有</w:t>
      </w:r>
      <w:r w:rsidRPr="00501038">
        <w:rPr>
          <w:rFonts w:hint="eastAsia"/>
        </w:rPr>
        <w:t>、</w:t>
      </w:r>
      <w:r w:rsidRPr="00501038">
        <w:t>不可得，五眾亦如是</w:t>
      </w:r>
      <w:r w:rsidRPr="00501038">
        <w:rPr>
          <w:rFonts w:hint="eastAsia"/>
          <w:bCs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畢竟空</w:t>
      </w:r>
      <w:r w:rsidRPr="00501038">
        <w:rPr>
          <w:rFonts w:hint="eastAsia"/>
          <w:bCs/>
        </w:rPr>
        <w:t>」</w:t>
      </w:r>
      <w:r w:rsidRPr="00501038">
        <w:t>即是</w:t>
      </w:r>
      <w:r w:rsidRPr="00501038">
        <w:rPr>
          <w:rFonts w:hint="eastAsia"/>
          <w:bCs/>
        </w:rPr>
        <w:t>「</w:t>
      </w:r>
      <w:r w:rsidRPr="00501038">
        <w:t>我清淨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、</w:t>
      </w:r>
      <w:r w:rsidRPr="00501038">
        <w:rPr>
          <w:rFonts w:hint="eastAsia"/>
          <w:bCs/>
        </w:rPr>
        <w:t>「</w:t>
      </w:r>
      <w:r w:rsidRPr="00501038">
        <w:t>五眾清淨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t>解</w:t>
      </w:r>
      <w:r w:rsidRPr="004F28DC">
        <w:rPr>
          <w:rStyle w:val="a5"/>
        </w:rPr>
        <w:footnoteReference w:id="159"/>
      </w:r>
      <w:r w:rsidRPr="00501038">
        <w:t>我空易</w:t>
      </w:r>
      <w:r w:rsidR="00031F0A">
        <w:rPr>
          <w:rFonts w:hint="eastAsia"/>
          <w:bCs/>
        </w:rPr>
        <w:t>，</w:t>
      </w:r>
      <w:r w:rsidRPr="00501038">
        <w:t>解五眾空難，是故以易解喻難解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（二）我淨故六度</w:t>
      </w:r>
      <w:r w:rsidRPr="00501038">
        <w:rPr>
          <w:b/>
          <w:sz w:val="20"/>
          <w:bdr w:val="single" w:sz="4" w:space="0" w:color="auto"/>
        </w:rPr>
        <w:t>乃至十八不共法</w:t>
      </w:r>
      <w:r w:rsidRPr="00501038">
        <w:rPr>
          <w:rFonts w:hint="eastAsia"/>
          <w:b/>
          <w:sz w:val="20"/>
          <w:bdr w:val="single" w:sz="4" w:space="0" w:color="auto"/>
        </w:rPr>
        <w:t>淨，（三）我淨故無為道果淨</w:t>
      </w:r>
    </w:p>
    <w:p w:rsidR="00BF74F9" w:rsidRPr="00501038" w:rsidRDefault="00BF74F9" w:rsidP="009A4649">
      <w:pPr>
        <w:spacing w:line="37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t>六波羅蜜乃至十八不共法</w:t>
      </w:r>
      <w:r w:rsidRPr="00501038">
        <w:rPr>
          <w:rFonts w:hint="eastAsia"/>
        </w:rPr>
        <w:t>、</w:t>
      </w:r>
      <w:r w:rsidRPr="00501038">
        <w:t>須陀洹果乃至佛道亦如是</w:t>
      </w:r>
      <w:r w:rsidR="00D7250C">
        <w:rPr>
          <w:rFonts w:hint="eastAsia"/>
          <w:bCs/>
        </w:rPr>
        <w:t>──</w:t>
      </w:r>
      <w:r w:rsidRPr="00501038">
        <w:t>我淨故</w:t>
      </w:r>
      <w:r w:rsidRPr="00501038">
        <w:rPr>
          <w:rFonts w:hint="eastAsia"/>
        </w:rPr>
        <w:t>，</w:t>
      </w:r>
      <w:r w:rsidRPr="00501038">
        <w:t>是法亦淨</w:t>
      </w:r>
      <w:r w:rsidRPr="00501038">
        <w:rPr>
          <w:rFonts w:hint="eastAsia"/>
        </w:rPr>
        <w:t>。</w:t>
      </w:r>
    </w:p>
    <w:p w:rsidR="00BF74F9" w:rsidRPr="00501038" w:rsidRDefault="002C3DD3" w:rsidP="009A4649">
      <w:pPr>
        <w:spacing w:beforeLines="30" w:before="108" w:line="370" w:lineRule="exact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BF74F9" w:rsidRPr="00501038">
        <w:rPr>
          <w:rFonts w:hint="eastAsia"/>
          <w:b/>
          <w:sz w:val="20"/>
          <w:bdr w:val="single" w:sz="4" w:space="0" w:color="auto"/>
        </w:rPr>
        <w:t>因論生論：為何於有為諸行說「無所有」，於無為道果說「自相空」</w:t>
      </w:r>
    </w:p>
    <w:p w:rsidR="00BF74F9" w:rsidRPr="00501038" w:rsidRDefault="00BF74F9" w:rsidP="009A4649">
      <w:pPr>
        <w:spacing w:line="370" w:lineRule="exact"/>
        <w:ind w:leftChars="200" w:left="1200" w:hangingChars="300" w:hanging="720"/>
        <w:jc w:val="both"/>
      </w:pPr>
      <w:r w:rsidRPr="00501038">
        <w:t>問曰</w:t>
      </w:r>
      <w:r w:rsidRPr="00501038">
        <w:rPr>
          <w:rFonts w:hint="eastAsia"/>
        </w:rPr>
        <w:t>：</w:t>
      </w:r>
      <w:r w:rsidRPr="00501038">
        <w:t>上言</w:t>
      </w:r>
      <w:r w:rsidRPr="00501038">
        <w:rPr>
          <w:rFonts w:hint="eastAsia"/>
        </w:rPr>
        <w:t>「</w:t>
      </w:r>
      <w:r w:rsidRPr="00501038">
        <w:t>我無所有故，色乃至十八不共法亦</w:t>
      </w:r>
      <w:r w:rsidRPr="00501038">
        <w:rPr>
          <w:b/>
        </w:rPr>
        <w:t>無所有</w:t>
      </w:r>
      <w:r w:rsidRPr="00501038">
        <w:rPr>
          <w:rFonts w:hint="eastAsia"/>
        </w:rPr>
        <w:t>」</w:t>
      </w:r>
      <w:r w:rsidRPr="00501038">
        <w:t>，今何以說</w:t>
      </w:r>
      <w:r w:rsidRPr="00501038">
        <w:rPr>
          <w:rFonts w:hint="eastAsia"/>
        </w:rPr>
        <w:t>「</w:t>
      </w:r>
      <w:r w:rsidRPr="00501038">
        <w:t>須陀洹果乃至佛道</w:t>
      </w:r>
      <w:r w:rsidRPr="00501038">
        <w:rPr>
          <w:b/>
        </w:rPr>
        <w:t>自相空</w:t>
      </w:r>
      <w:r w:rsidRPr="00501038">
        <w:rPr>
          <w:rFonts w:hint="eastAsia"/>
        </w:rPr>
        <w:t>」？</w:t>
      </w:r>
    </w:p>
    <w:p w:rsidR="00BF74F9" w:rsidRPr="00501038" w:rsidRDefault="00BF74F9" w:rsidP="009A4649">
      <w:pPr>
        <w:spacing w:line="370" w:lineRule="exact"/>
        <w:ind w:leftChars="200" w:left="1176" w:hangingChars="290" w:hanging="696"/>
        <w:jc w:val="both"/>
        <w:rPr>
          <w:bCs/>
        </w:rPr>
      </w:pPr>
      <w:r w:rsidRPr="00501038">
        <w:t>答曰</w:t>
      </w:r>
      <w:r w:rsidRPr="00501038">
        <w:rPr>
          <w:rFonts w:hint="eastAsia"/>
        </w:rPr>
        <w:t>：</w:t>
      </w:r>
      <w:r w:rsidRPr="004F28DC">
        <w:rPr>
          <w:rStyle w:val="a5"/>
        </w:rPr>
        <w:footnoteReference w:id="160"/>
      </w:r>
      <w:r w:rsidRPr="00501038">
        <w:t>我從和合因緣假名生，於無我中有我顛倒，是故說</w:t>
      </w:r>
      <w:r w:rsidRPr="00501038">
        <w:rPr>
          <w:rFonts w:hint="eastAsia"/>
        </w:rPr>
        <w:t>「</w:t>
      </w:r>
      <w:r w:rsidRPr="00501038">
        <w:t>我虛妄無所有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，</w:t>
      </w:r>
      <w:r w:rsidRPr="00501038">
        <w:t>以五眾著處因緣故無所有</w:t>
      </w:r>
      <w:r w:rsidRPr="00501038">
        <w:rPr>
          <w:rFonts w:hint="eastAsia"/>
          <w:bCs/>
        </w:rPr>
        <w:t>。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檀波羅蜜等諸法雖善，是有為作法</w:t>
      </w:r>
      <w:r w:rsidRPr="00501038">
        <w:rPr>
          <w:rFonts w:hint="eastAsia"/>
        </w:rPr>
        <w:t>、</w:t>
      </w:r>
      <w:r w:rsidRPr="00501038">
        <w:t>菩薩所著故</w:t>
      </w:r>
      <w:r w:rsidRPr="00501038">
        <w:rPr>
          <w:rFonts w:hint="eastAsia"/>
        </w:rPr>
        <w:t>，</w:t>
      </w:r>
      <w:r w:rsidRPr="00501038">
        <w:t>言</w:t>
      </w:r>
      <w:r w:rsidRPr="00501038">
        <w:rPr>
          <w:rFonts w:hint="eastAsia"/>
        </w:rPr>
        <w:t>「</w:t>
      </w:r>
      <w:r w:rsidRPr="00501038">
        <w:t>無所有</w:t>
      </w:r>
      <w:r w:rsidRPr="00501038">
        <w:rPr>
          <w:rFonts w:hint="eastAsia"/>
        </w:rPr>
        <w:t>」。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須陀洹果等是無為法，無為法自相空</w:t>
      </w:r>
      <w:r w:rsidR="00D7250C">
        <w:rPr>
          <w:rFonts w:hint="eastAsia"/>
          <w:bCs/>
        </w:rPr>
        <w:t>──</w:t>
      </w:r>
      <w:r w:rsidRPr="00501038">
        <w:t>所謂無生無滅</w:t>
      </w:r>
      <w:r w:rsidRPr="00501038">
        <w:rPr>
          <w:rFonts w:hint="eastAsia"/>
        </w:rPr>
        <w:t>、</w:t>
      </w:r>
      <w:r w:rsidRPr="00501038">
        <w:t>無住</w:t>
      </w:r>
      <w:r w:rsidRPr="004F28DC">
        <w:rPr>
          <w:rStyle w:val="a5"/>
        </w:rPr>
        <w:footnoteReference w:id="161"/>
      </w:r>
      <w:r w:rsidRPr="00501038">
        <w:t>異故</w:t>
      </w:r>
      <w:r w:rsidR="00457C49">
        <w:rPr>
          <w:rFonts w:hint="eastAsia"/>
          <w:bCs/>
        </w:rPr>
        <w:t>，</w:t>
      </w:r>
      <w:r w:rsidRPr="00501038">
        <w:t>是故不說</w:t>
      </w:r>
      <w:r w:rsidRPr="00501038">
        <w:rPr>
          <w:rFonts w:hint="eastAsia"/>
        </w:rPr>
        <w:t>「</w:t>
      </w:r>
      <w:r w:rsidRPr="00501038">
        <w:rPr>
          <w:rFonts w:ascii="標楷體" w:eastAsia="標楷體" w:hAnsi="標楷體"/>
        </w:rPr>
        <w:t>無所有</w:t>
      </w:r>
      <w:r w:rsidRPr="00501038">
        <w:rPr>
          <w:rFonts w:hint="eastAsia"/>
        </w:rPr>
        <w:t>」</w:t>
      </w:r>
      <w:r w:rsidRPr="00501038">
        <w:t>，但言</w:t>
      </w:r>
      <w:r w:rsidRPr="00501038">
        <w:rPr>
          <w:rFonts w:hint="eastAsia"/>
        </w:rPr>
        <w:t>「</w:t>
      </w:r>
      <w:r w:rsidRPr="00501038">
        <w:rPr>
          <w:rFonts w:ascii="標楷體" w:eastAsia="標楷體" w:hAnsi="標楷體"/>
        </w:rPr>
        <w:t>自相空</w:t>
      </w:r>
      <w:r w:rsidRPr="00501038">
        <w:rPr>
          <w:rFonts w:hint="eastAsia"/>
        </w:rPr>
        <w:t>」。</w:t>
      </w:r>
    </w:p>
    <w:p w:rsidR="00BF74F9" w:rsidRPr="00501038" w:rsidRDefault="00BF74F9" w:rsidP="009A4649">
      <w:pPr>
        <w:spacing w:beforeLines="20" w:before="72" w:line="370" w:lineRule="exact"/>
        <w:ind w:leftChars="500" w:left="1200"/>
        <w:jc w:val="both"/>
      </w:pPr>
      <w:r w:rsidRPr="00501038">
        <w:t>復次</w:t>
      </w:r>
      <w:r w:rsidRPr="00501038">
        <w:rPr>
          <w:rFonts w:hint="eastAsia"/>
        </w:rPr>
        <w:t>，</w:t>
      </w:r>
      <w:r w:rsidRPr="00501038">
        <w:t>有為法中</w:t>
      </w:r>
      <w:r w:rsidRPr="00501038">
        <w:rPr>
          <w:rFonts w:hint="eastAsia"/>
        </w:rPr>
        <w:t>，</w:t>
      </w:r>
      <w:r w:rsidRPr="00501038">
        <w:t>邪行多故，說</w:t>
      </w:r>
      <w:r w:rsidRPr="00501038">
        <w:rPr>
          <w:rFonts w:hint="eastAsia"/>
        </w:rPr>
        <w:t>「</w:t>
      </w:r>
      <w:r w:rsidRPr="00501038">
        <w:rPr>
          <w:rFonts w:ascii="標楷體" w:eastAsia="標楷體" w:hAnsi="標楷體"/>
        </w:rPr>
        <w:t>無所有</w:t>
      </w:r>
      <w:r w:rsidRPr="00501038">
        <w:rPr>
          <w:rFonts w:hint="eastAsia"/>
        </w:rPr>
        <w:t>」；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無為法中，無生無滅</w:t>
      </w:r>
      <w:r w:rsidRPr="00501038">
        <w:rPr>
          <w:rFonts w:hint="eastAsia"/>
          <w:bCs/>
        </w:rPr>
        <w:t>、</w:t>
      </w:r>
      <w:r w:rsidRPr="00501038">
        <w:t>無邪行故，說</w:t>
      </w:r>
      <w:r w:rsidRPr="00501038">
        <w:rPr>
          <w:rFonts w:hint="eastAsia"/>
        </w:rPr>
        <w:t>「</w:t>
      </w:r>
      <w:r w:rsidRPr="00501038">
        <w:rPr>
          <w:rFonts w:ascii="標楷體" w:eastAsia="標楷體" w:hAnsi="標楷體"/>
        </w:rPr>
        <w:t>自相空</w:t>
      </w:r>
      <w:r w:rsidRPr="00501038">
        <w:rPr>
          <w:rFonts w:hint="eastAsia"/>
        </w:rPr>
        <w:t>」。</w:t>
      </w:r>
    </w:p>
    <w:p w:rsidR="00BF74F9" w:rsidRPr="00501038" w:rsidRDefault="00BF74F9" w:rsidP="009A4649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（四）我淨故一切智淨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t>「</w:t>
      </w:r>
      <w:r w:rsidRPr="00501038">
        <w:rPr>
          <w:rFonts w:eastAsia="標楷體"/>
        </w:rPr>
        <w:t>我淨</w:t>
      </w:r>
      <w:r w:rsidR="00031F0A">
        <w:rPr>
          <w:rFonts w:eastAsia="標楷體" w:hint="eastAsia"/>
        </w:rPr>
        <w:t>，</w:t>
      </w:r>
      <w:r w:rsidRPr="00501038">
        <w:rPr>
          <w:rFonts w:eastAsia="標楷體"/>
        </w:rPr>
        <w:t>一切種智淨</w:t>
      </w:r>
      <w:r w:rsidRPr="00501038">
        <w:rPr>
          <w:rFonts w:hint="eastAsia"/>
        </w:rPr>
        <w:t>」</w:t>
      </w:r>
      <w:r w:rsidRPr="00501038">
        <w:t>者，以菩薩深著故無相</w:t>
      </w:r>
      <w:r w:rsidRPr="00501038">
        <w:rPr>
          <w:rFonts w:hint="eastAsia"/>
        </w:rPr>
        <w:t>、</w:t>
      </w:r>
      <w:r w:rsidRPr="00501038">
        <w:t>無念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t>「</w:t>
      </w:r>
      <w:r w:rsidRPr="00501038">
        <w:t>無相</w:t>
      </w:r>
      <w:r w:rsidRPr="00501038">
        <w:rPr>
          <w:rFonts w:hint="eastAsia"/>
        </w:rPr>
        <w:t>」</w:t>
      </w:r>
      <w:r w:rsidRPr="00501038">
        <w:t>者，是無相三昧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t>「</w:t>
      </w:r>
      <w:r w:rsidRPr="00501038">
        <w:t>無念</w:t>
      </w:r>
      <w:r w:rsidRPr="00501038">
        <w:rPr>
          <w:rFonts w:hint="eastAsia"/>
        </w:rPr>
        <w:t>」</w:t>
      </w:r>
      <w:r w:rsidRPr="00501038">
        <w:t>者，於無相三昧亦不念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（五）二淨故無得無著，無垢無淨故無得無著是畢竟淨</w:t>
      </w:r>
    </w:p>
    <w:p w:rsidR="00BF74F9" w:rsidRPr="00501038" w:rsidRDefault="00BF74F9" w:rsidP="009A4649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b/>
          <w:sz w:val="20"/>
          <w:szCs w:val="20"/>
          <w:bdr w:val="single" w:sz="4" w:space="0" w:color="auto"/>
        </w:rPr>
        <w:t>1</w:t>
      </w:r>
      <w:r w:rsidRPr="00501038">
        <w:rPr>
          <w:rFonts w:hAnsi="新細明體"/>
          <w:b/>
          <w:sz w:val="20"/>
          <w:szCs w:val="20"/>
          <w:bdr w:val="single" w:sz="4" w:space="0" w:color="auto"/>
        </w:rPr>
        <w:t>、釋</w:t>
      </w:r>
      <w:r w:rsidRPr="00501038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Pr="00501038">
        <w:rPr>
          <w:rFonts w:hAnsi="新細明體"/>
          <w:b/>
          <w:sz w:val="20"/>
          <w:szCs w:val="20"/>
          <w:bdr w:val="single" w:sz="4" w:space="0" w:color="auto"/>
        </w:rPr>
        <w:t>須菩提言</w:t>
      </w:r>
      <w:r w:rsidRPr="00501038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Pr="00501038">
        <w:rPr>
          <w:rFonts w:hAnsi="新細明體"/>
          <w:b/>
          <w:sz w:val="20"/>
          <w:szCs w:val="20"/>
          <w:bdr w:val="single" w:sz="4" w:space="0" w:color="auto"/>
        </w:rPr>
        <w:t>以二淨故無得無著」</w:t>
      </w:r>
    </w:p>
    <w:p w:rsidR="00BF74F9" w:rsidRPr="00501038" w:rsidRDefault="00BF74F9" w:rsidP="009A4649">
      <w:pPr>
        <w:spacing w:line="370" w:lineRule="exact"/>
        <w:ind w:leftChars="200" w:left="480"/>
        <w:jc w:val="both"/>
      </w:pPr>
      <w:r w:rsidRPr="00501038">
        <w:t>今須菩提知般若波羅蜜真清淨，故白佛</w:t>
      </w:r>
      <w:r w:rsidRPr="00501038">
        <w:rPr>
          <w:rFonts w:hint="eastAsia"/>
        </w:rPr>
        <w:t>：「</w:t>
      </w:r>
      <w:r w:rsidRPr="00501038">
        <w:t>用二淨故</w:t>
      </w:r>
      <w:r w:rsidRPr="004F28DC">
        <w:rPr>
          <w:rStyle w:val="a5"/>
          <w:szCs w:val="23"/>
        </w:rPr>
        <w:footnoteReference w:id="162"/>
      </w:r>
      <w:r w:rsidRPr="00501038">
        <w:t>無得無著</w:t>
      </w:r>
      <w:r w:rsidRPr="00501038">
        <w:rPr>
          <w:rFonts w:hint="eastAsia"/>
        </w:rPr>
        <w:t>。</w:t>
      </w:r>
      <w:r w:rsidRPr="00501038">
        <w:rPr>
          <w:rFonts w:hint="eastAsia"/>
          <w:szCs w:val="23"/>
        </w:rPr>
        <w:t>」</w:t>
      </w:r>
    </w:p>
    <w:p w:rsidR="00BF74F9" w:rsidRPr="00501038" w:rsidRDefault="00BF74F9" w:rsidP="009A4649">
      <w:pPr>
        <w:spacing w:line="370" w:lineRule="exact"/>
        <w:ind w:leftChars="200" w:left="480"/>
        <w:jc w:val="both"/>
      </w:pPr>
      <w:r w:rsidRPr="00501038">
        <w:t>清淨有二種</w:t>
      </w:r>
      <w:r w:rsidRPr="004F28DC">
        <w:rPr>
          <w:rStyle w:val="a5"/>
        </w:rPr>
        <w:footnoteReference w:id="163"/>
      </w:r>
      <w:r w:rsidRPr="00501038">
        <w:rPr>
          <w:rFonts w:hint="eastAsia"/>
        </w:rPr>
        <w:t>：</w:t>
      </w:r>
      <w:r w:rsidRPr="00501038">
        <w:t>一者</w:t>
      </w:r>
      <w:r w:rsidRPr="00501038">
        <w:rPr>
          <w:rFonts w:hint="eastAsia"/>
        </w:rPr>
        <w:t>、</w:t>
      </w:r>
      <w:r w:rsidRPr="00501038">
        <w:t>用二法清淨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r w:rsidRPr="00501038">
        <w:t>用不二法清淨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200" w:left="480"/>
        <w:jc w:val="both"/>
        <w:rPr>
          <w:szCs w:val="23"/>
        </w:rPr>
      </w:pPr>
      <w:r w:rsidRPr="00501038">
        <w:rPr>
          <w:rFonts w:hint="eastAsia"/>
        </w:rPr>
        <w:t>「</w:t>
      </w:r>
      <w:r w:rsidRPr="00501038">
        <w:t>二法清淨</w:t>
      </w:r>
      <w:r w:rsidRPr="00501038">
        <w:rPr>
          <w:rFonts w:hint="eastAsia"/>
        </w:rPr>
        <w:t>」，</w:t>
      </w:r>
      <w:r w:rsidRPr="00501038">
        <w:t>是</w:t>
      </w:r>
      <w:r w:rsidRPr="00501038">
        <w:rPr>
          <w:b/>
        </w:rPr>
        <w:t>名字清淨</w:t>
      </w:r>
      <w:r w:rsidRPr="00501038">
        <w:rPr>
          <w:rFonts w:hint="eastAsia"/>
        </w:rPr>
        <w:t>；</w:t>
      </w:r>
      <w:r w:rsidRPr="00501038">
        <w:rPr>
          <w:rFonts w:hint="eastAsia"/>
          <w:szCs w:val="23"/>
        </w:rPr>
        <w:t>「</w:t>
      </w:r>
      <w:r w:rsidRPr="00501038">
        <w:t>用不二法清淨</w:t>
      </w:r>
      <w:r w:rsidRPr="00501038">
        <w:rPr>
          <w:rFonts w:hint="eastAsia"/>
          <w:szCs w:val="23"/>
        </w:rPr>
        <w:t>」</w:t>
      </w:r>
      <w:r w:rsidRPr="00501038">
        <w:t>者，</w:t>
      </w:r>
      <w:r w:rsidRPr="0050103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hint="eastAsia"/>
            <w:sz w:val="22"/>
            <w:szCs w:val="22"/>
            <w:shd w:val="pct15" w:color="auto" w:fill="FFFFFF"/>
          </w:rPr>
          <w:t>508</w:t>
        </w:r>
        <w:r w:rsidRPr="00501038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hint="eastAsia"/>
          <w:sz w:val="22"/>
          <w:szCs w:val="22"/>
        </w:rPr>
        <w:t>）</w:t>
      </w:r>
      <w:r w:rsidRPr="00501038">
        <w:rPr>
          <w:szCs w:val="23"/>
        </w:rPr>
        <w:t>是</w:t>
      </w:r>
      <w:r w:rsidRPr="00501038">
        <w:rPr>
          <w:b/>
          <w:szCs w:val="23"/>
        </w:rPr>
        <w:t>真清淨</w:t>
      </w:r>
      <w:r w:rsidRPr="00501038">
        <w:rPr>
          <w:szCs w:val="23"/>
        </w:rPr>
        <w:t>。</w:t>
      </w:r>
    </w:p>
    <w:p w:rsidR="00BF74F9" w:rsidRPr="00501038" w:rsidRDefault="00BF74F9" w:rsidP="00DD47E9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、釋「佛答：畢竟淨」</w:t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szCs w:val="23"/>
        </w:rPr>
        <w:t>佛言：</w:t>
      </w:r>
      <w:r w:rsidRPr="00501038">
        <w:rPr>
          <w:rFonts w:hint="eastAsia"/>
        </w:rPr>
        <w:t>「</w:t>
      </w:r>
      <w:r w:rsidRPr="00501038">
        <w:rPr>
          <w:szCs w:val="23"/>
        </w:rPr>
        <w:t>諸法畢竟空相</w:t>
      </w:r>
      <w:r w:rsidRPr="00501038">
        <w:rPr>
          <w:rFonts w:hint="eastAsia"/>
          <w:szCs w:val="23"/>
        </w:rPr>
        <w:t>。」</w:t>
      </w:r>
    </w:p>
    <w:p w:rsidR="00BF74F9" w:rsidRPr="00501038" w:rsidRDefault="00BF74F9" w:rsidP="00DD47E9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、若分別</w:t>
      </w:r>
      <w:r w:rsidRPr="00501038">
        <w:rPr>
          <w:b/>
          <w:sz w:val="20"/>
          <w:szCs w:val="20"/>
          <w:bdr w:val="single" w:sz="4" w:space="0" w:color="auto"/>
        </w:rPr>
        <w:t>是垢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是淨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，則為「有</w:t>
      </w:r>
      <w:r w:rsidRPr="00501038">
        <w:rPr>
          <w:b/>
          <w:sz w:val="20"/>
          <w:szCs w:val="20"/>
          <w:bdr w:val="single" w:sz="4" w:space="0" w:color="auto"/>
        </w:rPr>
        <w:t>得有著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」；若不分別垢淨，則為「</w:t>
      </w:r>
      <w:r w:rsidRPr="00501038">
        <w:rPr>
          <w:b/>
          <w:sz w:val="20"/>
          <w:szCs w:val="20"/>
          <w:bdr w:val="single" w:sz="4" w:space="0" w:color="auto"/>
        </w:rPr>
        <w:t>無得無著畢竟淨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rFonts w:hint="eastAsia"/>
        </w:rPr>
        <w:t>「</w:t>
      </w:r>
      <w:r w:rsidRPr="00501038">
        <w:rPr>
          <w:szCs w:val="23"/>
        </w:rPr>
        <w:t>云何以二法清淨</w:t>
      </w:r>
      <w:r w:rsidRPr="00501038">
        <w:rPr>
          <w:b/>
          <w:szCs w:val="23"/>
        </w:rPr>
        <w:t>有得有著</w:t>
      </w:r>
      <w:r w:rsidRPr="00501038">
        <w:rPr>
          <w:rFonts w:hint="eastAsia"/>
          <w:szCs w:val="23"/>
        </w:rPr>
        <w:t>？」</w:t>
      </w:r>
      <w:r w:rsidRPr="004F28DC">
        <w:rPr>
          <w:rStyle w:val="a5"/>
          <w:szCs w:val="23"/>
        </w:rPr>
        <w:footnoteReference w:id="164"/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szCs w:val="23"/>
        </w:rPr>
        <w:t>此中說因緣</w:t>
      </w:r>
      <w:r w:rsidRPr="00501038">
        <w:rPr>
          <w:rFonts w:hint="eastAsia"/>
          <w:szCs w:val="23"/>
        </w:rPr>
        <w:t>，</w:t>
      </w:r>
      <w:r w:rsidRPr="00501038">
        <w:rPr>
          <w:szCs w:val="23"/>
        </w:rPr>
        <w:t>所謂一切法無垢無淨。二清淨中，分別是垢</w:t>
      </w:r>
      <w:r w:rsidRPr="00501038">
        <w:rPr>
          <w:rFonts w:hint="eastAsia"/>
          <w:szCs w:val="23"/>
        </w:rPr>
        <w:t>、</w:t>
      </w:r>
      <w:r w:rsidRPr="00501038">
        <w:rPr>
          <w:szCs w:val="23"/>
        </w:rPr>
        <w:t>是淨。</w:t>
      </w:r>
    </w:p>
    <w:p w:rsidR="00BF74F9" w:rsidRPr="00501038" w:rsidRDefault="00BF74F9" w:rsidP="00DD47E9">
      <w:pPr>
        <w:spacing w:beforeLines="30" w:before="108" w:line="350" w:lineRule="exact"/>
        <w:ind w:leftChars="100" w:left="240"/>
        <w:jc w:val="both"/>
        <w:rPr>
          <w:b/>
          <w:szCs w:val="23"/>
        </w:rPr>
      </w:pPr>
      <w:r w:rsidRPr="00501038">
        <w:rPr>
          <w:rFonts w:hint="eastAsia"/>
          <w:b/>
          <w:sz w:val="20"/>
          <w:bdr w:val="single" w:sz="4" w:space="0" w:color="auto"/>
        </w:rPr>
        <w:t>二、舉「</w:t>
      </w:r>
      <w:r w:rsidRPr="00501038">
        <w:rPr>
          <w:b/>
          <w:sz w:val="20"/>
          <w:bdr w:val="single" w:sz="4" w:space="0" w:color="auto"/>
        </w:rPr>
        <w:t>我無邊故五眾清淨</w:t>
      </w:r>
      <w:r w:rsidRPr="00501038">
        <w:rPr>
          <w:rFonts w:hint="eastAsia"/>
          <w:b/>
          <w:sz w:val="20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 w:val="20"/>
          <w:szCs w:val="23"/>
        </w:rPr>
      </w:pPr>
      <w:r w:rsidRPr="00501038">
        <w:rPr>
          <w:rFonts w:hint="eastAsia"/>
          <w:szCs w:val="23"/>
        </w:rPr>
        <w:t>「</w:t>
      </w:r>
      <w:r w:rsidRPr="00501038">
        <w:rPr>
          <w:rFonts w:eastAsia="標楷體"/>
          <w:szCs w:val="23"/>
        </w:rPr>
        <w:t>我無邊故五眾清淨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者，如我空，空故無邊</w:t>
      </w:r>
      <w:r w:rsidRPr="00501038">
        <w:rPr>
          <w:rFonts w:hint="eastAsia"/>
          <w:bCs/>
        </w:rPr>
        <w:t>；</w:t>
      </w:r>
      <w:r w:rsidRPr="00501038">
        <w:rPr>
          <w:szCs w:val="23"/>
        </w:rPr>
        <w:t>五眾亦如是</w:t>
      </w:r>
      <w:r w:rsidRPr="00501038">
        <w:rPr>
          <w:rFonts w:hint="eastAsia"/>
          <w:szCs w:val="23"/>
        </w:rPr>
        <w:t>。</w:t>
      </w:r>
    </w:p>
    <w:p w:rsidR="00BF74F9" w:rsidRPr="00501038" w:rsidRDefault="00BF74F9" w:rsidP="00DD47E9">
      <w:pPr>
        <w:spacing w:beforeLines="20" w:before="72" w:line="350" w:lineRule="exact"/>
        <w:ind w:leftChars="100" w:left="960" w:hangingChars="300" w:hanging="720"/>
        <w:jc w:val="both"/>
        <w:rPr>
          <w:szCs w:val="23"/>
        </w:rPr>
      </w:pPr>
      <w:r w:rsidRPr="00501038">
        <w:rPr>
          <w:szCs w:val="23"/>
        </w:rPr>
        <w:t>問曰：常言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畢竟清淨故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，今何以言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畢竟空、無始空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？</w:t>
      </w:r>
    </w:p>
    <w:p w:rsidR="00BF74F9" w:rsidRPr="00501038" w:rsidRDefault="00BF74F9" w:rsidP="00DD47E9">
      <w:pPr>
        <w:spacing w:line="350" w:lineRule="exact"/>
        <w:ind w:leftChars="100" w:left="960" w:hangingChars="300" w:hanging="720"/>
        <w:jc w:val="both"/>
        <w:rPr>
          <w:szCs w:val="23"/>
        </w:rPr>
      </w:pPr>
      <w:r w:rsidRPr="00501038">
        <w:rPr>
          <w:szCs w:val="23"/>
        </w:rPr>
        <w:t>答曰：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01038">
        <w:rPr>
          <w:b/>
          <w:sz w:val="20"/>
          <w:szCs w:val="20"/>
          <w:bdr w:val="single" w:sz="4" w:space="0" w:color="auto"/>
        </w:rPr>
        <w:t>畢竟空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畢竟空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即是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畢竟清淨</w:t>
      </w:r>
      <w:r w:rsidRPr="00501038">
        <w:rPr>
          <w:rFonts w:hint="eastAsia"/>
          <w:szCs w:val="23"/>
        </w:rPr>
        <w:t>」，</w:t>
      </w:r>
      <w:r w:rsidRPr="004F28DC">
        <w:rPr>
          <w:rStyle w:val="a5"/>
          <w:bCs/>
          <w:szCs w:val="23"/>
        </w:rPr>
        <w:footnoteReference w:id="165"/>
      </w:r>
      <w:r w:rsidRPr="00501038">
        <w:rPr>
          <w:b/>
          <w:szCs w:val="23"/>
        </w:rPr>
        <w:t>以人畏空，故言</w:t>
      </w:r>
      <w:r w:rsidRPr="00501038">
        <w:rPr>
          <w:rFonts w:hint="eastAsia"/>
          <w:b/>
          <w:szCs w:val="23"/>
        </w:rPr>
        <w:t>「</w:t>
      </w:r>
      <w:r w:rsidRPr="00501038">
        <w:rPr>
          <w:b/>
          <w:szCs w:val="23"/>
        </w:rPr>
        <w:t>清淨</w:t>
      </w:r>
      <w:r w:rsidRPr="00501038">
        <w:rPr>
          <w:rFonts w:hint="eastAsia"/>
          <w:b/>
          <w:szCs w:val="23"/>
        </w:rPr>
        <w:t>」。</w:t>
      </w:r>
      <w:r w:rsidRPr="004F28DC">
        <w:rPr>
          <w:rStyle w:val="a5"/>
          <w:bCs/>
          <w:szCs w:val="32"/>
        </w:rPr>
        <w:footnoteReference w:id="166"/>
      </w:r>
    </w:p>
    <w:p w:rsidR="00BF74F9" w:rsidRPr="00501038" w:rsidRDefault="00BF74F9" w:rsidP="00DD47E9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（二）無始</w:t>
      </w:r>
      <w:r w:rsidRPr="00501038">
        <w:rPr>
          <w:b/>
          <w:sz w:val="20"/>
          <w:szCs w:val="20"/>
          <w:bdr w:val="single" w:sz="4" w:space="0" w:color="auto"/>
        </w:rPr>
        <w:t>空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501038">
        <w:rPr>
          <w:szCs w:val="23"/>
        </w:rPr>
        <w:t>此中說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我無邊</w:t>
      </w:r>
      <w:r w:rsidRPr="00501038">
        <w:rPr>
          <w:rFonts w:hint="eastAsia"/>
          <w:bCs/>
        </w:rPr>
        <w:t>」</w:t>
      </w:r>
      <w:r w:rsidR="00D7250C">
        <w:rPr>
          <w:rFonts w:hint="eastAsia"/>
          <w:bCs/>
        </w:rPr>
        <w:t>──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我</w:t>
      </w:r>
      <w:r w:rsidRPr="00501038">
        <w:rPr>
          <w:rFonts w:hint="eastAsia"/>
          <w:bCs/>
        </w:rPr>
        <w:t>」</w:t>
      </w:r>
      <w:r w:rsidRPr="00501038">
        <w:rPr>
          <w:szCs w:val="23"/>
        </w:rPr>
        <w:t>即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眾生</w:t>
      </w:r>
      <w:r w:rsidRPr="00501038">
        <w:rPr>
          <w:rFonts w:hint="eastAsia"/>
          <w:bCs/>
        </w:rPr>
        <w:t>」</w:t>
      </w:r>
      <w:r w:rsidR="00D7250C">
        <w:rPr>
          <w:rFonts w:hint="eastAsia"/>
          <w:bCs/>
        </w:rPr>
        <w:t>──</w:t>
      </w:r>
      <w:r w:rsidRPr="00501038">
        <w:rPr>
          <w:szCs w:val="23"/>
        </w:rPr>
        <w:t>眾生空。何以故？無始空故。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</w:pPr>
      <w:r w:rsidRPr="00501038">
        <w:rPr>
          <w:rFonts w:hint="eastAsia"/>
          <w:b/>
          <w:sz w:val="20"/>
          <w:bdr w:val="single" w:sz="4" w:space="0" w:color="auto"/>
        </w:rPr>
        <w:t>（貳）般若深淨，若能如是知則名菩薩</w:t>
      </w:r>
      <w:r w:rsidRPr="00501038">
        <w:rPr>
          <w:rFonts w:hint="eastAsia"/>
          <w:b/>
          <w:sz w:val="20"/>
          <w:szCs w:val="23"/>
          <w:bdr w:val="single" w:sz="4" w:space="0" w:color="auto"/>
        </w:rPr>
        <w:t>般若波羅蜜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b/>
          <w:sz w:val="20"/>
          <w:szCs w:val="23"/>
        </w:rPr>
      </w:pPr>
      <w:r w:rsidRPr="00501038">
        <w:rPr>
          <w:rFonts w:hint="eastAsia"/>
          <w:b/>
          <w:sz w:val="20"/>
          <w:szCs w:val="23"/>
          <w:bdr w:val="single" w:sz="4" w:space="0" w:color="auto"/>
        </w:rPr>
        <w:t>一、能知空是名菩薩般若波羅蜜</w:t>
      </w:r>
    </w:p>
    <w:p w:rsidR="00BF74F9" w:rsidRPr="00501038" w:rsidRDefault="00D51E30" w:rsidP="00DD47E9">
      <w:pPr>
        <w:spacing w:line="350" w:lineRule="exact"/>
        <w:ind w:leftChars="100" w:left="240"/>
        <w:jc w:val="both"/>
        <w:rPr>
          <w:szCs w:val="23"/>
        </w:rPr>
      </w:pPr>
      <w:r w:rsidRPr="00501038">
        <w:rPr>
          <w:rFonts w:hint="eastAsia"/>
          <w:szCs w:val="23"/>
        </w:rPr>
        <w:t>問</w:t>
      </w:r>
      <w:r w:rsidR="00BF74F9" w:rsidRPr="004F28DC">
        <w:rPr>
          <w:rStyle w:val="a5"/>
          <w:bCs/>
          <w:szCs w:val="23"/>
        </w:rPr>
        <w:footnoteReference w:id="167"/>
      </w:r>
      <w:r w:rsidR="00BF74F9" w:rsidRPr="00501038">
        <w:rPr>
          <w:szCs w:val="23"/>
        </w:rPr>
        <w:t>曰</w:t>
      </w:r>
      <w:r w:rsidR="00BF74F9" w:rsidRPr="00501038">
        <w:rPr>
          <w:rFonts w:hint="eastAsia"/>
          <w:szCs w:val="23"/>
        </w:rPr>
        <w:t>：「</w:t>
      </w:r>
      <w:r w:rsidR="00BF74F9" w:rsidRPr="00501038">
        <w:rPr>
          <w:rFonts w:ascii="標楷體" w:eastAsia="標楷體" w:hAnsi="標楷體"/>
          <w:szCs w:val="23"/>
        </w:rPr>
        <w:t>能如是知</w:t>
      </w:r>
      <w:r w:rsidR="00BF74F9" w:rsidRPr="004F28DC">
        <w:rPr>
          <w:rStyle w:val="a5"/>
          <w:rFonts w:eastAsia="標楷體"/>
          <w:szCs w:val="23"/>
        </w:rPr>
        <w:footnoteReference w:id="168"/>
      </w:r>
      <w:r w:rsidR="00BF74F9" w:rsidRPr="00501038">
        <w:rPr>
          <w:rFonts w:ascii="標楷體" w:eastAsia="標楷體" w:hAnsi="標楷體"/>
          <w:szCs w:val="23"/>
        </w:rPr>
        <w:t>，是名般若</w:t>
      </w:r>
      <w:r w:rsidR="00BF74F9" w:rsidRPr="00501038">
        <w:rPr>
          <w:rFonts w:hint="eastAsia"/>
          <w:szCs w:val="23"/>
        </w:rPr>
        <w:t>」</w:t>
      </w:r>
      <w:r w:rsidR="00BF74F9" w:rsidRPr="00501038">
        <w:rPr>
          <w:szCs w:val="23"/>
        </w:rPr>
        <w:t>者，能以</w:t>
      </w:r>
      <w:r w:rsidR="00BF74F9" w:rsidRPr="00501038">
        <w:rPr>
          <w:b/>
          <w:szCs w:val="23"/>
        </w:rPr>
        <w:t>眾生空、法空</w:t>
      </w:r>
      <w:r w:rsidR="00BF74F9" w:rsidRPr="00501038">
        <w:rPr>
          <w:szCs w:val="23"/>
        </w:rPr>
        <w:t>，以</w:t>
      </w:r>
      <w:r w:rsidR="00BF74F9" w:rsidRPr="004F28DC">
        <w:rPr>
          <w:rStyle w:val="a5"/>
          <w:bCs/>
          <w:szCs w:val="23"/>
        </w:rPr>
        <w:footnoteReference w:id="169"/>
      </w:r>
      <w:r w:rsidR="00BF74F9" w:rsidRPr="00501038">
        <w:rPr>
          <w:b/>
          <w:szCs w:val="23"/>
        </w:rPr>
        <w:t>一切法畢竟空</w:t>
      </w:r>
      <w:r w:rsidR="00BF74F9" w:rsidRPr="00501038">
        <w:rPr>
          <w:szCs w:val="23"/>
        </w:rPr>
        <w:t>，是名</w:t>
      </w:r>
      <w:r w:rsidR="00BF74F9" w:rsidRPr="00501038">
        <w:rPr>
          <w:rFonts w:hint="eastAsia"/>
          <w:bCs/>
        </w:rPr>
        <w:t>「</w:t>
      </w:r>
      <w:r w:rsidR="00BF74F9" w:rsidRPr="00501038">
        <w:rPr>
          <w:szCs w:val="23"/>
        </w:rPr>
        <w:t>般若波羅蜜</w:t>
      </w:r>
      <w:r w:rsidR="00BF74F9" w:rsidRPr="00501038">
        <w:rPr>
          <w:rFonts w:hint="eastAsia"/>
          <w:bCs/>
        </w:rPr>
        <w:t>」</w:t>
      </w:r>
      <w:r w:rsidR="00D7250C">
        <w:rPr>
          <w:rFonts w:hint="eastAsia"/>
          <w:bCs/>
        </w:rPr>
        <w:t>──</w:t>
      </w:r>
      <w:r w:rsidR="00BF74F9" w:rsidRPr="00501038">
        <w:rPr>
          <w:szCs w:val="23"/>
        </w:rPr>
        <w:t>般若波羅蜜即是</w:t>
      </w:r>
      <w:r w:rsidR="00BF74F9" w:rsidRPr="00501038">
        <w:rPr>
          <w:b/>
          <w:szCs w:val="23"/>
        </w:rPr>
        <w:t>畢竟清淨</w:t>
      </w:r>
      <w:r w:rsidR="00BF74F9" w:rsidRPr="00501038">
        <w:rPr>
          <w:szCs w:val="23"/>
        </w:rPr>
        <w:t>。</w:t>
      </w:r>
      <w:r w:rsidR="00BF74F9" w:rsidRPr="004F28DC">
        <w:rPr>
          <w:rStyle w:val="a5"/>
          <w:szCs w:val="23"/>
        </w:rPr>
        <w:footnoteReference w:id="170"/>
      </w:r>
    </w:p>
    <w:p w:rsidR="00BF74F9" w:rsidRPr="00501038" w:rsidRDefault="00BF74F9" w:rsidP="00DD47E9">
      <w:pPr>
        <w:spacing w:beforeLines="30" w:before="108" w:line="35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二、空有無礙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（一）雖畢竟空而有道種慧</w:t>
      </w:r>
    </w:p>
    <w:p w:rsidR="00BF74F9" w:rsidRPr="002C1AE4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szCs w:val="23"/>
        </w:rPr>
      </w:pPr>
      <w:r w:rsidRPr="002C1AE4">
        <w:rPr>
          <w:szCs w:val="23"/>
        </w:rPr>
        <w:t>佛常答</w:t>
      </w:r>
      <w:r w:rsidRPr="002C1AE4">
        <w:rPr>
          <w:rFonts w:hint="eastAsia"/>
          <w:szCs w:val="23"/>
        </w:rPr>
        <w:t>「</w:t>
      </w:r>
      <w:r w:rsidRPr="002C1AE4">
        <w:rPr>
          <w:szCs w:val="23"/>
        </w:rPr>
        <w:t>畢竟空</w:t>
      </w:r>
      <w:r w:rsidRPr="002C1AE4">
        <w:rPr>
          <w:rFonts w:hint="eastAsia"/>
          <w:szCs w:val="23"/>
        </w:rPr>
        <w:t>」，</w:t>
      </w:r>
      <w:r w:rsidRPr="002C1AE4">
        <w:rPr>
          <w:szCs w:val="23"/>
        </w:rPr>
        <w:t>是故問：</w:t>
      </w:r>
      <w:r w:rsidRPr="002C1AE4">
        <w:rPr>
          <w:rFonts w:hint="eastAsia"/>
          <w:bCs/>
        </w:rPr>
        <w:t>「</w:t>
      </w:r>
      <w:r w:rsidRPr="002C1AE4">
        <w:rPr>
          <w:szCs w:val="23"/>
        </w:rPr>
        <w:t>若畢竟空，云何言</w:t>
      </w:r>
      <w:r w:rsidRPr="002C1AE4">
        <w:rPr>
          <w:rFonts w:hint="eastAsia"/>
          <w:szCs w:val="23"/>
        </w:rPr>
        <w:t>『</w:t>
      </w:r>
      <w:r w:rsidRPr="002C1AE4">
        <w:rPr>
          <w:szCs w:val="23"/>
        </w:rPr>
        <w:t>菩薩能如是知，是名菩薩般若</w:t>
      </w:r>
      <w:r w:rsidRPr="002C1AE4">
        <w:rPr>
          <w:rFonts w:hint="eastAsia"/>
          <w:szCs w:val="23"/>
        </w:rPr>
        <w:t>』</w:t>
      </w:r>
      <w:r w:rsidRPr="002C1AE4">
        <w:rPr>
          <w:szCs w:val="23"/>
        </w:rPr>
        <w:t>？</w:t>
      </w:r>
      <w:r w:rsidRPr="002C1AE4">
        <w:rPr>
          <w:rFonts w:hint="eastAsia"/>
          <w:bCs/>
        </w:rPr>
        <w:t>」</w:t>
      </w:r>
      <w:r w:rsidRPr="002C1AE4">
        <w:rPr>
          <w:sz w:val="22"/>
          <w:szCs w:val="22"/>
        </w:rPr>
        <w:t>（難畢竟空也，以畢竟空無知故。）</w:t>
      </w:r>
    </w:p>
    <w:p w:rsidR="00BF74F9" w:rsidRPr="002C1AE4" w:rsidRDefault="00BF74F9" w:rsidP="00DD47E9">
      <w:pPr>
        <w:spacing w:beforeLines="20" w:before="72" w:line="350" w:lineRule="exact"/>
        <w:ind w:leftChars="150" w:left="360"/>
        <w:jc w:val="both"/>
        <w:rPr>
          <w:szCs w:val="23"/>
        </w:rPr>
      </w:pPr>
      <w:r w:rsidRPr="002C1AE4">
        <w:rPr>
          <w:szCs w:val="23"/>
        </w:rPr>
        <w:t>佛言：</w:t>
      </w:r>
      <w:r w:rsidRPr="002C1AE4">
        <w:rPr>
          <w:rFonts w:hint="eastAsia"/>
          <w:bCs/>
        </w:rPr>
        <w:t>「</w:t>
      </w:r>
      <w:r w:rsidRPr="002C1AE4">
        <w:rPr>
          <w:rFonts w:ascii="標楷體" w:eastAsia="標楷體" w:hAnsi="標楷體"/>
          <w:szCs w:val="23"/>
        </w:rPr>
        <w:t>知道種故。</w:t>
      </w:r>
      <w:r w:rsidRPr="002C1AE4">
        <w:rPr>
          <w:rFonts w:hint="eastAsia"/>
          <w:bCs/>
        </w:rPr>
        <w:t>」</w:t>
      </w:r>
    </w:p>
    <w:p w:rsidR="00BF74F9" w:rsidRPr="002C1AE4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2C1AE4">
        <w:rPr>
          <w:szCs w:val="23"/>
        </w:rPr>
        <w:t>菩薩雖知一切法畢竟空，欲令眾生得此畢竟空，遠離著心。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2C1AE4">
        <w:rPr>
          <w:szCs w:val="23"/>
        </w:rPr>
        <w:t>畢竟空，但為破著心故說，非是實空</w:t>
      </w:r>
      <w:r w:rsidRPr="002C1AE4">
        <w:rPr>
          <w:rStyle w:val="a5"/>
          <w:bCs/>
          <w:szCs w:val="23"/>
        </w:rPr>
        <w:footnoteReference w:id="171"/>
      </w:r>
      <w:r w:rsidRPr="002C1AE4">
        <w:rPr>
          <w:rFonts w:hint="eastAsia"/>
          <w:sz w:val="22"/>
          <w:szCs w:val="22"/>
        </w:rPr>
        <w:t>（</w:t>
      </w:r>
      <w:r w:rsidRPr="002C1AE4">
        <w:rPr>
          <w:sz w:val="22"/>
          <w:szCs w:val="22"/>
        </w:rPr>
        <w:t>畢竟空，即是答道種智</w:t>
      </w:r>
      <w:r w:rsidRPr="002C1AE4">
        <w:rPr>
          <w:rFonts w:hint="eastAsia"/>
          <w:sz w:val="22"/>
          <w:szCs w:val="22"/>
        </w:rPr>
        <w:t>）</w:t>
      </w:r>
      <w:r w:rsidRPr="002C1AE4">
        <w:rPr>
          <w:sz w:val="20"/>
          <w:szCs w:val="20"/>
        </w:rPr>
        <w:t>。</w:t>
      </w:r>
      <w:r w:rsidRPr="002C1AE4">
        <w:rPr>
          <w:rStyle w:val="a5"/>
          <w:bCs/>
        </w:rPr>
        <w:footnoteReference w:id="172"/>
      </w:r>
    </w:p>
    <w:p w:rsidR="00BF74F9" w:rsidRPr="00501038" w:rsidRDefault="00BF74F9" w:rsidP="0037078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lastRenderedPageBreak/>
        <w:t>（二）具道種慧而復畢竟空</w:t>
      </w:r>
    </w:p>
    <w:p w:rsidR="00BF74F9" w:rsidRPr="00501038" w:rsidRDefault="00BF74F9" w:rsidP="00370785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、正明</w:t>
      </w:r>
    </w:p>
    <w:p w:rsidR="00BF74F9" w:rsidRPr="00501038" w:rsidRDefault="00BF74F9" w:rsidP="00370785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）總明：觀內外法皆</w:t>
      </w:r>
      <w:r w:rsidRPr="00501038">
        <w:rPr>
          <w:b/>
          <w:sz w:val="20"/>
          <w:bdr w:val="single" w:sz="4" w:space="0" w:color="auto"/>
        </w:rPr>
        <w:t>畢竟空</w:t>
      </w:r>
    </w:p>
    <w:p w:rsidR="00BF74F9" w:rsidRPr="00501038" w:rsidRDefault="00BF74F9" w:rsidP="00370785">
      <w:pPr>
        <w:ind w:leftChars="250" w:left="600"/>
        <w:jc w:val="both"/>
      </w:pPr>
      <w:r w:rsidRPr="00501038">
        <w:t>爾時，須菩提白佛言：</w:t>
      </w:r>
      <w:r w:rsidRPr="00501038">
        <w:rPr>
          <w:rFonts w:hint="eastAsia"/>
        </w:rPr>
        <w:t>「</w:t>
      </w:r>
      <w:r w:rsidRPr="00501038">
        <w:t>世尊！行般若者作是念</w:t>
      </w:r>
      <w:r w:rsidRPr="00501038">
        <w:rPr>
          <w:rFonts w:hint="eastAsia"/>
        </w:rPr>
        <w:t>『</w:t>
      </w:r>
      <w:r w:rsidRPr="00501038">
        <w:rPr>
          <w:rFonts w:ascii="標楷體" w:eastAsia="標楷體" w:hAnsi="標楷體"/>
        </w:rPr>
        <w:t>色不知色</w:t>
      </w:r>
      <w:r w:rsidRPr="00501038">
        <w:rPr>
          <w:rFonts w:hint="eastAsia"/>
        </w:rPr>
        <w:t>』</w:t>
      </w:r>
      <w:r w:rsidRPr="00501038">
        <w:t>等。</w:t>
      </w:r>
      <w:r w:rsidRPr="00501038">
        <w:rPr>
          <w:rFonts w:hint="eastAsia"/>
        </w:rPr>
        <w:t>」</w:t>
      </w:r>
    </w:p>
    <w:p w:rsidR="00BF74F9" w:rsidRPr="00501038" w:rsidRDefault="00BF74F9" w:rsidP="00370785">
      <w:pPr>
        <w:spacing w:beforeLines="20" w:before="72"/>
        <w:ind w:leftChars="250" w:left="600"/>
        <w:jc w:val="both"/>
        <w:rPr>
          <w:rFonts w:eastAsia="標楷體"/>
          <w:sz w:val="20"/>
        </w:rPr>
      </w:pPr>
      <w:r w:rsidRPr="00501038">
        <w:t>佛意般若無定相，但以道種智故分別說，令菩薩行般若有方便故，法雖畢竟空，亦如是知</w:t>
      </w:r>
      <w:r w:rsidRPr="00501038">
        <w:rPr>
          <w:rFonts w:hint="eastAsia"/>
          <w:bCs/>
        </w:rPr>
        <w:t>「</w:t>
      </w:r>
      <w:r w:rsidRPr="00501038">
        <w:t>色不知色法</w:t>
      </w:r>
      <w:r w:rsidRPr="00501038">
        <w:rPr>
          <w:rFonts w:hint="eastAsia"/>
          <w:szCs w:val="23"/>
        </w:rPr>
        <w:t>」</w:t>
      </w:r>
      <w:r w:rsidRPr="00501038">
        <w:t>等。觀一切法畢竟空，唯有能觀智慧在，不應畢竟空，以引導眾生著心令入畢竟空。</w:t>
      </w:r>
    </w:p>
    <w:p w:rsidR="00BF74F9" w:rsidRPr="00501038" w:rsidRDefault="00BF74F9" w:rsidP="00370785">
      <w:pPr>
        <w:spacing w:beforeLines="20" w:before="72"/>
        <w:ind w:leftChars="250" w:left="600"/>
        <w:jc w:val="both"/>
        <w:rPr>
          <w:szCs w:val="23"/>
        </w:rPr>
      </w:pPr>
      <w:r w:rsidRPr="00501038">
        <w:rPr>
          <w:szCs w:val="23"/>
        </w:rPr>
        <w:t>佛答：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若菩薩行般若有方便，能觀外法畢竟空</w:t>
      </w:r>
      <w:r w:rsidR="00D7250C">
        <w:rPr>
          <w:rFonts w:hint="eastAsia"/>
          <w:bCs/>
        </w:rPr>
        <w:t>──</w:t>
      </w:r>
      <w:r w:rsidRPr="00501038">
        <w:rPr>
          <w:szCs w:val="23"/>
        </w:rPr>
        <w:t>色不知色等；內自觀內心，亦如是方便力故</w:t>
      </w:r>
      <w:r w:rsidRPr="00501038">
        <w:rPr>
          <w:rFonts w:hint="eastAsia"/>
          <w:szCs w:val="23"/>
        </w:rPr>
        <w:t>，</w:t>
      </w:r>
      <w:r w:rsidRPr="00501038">
        <w:rPr>
          <w:szCs w:val="23"/>
        </w:rPr>
        <w:t>若行檀時，不作是念：</w:t>
      </w:r>
      <w:r w:rsidRPr="00501038">
        <w:rPr>
          <w:rFonts w:hint="eastAsia"/>
          <w:szCs w:val="23"/>
        </w:rPr>
        <w:t>『</w:t>
      </w:r>
      <w:r w:rsidRPr="00501038">
        <w:rPr>
          <w:szCs w:val="23"/>
        </w:rPr>
        <w:t>我施與彼，彼</w:t>
      </w:r>
      <w:r w:rsidRPr="004F28DC">
        <w:rPr>
          <w:rStyle w:val="a5"/>
          <w:bCs/>
          <w:szCs w:val="23"/>
        </w:rPr>
        <w:footnoteReference w:id="173"/>
      </w:r>
      <w:r w:rsidRPr="00501038">
        <w:rPr>
          <w:szCs w:val="23"/>
        </w:rPr>
        <w:t>是受</w:t>
      </w:r>
      <w:r w:rsidRPr="00501038">
        <w:rPr>
          <w:rFonts w:hint="eastAsia"/>
          <w:szCs w:val="23"/>
        </w:rPr>
        <w:t>施</w:t>
      </w:r>
      <w:r w:rsidRPr="004F28DC">
        <w:rPr>
          <w:rStyle w:val="a5"/>
          <w:bCs/>
          <w:szCs w:val="23"/>
        </w:rPr>
        <w:footnoteReference w:id="174"/>
      </w:r>
      <w:r w:rsidRPr="00501038">
        <w:rPr>
          <w:szCs w:val="23"/>
        </w:rPr>
        <w:t>。</w:t>
      </w:r>
      <w:r w:rsidRPr="00501038">
        <w:rPr>
          <w:rFonts w:hint="eastAsia"/>
          <w:szCs w:val="23"/>
        </w:rPr>
        <w:t>』」</w:t>
      </w:r>
    </w:p>
    <w:p w:rsidR="00BF74F9" w:rsidRPr="00501038" w:rsidRDefault="00BF74F9" w:rsidP="00370785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bdr w:val="single" w:sz="4" w:space="0" w:color="auto"/>
        </w:rPr>
        <w:t>）別釋</w:t>
      </w:r>
    </w:p>
    <w:p w:rsidR="00BF74F9" w:rsidRPr="00501038" w:rsidRDefault="00BF74F9" w:rsidP="00370785">
      <w:pPr>
        <w:ind w:leftChars="300" w:left="720"/>
        <w:jc w:val="both"/>
        <w:rPr>
          <w:b/>
          <w:szCs w:val="23"/>
        </w:rPr>
      </w:pPr>
      <w:r w:rsidRPr="00501038">
        <w:rPr>
          <w:rFonts w:hint="eastAsia"/>
          <w:b/>
          <w:sz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bdr w:val="single" w:sz="4" w:space="0" w:color="auto"/>
        </w:rPr>
        <w:t>、觀外法畢竟空</w:t>
      </w:r>
    </w:p>
    <w:p w:rsidR="00BF74F9" w:rsidRPr="00501038" w:rsidRDefault="00BF74F9" w:rsidP="00370785">
      <w:pPr>
        <w:ind w:leftChars="300" w:left="7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hint="eastAsia"/>
          <w:bCs/>
        </w:rPr>
        <w:t>「</w:t>
      </w:r>
      <w:r w:rsidRPr="00501038">
        <w:rPr>
          <w:szCs w:val="23"/>
        </w:rPr>
        <w:t>須菩提</w:t>
      </w:r>
      <w:r w:rsidRPr="00501038">
        <w:rPr>
          <w:rFonts w:hint="eastAsia"/>
          <w:bCs/>
        </w:rPr>
        <w:t>！</w:t>
      </w:r>
      <w:r w:rsidRPr="00501038">
        <w:rPr>
          <w:szCs w:val="23"/>
        </w:rPr>
        <w:t>色不知色等</w:t>
      </w:r>
      <w:r w:rsidRPr="00501038">
        <w:rPr>
          <w:rFonts w:hint="eastAsia"/>
          <w:bCs/>
        </w:rPr>
        <w:t>」</w:t>
      </w:r>
      <w:r w:rsidRPr="00501038">
        <w:rPr>
          <w:szCs w:val="23"/>
        </w:rPr>
        <w:t>者，一切法空故不相知，不相知故無所作</w:t>
      </w:r>
      <w:r w:rsidRPr="00501038">
        <w:rPr>
          <w:rFonts w:hint="eastAsia"/>
          <w:bCs/>
        </w:rPr>
        <w:t>，</w:t>
      </w:r>
      <w:r w:rsidRPr="00501038">
        <w:rPr>
          <w:szCs w:val="23"/>
        </w:rPr>
        <w:t>破二事，所</w:t>
      </w:r>
      <w:r w:rsidRPr="00F709DB">
        <w:rPr>
          <w:szCs w:val="23"/>
        </w:rPr>
        <w:t>謂受者、所施物</w:t>
      </w:r>
      <w:r w:rsidR="000D246F" w:rsidRPr="00F709DB">
        <w:rPr>
          <w:rFonts w:hint="eastAsia"/>
          <w:sz w:val="22"/>
          <w:szCs w:val="22"/>
        </w:rPr>
        <w:t>（</w:t>
      </w:r>
      <w:r w:rsidRPr="00F709DB">
        <w:rPr>
          <w:sz w:val="22"/>
          <w:szCs w:val="22"/>
        </w:rPr>
        <w:t>此二事，皆是外也</w:t>
      </w:r>
      <w:r w:rsidR="000D246F" w:rsidRPr="00F709DB">
        <w:rPr>
          <w:rFonts w:hint="eastAsia"/>
          <w:sz w:val="22"/>
          <w:szCs w:val="22"/>
        </w:rPr>
        <w:t>）</w:t>
      </w:r>
      <w:r w:rsidRPr="00F709DB">
        <w:rPr>
          <w:rFonts w:hint="eastAsia"/>
          <w:bCs/>
        </w:rPr>
        <w:t>。</w:t>
      </w:r>
    </w:p>
    <w:p w:rsidR="00BF74F9" w:rsidRPr="00501038" w:rsidRDefault="00BF74F9" w:rsidP="00370785">
      <w:pPr>
        <w:spacing w:beforeLines="30" w:before="108"/>
        <w:ind w:leftChars="300" w:left="720"/>
        <w:jc w:val="both"/>
        <w:rPr>
          <w:rFonts w:eastAsia="標楷體"/>
          <w:b/>
          <w:sz w:val="20"/>
          <w:szCs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bdr w:val="single" w:sz="4" w:space="0" w:color="auto"/>
        </w:rPr>
        <w:t>、觀內法畢竟空</w:t>
      </w:r>
    </w:p>
    <w:p w:rsidR="00BF74F9" w:rsidRPr="00501038" w:rsidRDefault="00BF74F9" w:rsidP="00370785">
      <w:pPr>
        <w:ind w:leftChars="300" w:left="7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szCs w:val="23"/>
        </w:rPr>
        <w:t>今破與者乃至我修一切種智亦如是。</w:t>
      </w:r>
    </w:p>
    <w:p w:rsidR="00BF74F9" w:rsidRPr="00501038" w:rsidRDefault="00BF74F9" w:rsidP="00370785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AE2FD2">
        <w:rPr>
          <w:rFonts w:hint="eastAsia"/>
          <w:b/>
          <w:sz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bdr w:val="single" w:sz="4" w:space="0" w:color="auto"/>
        </w:rPr>
        <w:t>、釋因由</w:t>
      </w:r>
    </w:p>
    <w:p w:rsidR="00BF74F9" w:rsidRPr="00501038" w:rsidRDefault="00BF74F9" w:rsidP="00370785">
      <w:pPr>
        <w:ind w:leftChars="200" w:left="480"/>
        <w:jc w:val="both"/>
        <w:rPr>
          <w:sz w:val="22"/>
          <w:bdr w:val="single" w:sz="4" w:space="0" w:color="auto"/>
        </w:rPr>
      </w:pPr>
      <w:r w:rsidRPr="00501038">
        <w:rPr>
          <w:szCs w:val="23"/>
        </w:rPr>
        <w:t>此中說因緣：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菩薩行般</w:t>
      </w:r>
      <w:r w:rsidRPr="004F28DC">
        <w:rPr>
          <w:rStyle w:val="a5"/>
          <w:bCs/>
          <w:szCs w:val="23"/>
        </w:rPr>
        <w:footnoteReference w:id="175"/>
      </w:r>
      <w:r w:rsidRPr="00501038">
        <w:rPr>
          <w:szCs w:val="23"/>
        </w:rPr>
        <w:t>若</w:t>
      </w:r>
      <w:r w:rsidRPr="00501038">
        <w:t>，</w:t>
      </w:r>
      <w:r w:rsidRPr="00501038">
        <w:rPr>
          <w:szCs w:val="23"/>
        </w:rPr>
        <w:t>方便</w:t>
      </w:r>
      <w:r w:rsidRPr="0050103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hint="eastAsia"/>
            <w:sz w:val="22"/>
            <w:szCs w:val="22"/>
            <w:shd w:val="pct15" w:color="auto" w:fill="FFFFFF"/>
          </w:rPr>
          <w:t>509</w:t>
        </w:r>
        <w:r w:rsidRPr="00501038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hint="eastAsia"/>
          <w:sz w:val="22"/>
          <w:szCs w:val="22"/>
        </w:rPr>
        <w:t>）</w:t>
      </w:r>
      <w:r w:rsidRPr="00501038">
        <w:t>故無如是分別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7078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（三）結成</w:t>
      </w:r>
    </w:p>
    <w:p w:rsidR="00BF74F9" w:rsidRPr="00501038" w:rsidRDefault="00BF74F9" w:rsidP="00370785">
      <w:pPr>
        <w:ind w:leftChars="150" w:left="360"/>
        <w:jc w:val="both"/>
      </w:pPr>
      <w:r w:rsidRPr="00501038">
        <w:t>以內空故乃至自相空</w:t>
      </w:r>
      <w:r w:rsidR="00D7250C">
        <w:rPr>
          <w:rFonts w:hint="eastAsia"/>
          <w:bCs/>
        </w:rPr>
        <w:t>──</w:t>
      </w:r>
      <w:r w:rsidRPr="00501038">
        <w:t>是十三空破諸法盡</w:t>
      </w:r>
      <w:r w:rsidRPr="00501038">
        <w:rPr>
          <w:rFonts w:hint="eastAsia"/>
          <w:bCs/>
        </w:rPr>
        <w:t>，</w:t>
      </w:r>
      <w:r w:rsidRPr="00501038">
        <w:t>後五種空總相說</w:t>
      </w:r>
      <w:r w:rsidRPr="00501038">
        <w:rPr>
          <w:rFonts w:hint="eastAsia"/>
          <w:bCs/>
        </w:rPr>
        <w:t>。</w:t>
      </w:r>
      <w:r w:rsidRPr="004F28DC">
        <w:rPr>
          <w:rStyle w:val="a5"/>
          <w:bCs/>
        </w:rPr>
        <w:footnoteReference w:id="176"/>
      </w:r>
      <w:r w:rsidRPr="00501038">
        <w:t>是名</w:t>
      </w:r>
      <w:r w:rsidRPr="00501038">
        <w:rPr>
          <w:rFonts w:hint="eastAsia"/>
        </w:rPr>
        <w:t>「</w:t>
      </w:r>
      <w:r w:rsidRPr="00501038">
        <w:t>菩薩無所礙</w:t>
      </w:r>
      <w:r w:rsidRPr="00501038">
        <w:rPr>
          <w:rFonts w:hint="eastAsia"/>
        </w:rPr>
        <w:t>」。</w:t>
      </w:r>
    </w:p>
    <w:p w:rsidR="00831870" w:rsidRPr="00501038" w:rsidRDefault="00BF74F9" w:rsidP="00370785">
      <w:pPr>
        <w:ind w:leftChars="150" w:left="360"/>
        <w:jc w:val="both"/>
      </w:pPr>
      <w:r w:rsidRPr="00501038">
        <w:rPr>
          <w:rFonts w:hint="eastAsia"/>
        </w:rPr>
        <w:t>「</w:t>
      </w:r>
      <w:r w:rsidRPr="00501038">
        <w:rPr>
          <w:rFonts w:eastAsia="標楷體"/>
        </w:rPr>
        <w:t>無所礙</w:t>
      </w:r>
      <w:r w:rsidRPr="00501038">
        <w:rPr>
          <w:rFonts w:hint="eastAsia"/>
        </w:rPr>
        <w:t>」</w:t>
      </w:r>
      <w:r w:rsidRPr="00501038">
        <w:t>者，以是諸空於一切法無所礙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177"/>
      </w:r>
    </w:p>
    <w:sectPr w:rsidR="00831870" w:rsidRPr="00501038" w:rsidSect="00D46B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7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517" w:rsidRDefault="00755517" w:rsidP="00BF74F9">
      <w:r>
        <w:separator/>
      </w:r>
    </w:p>
  </w:endnote>
  <w:endnote w:type="continuationSeparator" w:id="0">
    <w:p w:rsidR="00755517" w:rsidRDefault="00755517" w:rsidP="00BF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298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9ED" w:rsidRDefault="000A09ED" w:rsidP="00D46B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78E">
          <w:rPr>
            <w:noProof/>
          </w:rPr>
          <w:t>1810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6656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9ED" w:rsidRDefault="000A09ED" w:rsidP="00D46B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78E">
          <w:rPr>
            <w:noProof/>
          </w:rPr>
          <w:t>1809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517" w:rsidRDefault="00755517" w:rsidP="00BF74F9">
      <w:r>
        <w:separator/>
      </w:r>
    </w:p>
  </w:footnote>
  <w:footnote w:type="continuationSeparator" w:id="0">
    <w:p w:rsidR="00755517" w:rsidRDefault="00755517" w:rsidP="00BF74F9">
      <w:r>
        <w:continuationSeparator/>
      </w:r>
    </w:p>
  </w:footnote>
  <w:footnote w:id="1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〔若〕－【宋】【元】【明】【宮】。（大正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r w:rsidRPr="00D2577A">
        <w:rPr>
          <w:sz w:val="22"/>
          <w:szCs w:val="22"/>
        </w:rPr>
        <w:t>）</w:t>
      </w:r>
    </w:p>
  </w:footnote>
  <w:footnote w:id="2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0A09ED" w:rsidRPr="00D2577A" w:rsidRDefault="000A09ED" w:rsidP="004B3162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爾時，具壽善現白佛言：「世尊！若有聰慧諸善男子、善女人等，聞佛所說謗正法人於當來世久受大苦，應善護持身、語、意業，勿於正法誹謗毀壞，墮三惡趣長時受苦，於久遠時不得見佛、不聞正法、不值遇僧，不得生於有佛國土，雖生人趣，下賤、貧窮、醜陋、頑愚、支體缺減，諸有所說人不信受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189a</w:t>
        </w:r>
      </w:smartTag>
      <w:r w:rsidRPr="00D2577A">
        <w:rPr>
          <w:rFonts w:hint="eastAsia"/>
          <w:sz w:val="22"/>
          <w:szCs w:val="22"/>
        </w:rPr>
        <w:t>26-b3</w:t>
      </w:r>
      <w:r w:rsidRPr="00D2577A">
        <w:rPr>
          <w:rFonts w:hint="eastAsia"/>
          <w:sz w:val="22"/>
          <w:szCs w:val="22"/>
        </w:rPr>
        <w:t>）</w:t>
      </w:r>
    </w:p>
  </w:footnote>
  <w:footnote w:id="3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〔耶〕－【宋】【元】【明】【宮】【聖】。（大正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r w:rsidRPr="00D2577A">
        <w:rPr>
          <w:sz w:val="22"/>
          <w:szCs w:val="22"/>
        </w:rPr>
        <w:t>）</w:t>
      </w:r>
    </w:p>
  </w:footnote>
  <w:footnote w:id="4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0A09ED" w:rsidRPr="00D2577A" w:rsidRDefault="000A09ED" w:rsidP="004B3162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佛言：「善現！如是！如是！實由串習惡語業故，造作增長感匱法業。於我正法毘奈耶中，當有愚癡諸出家者，彼雖稱我以為大師，而於我說甚深般若波羅蜜多誹謗毀壞。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189b5-8</w:t>
      </w:r>
      <w:r w:rsidRPr="00D2577A">
        <w:rPr>
          <w:rFonts w:hint="eastAsia"/>
          <w:sz w:val="22"/>
          <w:szCs w:val="22"/>
        </w:rPr>
        <w:t>）</w:t>
      </w:r>
    </w:p>
  </w:footnote>
  <w:footnote w:id="5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b/>
          <w:bCs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〔一切智〕－【宋】【宮】。（大正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r w:rsidRPr="00D2577A">
        <w:rPr>
          <w:sz w:val="22"/>
          <w:szCs w:val="22"/>
        </w:rPr>
        <w:t>）</w:t>
      </w:r>
    </w:p>
  </w:footnote>
  <w:footnote w:id="6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〔為〕－【宋】【元】【明】【宮】【聖】。（大正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r w:rsidRPr="00D2577A">
        <w:rPr>
          <w:sz w:val="22"/>
          <w:szCs w:val="22"/>
        </w:rPr>
        <w:t>）</w:t>
      </w:r>
    </w:p>
  </w:footnote>
  <w:footnote w:id="7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〔則〕－【宋】【宮】【聖】。（大正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.12</w:t>
      </w:r>
      <w:r w:rsidRPr="00D2577A">
        <w:rPr>
          <w:sz w:val="22"/>
          <w:szCs w:val="22"/>
        </w:rPr>
        <w:t>）</w:t>
      </w:r>
    </w:p>
  </w:footnote>
  <w:footnote w:id="8">
    <w:p w:rsidR="000A09ED" w:rsidRPr="00D2577A" w:rsidRDefault="000A09ED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破＋（壞）【聖】【石】。（大正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.13</w:t>
      </w:r>
      <w:r w:rsidRPr="00D2577A">
        <w:rPr>
          <w:sz w:val="22"/>
          <w:szCs w:val="22"/>
        </w:rPr>
        <w:t>）</w:t>
      </w:r>
    </w:p>
  </w:footnote>
  <w:footnote w:id="9">
    <w:p w:rsidR="000A09ED" w:rsidRPr="00D2577A" w:rsidRDefault="000A09ED" w:rsidP="0048038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〔欲〕－【宋】【元】【明】【宮】。（大正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.15</w:t>
      </w:r>
      <w:r w:rsidRPr="00D2577A">
        <w:rPr>
          <w:sz w:val="22"/>
          <w:szCs w:val="22"/>
        </w:rPr>
        <w:t>）</w:t>
      </w:r>
    </w:p>
  </w:footnote>
  <w:footnote w:id="10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0A09ED" w:rsidRPr="00D2577A" w:rsidRDefault="000A09ED" w:rsidP="0016474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善現！由四因緣，彼諸愚夫謗毀如是甚深般若波羅蜜多。何等為四？一者、為諸邪魔所扇惑故，彼諸愚夫謗毀如是甚深般若波羅蜜多。二者、於甚深法不信解故，彼諸愚夫謗毀如是甚深般若波羅蜜多。三者、不勤精進，耽著五蘊，諸惡知識所攝受故，彼諸愚夫謗毀如是甚深般若波羅蜜多。四者、多懷瞋恚，樂行惡法，憙自高舉，輕蔑他故，彼諸愚夫謗毀如是甚深般若波羅蜜多。善現！彼諸愚夫由具如是四因緣故，謗毀如是甚深般若波羅蜜多，由此當來受無量苦。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189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sz w:val="22"/>
          <w:szCs w:val="22"/>
        </w:rPr>
        <w:t>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rFonts w:eastAsia="Roman Unicode" w:cs="Roman Unicode"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）</w:t>
      </w:r>
    </w:p>
  </w:footnote>
  <w:footnote w:id="11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.21</w:t>
      </w:r>
      <w:r w:rsidRPr="00D2577A">
        <w:rPr>
          <w:sz w:val="22"/>
          <w:szCs w:val="22"/>
        </w:rPr>
        <w:t>）</w:t>
      </w:r>
    </w:p>
  </w:footnote>
  <w:footnote w:id="12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狂＋（人）【元】【明】【石】。（大正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.22</w:t>
      </w:r>
      <w:r w:rsidRPr="00D2577A">
        <w:rPr>
          <w:sz w:val="22"/>
          <w:szCs w:val="22"/>
        </w:rPr>
        <w:t>）</w:t>
      </w:r>
    </w:p>
  </w:footnote>
  <w:footnote w:id="13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10</w:t>
      </w:r>
      <w:r w:rsidR="00CB6448" w:rsidRPr="00CB6448">
        <w:rPr>
          <w:rFonts w:hint="eastAsia"/>
          <w:sz w:val="22"/>
          <w:szCs w:val="22"/>
        </w:rPr>
        <w:t>〈</w:t>
      </w:r>
      <w:r w:rsidR="00CB6448">
        <w:rPr>
          <w:rFonts w:hint="eastAsia"/>
          <w:sz w:val="22"/>
          <w:szCs w:val="22"/>
        </w:rPr>
        <w:t xml:space="preserve">1 </w:t>
      </w:r>
      <w:r w:rsidR="00CB6448" w:rsidRPr="00CB6448">
        <w:rPr>
          <w:rFonts w:hint="eastAsia"/>
          <w:sz w:val="22"/>
          <w:szCs w:val="22"/>
        </w:rPr>
        <w:t>序品〉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佛弟子七眾：比丘、比丘尼、學戒尼、沙彌、沙彌尼、優婆塞、優婆夷。優婆塞、優婆夷是居家，餘五眾是出家。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130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13-15</w:t>
      </w:r>
      <w:r w:rsidRPr="00D2577A">
        <w:rPr>
          <w:rFonts w:hint="eastAsia"/>
          <w:sz w:val="22"/>
          <w:szCs w:val="22"/>
        </w:rPr>
        <w:t>）</w:t>
      </w:r>
    </w:p>
  </w:footnote>
  <w:footnote w:id="14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五＋（百）【宋】【元】【明】【宮】【聖】。（大正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.23</w:t>
      </w:r>
      <w:r w:rsidRPr="00D2577A">
        <w:rPr>
          <w:sz w:val="22"/>
          <w:szCs w:val="22"/>
        </w:rPr>
        <w:t>）</w:t>
      </w:r>
    </w:p>
  </w:footnote>
  <w:footnote w:id="15">
    <w:p w:rsidR="000A09ED" w:rsidRPr="00D2577A" w:rsidRDefault="000A09ED" w:rsidP="0016474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1B24A8">
        <w:rPr>
          <w:spacing w:val="2"/>
          <w:sz w:val="22"/>
          <w:szCs w:val="22"/>
        </w:rPr>
        <w:t>〔</w:t>
      </w:r>
      <w:r w:rsidRPr="001B24A8">
        <w:rPr>
          <w:rFonts w:hint="eastAsia"/>
          <w:spacing w:val="2"/>
          <w:sz w:val="22"/>
          <w:szCs w:val="22"/>
        </w:rPr>
        <w:t>隋</w:t>
      </w:r>
      <w:r w:rsidRPr="001B24A8">
        <w:rPr>
          <w:spacing w:val="2"/>
          <w:sz w:val="22"/>
          <w:szCs w:val="22"/>
        </w:rPr>
        <w:t>〕吉藏</w:t>
      </w:r>
      <w:r w:rsidRPr="001B24A8">
        <w:rPr>
          <w:rFonts w:hint="eastAsia"/>
          <w:spacing w:val="2"/>
          <w:sz w:val="22"/>
          <w:szCs w:val="22"/>
        </w:rPr>
        <w:t>撰，</w:t>
      </w:r>
      <w:r w:rsidRPr="001B24A8">
        <w:rPr>
          <w:spacing w:val="2"/>
          <w:sz w:val="22"/>
          <w:szCs w:val="22"/>
        </w:rPr>
        <w:t>《三論玄義》：「</w:t>
      </w:r>
      <w:r w:rsidRPr="001B24A8">
        <w:rPr>
          <w:rFonts w:eastAsia="標楷體"/>
          <w:spacing w:val="2"/>
          <w:sz w:val="22"/>
          <w:szCs w:val="22"/>
        </w:rPr>
        <w:t>問：何等是迷經之人？答：即是諸部異執。言</w:t>
      </w:r>
      <w:r w:rsidRPr="001B24A8">
        <w:rPr>
          <w:rFonts w:eastAsia="標楷體" w:hint="eastAsia"/>
          <w:spacing w:val="2"/>
          <w:sz w:val="22"/>
          <w:szCs w:val="22"/>
        </w:rPr>
        <w:t>『</w:t>
      </w:r>
      <w:r w:rsidRPr="001B24A8">
        <w:rPr>
          <w:rFonts w:eastAsia="標楷體"/>
          <w:spacing w:val="2"/>
          <w:sz w:val="22"/>
          <w:szCs w:val="22"/>
        </w:rPr>
        <w:t>諸部異</w:t>
      </w:r>
      <w:r w:rsidRPr="001B24A8">
        <w:rPr>
          <w:rFonts w:eastAsia="標楷體"/>
          <w:sz w:val="22"/>
          <w:szCs w:val="22"/>
        </w:rPr>
        <w:t>執</w:t>
      </w:r>
      <w:r w:rsidRPr="001B24A8">
        <w:rPr>
          <w:rFonts w:eastAsia="標楷體" w:hint="eastAsia"/>
          <w:sz w:val="22"/>
          <w:szCs w:val="22"/>
        </w:rPr>
        <w:t>』</w:t>
      </w:r>
      <w:r w:rsidRPr="00D2577A">
        <w:rPr>
          <w:rFonts w:eastAsia="標楷體"/>
          <w:sz w:val="22"/>
          <w:szCs w:val="22"/>
        </w:rPr>
        <w:t>者，或二部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</w:t>
      </w:r>
      <w:r w:rsidRPr="001B24A8">
        <w:rPr>
          <w:rFonts w:eastAsia="標楷體"/>
          <w:sz w:val="22"/>
          <w:szCs w:val="22"/>
        </w:rPr>
        <w:t>五部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或十八部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或二十部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</w:t>
      </w:r>
      <w:r w:rsidRPr="001B24A8">
        <w:rPr>
          <w:rFonts w:eastAsia="標楷體"/>
          <w:sz w:val="22"/>
          <w:szCs w:val="22"/>
        </w:rPr>
        <w:t>五百部</w:t>
      </w:r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……所言五百部者，</w:t>
      </w:r>
      <w:r w:rsidRPr="001B24A8">
        <w:rPr>
          <w:rFonts w:eastAsia="標楷體"/>
          <w:sz w:val="22"/>
          <w:szCs w:val="22"/>
        </w:rPr>
        <w:t>《</w:t>
      </w:r>
      <w:r w:rsidRPr="00D2577A">
        <w:rPr>
          <w:rFonts w:eastAsia="標楷體" w:hint="eastAsia"/>
          <w:sz w:val="22"/>
          <w:szCs w:val="22"/>
        </w:rPr>
        <w:t>智度論</w:t>
      </w:r>
      <w:r w:rsidRPr="00D2577A">
        <w:rPr>
          <w:sz w:val="22"/>
          <w:szCs w:val="22"/>
        </w:rPr>
        <w:t>》</w:t>
      </w:r>
      <w:r w:rsidRPr="00D2577A">
        <w:rPr>
          <w:rFonts w:eastAsia="標楷體" w:hint="eastAsia"/>
          <w:sz w:val="22"/>
          <w:szCs w:val="22"/>
        </w:rPr>
        <w:t>釋般若〈信毀品〉云：佛滅度後，五百歲後有五百部，不知佛意為解脫故，執諸法有決定相，聞畢竟空如刀傷心。龍樹、提婆為諸部異執失佛教意故，造論破迷也。」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45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-10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bookmarkStart w:id="0" w:name="0157a05"/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〔宋〕元照</w:t>
      </w:r>
      <w:bookmarkEnd w:id="0"/>
      <w:r w:rsidRPr="00D2577A">
        <w:rPr>
          <w:rFonts w:hint="eastAsia"/>
          <w:sz w:val="22"/>
          <w:szCs w:val="22"/>
        </w:rPr>
        <w:t>撰，</w:t>
      </w:r>
      <w:r w:rsidRPr="00D2577A">
        <w:rPr>
          <w:sz w:val="22"/>
          <w:szCs w:val="22"/>
        </w:rPr>
        <w:t>《四分律行事鈔資持記》卷</w:t>
      </w:r>
      <w:r w:rsidRPr="00D2577A">
        <w:rPr>
          <w:sz w:val="22"/>
          <w:szCs w:val="22"/>
        </w:rPr>
        <w:t>1</w:t>
      </w:r>
      <w:r w:rsidRPr="00D2577A">
        <w:rPr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佛去世後始有諸部分張等。次句彰異，言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多別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eastAsia="標楷體"/>
          <w:sz w:val="22"/>
          <w:szCs w:val="22"/>
        </w:rPr>
        <w:t>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統論分部。初則二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初剏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初各集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次一百年後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上座部中分出</w:t>
      </w:r>
      <w:r w:rsidRPr="00843F65">
        <w:rPr>
          <w:rFonts w:eastAsia="標楷體"/>
          <w:b/>
          <w:sz w:val="21"/>
          <w:szCs w:val="22"/>
        </w:rPr>
        <w:t>五部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又云</w:t>
      </w:r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/>
          <w:sz w:val="22"/>
          <w:szCs w:val="22"/>
        </w:rPr>
        <w:t>二百年後分十二部，四百年後分十八部（通根本為二十），乃至復分</w:t>
      </w:r>
      <w:r w:rsidRPr="00843F65">
        <w:rPr>
          <w:rFonts w:eastAsia="標楷體"/>
          <w:b/>
          <w:sz w:val="21"/>
          <w:szCs w:val="22"/>
        </w:rPr>
        <w:t>五百部</w:t>
      </w:r>
      <w:r w:rsidRPr="00D2577A">
        <w:rPr>
          <w:rFonts w:eastAsia="標楷體"/>
          <w:sz w:val="22"/>
          <w:szCs w:val="22"/>
        </w:rPr>
        <w:t>（備如</w:t>
      </w:r>
      <w:r w:rsidRPr="00D2577A">
        <w:rPr>
          <w:rFonts w:eastAsia="標楷體" w:hint="eastAsia"/>
          <w:sz w:val="22"/>
          <w:szCs w:val="22"/>
        </w:rPr>
        <w:t>《</w:t>
      </w:r>
      <w:r w:rsidRPr="00D2577A">
        <w:rPr>
          <w:rFonts w:eastAsia="標楷體"/>
          <w:sz w:val="22"/>
          <w:szCs w:val="22"/>
        </w:rPr>
        <w:t>義鈔</w:t>
      </w:r>
      <w:r w:rsidRPr="00D2577A">
        <w:rPr>
          <w:rFonts w:eastAsia="標楷體" w:hint="eastAsia"/>
          <w:sz w:val="22"/>
          <w:szCs w:val="22"/>
        </w:rPr>
        <w:t>》，</w:t>
      </w:r>
      <w:r w:rsidRPr="00D2577A">
        <w:rPr>
          <w:rFonts w:eastAsia="標楷體"/>
          <w:sz w:val="22"/>
          <w:szCs w:val="22"/>
        </w:rPr>
        <w:t>此不煩引）</w:t>
      </w:r>
      <w:r w:rsidRPr="00843F65">
        <w:rPr>
          <w:rFonts w:eastAsia="標楷體" w:hint="eastAsia"/>
          <w:b/>
          <w:sz w:val="21"/>
          <w:szCs w:val="22"/>
        </w:rPr>
        <w:t>。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40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165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22-26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五</w:t>
      </w:r>
      <w:r w:rsidRPr="00D2577A">
        <w:rPr>
          <w:rFonts w:eastAsia="細明體"/>
          <w:sz w:val="22"/>
          <w:szCs w:val="22"/>
        </w:rPr>
        <w:t>百部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013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308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hint="eastAsia"/>
          <w:spacing w:val="2"/>
          <w:sz w:val="22"/>
          <w:szCs w:val="22"/>
        </w:rPr>
        <w:t>五部：大眾部、法藏部、說一切有部、飲光部、化地部。參見印順法師，《佛教史地考論》，</w:t>
      </w:r>
      <w:r w:rsidRPr="00D2577A">
        <w:rPr>
          <w:rFonts w:hint="eastAsia"/>
          <w:sz w:val="22"/>
          <w:szCs w:val="22"/>
        </w:rPr>
        <w:t>pp.138-149</w:t>
      </w:r>
      <w:r w:rsidRPr="00D2577A">
        <w:rPr>
          <w:rFonts w:hint="eastAsia"/>
          <w:sz w:val="22"/>
          <w:szCs w:val="22"/>
        </w:rPr>
        <w:t>。</w:t>
      </w:r>
    </w:p>
    <w:p w:rsidR="000A09ED" w:rsidRPr="00D2577A" w:rsidRDefault="000A09ED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5</w:t>
      </w:r>
      <w:r w:rsidRPr="00D2577A">
        <w:rPr>
          <w:rFonts w:hint="eastAsia"/>
          <w:sz w:val="22"/>
          <w:szCs w:val="22"/>
        </w:rPr>
        <w:t>）五部：法藏部、說一切有部、飲光部、化地部、犢子部。參見印順法師，《印度之佛教》，</w:t>
      </w:r>
      <w:r w:rsidRPr="00D2577A">
        <w:rPr>
          <w:rFonts w:hint="eastAsia"/>
          <w:sz w:val="22"/>
          <w:szCs w:val="22"/>
        </w:rPr>
        <w:t>pp.120-122</w:t>
      </w:r>
      <w:r w:rsidRPr="00D2577A">
        <w:rPr>
          <w:rFonts w:hint="eastAsia"/>
          <w:sz w:val="22"/>
          <w:szCs w:val="22"/>
        </w:rPr>
        <w:t>。</w:t>
      </w:r>
    </w:p>
  </w:footnote>
  <w:footnote w:id="16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疑＋（意）【元】【明】【聖】【石】。（大正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.26</w:t>
      </w:r>
      <w:r w:rsidRPr="00D2577A">
        <w:rPr>
          <w:sz w:val="22"/>
          <w:szCs w:val="22"/>
        </w:rPr>
        <w:t>）</w:t>
      </w:r>
    </w:p>
  </w:footnote>
  <w:footnote w:id="17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〔佛〕－【宋】【元】【明】【宮】。（大正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.27</w:t>
      </w:r>
      <w:r w:rsidRPr="00D2577A">
        <w:rPr>
          <w:sz w:val="22"/>
          <w:szCs w:val="22"/>
        </w:rPr>
        <w:t>）</w:t>
      </w:r>
    </w:p>
  </w:footnote>
  <w:footnote w:id="18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以＝已【宋】【元】【明】【宮】【石】。（大正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.29</w:t>
      </w:r>
      <w:r w:rsidRPr="00D2577A">
        <w:rPr>
          <w:sz w:val="22"/>
          <w:szCs w:val="22"/>
        </w:rPr>
        <w:t>）</w:t>
      </w:r>
    </w:p>
  </w:footnote>
  <w:footnote w:id="19">
    <w:p w:rsidR="000A09ED" w:rsidRPr="00D2577A" w:rsidRDefault="000A09ED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參</w:t>
      </w:r>
      <w:r w:rsidRPr="00D2577A">
        <w:rPr>
          <w:rFonts w:hint="eastAsia"/>
          <w:sz w:val="22"/>
          <w:szCs w:val="22"/>
        </w:rPr>
        <w:t>見《正觀》（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.168</w:t>
      </w:r>
      <w:r w:rsidRPr="00D2577A">
        <w:rPr>
          <w:sz w:val="22"/>
          <w:szCs w:val="22"/>
        </w:rPr>
        <w:t>：《大智度論》卷</w:t>
      </w:r>
      <w:r w:rsidRPr="00D2577A">
        <w:rPr>
          <w:sz w:val="22"/>
          <w:szCs w:val="22"/>
        </w:rPr>
        <w:t>62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信謗品〉</w:t>
      </w:r>
      <w:r w:rsidRPr="00D2577A">
        <w:rPr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著法愛故</w:t>
      </w:r>
      <w:r w:rsidRPr="00D2577A">
        <w:rPr>
          <w:rFonts w:eastAsia="標楷體" w:hint="eastAsia"/>
          <w:sz w:val="22"/>
          <w:szCs w:val="22"/>
        </w:rPr>
        <w:t>破</w:t>
      </w:r>
      <w:r w:rsidRPr="00D2577A">
        <w:rPr>
          <w:rFonts w:eastAsia="標楷體"/>
          <w:sz w:val="22"/>
          <w:szCs w:val="22"/>
        </w:rPr>
        <w:t>，亦令他破般若波羅蜜。</w:t>
      </w:r>
      <w:r w:rsidRPr="00D2577A">
        <w:rPr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502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28</w:t>
      </w:r>
      <w:r w:rsidRPr="00D2577A">
        <w:rPr>
          <w:rFonts w:hint="eastAsia"/>
          <w:sz w:val="22"/>
          <w:szCs w:val="22"/>
        </w:rPr>
        <w:t>）</w:t>
      </w:r>
    </w:p>
  </w:footnote>
  <w:footnote w:id="20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.293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153</w:t>
      </w:r>
      <w:r w:rsidRPr="00D2577A">
        <w:rPr>
          <w:sz w:val="22"/>
          <w:szCs w:val="22"/>
        </w:rPr>
        <w:t>：「</w:t>
      </w:r>
      <w:r w:rsidRPr="00D2577A">
        <w:rPr>
          <w:rFonts w:ascii="標楷體" w:eastAsia="標楷體" w:hAnsi="標楷體"/>
          <w:sz w:val="22"/>
          <w:szCs w:val="22"/>
        </w:rPr>
        <w:t>先論中說，今經中說</w:t>
      </w:r>
      <w:r w:rsidRPr="00D2577A">
        <w:rPr>
          <w:sz w:val="22"/>
          <w:szCs w:val="22"/>
        </w:rPr>
        <w:t>」，都是〈信謗品〉的一部分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〈信謗品〉經文是先說到「污法人」、「破法人」（大正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501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9</w:t>
      </w:r>
      <w:r w:rsidRPr="00D2577A">
        <w:rPr>
          <w:sz w:val="22"/>
          <w:szCs w:val="22"/>
        </w:rPr>
        <w:t>），而《大智度論》是在解說破壞般若波羅蜜的型態時，提到「</w:t>
      </w:r>
      <w:r w:rsidRPr="00D2577A">
        <w:rPr>
          <w:rFonts w:ascii="標楷體" w:eastAsia="標楷體" w:hAnsi="標楷體"/>
          <w:sz w:val="22"/>
          <w:szCs w:val="22"/>
        </w:rPr>
        <w:t>著法愛故（自）破，亦令他破般若波羅蜜</w:t>
      </w:r>
      <w:r w:rsidRPr="00D2577A">
        <w:rPr>
          <w:sz w:val="22"/>
          <w:szCs w:val="22"/>
        </w:rPr>
        <w:t>」之語。</w:t>
      </w:r>
    </w:p>
  </w:footnote>
  <w:footnote w:id="21">
    <w:p w:rsidR="000A09ED" w:rsidRPr="00D2577A" w:rsidRDefault="000A09ED" w:rsidP="00480384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</w:t>
      </w:r>
      <w:r w:rsidRPr="00D2577A">
        <w:rPr>
          <w:sz w:val="22"/>
          <w:szCs w:val="22"/>
        </w:rPr>
        <w:t>為魔所使</w:t>
      </w:r>
    </w:p>
    <w:p w:rsidR="000A09ED" w:rsidRPr="00D2577A" w:rsidRDefault="000A09ED" w:rsidP="00480384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│</w:t>
      </w:r>
      <w:r w:rsidRPr="00D2577A">
        <w:rPr>
          <w:sz w:val="22"/>
          <w:szCs w:val="22"/>
        </w:rPr>
        <w:t>不解深法</w:t>
      </w:r>
    </w:p>
    <w:p w:rsidR="000A09ED" w:rsidRPr="00D2577A" w:rsidRDefault="000A09ED" w:rsidP="00480384">
      <w:pPr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四緣毀訾般若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┤</w:t>
      </w:r>
      <w:r w:rsidRPr="00D2577A">
        <w:rPr>
          <w:sz w:val="22"/>
          <w:szCs w:val="22"/>
        </w:rPr>
        <w:t>惡友所攝</w:t>
      </w:r>
    </w:p>
    <w:p w:rsidR="000A09ED" w:rsidRPr="00D2577A" w:rsidRDefault="000A09ED" w:rsidP="00480384">
      <w:pPr>
        <w:pStyle w:val="a3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└</w:t>
      </w:r>
      <w:r w:rsidRPr="00D2577A">
        <w:rPr>
          <w:sz w:val="22"/>
          <w:szCs w:val="22"/>
        </w:rPr>
        <w:t>多懷瞋恚　　（印順法師，《大智度論筆記》［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r w:rsidRPr="00D2577A">
        <w:rPr>
          <w:rFonts w:hint="eastAsia"/>
          <w:sz w:val="22"/>
          <w:szCs w:val="22"/>
        </w:rPr>
        <w:t>）</w:t>
      </w:r>
    </w:p>
  </w:footnote>
  <w:footnote w:id="22">
    <w:p w:rsidR="000A09ED" w:rsidRPr="00D2577A" w:rsidRDefault="000A09ED" w:rsidP="00ED26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《般泥洹經》卷</w:t>
      </w:r>
      <w:r w:rsidRPr="00D2577A">
        <w:rPr>
          <w:rFonts w:hint="eastAsia"/>
          <w:sz w:val="22"/>
          <w:szCs w:val="22"/>
        </w:rPr>
        <w:t>上</w:t>
      </w:r>
      <w:r w:rsidRPr="00D2577A">
        <w:rPr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佛言：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阿難！維耶離樂，越施亦樂。今此天下十六大國，其諸郡邑皆樂；熙連然河多出黃金，閻浮提地五色畫。人生於世以壽為樂，若比丘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比丘尼知四神足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是為拔苦，多修習行，當念不忘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在意所欲，可得不死一劫不啻。如是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阿難！佛四神足已多習行，專念不忘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在意所欲，如來可止一劫有餘。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eastAsia="標楷體"/>
          <w:sz w:val="22"/>
          <w:szCs w:val="22"/>
        </w:rPr>
        <w:t>佛重說是至再三，時阿難意沒在邊想，為魔所蔽，曚曚不悟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默而不對。佛言：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阿難！汝去到一樹下，靜意自思。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1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180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12-22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ED26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）另參見《長阿含經》卷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經）《遊行經》（大正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D2577A">
          <w:rPr>
            <w:rFonts w:hint="eastAsia"/>
            <w:sz w:val="22"/>
            <w:szCs w:val="22"/>
          </w:rPr>
          <w:t>15a</w:t>
        </w:r>
      </w:smartTag>
      <w:r w:rsidRPr="00D2577A">
        <w:rPr>
          <w:rFonts w:hint="eastAsia"/>
          <w:sz w:val="22"/>
          <w:szCs w:val="22"/>
        </w:rPr>
        <w:t>12-b26</w:t>
      </w:r>
      <w:r w:rsidRPr="00D2577A">
        <w:rPr>
          <w:rFonts w:hint="eastAsia"/>
          <w:sz w:val="22"/>
          <w:szCs w:val="22"/>
        </w:rPr>
        <w:t>）。</w:t>
      </w:r>
    </w:p>
    <w:p w:rsidR="000A09ED" w:rsidRPr="00D2577A" w:rsidRDefault="000A09ED" w:rsidP="00ED26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佛問壽命，阿難三不答。（印順法師，《大智度論筆記》［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027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421</w:t>
      </w:r>
      <w:r w:rsidRPr="00D2577A">
        <w:rPr>
          <w:rFonts w:hint="eastAsia"/>
          <w:sz w:val="22"/>
          <w:szCs w:val="22"/>
        </w:rPr>
        <w:t>）</w:t>
      </w:r>
    </w:p>
  </w:footnote>
  <w:footnote w:id="23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〔自在〕－【宋】【元】【明】【宮】【聖】。（大正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</w:t>
      </w:r>
      <w:r w:rsidRPr="00D2577A">
        <w:rPr>
          <w:sz w:val="22"/>
          <w:szCs w:val="22"/>
        </w:rPr>
        <w:t>）</w:t>
      </w:r>
    </w:p>
  </w:footnote>
  <w:footnote w:id="24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堪信＝堪任信受【元】【明】【聖】【石】。（大正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</w:t>
      </w:r>
      <w:r w:rsidRPr="00D2577A">
        <w:rPr>
          <w:sz w:val="22"/>
          <w:szCs w:val="22"/>
        </w:rPr>
        <w:t>）</w:t>
      </w:r>
    </w:p>
  </w:footnote>
  <w:footnote w:id="25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故＋（亦）【元】【明】【聖】【石】。（大正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.3</w:t>
      </w:r>
      <w:r w:rsidRPr="00D2577A">
        <w:rPr>
          <w:sz w:val="22"/>
          <w:szCs w:val="22"/>
        </w:rPr>
        <w:t>）</w:t>
      </w:r>
    </w:p>
  </w:footnote>
  <w:footnote w:id="26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〔【經】〕－【宋】【宮】【聖】。（大正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r w:rsidRPr="00D2577A">
        <w:rPr>
          <w:sz w:val="22"/>
          <w:szCs w:val="22"/>
        </w:rPr>
        <w:t>）</w:t>
      </w:r>
    </w:p>
  </w:footnote>
  <w:footnote w:id="27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是＋（深）【元】【明】。（大正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.6</w:t>
      </w:r>
      <w:r w:rsidRPr="00D2577A">
        <w:rPr>
          <w:sz w:val="22"/>
          <w:szCs w:val="22"/>
        </w:rPr>
        <w:t>）</w:t>
      </w:r>
    </w:p>
  </w:footnote>
  <w:footnote w:id="28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0A09ED" w:rsidRPr="00D2577A" w:rsidRDefault="000A09ED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具壽善現復白佛言：「世尊！世間愚夫不勤精進，為惡知識之所攝受，未種善根具諸惡行，於佛所說甚深般若波羅蜜多實難信解。」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189c</w:t>
        </w:r>
      </w:smartTag>
      <w:r w:rsidRPr="00D2577A">
        <w:rPr>
          <w:rFonts w:hint="eastAsia"/>
          <w:sz w:val="22"/>
          <w:szCs w:val="22"/>
        </w:rPr>
        <w:t>8-10</w:t>
      </w:r>
      <w:r w:rsidRPr="00D2577A">
        <w:rPr>
          <w:rFonts w:hint="eastAsia"/>
          <w:sz w:val="22"/>
          <w:szCs w:val="22"/>
        </w:rPr>
        <w:t>）</w:t>
      </w:r>
    </w:p>
  </w:footnote>
  <w:footnote w:id="29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須菩提白佛言：世尊！是般若波羅蜜云何甚深難信難解？</w:t>
      </w:r>
      <w:r w:rsidRPr="00D2577A">
        <w:rPr>
          <w:rFonts w:ascii="標楷體" w:eastAsia="標楷體" w:hAnsi="標楷體" w:hint="eastAsia"/>
          <w:sz w:val="22"/>
          <w:szCs w:val="22"/>
        </w:rPr>
        <w:t>』已下是品之第三，明由波若理深故，所以信者福高，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誘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人罪大。就此文中復有廣略二周，初略明無縛解等義，第二廣明一切法淨──淨即是空，但以眾生聞空怖故，所以作異名說也。」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890b9-13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※案：「誘」或作「謗」。</w:t>
      </w:r>
    </w:p>
  </w:footnote>
  <w:footnote w:id="30">
    <w:p w:rsidR="000A09ED" w:rsidRPr="00D2577A" w:rsidRDefault="000A09ED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0A09ED" w:rsidRPr="00D2577A" w:rsidRDefault="000A09ED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佛言：「善現！色無縛無解。何以故？以色無所有性，為色自性故。受、想、行、識無縛無解。何以故？以受、想、行、識無所有性，為受、想、行、識自性故。」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189c</w:t>
        </w:r>
      </w:smartTag>
      <w:r w:rsidRPr="00D2577A">
        <w:rPr>
          <w:rFonts w:hint="eastAsia"/>
          <w:sz w:val="22"/>
          <w:szCs w:val="22"/>
        </w:rPr>
        <w:t>15-18</w:t>
      </w:r>
      <w:r w:rsidRPr="00D2577A">
        <w:rPr>
          <w:rFonts w:hint="eastAsia"/>
          <w:sz w:val="22"/>
          <w:szCs w:val="22"/>
        </w:rPr>
        <w:t>）</w:t>
      </w:r>
    </w:p>
  </w:footnote>
  <w:footnote w:id="31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色前際無縛無解。何以故？以色前際無所有性，為色前際自性故。受、想、行、識前際無縛無解。何以故？以受、想、行、識前際無所有性，為受、想、行、識前際自性故。如是乃至一切智前際無縛無解。何以故？以一切智前際無所有性，為一切智前際自性故。道相智、一切相智前際無縛無解。何以故？以道相智、一切相智前際無所有性，為道相智、一切相智前際自性故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D2577A">
          <w:rPr>
            <w:rFonts w:hint="eastAsia"/>
            <w:sz w:val="22"/>
            <w:szCs w:val="22"/>
          </w:rPr>
          <w:t>190a</w:t>
        </w:r>
      </w:smartTag>
      <w:r w:rsidRPr="00D2577A">
        <w:rPr>
          <w:rFonts w:hint="eastAsia"/>
          <w:sz w:val="22"/>
          <w:szCs w:val="22"/>
        </w:rPr>
        <w:t>22-b1</w:t>
      </w:r>
      <w:r w:rsidRPr="00D2577A">
        <w:rPr>
          <w:rFonts w:hint="eastAsia"/>
          <w:sz w:val="22"/>
          <w:szCs w:val="22"/>
        </w:rPr>
        <w:t>）</w:t>
      </w:r>
    </w:p>
  </w:footnote>
  <w:footnote w:id="32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8E6E79">
        <w:rPr>
          <w:rFonts w:hint="eastAsia"/>
          <w:spacing w:val="4"/>
          <w:sz w:val="22"/>
          <w:szCs w:val="22"/>
        </w:rPr>
        <w:t>《大般若波羅蜜多經》卷</w:t>
      </w:r>
      <w:r w:rsidRPr="008E6E79">
        <w:rPr>
          <w:rFonts w:hint="eastAsia"/>
          <w:spacing w:val="4"/>
          <w:sz w:val="22"/>
          <w:szCs w:val="22"/>
        </w:rPr>
        <w:t>435</w:t>
      </w:r>
      <w:r w:rsidRPr="008E6E79">
        <w:rPr>
          <w:rFonts w:hint="eastAsia"/>
          <w:spacing w:val="4"/>
          <w:sz w:val="22"/>
          <w:szCs w:val="22"/>
        </w:rPr>
        <w:t>〈</w:t>
      </w:r>
      <w:r w:rsidRPr="008E6E79">
        <w:rPr>
          <w:rFonts w:hint="eastAsia"/>
          <w:spacing w:val="4"/>
          <w:sz w:val="22"/>
          <w:szCs w:val="22"/>
        </w:rPr>
        <w:t xml:space="preserve">39 </w:t>
      </w:r>
      <w:r w:rsidRPr="008E6E79">
        <w:rPr>
          <w:rFonts w:hint="eastAsia"/>
          <w:spacing w:val="4"/>
          <w:sz w:val="22"/>
          <w:szCs w:val="22"/>
        </w:rPr>
        <w:t>地獄品〉：「</w:t>
      </w:r>
      <w:r w:rsidRPr="008E6E79">
        <w:rPr>
          <w:rFonts w:eastAsia="標楷體" w:hint="eastAsia"/>
          <w:spacing w:val="4"/>
          <w:sz w:val="22"/>
          <w:szCs w:val="22"/>
        </w:rPr>
        <w:t>具壽善現復白佛言：『世尊！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1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4"/>
          <w:sz w:val="22"/>
          <w:szCs w:val="22"/>
        </w:rPr>
        <w:t>不勤精進、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2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未種善根、具不善根、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3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惡友所攝、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5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懈怠增上、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4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b/>
          <w:spacing w:val="2"/>
          <w:sz w:val="21"/>
          <w:szCs w:val="22"/>
        </w:rPr>
        <w:t>隨魔力行</w:t>
      </w:r>
      <w:r w:rsidRPr="008E6E79">
        <w:rPr>
          <w:rFonts w:eastAsia="標楷體" w:hint="eastAsia"/>
          <w:spacing w:val="2"/>
          <w:sz w:val="22"/>
          <w:szCs w:val="22"/>
        </w:rPr>
        <w:t>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6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精進微劣、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7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失念、</w:t>
      </w:r>
      <w:r w:rsidRPr="00D2577A">
        <w:rPr>
          <w:rFonts w:eastAsia="標楷體" w:hint="eastAsia"/>
          <w:sz w:val="22"/>
          <w:szCs w:val="22"/>
          <w:vertAlign w:val="superscript"/>
        </w:rPr>
        <w:t>（</w:t>
      </w:r>
      <w:r w:rsidRPr="00D2577A">
        <w:rPr>
          <w:rFonts w:eastAsia="標楷體" w:hint="eastAsia"/>
          <w:sz w:val="22"/>
          <w:szCs w:val="22"/>
          <w:vertAlign w:val="superscript"/>
        </w:rPr>
        <w:t>8</w:t>
      </w:r>
      <w:r w:rsidRPr="00D2577A">
        <w:rPr>
          <w:rFonts w:eastAsia="標楷體" w:hint="eastAsia"/>
          <w:sz w:val="22"/>
          <w:szCs w:val="22"/>
          <w:vertAlign w:val="superscript"/>
        </w:rPr>
        <w:t>）</w:t>
      </w:r>
      <w:r w:rsidRPr="00D2577A">
        <w:rPr>
          <w:rFonts w:eastAsia="標楷體" w:hint="eastAsia"/>
          <w:sz w:val="22"/>
          <w:szCs w:val="22"/>
        </w:rPr>
        <w:t>惡慧補特伽羅，於佛所說甚深般若波羅蜜多實難信解。』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190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18-2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2C070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案：羅什譯《摩訶般若波羅蜜經》言「不種善根」，但玄奘譯《大般若經》則說「</w:t>
      </w:r>
      <w:r w:rsidRPr="00D2577A">
        <w:rPr>
          <w:rFonts w:eastAsia="標楷體" w:hint="eastAsia"/>
          <w:sz w:val="22"/>
          <w:szCs w:val="22"/>
        </w:rPr>
        <w:t>未種善根、具不善根</w:t>
      </w:r>
      <w:r w:rsidRPr="00D2577A">
        <w:rPr>
          <w:rFonts w:hint="eastAsia"/>
          <w:sz w:val="22"/>
          <w:szCs w:val="22"/>
        </w:rPr>
        <w:t>」。又羅什譯《摩訶般若波羅蜜經》及《大智度論》釋文，須菩提所說缺「繫屬於魔」，但玄奘譯《大般若經》「第二分」中，須菩提所說亦提到「</w:t>
      </w:r>
      <w:r w:rsidRPr="00D2577A">
        <w:rPr>
          <w:rFonts w:eastAsia="標楷體" w:hint="eastAsia"/>
          <w:sz w:val="22"/>
          <w:szCs w:val="22"/>
        </w:rPr>
        <w:t>隨魔力行</w:t>
      </w:r>
      <w:r w:rsidRPr="00D2577A">
        <w:rPr>
          <w:rFonts w:hint="eastAsia"/>
          <w:sz w:val="22"/>
          <w:szCs w:val="22"/>
        </w:rPr>
        <w:t>」之文，明顯可見經本之間有差異。</w:t>
      </w:r>
    </w:p>
  </w:footnote>
  <w:footnote w:id="33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『何以故？色淨是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亦淨</w:t>
      </w:r>
      <w:r w:rsidRPr="00D2577A">
        <w:rPr>
          <w:rFonts w:ascii="標楷體" w:eastAsia="標楷體" w:hAnsi="標楷體" w:hint="eastAsia"/>
          <w:sz w:val="22"/>
          <w:szCs w:val="22"/>
        </w:rPr>
        <w:t>』已下，第二，次就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淨</w:t>
      </w:r>
      <w:r w:rsidRPr="00D2577A">
        <w:rPr>
          <w:rFonts w:ascii="標楷體" w:eastAsia="標楷體" w:hAnsi="標楷體" w:hint="eastAsia"/>
          <w:sz w:val="22"/>
          <w:szCs w:val="22"/>
        </w:rPr>
        <w:t>一明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波若深義</w:t>
      </w:r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890b16-17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2C070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※案：「是」應作「果」。</w:t>
      </w:r>
    </w:p>
  </w:footnote>
  <w:footnote w:id="34">
    <w:p w:rsidR="000A09ED" w:rsidRPr="00D2577A" w:rsidRDefault="000A09ED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所以者何？善現！色清淨即果清淨，果清淨即色清淨，是色清淨與果清淨，無二、無別、無壞、無斷。受、想、行、識清淨即果清淨，果清淨即受、想、行、識清淨，是受、想、行、識清淨與果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190b25-29</w:t>
      </w:r>
      <w:r w:rsidRPr="00D2577A">
        <w:rPr>
          <w:rFonts w:hint="eastAsia"/>
          <w:sz w:val="22"/>
          <w:szCs w:val="22"/>
        </w:rPr>
        <w:t>）</w:t>
      </w:r>
    </w:p>
  </w:footnote>
  <w:footnote w:id="35">
    <w:p w:rsidR="000A09ED" w:rsidRPr="00D2577A" w:rsidRDefault="000A09ED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復次，善現！色清淨即般若波羅蜜多清淨，般若波羅蜜多清淨即色清淨，是色清淨與般若波羅蜜多清淨，無二、無別、無壞、無斷。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190c</w:t>
        </w:r>
      </w:smartTag>
      <w:r w:rsidRPr="00D2577A">
        <w:rPr>
          <w:rFonts w:hint="eastAsia"/>
          <w:sz w:val="22"/>
          <w:szCs w:val="22"/>
        </w:rPr>
        <w:t>7-9</w:t>
      </w:r>
      <w:r w:rsidRPr="00D2577A">
        <w:rPr>
          <w:rFonts w:hint="eastAsia"/>
          <w:sz w:val="22"/>
          <w:szCs w:val="22"/>
        </w:rPr>
        <w:t>）</w:t>
      </w:r>
    </w:p>
  </w:footnote>
  <w:footnote w:id="36">
    <w:p w:rsidR="000A09ED" w:rsidRPr="00D2577A" w:rsidRDefault="000A09ED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r w:rsidRPr="00D2577A">
        <w:rPr>
          <w:sz w:val="22"/>
          <w:szCs w:val="22"/>
        </w:rPr>
        <w:t>）</w:t>
      </w:r>
    </w:p>
  </w:footnote>
  <w:footnote w:id="37">
    <w:p w:rsidR="000A09ED" w:rsidRPr="00D2577A" w:rsidRDefault="000A09ED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『無斷無壞</w:t>
      </w:r>
      <w:r w:rsidRPr="00D2577A">
        <w:rPr>
          <w:rFonts w:ascii="標楷體" w:eastAsia="標楷體" w:hAnsi="標楷體" w:hint="eastAsia"/>
          <w:sz w:val="22"/>
          <w:szCs w:val="22"/>
        </w:rPr>
        <w:t>』已下，明波若等諸法非可斷法，故云無斷；非滅壞法，故云非壞也。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890b18-19</w:t>
      </w:r>
      <w:r w:rsidRPr="00D2577A">
        <w:rPr>
          <w:rFonts w:hint="eastAsia"/>
          <w:sz w:val="22"/>
          <w:szCs w:val="22"/>
        </w:rPr>
        <w:t>）</w:t>
      </w:r>
    </w:p>
  </w:footnote>
  <w:footnote w:id="38">
    <w:p w:rsidR="000A09ED" w:rsidRPr="00D2577A" w:rsidRDefault="000A09ED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不二清淨即色清淨，色清淨即不二清淨，是不二清淨與色清淨，無二、無別、無壞、無斷。不二清淨即受、想、行、識清淨，受、想、行、識清淨即不二清淨，是不二清淨與受、想、行、識清淨，無二、無別、無壞、無斷。如是乃至不二清淨即一切智清淨，一切智清淨即不二清淨，是不二清淨與一切智清淨，無二、無別、無壞、無斷。不二清淨即道相智、一切相智清淨，道相智、一切相智清淨即不二清淨，是不二清淨與道相智、一切相智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191a</w:t>
        </w:r>
      </w:smartTag>
      <w:r w:rsidRPr="00D2577A">
        <w:rPr>
          <w:sz w:val="22"/>
          <w:szCs w:val="22"/>
        </w:rPr>
        <w:t>2-12</w:t>
      </w:r>
      <w:r w:rsidRPr="00D2577A">
        <w:rPr>
          <w:sz w:val="22"/>
          <w:szCs w:val="22"/>
        </w:rPr>
        <w:t>）</w:t>
      </w:r>
    </w:p>
  </w:footnote>
  <w:footnote w:id="39">
    <w:p w:rsidR="000A09ED" w:rsidRPr="00D2577A" w:rsidRDefault="000A09ED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，色清淨即我、有情乃至知者、見者清淨，是我、有情乃至知者、見者清淨與色清淨，無二、無別、無壞、無斷。我、有情乃至知者、見者清淨即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受、想、行、識清淨</w:t>
      </w:r>
      <w:r w:rsidRPr="00D2577A">
        <w:rPr>
          <w:rFonts w:ascii="標楷體" w:eastAsia="標楷體" w:hAnsi="標楷體" w:hint="eastAsia"/>
          <w:sz w:val="22"/>
          <w:szCs w:val="22"/>
        </w:rPr>
        <w:t>；受、想、行、識清淨即我、有情乃至知者、見者清淨；是我、有情乃至知者、見者清淨與受、想、行、識清淨，無二、無別、無壞、無斷。如是乃至我、有情乃至知者、見者清淨即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一切智清淨</w:t>
      </w:r>
      <w:r w:rsidRPr="00D2577A">
        <w:rPr>
          <w:rFonts w:ascii="標楷體" w:eastAsia="標楷體" w:hAnsi="標楷體" w:hint="eastAsia"/>
          <w:sz w:val="22"/>
          <w:szCs w:val="22"/>
        </w:rPr>
        <w:t>，一切智清淨即我、有情乃至知者、見者清淨，是我、有情乃至知者、見者清淨與一切智清淨，無二、無別、無壞、無斷。我、有情乃至知者、見者清淨即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道相智、一切相智清淨</w:t>
      </w:r>
      <w:r w:rsidRPr="00D2577A">
        <w:rPr>
          <w:rFonts w:ascii="標楷體" w:eastAsia="標楷體" w:hAnsi="標楷體" w:hint="eastAsia"/>
          <w:sz w:val="22"/>
          <w:szCs w:val="22"/>
        </w:rPr>
        <w:t>，道相智、一切相智清淨即我、有情乃至知者、見者清淨，是我、有情乃至知者、見者清淨與道相智、一切相智清淨，無二、無別、無壞、無斷。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191a</w:t>
        </w:r>
      </w:smartTag>
      <w:r w:rsidRPr="00D2577A">
        <w:rPr>
          <w:rFonts w:hint="eastAsia"/>
          <w:sz w:val="22"/>
          <w:szCs w:val="22"/>
        </w:rPr>
        <w:t>12-27</w:t>
      </w:r>
      <w:r w:rsidRPr="00D2577A">
        <w:rPr>
          <w:rFonts w:hint="eastAsia"/>
          <w:sz w:val="22"/>
          <w:szCs w:val="22"/>
        </w:rPr>
        <w:t>）</w:t>
      </w:r>
    </w:p>
  </w:footnote>
  <w:footnote w:id="40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b/>
          <w:sz w:val="22"/>
          <w:szCs w:val="22"/>
        </w:rPr>
        <w:t xml:space="preserve"> </w:t>
      </w:r>
      <w:r w:rsidRPr="00D2577A">
        <w:rPr>
          <w:rFonts w:hint="eastAsia"/>
          <w:b/>
          <w:sz w:val="22"/>
          <w:szCs w:val="22"/>
        </w:rPr>
        <w:t>不解般若</w:t>
      </w:r>
      <w:r w:rsidRPr="00D2577A">
        <w:rPr>
          <w:rFonts w:hint="eastAsia"/>
          <w:sz w:val="22"/>
          <w:szCs w:val="22"/>
        </w:rPr>
        <w:t>：三義。（印順法師，《大智度論筆記》［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318</w:t>
      </w:r>
      <w:r w:rsidRPr="00D2577A">
        <w:rPr>
          <w:rFonts w:hint="eastAsia"/>
          <w:sz w:val="22"/>
          <w:szCs w:val="22"/>
        </w:rPr>
        <w:t>）</w:t>
      </w:r>
    </w:p>
  </w:footnote>
  <w:footnote w:id="41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/>
          <w:bCs/>
          <w:sz w:val="22"/>
          <w:szCs w:val="22"/>
        </w:rPr>
        <w:t xml:space="preserve"> </w:t>
      </w:r>
      <w:r w:rsidRPr="00D2577A">
        <w:rPr>
          <w:b/>
          <w:bCs/>
          <w:sz w:val="22"/>
          <w:szCs w:val="22"/>
        </w:rPr>
        <w:t>無縛無脫</w:t>
      </w:r>
      <w:r w:rsidRPr="00D2577A">
        <w:rPr>
          <w:sz w:val="22"/>
          <w:szCs w:val="22"/>
        </w:rPr>
        <w:t>：不縛不解三義。（印順法師，《大智度論筆記》［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293</w:t>
      </w:r>
      <w:r w:rsidRPr="00D2577A">
        <w:rPr>
          <w:rFonts w:hint="eastAsia"/>
          <w:sz w:val="22"/>
          <w:szCs w:val="22"/>
        </w:rPr>
        <w:t>）</w:t>
      </w:r>
    </w:p>
  </w:footnote>
  <w:footnote w:id="42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〔脫〕－【宋】【元】【明】【宮】。（大正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r w:rsidRPr="00D2577A">
        <w:rPr>
          <w:sz w:val="22"/>
          <w:szCs w:val="22"/>
        </w:rPr>
        <w:t>）</w:t>
      </w:r>
    </w:p>
  </w:footnote>
  <w:footnote w:id="43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〔縛〕－【元】【明】【聖】【石】。（大正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.10</w:t>
      </w:r>
      <w:r w:rsidRPr="00D2577A">
        <w:rPr>
          <w:sz w:val="22"/>
          <w:szCs w:val="22"/>
        </w:rPr>
        <w:t>）</w:t>
      </w:r>
    </w:p>
  </w:footnote>
  <w:footnote w:id="44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9164BD">
        <w:rPr>
          <w:spacing w:val="-8"/>
          <w:sz w:val="22"/>
          <w:szCs w:val="22"/>
        </w:rPr>
        <w:t>《正觀》（</w:t>
      </w:r>
      <w:r w:rsidRPr="009164BD">
        <w:rPr>
          <w:spacing w:val="-8"/>
          <w:sz w:val="22"/>
          <w:szCs w:val="22"/>
        </w:rPr>
        <w:t>6</w:t>
      </w:r>
      <w:r w:rsidRPr="009164BD">
        <w:rPr>
          <w:spacing w:val="-8"/>
          <w:sz w:val="22"/>
          <w:szCs w:val="22"/>
        </w:rPr>
        <w:t>），</w:t>
      </w:r>
      <w:r w:rsidRPr="009164BD">
        <w:rPr>
          <w:rFonts w:eastAsia="Roman Unicode" w:cs="Roman Unicode" w:hint="eastAsia"/>
          <w:spacing w:val="-8"/>
          <w:sz w:val="22"/>
          <w:szCs w:val="22"/>
        </w:rPr>
        <w:t>pp</w:t>
      </w:r>
      <w:r w:rsidRPr="009164BD">
        <w:rPr>
          <w:spacing w:val="-8"/>
          <w:sz w:val="22"/>
          <w:szCs w:val="22"/>
        </w:rPr>
        <w:t>.168</w:t>
      </w:r>
      <w:r w:rsidRPr="009164BD">
        <w:rPr>
          <w:rFonts w:hint="eastAsia"/>
          <w:spacing w:val="-8"/>
          <w:sz w:val="22"/>
          <w:szCs w:val="22"/>
        </w:rPr>
        <w:t>-</w:t>
      </w:r>
      <w:r w:rsidRPr="009164BD">
        <w:rPr>
          <w:spacing w:val="-8"/>
          <w:sz w:val="22"/>
          <w:szCs w:val="22"/>
        </w:rPr>
        <w:t>169</w:t>
      </w:r>
      <w:r w:rsidRPr="009164BD">
        <w:rPr>
          <w:spacing w:val="-8"/>
          <w:sz w:val="22"/>
          <w:szCs w:val="22"/>
        </w:rPr>
        <w:t>：</w:t>
      </w:r>
      <w:r w:rsidRPr="009164BD">
        <w:rPr>
          <w:rFonts w:hint="eastAsia"/>
          <w:spacing w:val="-8"/>
          <w:sz w:val="22"/>
          <w:szCs w:val="22"/>
        </w:rPr>
        <w:t>參見</w:t>
      </w:r>
      <w:r w:rsidRPr="009164BD">
        <w:rPr>
          <w:spacing w:val="-8"/>
          <w:sz w:val="22"/>
          <w:szCs w:val="22"/>
        </w:rPr>
        <w:t>《摩訶般若波羅蜜經》卷</w:t>
      </w:r>
      <w:r w:rsidRPr="009164BD">
        <w:rPr>
          <w:spacing w:val="-8"/>
          <w:sz w:val="22"/>
          <w:szCs w:val="22"/>
        </w:rPr>
        <w:t>3</w:t>
      </w:r>
      <w:r w:rsidRPr="009164BD">
        <w:rPr>
          <w:spacing w:val="-8"/>
          <w:sz w:val="22"/>
          <w:szCs w:val="22"/>
        </w:rPr>
        <w:t>〈</w:t>
      </w:r>
      <w:r w:rsidRPr="009164BD">
        <w:rPr>
          <w:rFonts w:hint="eastAsia"/>
          <w:spacing w:val="-8"/>
          <w:sz w:val="22"/>
          <w:szCs w:val="22"/>
        </w:rPr>
        <w:t xml:space="preserve">8 </w:t>
      </w:r>
      <w:r w:rsidRPr="009164BD">
        <w:rPr>
          <w:spacing w:val="-8"/>
          <w:sz w:val="22"/>
          <w:szCs w:val="22"/>
        </w:rPr>
        <w:t>勸學品〉（大正</w:t>
      </w:r>
      <w:r w:rsidRPr="009164BD">
        <w:rPr>
          <w:spacing w:val="-8"/>
          <w:sz w:val="22"/>
          <w:szCs w:val="22"/>
        </w:rPr>
        <w:t>8</w:t>
      </w:r>
      <w:r w:rsidRPr="009164BD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9164BD">
          <w:rPr>
            <w:spacing w:val="-8"/>
            <w:sz w:val="22"/>
            <w:szCs w:val="22"/>
          </w:rPr>
          <w:t>233</w:t>
        </w:r>
        <w:r w:rsidRPr="009164BD">
          <w:rPr>
            <w:rFonts w:eastAsia="Roman Unicode" w:cs="Roman Unicode"/>
            <w:spacing w:val="-8"/>
            <w:sz w:val="22"/>
            <w:szCs w:val="22"/>
          </w:rPr>
          <w:t>c</w:t>
        </w:r>
      </w:smartTag>
      <w:r w:rsidRPr="009164BD">
        <w:rPr>
          <w:spacing w:val="-8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9164BD">
          <w:rPr>
            <w:spacing w:val="-8"/>
            <w:sz w:val="22"/>
            <w:szCs w:val="22"/>
          </w:rPr>
          <w:t>-234</w:t>
        </w:r>
        <w:r w:rsidRPr="009164BD">
          <w:rPr>
            <w:rFonts w:eastAsia="Roman Unicode" w:cs="Roman Unicode"/>
            <w:spacing w:val="-8"/>
            <w:sz w:val="22"/>
            <w:szCs w:val="22"/>
          </w:rPr>
          <w:t>a</w:t>
        </w:r>
      </w:smartTag>
      <w:r w:rsidRPr="009164BD">
        <w:rPr>
          <w:spacing w:val="-8"/>
          <w:sz w:val="22"/>
          <w:szCs w:val="22"/>
        </w:rPr>
        <w:t>8</w:t>
      </w:r>
      <w:r w:rsidRPr="009164BD">
        <w:rPr>
          <w:rFonts w:hint="eastAsia"/>
          <w:spacing w:val="-8"/>
          <w:sz w:val="22"/>
          <w:szCs w:val="22"/>
        </w:rPr>
        <w:t>），</w:t>
      </w:r>
      <w:r w:rsidRPr="00D2577A">
        <w:rPr>
          <w:sz w:val="22"/>
          <w:szCs w:val="22"/>
        </w:rPr>
        <w:t>《放光般若經》卷</w:t>
      </w:r>
      <w:r w:rsidRPr="00D2577A">
        <w:rPr>
          <w:sz w:val="22"/>
          <w:szCs w:val="22"/>
        </w:rPr>
        <w:t>2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10 </w:t>
      </w:r>
      <w:r w:rsidRPr="00D2577A">
        <w:rPr>
          <w:sz w:val="22"/>
          <w:szCs w:val="22"/>
        </w:rPr>
        <w:t>學品〉（大正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13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21-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《光讚經》卷</w:t>
      </w:r>
      <w:r w:rsidRPr="00D2577A">
        <w:rPr>
          <w:sz w:val="22"/>
          <w:szCs w:val="22"/>
        </w:rPr>
        <w:t>3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 </w:t>
      </w:r>
      <w:r w:rsidRPr="00D2577A">
        <w:rPr>
          <w:sz w:val="22"/>
          <w:szCs w:val="22"/>
        </w:rPr>
        <w:t>了空品〉（大正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166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21-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16</w:t>
      </w:r>
      <w:r w:rsidRPr="00D2577A">
        <w:rPr>
          <w:rFonts w:hint="eastAsia"/>
          <w:sz w:val="22"/>
          <w:szCs w:val="22"/>
        </w:rPr>
        <w:t>）。</w:t>
      </w:r>
    </w:p>
  </w:footnote>
  <w:footnote w:id="45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.169</w:t>
      </w:r>
      <w:r w:rsidRPr="00D2577A">
        <w:rPr>
          <w:sz w:val="22"/>
          <w:szCs w:val="22"/>
        </w:rPr>
        <w:t>：</w:t>
      </w:r>
    </w:p>
    <w:p w:rsidR="000A09ED" w:rsidRPr="00D2577A" w:rsidRDefault="000A09ED" w:rsidP="002C0705">
      <w:pPr>
        <w:pStyle w:val="a3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 w:hint="eastAsia"/>
          <w:sz w:val="22"/>
          <w:szCs w:val="22"/>
        </w:rPr>
        <w:t>1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pacing w:val="4"/>
          <w:sz w:val="22"/>
          <w:szCs w:val="22"/>
        </w:rPr>
        <w:t>「色等諸法無縛無解」</w:t>
      </w:r>
      <w:r w:rsidRPr="00D2577A">
        <w:rPr>
          <w:rFonts w:eastAsia="細明體" w:hint="eastAsia"/>
          <w:spacing w:val="4"/>
          <w:sz w:val="22"/>
          <w:szCs w:val="22"/>
        </w:rPr>
        <w:t>，參見</w:t>
      </w:r>
      <w:r w:rsidRPr="00D2577A">
        <w:rPr>
          <w:rFonts w:eastAsia="細明體"/>
          <w:spacing w:val="4"/>
          <w:sz w:val="22"/>
          <w:szCs w:val="22"/>
        </w:rPr>
        <w:t>《大智度論》卷</w:t>
      </w:r>
      <w:r w:rsidRPr="00D2577A">
        <w:rPr>
          <w:rFonts w:eastAsia="細明體"/>
          <w:spacing w:val="4"/>
          <w:sz w:val="22"/>
          <w:szCs w:val="22"/>
        </w:rPr>
        <w:t>46</w:t>
      </w:r>
      <w:r w:rsidRPr="00D2577A">
        <w:rPr>
          <w:rFonts w:eastAsia="細明體"/>
          <w:spacing w:val="4"/>
          <w:sz w:val="22"/>
          <w:szCs w:val="22"/>
        </w:rPr>
        <w:t>〈</w:t>
      </w:r>
      <w:r w:rsidRPr="00D2577A">
        <w:rPr>
          <w:rFonts w:eastAsia="細明體" w:hint="eastAsia"/>
          <w:spacing w:val="4"/>
          <w:sz w:val="22"/>
          <w:szCs w:val="22"/>
        </w:rPr>
        <w:t xml:space="preserve">17 </w:t>
      </w:r>
      <w:r w:rsidRPr="00D2577A">
        <w:rPr>
          <w:rFonts w:eastAsia="細明體"/>
          <w:spacing w:val="4"/>
          <w:sz w:val="22"/>
          <w:szCs w:val="22"/>
        </w:rPr>
        <w:t>無縛無解品〉</w:t>
      </w:r>
      <w:r w:rsidRPr="00D2577A">
        <w:rPr>
          <w:rFonts w:eastAsia="細明體" w:hint="eastAsia"/>
          <w:spacing w:val="4"/>
          <w:sz w:val="22"/>
          <w:szCs w:val="22"/>
        </w:rPr>
        <w:t>（大正</w:t>
      </w:r>
      <w:r w:rsidRPr="00D2577A">
        <w:rPr>
          <w:rFonts w:eastAsia="細明體" w:hint="eastAsia"/>
          <w:spacing w:val="4"/>
          <w:sz w:val="22"/>
          <w:szCs w:val="22"/>
        </w:rPr>
        <w:t>25</w:t>
      </w:r>
      <w:r w:rsidRPr="00D2577A">
        <w:rPr>
          <w:rFonts w:eastAsia="細明體"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a"/>
        </w:smartTagPr>
        <w:r w:rsidRPr="00D2577A">
          <w:rPr>
            <w:rFonts w:eastAsia="細明體"/>
            <w:sz w:val="22"/>
            <w:szCs w:val="22"/>
          </w:rPr>
          <w:t>392a</w:t>
        </w:r>
      </w:smartTag>
      <w:r w:rsidRPr="00D2577A">
        <w:rPr>
          <w:rFonts w:eastAsia="細明體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3"/>
          <w:attr w:name="UnitName" w:val="a"/>
        </w:smartTagPr>
        <w:r w:rsidRPr="00D2577A">
          <w:rPr>
            <w:rFonts w:eastAsia="細明體"/>
            <w:sz w:val="22"/>
            <w:szCs w:val="22"/>
          </w:rPr>
          <w:t>-393a</w:t>
        </w:r>
      </w:smartTag>
      <w:r w:rsidRPr="00D2577A">
        <w:rPr>
          <w:rFonts w:eastAsia="細明體"/>
          <w:sz w:val="22"/>
          <w:szCs w:val="22"/>
        </w:rPr>
        <w:t>29</w:t>
      </w:r>
      <w:r w:rsidRPr="00D2577A">
        <w:rPr>
          <w:rFonts w:eastAsia="細明體" w:hint="eastAsia"/>
          <w:sz w:val="22"/>
          <w:szCs w:val="22"/>
        </w:rPr>
        <w:t>），另參見</w:t>
      </w:r>
      <w:r w:rsidRPr="00D2577A">
        <w:rPr>
          <w:rFonts w:eastAsia="細明體"/>
          <w:sz w:val="22"/>
          <w:szCs w:val="22"/>
        </w:rPr>
        <w:t>《大智度論》卷</w:t>
      </w:r>
      <w:r w:rsidRPr="00D2577A">
        <w:rPr>
          <w:rFonts w:eastAsia="細明體"/>
          <w:sz w:val="22"/>
          <w:szCs w:val="22"/>
        </w:rPr>
        <w:t>51</w:t>
      </w:r>
      <w:r w:rsidR="00CB6448" w:rsidRPr="00CB6448">
        <w:rPr>
          <w:rFonts w:eastAsia="細明體" w:hint="eastAsia"/>
          <w:sz w:val="22"/>
          <w:szCs w:val="22"/>
        </w:rPr>
        <w:t>〈</w:t>
      </w:r>
      <w:r w:rsidR="00CB6448">
        <w:rPr>
          <w:rFonts w:eastAsia="細明體" w:hint="eastAsia"/>
          <w:sz w:val="22"/>
          <w:szCs w:val="22"/>
        </w:rPr>
        <w:t xml:space="preserve">23 </w:t>
      </w:r>
      <w:r w:rsidR="00CB6448" w:rsidRPr="00CB6448">
        <w:rPr>
          <w:rFonts w:eastAsia="細明體" w:hint="eastAsia"/>
          <w:sz w:val="22"/>
          <w:szCs w:val="22"/>
        </w:rPr>
        <w:t>含受品〉</w:t>
      </w:r>
      <w:r w:rsidRPr="00D2577A">
        <w:rPr>
          <w:rFonts w:eastAsia="細明體"/>
          <w:sz w:val="22"/>
          <w:szCs w:val="22"/>
        </w:rPr>
        <w:t>（大正</w:t>
      </w:r>
      <w:r w:rsidRPr="00D2577A">
        <w:rPr>
          <w:rFonts w:eastAsia="細明體"/>
          <w:sz w:val="22"/>
          <w:szCs w:val="22"/>
        </w:rPr>
        <w:t>25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a"/>
        </w:smartTagPr>
        <w:r w:rsidRPr="00D2577A">
          <w:rPr>
            <w:rFonts w:eastAsia="細明體"/>
            <w:sz w:val="22"/>
            <w:szCs w:val="22"/>
          </w:rPr>
          <w:t>429a</w:t>
        </w:r>
      </w:smartTag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。</w:t>
      </w:r>
    </w:p>
    <w:p w:rsidR="000A09ED" w:rsidRPr="00D2577A" w:rsidRDefault="000A09ED" w:rsidP="002C0705">
      <w:pPr>
        <w:pStyle w:val="a3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 w:hint="eastAsia"/>
          <w:sz w:val="22"/>
          <w:szCs w:val="22"/>
        </w:rPr>
        <w:t>2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「破三世」</w:t>
      </w:r>
      <w:r w:rsidRPr="00D2577A">
        <w:rPr>
          <w:rFonts w:eastAsia="細明體" w:hint="eastAsia"/>
          <w:sz w:val="22"/>
          <w:szCs w:val="22"/>
        </w:rPr>
        <w:t>，參見</w:t>
      </w:r>
      <w:r w:rsidRPr="00D2577A">
        <w:rPr>
          <w:rFonts w:eastAsia="細明體"/>
          <w:sz w:val="22"/>
          <w:szCs w:val="22"/>
        </w:rPr>
        <w:t>《大智度論》卷</w:t>
      </w:r>
      <w:r w:rsidRPr="00D2577A">
        <w:rPr>
          <w:rFonts w:eastAsia="細明體"/>
          <w:sz w:val="22"/>
          <w:szCs w:val="22"/>
        </w:rPr>
        <w:t>46</w:t>
      </w: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/>
          <w:sz w:val="22"/>
          <w:szCs w:val="22"/>
        </w:rPr>
        <w:t>大正</w:t>
      </w:r>
      <w:r w:rsidRPr="00D2577A">
        <w:rPr>
          <w:rFonts w:eastAsia="細明體"/>
          <w:sz w:val="22"/>
          <w:szCs w:val="22"/>
        </w:rPr>
        <w:t>25</w:t>
      </w:r>
      <w:r w:rsidRPr="00D2577A">
        <w:rPr>
          <w:rFonts w:eastAsia="細明體"/>
          <w:sz w:val="22"/>
          <w:szCs w:val="22"/>
        </w:rPr>
        <w:t>，</w:t>
      </w:r>
      <w:r w:rsidRPr="00D2577A">
        <w:rPr>
          <w:rFonts w:eastAsia="細明體"/>
          <w:sz w:val="22"/>
          <w:szCs w:val="22"/>
        </w:rPr>
        <w:t>392b2-5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之經文</w:t>
      </w:r>
      <w:r w:rsidRPr="00D2577A">
        <w:rPr>
          <w:rFonts w:eastAsia="細明體" w:hint="eastAsia"/>
          <w:sz w:val="22"/>
          <w:szCs w:val="22"/>
        </w:rPr>
        <w:t>，另</w:t>
      </w:r>
      <w:r w:rsidRPr="00D2577A">
        <w:rPr>
          <w:rFonts w:eastAsia="細明體"/>
          <w:sz w:val="22"/>
          <w:szCs w:val="22"/>
        </w:rPr>
        <w:t>參</w:t>
      </w:r>
      <w:r w:rsidRPr="00D2577A">
        <w:rPr>
          <w:rFonts w:eastAsia="細明體" w:hint="eastAsia"/>
          <w:sz w:val="22"/>
          <w:szCs w:val="22"/>
        </w:rPr>
        <w:t>見</w:t>
      </w:r>
      <w:r w:rsidRPr="00D2577A">
        <w:rPr>
          <w:rFonts w:eastAsia="細明體"/>
          <w:sz w:val="22"/>
          <w:szCs w:val="22"/>
        </w:rPr>
        <w:t>《摩訶般若波羅蜜經》卷</w:t>
      </w:r>
      <w:r w:rsidRPr="00D2577A">
        <w:rPr>
          <w:rFonts w:eastAsia="細明體"/>
          <w:sz w:val="22"/>
          <w:szCs w:val="22"/>
        </w:rPr>
        <w:t>7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25 </w:t>
      </w:r>
      <w:r w:rsidRPr="00D2577A">
        <w:rPr>
          <w:rFonts w:eastAsia="細明體"/>
          <w:sz w:val="22"/>
          <w:szCs w:val="22"/>
        </w:rPr>
        <w:t>十無品〉（大正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r w:rsidRPr="00D2577A">
        <w:rPr>
          <w:rFonts w:eastAsia="細明體"/>
          <w:sz w:val="22"/>
          <w:szCs w:val="22"/>
        </w:rPr>
        <w:t>267b26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8"/>
          <w:attr w:name="UnitName" w:val="a"/>
        </w:smartTagPr>
        <w:r w:rsidRPr="00D2577A">
          <w:rPr>
            <w:rFonts w:eastAsia="細明體"/>
            <w:sz w:val="22"/>
            <w:szCs w:val="22"/>
          </w:rPr>
          <w:t>-268a</w:t>
        </w:r>
      </w:smartTag>
      <w:r w:rsidRPr="00D2577A">
        <w:rPr>
          <w:rFonts w:eastAsia="細明體"/>
          <w:sz w:val="22"/>
          <w:szCs w:val="22"/>
        </w:rPr>
        <w:t>23</w:t>
      </w:r>
      <w:r w:rsidRPr="00D2577A">
        <w:rPr>
          <w:rFonts w:eastAsia="細明體" w:hint="eastAsia"/>
          <w:sz w:val="22"/>
          <w:szCs w:val="22"/>
        </w:rPr>
        <w:t>），</w:t>
      </w:r>
      <w:r w:rsidRPr="00D2577A">
        <w:rPr>
          <w:rFonts w:eastAsia="細明體"/>
          <w:sz w:val="22"/>
          <w:szCs w:val="22"/>
        </w:rPr>
        <w:t>《放光般若經》卷</w:t>
      </w:r>
      <w:r w:rsidRPr="00D2577A">
        <w:rPr>
          <w:rFonts w:eastAsia="細明體"/>
          <w:sz w:val="22"/>
          <w:szCs w:val="22"/>
        </w:rPr>
        <w:t>5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26 </w:t>
      </w:r>
      <w:r w:rsidRPr="00D2577A">
        <w:rPr>
          <w:rFonts w:eastAsia="細明體"/>
          <w:sz w:val="22"/>
          <w:szCs w:val="22"/>
        </w:rPr>
        <w:t>不可得三際品〉（大正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a"/>
        </w:smartTagPr>
        <w:r w:rsidRPr="00D2577A">
          <w:rPr>
            <w:rFonts w:eastAsia="細明體"/>
            <w:sz w:val="22"/>
            <w:szCs w:val="22"/>
          </w:rPr>
          <w:t>34a</w:t>
        </w:r>
      </w:smartTag>
      <w:r w:rsidRPr="00D2577A">
        <w:rPr>
          <w:rFonts w:eastAsia="細明體"/>
          <w:sz w:val="22"/>
          <w:szCs w:val="22"/>
        </w:rPr>
        <w:t>9-b9</w:t>
      </w:r>
      <w:r w:rsidRPr="00D2577A">
        <w:rPr>
          <w:rFonts w:eastAsia="細明體" w:hint="eastAsia"/>
          <w:sz w:val="22"/>
          <w:szCs w:val="22"/>
        </w:rPr>
        <w:t>），</w:t>
      </w:r>
      <w:r w:rsidRPr="00D2577A">
        <w:rPr>
          <w:rFonts w:eastAsia="細明體"/>
          <w:sz w:val="22"/>
          <w:szCs w:val="22"/>
        </w:rPr>
        <w:t>《光讚經》卷</w:t>
      </w:r>
      <w:r w:rsidRPr="00D2577A">
        <w:rPr>
          <w:rFonts w:eastAsia="細明體"/>
          <w:sz w:val="22"/>
          <w:szCs w:val="22"/>
        </w:rPr>
        <w:t>9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23 </w:t>
      </w:r>
      <w:r w:rsidRPr="00D2577A">
        <w:rPr>
          <w:rFonts w:eastAsia="細明體"/>
          <w:sz w:val="22"/>
          <w:szCs w:val="22"/>
        </w:rPr>
        <w:t>等三世品〉（大正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2577A">
          <w:rPr>
            <w:rFonts w:eastAsia="細明體"/>
            <w:sz w:val="22"/>
            <w:szCs w:val="22"/>
          </w:rPr>
          <w:t>205a</w:t>
        </w:r>
      </w:smartTag>
      <w:r w:rsidRPr="00D2577A">
        <w:rPr>
          <w:rFonts w:eastAsia="細明體"/>
          <w:sz w:val="22"/>
          <w:szCs w:val="22"/>
        </w:rPr>
        <w:t>14-c4</w:t>
      </w:r>
      <w:r w:rsidRPr="00D2577A">
        <w:rPr>
          <w:rFonts w:eastAsia="細明體" w:hint="eastAsia"/>
          <w:sz w:val="22"/>
          <w:szCs w:val="22"/>
        </w:rPr>
        <w:t>）。</w:t>
      </w:r>
    </w:p>
  </w:footnote>
  <w:footnote w:id="46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深不深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309</w:t>
      </w:r>
      <w:r w:rsidRPr="00D2577A">
        <w:rPr>
          <w:rFonts w:hint="eastAsia"/>
          <w:sz w:val="22"/>
          <w:szCs w:val="22"/>
        </w:rPr>
        <w:t>）</w:t>
      </w:r>
    </w:p>
  </w:footnote>
  <w:footnote w:id="47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p</w:t>
      </w:r>
      <w:r w:rsidRPr="00D2577A">
        <w:rPr>
          <w:sz w:val="22"/>
          <w:szCs w:val="22"/>
        </w:rPr>
        <w:t>.169-170</w:t>
      </w:r>
      <w:r w:rsidRPr="00D2577A">
        <w:rPr>
          <w:sz w:val="22"/>
          <w:szCs w:val="22"/>
        </w:rPr>
        <w:t>：參</w:t>
      </w:r>
      <w:r w:rsidRPr="00D2577A">
        <w:rPr>
          <w:rFonts w:hint="eastAsia"/>
          <w:sz w:val="22"/>
          <w:szCs w:val="22"/>
        </w:rPr>
        <w:t>見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66</w:t>
      </w:r>
      <w:r w:rsidRPr="00D2577A">
        <w:rPr>
          <w:sz w:val="22"/>
          <w:szCs w:val="22"/>
        </w:rPr>
        <w:t>：</w:t>
      </w:r>
      <w:r w:rsidRPr="00D2577A">
        <w:rPr>
          <w:rFonts w:hint="eastAsia"/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佛知其念，告舍利弗：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菩薩摩訶薩若行色等甚深者，則為失般若波羅蜜；若不行色甚深，是為得般若波羅蜜。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C"/>
        </w:smartTagPr>
        <w:r w:rsidRPr="00D2577A">
          <w:rPr>
            <w:sz w:val="22"/>
            <w:szCs w:val="22"/>
          </w:rPr>
          <w:t>524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</w:t>
      </w:r>
    </w:p>
  </w:footnote>
  <w:footnote w:id="48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.3</w:t>
      </w:r>
      <w:r w:rsidRPr="00D2577A">
        <w:rPr>
          <w:sz w:val="22"/>
          <w:szCs w:val="22"/>
        </w:rPr>
        <w:t>）</w:t>
      </w:r>
    </w:p>
  </w:footnote>
  <w:footnote w:id="49">
    <w:p w:rsidR="000A09ED" w:rsidRPr="00D2577A" w:rsidRDefault="000A09ED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bCs/>
          <w:sz w:val="22"/>
          <w:szCs w:val="22"/>
        </w:rPr>
        <w:t xml:space="preserve"> </w:t>
      </w:r>
      <w:r w:rsidRPr="00D2577A">
        <w:rPr>
          <w:rFonts w:hint="eastAsia"/>
          <w:b/>
          <w:sz w:val="22"/>
          <w:szCs w:val="22"/>
        </w:rPr>
        <w:t>不解般若</w:t>
      </w:r>
      <w:r w:rsidRPr="00D2577A">
        <w:rPr>
          <w:rFonts w:hint="eastAsia"/>
          <w:bCs/>
          <w:sz w:val="22"/>
          <w:szCs w:val="22"/>
        </w:rPr>
        <w:t>：八義。</w:t>
      </w:r>
      <w:r w:rsidRPr="00D2577A">
        <w:rPr>
          <w:rFonts w:hint="eastAsia"/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318</w:t>
      </w:r>
      <w:r w:rsidRPr="00D2577A">
        <w:rPr>
          <w:rFonts w:hint="eastAsia"/>
          <w:sz w:val="22"/>
          <w:szCs w:val="22"/>
        </w:rPr>
        <w:t>）</w:t>
      </w:r>
    </w:p>
  </w:footnote>
  <w:footnote w:id="50">
    <w:p w:rsidR="000A09ED" w:rsidRPr="00D2577A" w:rsidRDefault="000A09ED" w:rsidP="00632CE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參見《正觀》（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.170</w:t>
      </w:r>
      <w:r w:rsidRPr="00D2577A">
        <w:rPr>
          <w:sz w:val="22"/>
          <w:szCs w:val="22"/>
        </w:rPr>
        <w:t>：《大智度論》卷</w:t>
      </w:r>
      <w:r w:rsidRPr="00D2577A">
        <w:rPr>
          <w:rFonts w:hint="eastAsia"/>
          <w:sz w:val="22"/>
          <w:szCs w:val="22"/>
        </w:rPr>
        <w:t>19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198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-199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）。另</w:t>
      </w:r>
      <w:r w:rsidRPr="00D2577A">
        <w:rPr>
          <w:sz w:val="22"/>
          <w:szCs w:val="22"/>
        </w:rPr>
        <w:t>參見《摩訶般若波羅蜜經》卷</w:t>
      </w:r>
      <w:r w:rsidRPr="00D2577A">
        <w:rPr>
          <w:sz w:val="22"/>
          <w:szCs w:val="22"/>
        </w:rPr>
        <w:t>5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19 </w:t>
      </w:r>
      <w:r w:rsidRPr="00D2577A">
        <w:rPr>
          <w:sz w:val="22"/>
          <w:szCs w:val="22"/>
        </w:rPr>
        <w:t>四念處品〉（大正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253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19-254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《放光般若經》卷</w:t>
      </w:r>
      <w:r w:rsidRPr="00D2577A">
        <w:rPr>
          <w:sz w:val="22"/>
          <w:szCs w:val="22"/>
        </w:rPr>
        <w:t>4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20 </w:t>
      </w:r>
      <w:r w:rsidRPr="00D2577A">
        <w:rPr>
          <w:sz w:val="22"/>
          <w:szCs w:val="22"/>
        </w:rPr>
        <w:t>陀隣尼品〉（大正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24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26-25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《光讚經》卷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17 </w:t>
      </w:r>
      <w:r w:rsidRPr="00D2577A">
        <w:rPr>
          <w:sz w:val="22"/>
          <w:szCs w:val="22"/>
        </w:rPr>
        <w:t>觀品〉（大正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193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-194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）。</w:t>
      </w:r>
    </w:p>
    <w:p w:rsidR="000A09ED" w:rsidRPr="00D2577A" w:rsidRDefault="000A09ED" w:rsidP="00632CE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）即前釋文處，《大智度論》卷</w:t>
      </w:r>
      <w:r w:rsidRPr="00D2577A">
        <w:rPr>
          <w:rFonts w:hint="eastAsia"/>
          <w:sz w:val="22"/>
          <w:szCs w:val="22"/>
        </w:rPr>
        <w:t>63</w:t>
      </w:r>
      <w:r w:rsidR="00CB6448" w:rsidRPr="00CB6448">
        <w:rPr>
          <w:rFonts w:hint="eastAsia"/>
          <w:sz w:val="22"/>
          <w:szCs w:val="22"/>
        </w:rPr>
        <w:t>〈</w:t>
      </w:r>
      <w:r w:rsidR="00CB6448">
        <w:rPr>
          <w:rFonts w:hint="eastAsia"/>
          <w:sz w:val="22"/>
          <w:szCs w:val="22"/>
        </w:rPr>
        <w:t xml:space="preserve">41 </w:t>
      </w:r>
      <w:r w:rsidR="00CB6448" w:rsidRPr="00CB6448">
        <w:rPr>
          <w:rFonts w:hint="eastAsia"/>
          <w:sz w:val="22"/>
          <w:szCs w:val="22"/>
        </w:rPr>
        <w:t>信謗品〉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505a</w:t>
        </w:r>
      </w:smartTag>
      <w:r w:rsidRPr="00D2577A">
        <w:rPr>
          <w:rFonts w:hint="eastAsia"/>
          <w:sz w:val="22"/>
          <w:szCs w:val="22"/>
        </w:rPr>
        <w:t>12-13</w:t>
      </w:r>
      <w:r w:rsidRPr="00D2577A">
        <w:rPr>
          <w:rFonts w:hint="eastAsia"/>
          <w:sz w:val="22"/>
          <w:szCs w:val="22"/>
        </w:rPr>
        <w:t>）。</w:t>
      </w:r>
    </w:p>
  </w:footnote>
  <w:footnote w:id="51">
    <w:p w:rsidR="000A09ED" w:rsidRPr="00D2577A" w:rsidRDefault="000A09ED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〔知〕－【宋】【元】【明】【宮】。（大正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.6</w:t>
      </w:r>
      <w:r w:rsidRPr="00D2577A">
        <w:rPr>
          <w:sz w:val="22"/>
          <w:szCs w:val="22"/>
        </w:rPr>
        <w:t>）</w:t>
      </w:r>
    </w:p>
  </w:footnote>
  <w:footnote w:id="52">
    <w:p w:rsidR="000A09ED" w:rsidRPr="00D2577A" w:rsidRDefault="000A09ED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〔滅〕－【宋】【元】【明】【宮】【聖】。（大正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.7</w:t>
      </w:r>
      <w:r w:rsidRPr="00D2577A">
        <w:rPr>
          <w:sz w:val="22"/>
          <w:szCs w:val="22"/>
        </w:rPr>
        <w:t>）</w:t>
      </w:r>
    </w:p>
  </w:footnote>
  <w:footnote w:id="53">
    <w:p w:rsidR="000A09ED" w:rsidRPr="00D2577A" w:rsidRDefault="000A09ED" w:rsidP="00E06CF2">
      <w:pPr>
        <w:tabs>
          <w:tab w:val="left" w:pos="924"/>
          <w:tab w:val="right" w:pos="4214"/>
        </w:tabs>
        <w:spacing w:line="0" w:lineRule="atLeast"/>
        <w:ind w:leftChars="5" w:left="1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</w:t>
      </w:r>
      <w:r w:rsidRPr="00D2577A">
        <w:rPr>
          <w:sz w:val="22"/>
          <w:szCs w:val="22"/>
        </w:rPr>
        <w:t>得解觀</w:t>
      </w:r>
      <w:r w:rsidRPr="00D2577A">
        <w:rPr>
          <w:rFonts w:hint="eastAsia"/>
          <w:sz w:val="22"/>
          <w:szCs w:val="22"/>
        </w:rPr>
        <w:t>──</w:t>
      </w:r>
      <w:r w:rsidRPr="00D2577A">
        <w:rPr>
          <w:sz w:val="22"/>
          <w:szCs w:val="22"/>
        </w:rPr>
        <w:t>不淨</w:t>
      </w:r>
      <w:r w:rsidRPr="00D2577A">
        <w:rPr>
          <w:rFonts w:hint="eastAsia"/>
          <w:sz w:val="22"/>
          <w:szCs w:val="22"/>
        </w:rPr>
        <w:t>……………</w:t>
      </w:r>
      <w:r w:rsidRPr="00D2577A">
        <w:rPr>
          <w:rFonts w:hint="eastAsia"/>
          <w:spacing w:val="-20"/>
          <w:sz w:val="22"/>
          <w:szCs w:val="22"/>
        </w:rPr>
        <w:t>…</w:t>
      </w:r>
      <w:r w:rsidRPr="00D2577A">
        <w:rPr>
          <w:spacing w:val="-20"/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┐</w:t>
      </w:r>
    </w:p>
    <w:p w:rsidR="000A09ED" w:rsidRPr="00D2577A" w:rsidRDefault="000A09ED" w:rsidP="00E06CF2">
      <w:pPr>
        <w:tabs>
          <w:tab w:val="left" w:pos="924"/>
          <w:tab w:val="right" w:pos="421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二種觀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┴</w:t>
      </w:r>
      <w:r w:rsidRPr="00D2577A">
        <w:rPr>
          <w:sz w:val="22"/>
          <w:szCs w:val="22"/>
        </w:rPr>
        <w:t>實</w:t>
      </w:r>
      <w:r w:rsidRPr="00D2577A">
        <w:rPr>
          <w:rFonts w:hint="eastAsia"/>
          <w:sz w:val="22"/>
          <w:szCs w:val="22"/>
        </w:rPr>
        <w:t xml:space="preserve">　</w:t>
      </w:r>
      <w:r w:rsidRPr="00D2577A">
        <w:rPr>
          <w:sz w:val="22"/>
          <w:szCs w:val="22"/>
        </w:rPr>
        <w:t>觀</w:t>
      </w:r>
      <w:r w:rsidRPr="00D2577A">
        <w:rPr>
          <w:rFonts w:hint="eastAsia"/>
          <w:sz w:val="22"/>
          <w:szCs w:val="22"/>
        </w:rPr>
        <w:t>──</w:t>
      </w:r>
      <w:r w:rsidRPr="00D2577A">
        <w:rPr>
          <w:sz w:val="22"/>
          <w:szCs w:val="22"/>
        </w:rPr>
        <w:t>無常苦空無我</w:t>
      </w:r>
      <w:r w:rsidRPr="00D2577A">
        <w:rPr>
          <w:rFonts w:hint="eastAsia"/>
          <w:sz w:val="22"/>
          <w:szCs w:val="22"/>
        </w:rPr>
        <w:t>……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┴</w:t>
      </w:r>
      <w:r w:rsidRPr="00D2577A">
        <w:rPr>
          <w:sz w:val="22"/>
          <w:szCs w:val="22"/>
        </w:rPr>
        <w:t>般若中不觀四正四倒空實</w:t>
      </w:r>
    </w:p>
    <w:p w:rsidR="000A09ED" w:rsidRPr="00D2577A" w:rsidRDefault="000A09ED" w:rsidP="00480384">
      <w:pPr>
        <w:pStyle w:val="a3"/>
        <w:spacing w:line="0" w:lineRule="atLeast"/>
        <w:jc w:val="right"/>
        <w:rPr>
          <w:sz w:val="22"/>
          <w:szCs w:val="22"/>
        </w:rPr>
      </w:pP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r w:rsidRPr="00D2577A">
        <w:rPr>
          <w:rFonts w:hint="eastAsia"/>
          <w:sz w:val="22"/>
          <w:szCs w:val="22"/>
        </w:rPr>
        <w:t>）</w:t>
      </w:r>
    </w:p>
  </w:footnote>
  <w:footnote w:id="54">
    <w:p w:rsidR="000A09ED" w:rsidRPr="00D2577A" w:rsidRDefault="000A09ED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（清）＋淨【宋】【元】【明】【宮】【聖】【石】。（大正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r w:rsidRPr="00D2577A">
        <w:rPr>
          <w:sz w:val="22"/>
          <w:szCs w:val="22"/>
        </w:rPr>
        <w:t>）</w:t>
      </w:r>
    </w:p>
  </w:footnote>
  <w:footnote w:id="55">
    <w:p w:rsidR="000A09ED" w:rsidRPr="00D2577A" w:rsidRDefault="000A09ED" w:rsidP="00480384">
      <w:pPr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3D25CC">
        <w:rPr>
          <w:spacing w:val="22"/>
          <w:sz w:val="22"/>
          <w:szCs w:val="22"/>
        </w:rPr>
        <w:t>正觀色等實</w:t>
      </w:r>
      <w:r w:rsidRPr="00D2577A">
        <w:rPr>
          <w:sz w:val="22"/>
          <w:szCs w:val="22"/>
        </w:rPr>
        <w:t>相</w:t>
      </w:r>
      <w:r w:rsidRPr="00D2577A">
        <w:rPr>
          <w:rFonts w:hint="eastAsia"/>
          <w:sz w:val="22"/>
          <w:szCs w:val="22"/>
        </w:rPr>
        <w:t>┐</w:t>
      </w:r>
    </w:p>
    <w:p w:rsidR="000A09ED" w:rsidRPr="00D2577A" w:rsidRDefault="000A09ED" w:rsidP="005D4E40">
      <w:pPr>
        <w:spacing w:line="0" w:lineRule="atLeast"/>
        <w:ind w:leftChars="105" w:left="252"/>
        <w:jc w:val="both"/>
        <w:rPr>
          <w:sz w:val="22"/>
          <w:szCs w:val="22"/>
        </w:rPr>
      </w:pPr>
      <w:r w:rsidRPr="003D25CC">
        <w:rPr>
          <w:spacing w:val="22"/>
          <w:sz w:val="22"/>
          <w:szCs w:val="22"/>
        </w:rPr>
        <w:t>正行六波羅</w:t>
      </w:r>
      <w:r w:rsidRPr="00D2577A">
        <w:rPr>
          <w:sz w:val="22"/>
          <w:szCs w:val="22"/>
        </w:rPr>
        <w:t>蜜</w:t>
      </w:r>
      <w:r w:rsidRPr="00D2577A">
        <w:rPr>
          <w:rFonts w:hint="eastAsia"/>
          <w:sz w:val="22"/>
          <w:szCs w:val="22"/>
        </w:rPr>
        <w:t>├</w:t>
      </w:r>
      <w:r w:rsidRPr="00D2577A">
        <w:rPr>
          <w:sz w:val="22"/>
          <w:szCs w:val="22"/>
        </w:rPr>
        <w:t>可得般若</w:t>
      </w:r>
      <w:r w:rsidRPr="00D2577A">
        <w:rPr>
          <w:rFonts w:hint="eastAsia"/>
          <w:sz w:val="22"/>
          <w:szCs w:val="22"/>
        </w:rPr>
        <w:t xml:space="preserve">　　</w:t>
      </w: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5D4E4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正修三十七分等</w:t>
      </w:r>
      <w:r w:rsidRPr="00D2577A">
        <w:rPr>
          <w:rFonts w:hint="eastAsia"/>
          <w:sz w:val="22"/>
          <w:szCs w:val="22"/>
        </w:rPr>
        <w:t>┘</w:t>
      </w:r>
    </w:p>
  </w:footnote>
  <w:footnote w:id="56">
    <w:p w:rsidR="000A09ED" w:rsidRPr="00D2577A" w:rsidRDefault="000A09ED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案：經中提及「</w:t>
      </w:r>
      <w:r w:rsidRPr="00D2577A">
        <w:rPr>
          <w:sz w:val="22"/>
          <w:szCs w:val="22"/>
        </w:rPr>
        <w:t>不二淨與諸法淨</w:t>
      </w:r>
      <w:r w:rsidRPr="00D2577A">
        <w:rPr>
          <w:rFonts w:hint="eastAsia"/>
          <w:sz w:val="22"/>
          <w:szCs w:val="22"/>
        </w:rPr>
        <w:t>無</w:t>
      </w:r>
      <w:r w:rsidRPr="00D2577A">
        <w:rPr>
          <w:sz w:val="22"/>
          <w:szCs w:val="22"/>
        </w:rPr>
        <w:t>二</w:t>
      </w:r>
      <w:r w:rsidRPr="00D2577A">
        <w:rPr>
          <w:rFonts w:hint="eastAsia"/>
          <w:sz w:val="22"/>
          <w:szCs w:val="22"/>
        </w:rPr>
        <w:t>無別」，但論未加註釋。</w:t>
      </w:r>
    </w:p>
  </w:footnote>
  <w:footnote w:id="57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〔乃至〕－【宋】【宮】【聖】。（大正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r w:rsidRPr="00D2577A">
        <w:rPr>
          <w:sz w:val="22"/>
          <w:szCs w:val="22"/>
        </w:rPr>
        <w:t>）</w:t>
      </w:r>
    </w:p>
  </w:footnote>
  <w:footnote w:id="58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復次，須菩提！婬淨故</w:t>
      </w:r>
      <w:r w:rsidRPr="00D2577A">
        <w:rPr>
          <w:rFonts w:ascii="標楷體" w:eastAsia="標楷體" w:hAnsi="標楷體" w:hint="eastAsia"/>
          <w:sz w:val="22"/>
          <w:szCs w:val="22"/>
        </w:rPr>
        <w:t>』已下，此下云猶是今第二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廣說一切法淨</w:t>
      </w:r>
      <w:r w:rsidRPr="00D2577A">
        <w:rPr>
          <w:rFonts w:ascii="標楷體" w:eastAsia="標楷體" w:hAnsi="標楷體" w:hint="eastAsia"/>
          <w:sz w:val="22"/>
          <w:szCs w:val="22"/>
        </w:rPr>
        <w:t>經文中意，猶未盡明三毒等實相淨故，與種智實相同一，故言不二不別也。諸法例然，當一一釋。此中本言淨等不異，『淨』義即『空』，故云不二不別。以據前事言其不二故，此中云色淨乃至前一切種智淨，不二乘不別也。當說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891a</w:t>
        </w:r>
      </w:smartTag>
      <w:r w:rsidRPr="00D2577A">
        <w:rPr>
          <w:rFonts w:hint="eastAsia"/>
          <w:sz w:val="22"/>
          <w:szCs w:val="22"/>
        </w:rPr>
        <w:t>5-10</w:t>
      </w:r>
      <w:r w:rsidRPr="00D2577A">
        <w:rPr>
          <w:rFonts w:hint="eastAsia"/>
          <w:sz w:val="22"/>
          <w:szCs w:val="22"/>
        </w:rPr>
        <w:t>）</w:t>
      </w:r>
    </w:p>
  </w:footnote>
  <w:footnote w:id="59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別＋（無斷無壞）【石】。（大正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r w:rsidRPr="00D2577A">
        <w:rPr>
          <w:sz w:val="22"/>
          <w:szCs w:val="22"/>
        </w:rPr>
        <w:t>）</w:t>
      </w:r>
    </w:p>
  </w:footnote>
  <w:footnote w:id="60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別＋（無斷無壞）【宋】【元】【明】【石】。（大正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.12</w:t>
      </w:r>
      <w:r w:rsidRPr="00D2577A">
        <w:rPr>
          <w:sz w:val="22"/>
          <w:szCs w:val="22"/>
        </w:rPr>
        <w:t>）</w:t>
      </w:r>
    </w:p>
  </w:footnote>
  <w:footnote w:id="61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貪、瞋、癡清淨</w:t>
      </w:r>
      <w:r w:rsidRPr="00D2577A">
        <w:rPr>
          <w:rFonts w:ascii="標楷體" w:eastAsia="標楷體" w:hAnsi="標楷體" w:hint="eastAsia"/>
          <w:sz w:val="22"/>
          <w:szCs w:val="22"/>
        </w:rPr>
        <w:t>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，色清淨即貪、瞋、癡清淨，是貪、瞋、癡清淨與色清淨，無二、無別、無壞、無斷。貪、瞋、癡清淨即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受、想、行、識清淨</w:t>
      </w:r>
      <w:r w:rsidRPr="00D2577A">
        <w:rPr>
          <w:rFonts w:ascii="標楷體" w:eastAsia="標楷體" w:hAnsi="標楷體" w:hint="eastAsia"/>
          <w:sz w:val="22"/>
          <w:szCs w:val="22"/>
        </w:rPr>
        <w:t>，受、想、行、識清淨即貪、瞋、癡清淨，是貪、瞋、癡清淨與受、想、行、識清淨，無二、無別、無壞、無斷。如是乃至貪、瞋、癡清淨即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一切智清淨</w:t>
      </w:r>
      <w:r w:rsidRPr="00D2577A">
        <w:rPr>
          <w:rFonts w:ascii="標楷體" w:eastAsia="標楷體" w:hAnsi="標楷體" w:hint="eastAsia"/>
          <w:sz w:val="22"/>
          <w:szCs w:val="22"/>
        </w:rPr>
        <w:t>，一切智清淨即貪、瞋、癡清淨，是貪、瞋、癡清淨與一切智清淨，無二、無別、無壞、無斷。貪、瞋、癡清淨即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道相智、一切相智清淨</w:t>
      </w:r>
      <w:r w:rsidRPr="00D2577A">
        <w:rPr>
          <w:rFonts w:ascii="標楷體" w:eastAsia="標楷體" w:hAnsi="標楷體" w:hint="eastAsia"/>
          <w:sz w:val="22"/>
          <w:szCs w:val="22"/>
        </w:rPr>
        <w:t>，道相智、一切相智清淨即貪、瞋、癡清淨，是貪、瞋、癡清淨與道相智、一切相智清淨，無二、無別、無壞、無斷。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191a</w:t>
        </w:r>
      </w:smartTag>
      <w:r w:rsidRPr="00D2577A">
        <w:rPr>
          <w:rFonts w:hint="eastAsia"/>
          <w:sz w:val="22"/>
          <w:szCs w:val="22"/>
        </w:rPr>
        <w:t>27-b9</w:t>
      </w:r>
      <w:r w:rsidRPr="00D2577A">
        <w:rPr>
          <w:rFonts w:hint="eastAsia"/>
          <w:sz w:val="22"/>
          <w:szCs w:val="22"/>
        </w:rPr>
        <w:t>）</w:t>
      </w:r>
    </w:p>
  </w:footnote>
  <w:footnote w:id="62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六入＝六處【石】。（大正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.13</w:t>
      </w:r>
      <w:r w:rsidRPr="00D2577A">
        <w:rPr>
          <w:sz w:val="22"/>
          <w:szCs w:val="22"/>
        </w:rPr>
        <w:t>）</w:t>
      </w:r>
    </w:p>
  </w:footnote>
  <w:footnote w:id="63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色清淨故受清淨，受清淨故色清淨，是色清淨與受清淨，無二、無別、無壞、無斷。……意觸為緣所生諸受清淨故無明乃至老死愁歎苦憂惱清淨，老死愁歎苦憂惱清淨故般若波羅蜜多乃至布施波羅蜜多清淨，布施波羅蜜多清淨故內空乃至無性自性空清淨，無性自性空清淨故四念住乃至八聖道支清淨，八聖道支清淨故展轉乃至佛十力乃至十八佛不共法清淨，十八佛不共法清淨故一切智清淨，一切智清淨故道相智清淨，道相智清淨故一切相智清淨，一切相智清淨故道相智清淨，是道相智清淨與一切相智清淨，無二、無別、無壞、無斷。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191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9</w:t>
      </w:r>
      <w:r w:rsidRPr="00D2577A">
        <w:rPr>
          <w:sz w:val="22"/>
          <w:szCs w:val="22"/>
        </w:rPr>
        <w:t>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</w:footnote>
  <w:footnote w:id="64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.14</w:t>
      </w:r>
      <w:r w:rsidRPr="00D2577A">
        <w:rPr>
          <w:sz w:val="22"/>
          <w:szCs w:val="22"/>
        </w:rPr>
        <w:t>）</w:t>
      </w:r>
    </w:p>
  </w:footnote>
  <w:footnote w:id="65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般若波羅蜜多清淨故色清淨，色清淨故一切智智清淨，若般若波羅蜜多清淨、若色清淨、若一切智智清淨，無二、無別、無壞、無斷。廣說乃至般若波羅蜜多清淨故一切相智清淨，一切相智清淨故一切智智清淨，若般若波羅蜜多清淨、若一切相智清淨、若一切智智清淨，無二、無別、無壞、無斷。如是乃至布施波羅蜜多清淨故色清淨，色清淨故一切智智清淨，若布施波羅蜜多清淨、若色清淨、若一切智智清淨，無二、無別、無壞、無斷。廣說乃至布施波羅蜜多清淨故一切相智清淨，一切相智清淨故一切智智清淨，若布施波羅蜜多清淨、若一切相智清淨、若一切智智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2-15</w:t>
      </w:r>
      <w:r w:rsidRPr="00D2577A">
        <w:rPr>
          <w:rFonts w:hint="eastAsia"/>
          <w:sz w:val="22"/>
          <w:szCs w:val="22"/>
        </w:rPr>
        <w:t>）</w:t>
      </w:r>
    </w:p>
  </w:footnote>
  <w:footnote w:id="66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善現！內空清淨故色清淨，色清淨故一切智智清淨，若內空清淨、若色清淨、若一切智智清淨，無二、無別、無壞、無斷。廣說乃至內空清淨故一切相智清淨，一切相智清淨故一切智智清淨，若內空清淨、若一切相智清淨、若一切智智清淨，無二、無別、無壞、無斷。如是乃至無性自性空清淨故色清淨，色清淨故一切智智清淨，若無性自性空清淨、若色清淨、若一切智智清淨，無二、無別、無壞、無斷。廣說乃至無性自性空清淨故一切相智清淨，一切相智清淨故一切智智清淨，若無性自性空清淨、若一切相智清淨、若一切智智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15-28</w:t>
      </w:r>
      <w:r w:rsidRPr="00D2577A">
        <w:rPr>
          <w:rFonts w:hint="eastAsia"/>
          <w:sz w:val="22"/>
          <w:szCs w:val="22"/>
        </w:rPr>
        <w:t>）</w:t>
      </w:r>
    </w:p>
  </w:footnote>
  <w:footnote w:id="67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善現！四念住清淨故色清淨，色清淨故一切智智清淨，若四念住清淨、若色清淨、若一切智智清淨，無二、無別、無壞、無斷。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28-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192a</w:t>
        </w:r>
      </w:smartTag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</w:footnote>
  <w:footnote w:id="68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善現！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一切智清淨</w:t>
      </w:r>
      <w:r w:rsidRPr="00D2577A">
        <w:rPr>
          <w:rFonts w:ascii="標楷體" w:eastAsia="標楷體" w:hAnsi="標楷體" w:hint="eastAsia"/>
          <w:sz w:val="22"/>
          <w:szCs w:val="22"/>
        </w:rPr>
        <w:t>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，色清淨故一切智智清淨，若一切智清淨、若色清淨、若一切智智清淨，無二、無別、無壞、無斷。……復次，善現！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一切智智清淨</w:t>
      </w:r>
      <w:r w:rsidRPr="00D2577A">
        <w:rPr>
          <w:rFonts w:ascii="標楷體" w:eastAsia="標楷體" w:hAnsi="標楷體" w:hint="eastAsia"/>
          <w:sz w:val="22"/>
          <w:szCs w:val="22"/>
        </w:rPr>
        <w:t>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般若波羅蜜多清淨</w:t>
      </w:r>
      <w:r w:rsidRPr="00D2577A">
        <w:rPr>
          <w:rFonts w:ascii="標楷體" w:eastAsia="標楷體" w:hAnsi="標楷體" w:hint="eastAsia"/>
          <w:sz w:val="22"/>
          <w:szCs w:val="22"/>
        </w:rPr>
        <w:t>，若一切智智清淨、若色清淨、若般若波羅蜜多清淨，無二、無別、無壞、無斷。……廣說乃至一切智智清淨故道相智清淨，道相智清淨故一切相智清淨，若一切智智清淨、若道相智清淨、若一切相智清淨，無二、無別、無壞、無斷。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其中一一所有文句，皆應類前次第廣說。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192a</w:t>
        </w:r>
      </w:smartTag>
      <w:r w:rsidRPr="00D2577A">
        <w:rPr>
          <w:rFonts w:hint="eastAsia"/>
          <w:sz w:val="22"/>
          <w:szCs w:val="22"/>
        </w:rPr>
        <w:t>25-b23</w:t>
      </w:r>
      <w:r w:rsidRPr="00D2577A">
        <w:rPr>
          <w:rFonts w:hint="eastAsia"/>
          <w:sz w:val="22"/>
          <w:szCs w:val="22"/>
        </w:rPr>
        <w:t>）</w:t>
      </w:r>
    </w:p>
  </w:footnote>
  <w:footnote w:id="69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 w:rsidRPr="00D2577A">
        <w:rPr>
          <w:rFonts w:ascii="標楷體" w:eastAsia="標楷體" w:hAnsi="標楷體" w:hint="eastAsia"/>
          <w:sz w:val="22"/>
          <w:szCs w:val="22"/>
        </w:rPr>
        <w:t>復次，善現！有為清淨故無為清淨，無為清淨故有為清淨，若有為清淨、若無為清淨，無二、無別、無壞、無斷。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192b23-25</w:t>
      </w:r>
      <w:r w:rsidRPr="00D2577A">
        <w:rPr>
          <w:rFonts w:hint="eastAsia"/>
          <w:sz w:val="22"/>
          <w:szCs w:val="22"/>
        </w:rPr>
        <w:t>）</w:t>
      </w:r>
    </w:p>
  </w:footnote>
  <w:footnote w:id="70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0A09ED" w:rsidRPr="00D2577A" w:rsidRDefault="000A09ED" w:rsidP="00AB44C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復次，善現！過去清淨故未來清淨，未來清淨故過去清淨，若過去清淨、若未來清淨，無二、無別、無壞、無斷。過去清淨故現在清淨，現在清淨故過去清淨，若過去清淨、若現在清淨，無二、無別、無壞、無斷。未來清淨故現在清淨，現在清淨故未來清淨，若未來清淨、若現在清淨，無二、無別、無壞、無斷。過去清淨故未來現在清淨，未來現在清淨故過去清淨，若過去清淨、若未來現在清淨，無二、無別、無壞、無斷。未來清淨故過去現在清淨，過去現在清淨故未來清淨，若未來清淨、若過去現在清淨，無二、無別、無壞、無斷。現在清淨故過去未來清淨，過去未來清淨故現在清淨，若現在清淨、若過去未來清淨，無二、無別、無斷、無壞。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192b25-c11</w:t>
      </w:r>
      <w:r w:rsidRPr="00D2577A">
        <w:rPr>
          <w:rFonts w:hint="eastAsia"/>
          <w:sz w:val="22"/>
          <w:szCs w:val="22"/>
        </w:rPr>
        <w:t>）</w:t>
      </w:r>
    </w:p>
  </w:footnote>
  <w:footnote w:id="71">
    <w:p w:rsidR="000A09ED" w:rsidRPr="00D2577A" w:rsidRDefault="000A09ED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煩惱即實相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299</w:t>
      </w:r>
      <w:r w:rsidRPr="00D2577A">
        <w:rPr>
          <w:rFonts w:hint="eastAsia"/>
          <w:sz w:val="22"/>
          <w:szCs w:val="22"/>
        </w:rPr>
        <w:t>）</w:t>
      </w:r>
    </w:p>
  </w:footnote>
  <w:footnote w:id="72">
    <w:p w:rsidR="000A09ED" w:rsidRPr="00D2577A" w:rsidRDefault="000A09ED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.170</w:t>
      </w:r>
      <w:r w:rsidRPr="00D2577A">
        <w:rPr>
          <w:sz w:val="22"/>
          <w:szCs w:val="22"/>
        </w:rPr>
        <w:t>：十喻</w:t>
      </w:r>
      <w:r w:rsidRPr="00D2577A">
        <w:rPr>
          <w:rFonts w:hint="eastAsia"/>
          <w:sz w:val="22"/>
          <w:szCs w:val="22"/>
        </w:rPr>
        <w:t>，參見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102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）。</w:t>
      </w:r>
    </w:p>
    <w:p w:rsidR="000A09ED" w:rsidRPr="00D2577A" w:rsidRDefault="000A09ED" w:rsidP="007D34B3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又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.293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154</w:t>
      </w:r>
      <w:r w:rsidRPr="00D2577A">
        <w:rPr>
          <w:sz w:val="22"/>
          <w:szCs w:val="22"/>
        </w:rPr>
        <w:t>：「十喻」原本應是指《大智度論》卷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105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rFonts w:ascii="新細明體" w:hAnsi="新細明體" w:cs="新細明體" w:hint="eastAsia"/>
          <w:sz w:val="22"/>
          <w:szCs w:val="22"/>
        </w:rPr>
        <w:t>）</w:t>
      </w:r>
      <w:r w:rsidRPr="00D2577A">
        <w:rPr>
          <w:sz w:val="22"/>
          <w:szCs w:val="22"/>
        </w:rPr>
        <w:t>，但範圖太廣，因為此處特別指「破無明」，參見下文《大智度論》卷</w:t>
      </w:r>
      <w:r w:rsidRPr="00D2577A">
        <w:rPr>
          <w:sz w:val="22"/>
          <w:szCs w:val="22"/>
        </w:rPr>
        <w:t>90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如是等一切是無明相</w:t>
      </w:r>
      <w:r w:rsidRPr="00D2577A">
        <w:rPr>
          <w:rFonts w:eastAsia="標楷體"/>
          <w:sz w:val="22"/>
          <w:szCs w:val="22"/>
        </w:rPr>
        <w:t>;</w:t>
      </w:r>
      <w:r w:rsidRPr="00D2577A">
        <w:rPr>
          <w:rFonts w:eastAsia="標楷體"/>
          <w:sz w:val="22"/>
          <w:szCs w:val="22"/>
        </w:rPr>
        <w:t>如先品，《德女經》中破無明廣說。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7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697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所謂《德女經》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正是《大智度論》卷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102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的解說。</w:t>
      </w:r>
    </w:p>
  </w:footnote>
  <w:footnote w:id="73">
    <w:p w:rsidR="000A09ED" w:rsidRPr="00D2577A" w:rsidRDefault="000A09ED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.17</w:t>
      </w:r>
      <w:r w:rsidRPr="00D2577A">
        <w:rPr>
          <w:sz w:val="22"/>
          <w:szCs w:val="22"/>
        </w:rPr>
        <w:t>）</w:t>
      </w:r>
    </w:p>
  </w:footnote>
  <w:footnote w:id="74">
    <w:p w:rsidR="000A09ED" w:rsidRPr="00D2577A" w:rsidRDefault="000A09ED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</w:t>
      </w:r>
      <w:r w:rsidRPr="00D2577A">
        <w:rPr>
          <w:rFonts w:hint="eastAsia"/>
          <w:sz w:val="22"/>
          <w:szCs w:val="22"/>
        </w:rPr>
        <w:t>：空即是清淨。（印順法師，《大智度論筆記》〔</w:t>
      </w:r>
      <w:r w:rsidRPr="00D2577A">
        <w:rPr>
          <w:rFonts w:hint="eastAsia"/>
          <w:sz w:val="22"/>
          <w:szCs w:val="22"/>
        </w:rPr>
        <w:t>E004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p.292</w:t>
      </w:r>
      <w:r w:rsidRPr="00D2577A">
        <w:rPr>
          <w:rFonts w:hint="eastAsia"/>
          <w:sz w:val="22"/>
          <w:szCs w:val="22"/>
        </w:rPr>
        <w:t>）</w:t>
      </w:r>
    </w:p>
  </w:footnote>
  <w:footnote w:id="75">
    <w:p w:rsidR="000A09ED" w:rsidRPr="00D2577A" w:rsidRDefault="000A09ED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無為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有為法實相即是無為。（印順法師，《大智度論筆記》［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005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295</w:t>
      </w:r>
      <w:r w:rsidRPr="00D2577A">
        <w:rPr>
          <w:rFonts w:hint="eastAsia"/>
          <w:sz w:val="22"/>
          <w:szCs w:val="22"/>
        </w:rPr>
        <w:t>）</w:t>
      </w:r>
    </w:p>
  </w:footnote>
  <w:footnote w:id="76">
    <w:p w:rsidR="000A09ED" w:rsidRPr="00D2577A" w:rsidRDefault="000A09ED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知＝如【宋】【元】【明】【聖】。（大正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.18</w:t>
      </w:r>
      <w:r w:rsidRPr="00D2577A">
        <w:rPr>
          <w:sz w:val="22"/>
          <w:szCs w:val="22"/>
        </w:rPr>
        <w:t>）</w:t>
      </w:r>
    </w:p>
  </w:footnote>
  <w:footnote w:id="77">
    <w:p w:rsidR="000A09ED" w:rsidRPr="00D2577A" w:rsidRDefault="000A09ED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無為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求有為中四倒不可得，是為實知有為。</w:t>
      </w:r>
    </w:p>
    <w:p w:rsidR="000A09ED" w:rsidRPr="00D2577A" w:rsidRDefault="000A09ED" w:rsidP="007D34B3">
      <w:pPr>
        <w:pStyle w:val="a3"/>
        <w:spacing w:line="300" w:lineRule="exact"/>
        <w:ind w:leftChars="380" w:left="91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實知有為中四倒不可得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即是無為。（印順法師，《大智度論筆記》［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005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295</w:t>
      </w:r>
      <w:r w:rsidRPr="00D2577A">
        <w:rPr>
          <w:rFonts w:hint="eastAsia"/>
          <w:sz w:val="22"/>
          <w:szCs w:val="22"/>
        </w:rPr>
        <w:t>）</w:t>
      </w:r>
    </w:p>
  </w:footnote>
  <w:footnote w:id="78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/>
          <w:bCs/>
          <w:sz w:val="22"/>
          <w:szCs w:val="22"/>
        </w:rPr>
        <w:t xml:space="preserve"> </w:t>
      </w:r>
      <w:r w:rsidRPr="00D2577A">
        <w:rPr>
          <w:b/>
          <w:bCs/>
          <w:sz w:val="22"/>
          <w:szCs w:val="22"/>
        </w:rPr>
        <w:t>畢竟清淨</w:t>
      </w:r>
      <w:r w:rsidRPr="00D2577A">
        <w:rPr>
          <w:sz w:val="22"/>
          <w:szCs w:val="22"/>
        </w:rPr>
        <w:t>：空即是清淨。（印順法師，《大智度論筆記》［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292</w:t>
      </w:r>
      <w:r w:rsidRPr="00D2577A">
        <w:rPr>
          <w:rFonts w:hint="eastAsia"/>
          <w:sz w:val="22"/>
          <w:szCs w:val="22"/>
        </w:rPr>
        <w:t>）</w:t>
      </w:r>
    </w:p>
  </w:footnote>
  <w:footnote w:id="79">
    <w:p w:rsidR="000A09ED" w:rsidRPr="00D2577A" w:rsidRDefault="000A09ED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</w:t>
      </w:r>
      <w:r w:rsidRPr="00D2577A">
        <w:rPr>
          <w:sz w:val="22"/>
          <w:szCs w:val="22"/>
        </w:rPr>
        <w:t>謗言非是佛說</w:t>
      </w:r>
      <w:r w:rsidRPr="00D2577A">
        <w:rPr>
          <w:rFonts w:hint="eastAsia"/>
          <w:sz w:val="22"/>
          <w:szCs w:val="22"/>
        </w:rPr>
        <w:t>………………</w:t>
      </w:r>
      <w:r w:rsidRPr="00D2577A">
        <w:rPr>
          <w:rFonts w:hint="eastAsia"/>
          <w:spacing w:val="-10"/>
          <w:sz w:val="22"/>
          <w:szCs w:val="22"/>
        </w:rPr>
        <w:t>…</w:t>
      </w:r>
      <w:r w:rsidRPr="00D2577A">
        <w:rPr>
          <w:rFonts w:hint="eastAsia"/>
          <w:sz w:val="22"/>
          <w:szCs w:val="22"/>
        </w:rPr>
        <w:t>┬</w:t>
      </w:r>
      <w:r w:rsidRPr="00D2577A">
        <w:rPr>
          <w:sz w:val="22"/>
          <w:szCs w:val="22"/>
        </w:rPr>
        <w:t>墮大地獄</w:t>
      </w:r>
    </w:p>
    <w:p w:rsidR="000A09ED" w:rsidRPr="00D2577A" w:rsidRDefault="000A09ED" w:rsidP="00D65ADA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破般若人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┤</w:t>
      </w:r>
      <w:r w:rsidRPr="00D2577A">
        <w:rPr>
          <w:sz w:val="22"/>
          <w:szCs w:val="22"/>
        </w:rPr>
        <w:t>或言雖是佛說，多人增益</w:t>
      </w:r>
      <w:r w:rsidRPr="00D2577A">
        <w:rPr>
          <w:rFonts w:hint="eastAsia"/>
          <w:sz w:val="22"/>
          <w:szCs w:val="22"/>
        </w:rPr>
        <w:t>……┘</w:t>
      </w:r>
    </w:p>
    <w:p w:rsidR="000A09ED" w:rsidRPr="00D2577A" w:rsidRDefault="000A09ED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│</w:t>
      </w:r>
      <w:r w:rsidRPr="00D2577A">
        <w:rPr>
          <w:sz w:val="22"/>
          <w:szCs w:val="22"/>
        </w:rPr>
        <w:t>或人取相口說空法，心行有中</w:t>
      </w:r>
      <w:r w:rsidRPr="00D2577A">
        <w:rPr>
          <w:rFonts w:hint="eastAsia"/>
          <w:sz w:val="22"/>
          <w:szCs w:val="22"/>
        </w:rPr>
        <w:t>……………</w:t>
      </w:r>
      <w:r w:rsidRPr="00D2577A">
        <w:rPr>
          <w:sz w:val="22"/>
          <w:szCs w:val="22"/>
        </w:rPr>
        <w:t>此人善心（不名破）</w:t>
      </w:r>
    </w:p>
    <w:p w:rsidR="000A09ED" w:rsidRPr="00D2577A" w:rsidRDefault="000A09ED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└</w:t>
      </w:r>
      <w:r w:rsidRPr="00D2577A">
        <w:rPr>
          <w:sz w:val="22"/>
          <w:szCs w:val="22"/>
        </w:rPr>
        <w:t>或人憶想分別，應有妙法，不應都空</w:t>
      </w:r>
      <w:r w:rsidRPr="00D2577A">
        <w:rPr>
          <w:rFonts w:hint="eastAsia"/>
          <w:sz w:val="22"/>
          <w:szCs w:val="22"/>
        </w:rPr>
        <w:t>……</w:t>
      </w:r>
      <w:r w:rsidRPr="00D2577A">
        <w:rPr>
          <w:sz w:val="22"/>
          <w:szCs w:val="22"/>
        </w:rPr>
        <w:t>此人信佛</w:t>
      </w:r>
      <w:r w:rsidRPr="00D2577A">
        <w:rPr>
          <w:rFonts w:hint="eastAsia"/>
          <w:sz w:val="22"/>
          <w:szCs w:val="22"/>
        </w:rPr>
        <w:t>……</w:t>
      </w:r>
      <w:r w:rsidRPr="00D2577A">
        <w:rPr>
          <w:sz w:val="22"/>
          <w:szCs w:val="22"/>
        </w:rPr>
        <w:t>（應是破耶？）</w:t>
      </w:r>
    </w:p>
    <w:p w:rsidR="000A09ED" w:rsidRPr="00D2577A" w:rsidRDefault="000A09ED" w:rsidP="00480384">
      <w:pPr>
        <w:pStyle w:val="a3"/>
        <w:spacing w:line="0" w:lineRule="atLeast"/>
        <w:ind w:left="264" w:hangingChars="120" w:hanging="264"/>
        <w:jc w:val="right"/>
        <w:rPr>
          <w:sz w:val="22"/>
          <w:szCs w:val="22"/>
        </w:rPr>
      </w:pP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155</w:t>
      </w:r>
      <w:r w:rsidRPr="00D2577A">
        <w:rPr>
          <w:rFonts w:hint="eastAsia"/>
          <w:sz w:val="22"/>
          <w:szCs w:val="22"/>
        </w:rPr>
        <w:t>）</w:t>
      </w:r>
    </w:p>
  </w:footnote>
  <w:footnote w:id="80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說＋（弟子所說）【石】。（大正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</w:t>
      </w:r>
      <w:r w:rsidRPr="00D2577A">
        <w:rPr>
          <w:sz w:val="22"/>
          <w:szCs w:val="22"/>
        </w:rPr>
        <w:t>）</w:t>
      </w:r>
    </w:p>
  </w:footnote>
  <w:footnote w:id="81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〔一名〕－【宋】【元】【明】【宮】。（大正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r w:rsidRPr="00D2577A">
        <w:rPr>
          <w:sz w:val="22"/>
          <w:szCs w:val="22"/>
        </w:rPr>
        <w:t>）</w:t>
      </w:r>
    </w:p>
  </w:footnote>
  <w:footnote w:id="82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〔像〕－【宋】【元】【明】【宮】。（大正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.7</w:t>
      </w:r>
      <w:r w:rsidRPr="00D2577A">
        <w:rPr>
          <w:sz w:val="22"/>
          <w:szCs w:val="22"/>
        </w:rPr>
        <w:t>）</w:t>
      </w:r>
    </w:p>
  </w:footnote>
  <w:footnote w:id="83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破＝壞【宋】【元】【明】【宮】【聖】【石】。（大正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r w:rsidRPr="00D2577A">
        <w:rPr>
          <w:sz w:val="22"/>
          <w:szCs w:val="22"/>
        </w:rPr>
        <w:t>）</w:t>
      </w:r>
    </w:p>
  </w:footnote>
  <w:footnote w:id="84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空＋（耶）【元】【明】。（大正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r w:rsidRPr="00D2577A">
        <w:rPr>
          <w:sz w:val="22"/>
          <w:szCs w:val="22"/>
        </w:rPr>
        <w:t>）</w:t>
      </w:r>
    </w:p>
  </w:footnote>
  <w:footnote w:id="85">
    <w:p w:rsidR="000A09ED" w:rsidRPr="00D2577A" w:rsidRDefault="000A09ED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手麾非撥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指毀令去</w:t>
      </w:r>
      <w:r w:rsidRPr="00D2577A">
        <w:rPr>
          <w:rFonts w:hint="eastAsia"/>
          <w:sz w:val="22"/>
          <w:szCs w:val="22"/>
        </w:rPr>
        <w:t>：用手隨便翻、隨便丟，用手撕毀，把它丟棄。</w:t>
      </w:r>
    </w:p>
    <w:p w:rsidR="000A09ED" w:rsidRPr="00D2577A" w:rsidRDefault="000A09ED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麾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ascii="標楷體" w:eastAsia="標楷體" w:hAnsi="標楷體"/>
          <w:sz w:val="22"/>
          <w:szCs w:val="22"/>
        </w:rPr>
        <w:t>ㄏㄨㄟ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：</w:t>
      </w:r>
      <w:r w:rsidRPr="00D2577A">
        <w:rPr>
          <w:rFonts w:hint="eastAsia"/>
        </w:rPr>
        <w:t>3.</w:t>
      </w:r>
      <w:r w:rsidRPr="00D2577A">
        <w:rPr>
          <w:sz w:val="22"/>
          <w:szCs w:val="22"/>
        </w:rPr>
        <w:t>揮動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5.</w:t>
      </w:r>
      <w:r w:rsidRPr="00D2577A">
        <w:rPr>
          <w:sz w:val="22"/>
          <w:szCs w:val="22"/>
        </w:rPr>
        <w:t>謂揮手使去。（《漢語大詞典》（十二），</w:t>
      </w:r>
      <w:r w:rsidRPr="00D2577A">
        <w:rPr>
          <w:sz w:val="22"/>
          <w:szCs w:val="22"/>
        </w:rPr>
        <w:t>p.1279</w:t>
      </w:r>
      <w:r w:rsidRPr="00D2577A">
        <w:rPr>
          <w:sz w:val="22"/>
          <w:szCs w:val="22"/>
        </w:rPr>
        <w:t>）</w:t>
      </w:r>
    </w:p>
  </w:footnote>
  <w:footnote w:id="86">
    <w:p w:rsidR="000A09ED" w:rsidRPr="00D2577A" w:rsidRDefault="000A09ED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喻譬＝譬喻【宋】【元】【明】【宮】。（大正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.10</w:t>
      </w:r>
      <w:r w:rsidRPr="00D2577A">
        <w:rPr>
          <w:sz w:val="22"/>
          <w:szCs w:val="22"/>
        </w:rPr>
        <w:t>）</w:t>
      </w:r>
    </w:p>
    <w:p w:rsidR="000A09ED" w:rsidRPr="00D2577A" w:rsidRDefault="000A09ED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）參見</w:t>
      </w:r>
      <w:r w:rsidRPr="00D2577A">
        <w:rPr>
          <w:sz w:val="22"/>
          <w:szCs w:val="22"/>
        </w:rPr>
        <w:t>《</w:t>
      </w:r>
      <w:r w:rsidRPr="00D2577A">
        <w:rPr>
          <w:rFonts w:hint="eastAsia"/>
          <w:sz w:val="22"/>
          <w:szCs w:val="22"/>
        </w:rPr>
        <w:t>雜阿含經</w:t>
      </w:r>
      <w:r w:rsidRPr="00D2577A">
        <w:rPr>
          <w:sz w:val="22"/>
          <w:szCs w:val="22"/>
        </w:rPr>
        <w:t>》</w:t>
      </w:r>
      <w:r w:rsidRPr="00D2577A">
        <w:rPr>
          <w:rFonts w:hint="eastAsia"/>
          <w:sz w:val="22"/>
          <w:szCs w:val="22"/>
        </w:rPr>
        <w:t>卷</w:t>
      </w:r>
      <w:r w:rsidRPr="00D2577A">
        <w:rPr>
          <w:rFonts w:hint="eastAsia"/>
          <w:sz w:val="22"/>
          <w:szCs w:val="22"/>
        </w:rPr>
        <w:t>28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788</w:t>
      </w:r>
      <w:r w:rsidRPr="00D2577A">
        <w:rPr>
          <w:rFonts w:hint="eastAsia"/>
          <w:sz w:val="22"/>
          <w:szCs w:val="22"/>
        </w:rPr>
        <w:t>經）（大正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204b9-c6</w:t>
      </w:r>
      <w:r w:rsidRPr="00D2577A">
        <w:rPr>
          <w:rFonts w:hint="eastAsia"/>
          <w:sz w:val="22"/>
          <w:szCs w:val="22"/>
        </w:rPr>
        <w:t>）。</w:t>
      </w:r>
    </w:p>
  </w:footnote>
  <w:footnote w:id="87">
    <w:p w:rsidR="000A09ED" w:rsidRPr="00D2577A" w:rsidRDefault="000A09ED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精進＝積集【宋】【元】【明】【宮】【聖】【石】。（大正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r w:rsidRPr="00D2577A">
        <w:rPr>
          <w:sz w:val="22"/>
          <w:szCs w:val="22"/>
        </w:rPr>
        <w:t>）</w:t>
      </w:r>
    </w:p>
  </w:footnote>
  <w:footnote w:id="88">
    <w:p w:rsidR="000A09ED" w:rsidRPr="00D2577A" w:rsidRDefault="000A09ED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參</w:t>
      </w:r>
      <w:r w:rsidRPr="00D2577A">
        <w:rPr>
          <w:rFonts w:eastAsia="細明體" w:hint="eastAsia"/>
          <w:sz w:val="22"/>
          <w:szCs w:val="22"/>
        </w:rPr>
        <w:t>見</w:t>
      </w:r>
      <w:r w:rsidRPr="00D2577A">
        <w:rPr>
          <w:sz w:val="22"/>
          <w:szCs w:val="22"/>
        </w:rPr>
        <w:t>《佛說阿闍世王經》卷</w:t>
      </w:r>
      <w:r w:rsidRPr="00D2577A">
        <w:rPr>
          <w:rFonts w:hint="eastAsia"/>
          <w:sz w:val="22"/>
          <w:szCs w:val="22"/>
        </w:rPr>
        <w:t>下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15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404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22-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22</w:t>
      </w:r>
      <w:r w:rsidRPr="00D2577A">
        <w:rPr>
          <w:rFonts w:hint="eastAsia"/>
          <w:sz w:val="22"/>
          <w:szCs w:val="22"/>
        </w:rPr>
        <w:t>）。</w:t>
      </w:r>
    </w:p>
    <w:p w:rsidR="000A09ED" w:rsidRPr="00D2577A" w:rsidRDefault="000A09ED" w:rsidP="00AB44CF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案：關於</w:t>
      </w:r>
      <w:r w:rsidRPr="00D2577A">
        <w:rPr>
          <w:sz w:val="22"/>
          <w:szCs w:val="22"/>
        </w:rPr>
        <w:t>阿闍世王</w:t>
      </w:r>
      <w:r w:rsidRPr="00D2577A">
        <w:rPr>
          <w:rFonts w:hint="eastAsia"/>
          <w:sz w:val="22"/>
          <w:szCs w:val="22"/>
        </w:rPr>
        <w:t>聞法獲益，另參見《增壹阿含經》卷</w:t>
      </w:r>
      <w:r w:rsidRPr="00D2577A">
        <w:rPr>
          <w:rFonts w:hint="eastAsia"/>
          <w:sz w:val="22"/>
          <w:szCs w:val="22"/>
        </w:rPr>
        <w:t>39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43 </w:t>
      </w:r>
      <w:r w:rsidRPr="00D2577A">
        <w:rPr>
          <w:rFonts w:hint="eastAsia"/>
          <w:sz w:val="22"/>
          <w:szCs w:val="22"/>
        </w:rPr>
        <w:t>馬血天子問八政品〉（大正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762a</w:t>
        </w:r>
      </w:smartTag>
      <w:r w:rsidRPr="00D2577A">
        <w:rPr>
          <w:rFonts w:hint="eastAsia"/>
          <w:sz w:val="22"/>
          <w:szCs w:val="22"/>
        </w:rPr>
        <w:t>7-764b12</w:t>
      </w:r>
      <w:r w:rsidRPr="00D2577A">
        <w:rPr>
          <w:rFonts w:hint="eastAsia"/>
          <w:sz w:val="22"/>
          <w:szCs w:val="22"/>
        </w:rPr>
        <w:t>）；《大毘婆沙論》卷</w:t>
      </w:r>
      <w:r w:rsidRPr="00D2577A">
        <w:rPr>
          <w:rFonts w:hint="eastAsia"/>
          <w:sz w:val="22"/>
          <w:szCs w:val="22"/>
        </w:rPr>
        <w:t>103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536b9-25</w:t>
      </w:r>
      <w:r w:rsidRPr="00D2577A">
        <w:rPr>
          <w:rFonts w:hint="eastAsia"/>
          <w:sz w:val="22"/>
          <w:szCs w:val="22"/>
        </w:rPr>
        <w:t>）；《大般涅槃經》卷</w:t>
      </w:r>
      <w:r w:rsidRPr="00D2577A">
        <w:rPr>
          <w:rFonts w:hint="eastAsia"/>
          <w:sz w:val="22"/>
          <w:szCs w:val="22"/>
        </w:rPr>
        <w:t>20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8 </w:t>
      </w:r>
      <w:r w:rsidRPr="00D2577A">
        <w:rPr>
          <w:rFonts w:hint="eastAsia"/>
          <w:sz w:val="22"/>
          <w:szCs w:val="22"/>
        </w:rPr>
        <w:t>梵行品〉（大正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480b28-485b12</w:t>
      </w:r>
      <w:r w:rsidRPr="00D2577A">
        <w:rPr>
          <w:rFonts w:hint="eastAsia"/>
          <w:sz w:val="22"/>
          <w:szCs w:val="22"/>
        </w:rPr>
        <w:t>）。</w:t>
      </w:r>
    </w:p>
    <w:p w:rsidR="000A09ED" w:rsidRPr="00D2577A" w:rsidRDefault="000A09ED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b/>
          <w:bCs/>
          <w:sz w:val="22"/>
          <w:szCs w:val="22"/>
        </w:rPr>
        <w:t>放鉢經</w:t>
      </w:r>
      <w:r w:rsidRPr="00D2577A">
        <w:rPr>
          <w:sz w:val="22"/>
          <w:szCs w:val="22"/>
        </w:rPr>
        <w:t>：闍王遇文殊得受記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017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409</w:t>
      </w:r>
      <w:r w:rsidRPr="00D2577A">
        <w:rPr>
          <w:sz w:val="22"/>
          <w:szCs w:val="22"/>
        </w:rPr>
        <w:t>、</w:t>
      </w:r>
      <w:r w:rsidRPr="00D2577A">
        <w:rPr>
          <w:rFonts w:hint="eastAsia"/>
          <w:sz w:val="22"/>
          <w:szCs w:val="22"/>
        </w:rPr>
        <w:t>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022</w:t>
      </w:r>
      <w:r w:rsidRPr="00D2577A">
        <w:rPr>
          <w:sz w:val="22"/>
          <w:szCs w:val="22"/>
        </w:rPr>
        <w:t>］</w:t>
      </w:r>
      <w:r w:rsidRPr="00D2577A">
        <w:rPr>
          <w:sz w:val="22"/>
          <w:szCs w:val="22"/>
        </w:rPr>
        <w:t>p.416</w:t>
      </w:r>
      <w:r w:rsidRPr="00D2577A">
        <w:rPr>
          <w:rFonts w:hint="eastAsia"/>
          <w:sz w:val="22"/>
          <w:szCs w:val="22"/>
        </w:rPr>
        <w:t>）</w:t>
      </w:r>
    </w:p>
  </w:footnote>
  <w:footnote w:id="89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卷六十五首【石】，〔大智度論〕－【明】，（（大智</w:t>
      </w:r>
      <w:r w:rsidRPr="00D2577A">
        <w:rPr>
          <w:sz w:val="22"/>
          <w:szCs w:val="22"/>
        </w:rPr>
        <w:t>…</w:t>
      </w:r>
      <w:r w:rsidRPr="00D2577A">
        <w:rPr>
          <w:sz w:val="22"/>
          <w:szCs w:val="22"/>
        </w:rPr>
        <w:t>二））十二字＝（（大智度論釋第四十一品上嘆淨品））十四字【聖】，（（大智度經論歎淨品））八字【石】</w:t>
      </w:r>
      <w:r w:rsidRPr="00D2577A">
        <w:rPr>
          <w:rFonts w:hint="eastAsia"/>
          <w:sz w:val="22"/>
          <w:szCs w:val="22"/>
        </w:rPr>
        <w:t>。（大正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</w:t>
      </w:r>
    </w:p>
  </w:footnote>
  <w:footnote w:id="90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</w:rPr>
        <w:t>此第三、身子歎般若深淨為信毀之由，凡</w:t>
      </w:r>
      <w:r w:rsidRPr="00843F65">
        <w:rPr>
          <w:rFonts w:eastAsia="標楷體" w:hint="eastAsia"/>
          <w:b/>
          <w:sz w:val="21"/>
          <w:szCs w:val="22"/>
        </w:rPr>
        <w:t>十門歎</w:t>
      </w:r>
      <w:r w:rsidRPr="00D2577A">
        <w:rPr>
          <w:rFonts w:eastAsia="標楷體" w:hint="eastAsia"/>
          <w:sz w:val="22"/>
          <w:szCs w:val="22"/>
        </w:rPr>
        <w:t>：一、甚深門歎，二、照明歎，三、不相續歎，四、無垢歎，五、無得無著歎，六、不</w:t>
      </w:r>
      <w:r w:rsidRPr="00843F65">
        <w:rPr>
          <w:rFonts w:eastAsia="標楷體" w:hint="eastAsia"/>
          <w:b/>
          <w:sz w:val="21"/>
          <w:szCs w:val="22"/>
        </w:rPr>
        <w:t>出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歎，七、無知歎，八、一切淨歎，九、無損益歎，十、無受歎。一一歎例四句：一、歎，二、述，三、審，四、答問。」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23-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CB3A5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Ansi="新細明體"/>
          <w:sz w:val="22"/>
          <w:szCs w:val="22"/>
        </w:rPr>
        <w:t>※</w:t>
      </w:r>
      <w:r w:rsidRPr="00D2577A">
        <w:rPr>
          <w:rFonts w:ascii="標楷體" w:eastAsia="標楷體" w:hAnsi="標楷體"/>
          <w:sz w:val="22"/>
          <w:szCs w:val="22"/>
        </w:rPr>
        <w:t>「出」一作「生」。</w:t>
      </w:r>
      <w:r w:rsidRPr="00D2577A">
        <w:rPr>
          <w:rFonts w:hAnsi="新細明體"/>
          <w:sz w:val="22"/>
          <w:szCs w:val="22"/>
        </w:rPr>
        <w:t>（卍新續藏</w:t>
      </w:r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n.3</w:t>
      </w:r>
      <w:r w:rsidRPr="00D2577A">
        <w:rPr>
          <w:rFonts w:hAnsi="新細明體"/>
          <w:sz w:val="22"/>
          <w:szCs w:val="22"/>
        </w:rPr>
        <w:t>）</w:t>
      </w:r>
    </w:p>
  </w:footnote>
  <w:footnote w:id="91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</w:p>
    <w:p w:rsidR="000A09ED" w:rsidRPr="00D2577A" w:rsidRDefault="000A09ED" w:rsidP="00CB3A50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初、「</w:t>
      </w:r>
      <w:r w:rsidRPr="00843F65">
        <w:rPr>
          <w:rFonts w:eastAsia="標楷體" w:hint="eastAsia"/>
          <w:b/>
          <w:sz w:val="21"/>
          <w:szCs w:val="22"/>
        </w:rPr>
        <w:t>甚深歎」</w:t>
      </w:r>
      <w:r w:rsidRPr="00D2577A">
        <w:rPr>
          <w:rFonts w:eastAsia="標楷體" w:hint="eastAsia"/>
          <w:sz w:val="22"/>
          <w:szCs w:val="22"/>
        </w:rPr>
        <w:t>者，身子知般若，雖復念、想、觀，除言語法滅，為毀之得大罪、信之得大福，故歎云</w:t>
      </w:r>
      <w:r w:rsidRPr="00843F65">
        <w:rPr>
          <w:rFonts w:eastAsia="標楷體" w:hint="eastAsia"/>
          <w:b/>
          <w:sz w:val="21"/>
          <w:szCs w:val="22"/>
        </w:rPr>
        <w:t>甚深</w:t>
      </w:r>
      <w:r w:rsidRPr="00D2577A">
        <w:rPr>
          <w:rFonts w:eastAsia="標楷體" w:hint="eastAsia"/>
          <w:sz w:val="22"/>
          <w:szCs w:val="22"/>
        </w:rPr>
        <w:t>也！佛述畢竟</w:t>
      </w:r>
      <w:r w:rsidRPr="00843F65">
        <w:rPr>
          <w:rFonts w:eastAsia="標楷體" w:hint="eastAsia"/>
          <w:b/>
          <w:sz w:val="21"/>
          <w:szCs w:val="22"/>
        </w:rPr>
        <w:t>深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者，以「</w:t>
      </w:r>
      <w:r w:rsidRPr="00843F65">
        <w:rPr>
          <w:rFonts w:eastAsia="標楷體" w:hint="eastAsia"/>
          <w:b/>
          <w:sz w:val="21"/>
          <w:szCs w:val="22"/>
        </w:rPr>
        <w:t>畢竟淨」</w:t>
      </w:r>
      <w:r w:rsidRPr="00D2577A">
        <w:rPr>
          <w:rFonts w:eastAsia="標楷體" w:hint="eastAsia"/>
          <w:sz w:val="22"/>
          <w:szCs w:val="22"/>
        </w:rPr>
        <w:t>者名甚深也！自有智淨境不淨、智不淨境淨，今內外並冥，緣智俱寂，謂畢竟淨也！又體此淨，人謂十方三世佛，十方三世佛亦不著淨，</w:t>
      </w:r>
      <w:r w:rsidRPr="00843F65">
        <w:rPr>
          <w:rFonts w:eastAsia="標楷體" w:hint="eastAsia"/>
          <w:b/>
          <w:sz w:val="21"/>
          <w:szCs w:val="22"/>
        </w:rPr>
        <w:t>如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□是畢竟淨！又體此淨，能與一切樂，實無所與；能拔一切苦，實無所拔，又是畢竟淨也！</w:t>
      </w:r>
    </w:p>
    <w:p w:rsidR="000A09ED" w:rsidRPr="00D2577A" w:rsidRDefault="000A09ED" w:rsidP="00CB3A50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次、重審「</w:t>
      </w:r>
      <w:r w:rsidRPr="00843F65">
        <w:rPr>
          <w:rFonts w:eastAsia="標楷體" w:hint="eastAsia"/>
          <w:b/>
          <w:sz w:val="21"/>
          <w:szCs w:val="22"/>
        </w:rPr>
        <w:t>何法淨」</w:t>
      </w:r>
      <w:r w:rsidRPr="00D2577A">
        <w:rPr>
          <w:rFonts w:eastAsia="標楷體" w:hint="eastAsia"/>
          <w:sz w:val="22"/>
          <w:szCs w:val="22"/>
        </w:rPr>
        <w:t>者，恐或者謂「真諦理淨，實相自淨」故問也。佛答</w:t>
      </w:r>
      <w:r w:rsidRPr="00843F65">
        <w:rPr>
          <w:rFonts w:eastAsia="標楷體" w:hint="eastAsia"/>
          <w:b/>
          <w:sz w:val="21"/>
          <w:szCs w:val="22"/>
        </w:rPr>
        <w:t>口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：心色畢竟淨，真勿真諦置餘處，餘處則於緣無益也！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4-13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CB3A50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</w:t>
      </w:r>
      <w:r w:rsidRPr="00D2577A">
        <w:rPr>
          <w:rFonts w:eastAsia="標楷體" w:hint="eastAsia"/>
          <w:sz w:val="22"/>
          <w:szCs w:val="22"/>
        </w:rPr>
        <w:t>「深」一作「淨」。</w:t>
      </w:r>
      <w:r w:rsidRPr="00D2577A">
        <w:rPr>
          <w:rFonts w:hAnsi="新細明體"/>
          <w:sz w:val="22"/>
          <w:szCs w:val="22"/>
        </w:rPr>
        <w:t>（卍新續藏</w:t>
      </w:r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</w:t>
      </w:r>
      <w:r w:rsidRPr="00D2577A">
        <w:rPr>
          <w:rFonts w:hint="eastAsia"/>
          <w:sz w:val="22"/>
          <w:szCs w:val="22"/>
        </w:rPr>
        <w:t>4</w:t>
      </w:r>
      <w:r w:rsidRPr="00D2577A">
        <w:rPr>
          <w:rFonts w:hAnsi="新細明體"/>
          <w:sz w:val="22"/>
          <w:szCs w:val="22"/>
        </w:rPr>
        <w:t>）</w:t>
      </w:r>
    </w:p>
    <w:p w:rsidR="000A09ED" w:rsidRPr="00D2577A" w:rsidRDefault="000A09ED" w:rsidP="00CB3A50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</w:t>
      </w:r>
      <w:r w:rsidRPr="00D2577A">
        <w:rPr>
          <w:rFonts w:eastAsia="標楷體" w:hint="eastAsia"/>
          <w:sz w:val="22"/>
          <w:szCs w:val="22"/>
        </w:rPr>
        <w:t>「如」一作「始」。</w:t>
      </w:r>
      <w:r w:rsidRPr="00D2577A">
        <w:rPr>
          <w:rFonts w:hAnsi="新細明體"/>
          <w:sz w:val="22"/>
          <w:szCs w:val="22"/>
        </w:rPr>
        <w:t>（卍新續藏</w:t>
      </w:r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</w:t>
      </w:r>
      <w:r w:rsidRPr="00D2577A">
        <w:rPr>
          <w:rFonts w:hint="eastAsia"/>
          <w:sz w:val="22"/>
          <w:szCs w:val="22"/>
        </w:rPr>
        <w:t>5</w:t>
      </w:r>
      <w:r w:rsidRPr="00D2577A">
        <w:rPr>
          <w:rFonts w:hAnsi="新細明體"/>
          <w:sz w:val="22"/>
          <w:szCs w:val="22"/>
        </w:rPr>
        <w:t>）</w:t>
      </w:r>
    </w:p>
    <w:p w:rsidR="000A09ED" w:rsidRPr="00D2577A" w:rsidRDefault="000A09ED" w:rsidP="00CB3A50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※案：「口」或作「曰」。</w:t>
      </w:r>
    </w:p>
  </w:footnote>
  <w:footnote w:id="92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D2577A">
        <w:rPr>
          <w:rFonts w:ascii="Times Ext Roman" w:hAnsi="Times Ext Roman" w:cs="Times Ext Roman" w:hint="eastAsia"/>
          <w:sz w:val="22"/>
          <w:szCs w:val="22"/>
        </w:rPr>
        <w:t>《大智度論疏》卷</w:t>
      </w:r>
      <w:r w:rsidRPr="00D2577A">
        <w:rPr>
          <w:rFonts w:cs="Times Ext Roman"/>
          <w:sz w:val="22"/>
          <w:szCs w:val="22"/>
        </w:rPr>
        <w:t>21</w:t>
      </w:r>
      <w:r w:rsidRPr="00D2577A">
        <w:rPr>
          <w:rFonts w:ascii="Times Ext Roman" w:hAnsi="Times Ext Roman" w:cs="Times Ext Roman" w:hint="eastAsia"/>
          <w:sz w:val="22"/>
          <w:szCs w:val="22"/>
        </w:rPr>
        <w:t>：</w:t>
      </w:r>
      <w:r w:rsidRPr="00843F65">
        <w:rPr>
          <w:rFonts w:ascii="標楷體" w:eastAsia="標楷體" w:hAnsi="標楷體" w:cs="Times Ext Roman" w:hint="eastAsia"/>
          <w:b/>
          <w:sz w:val="21"/>
          <w:szCs w:val="22"/>
        </w:rPr>
        <w:t>「『</w:t>
      </w:r>
      <w:r w:rsidRPr="00843F65">
        <w:rPr>
          <w:rFonts w:ascii="標楷體" w:eastAsia="標楷體" w:hAnsi="標楷體" w:cs="Times Ext Roman"/>
          <w:b/>
          <w:sz w:val="21"/>
          <w:szCs w:val="22"/>
        </w:rPr>
        <w:t>爾時，舍利弗白佛言</w:t>
      </w:r>
      <w:r w:rsidRPr="00843F65">
        <w:rPr>
          <w:rFonts w:ascii="標楷體" w:eastAsia="標楷體" w:hAnsi="標楷體" w:cs="Times Ext Roman" w:hint="eastAsia"/>
          <w:b/>
          <w:sz w:val="21"/>
          <w:szCs w:val="22"/>
        </w:rPr>
        <w:t>』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已下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就此嘆淨文中，門戶亦極多。但大捴分之凡有四分：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第一、</w:t>
      </w:r>
      <w:r w:rsidRPr="00D2577A">
        <w:rPr>
          <w:rFonts w:ascii="標楷體" w:eastAsia="標楷體" w:hAnsi="標楷體" w:cs="Times Ext Roman"/>
          <w:sz w:val="22"/>
          <w:szCs w:val="22"/>
        </w:rPr>
        <w:t>明</w:t>
      </w:r>
      <w:r w:rsidRPr="00843F65">
        <w:rPr>
          <w:rFonts w:ascii="標楷體" w:eastAsia="標楷體" w:hAnsi="標楷體" w:cs="Times Ext Roman"/>
          <w:b/>
          <w:sz w:val="21"/>
          <w:szCs w:val="22"/>
        </w:rPr>
        <w:t>身子</w:t>
      </w:r>
      <w:r w:rsidRPr="00D2577A">
        <w:rPr>
          <w:rFonts w:ascii="標楷體" w:eastAsia="標楷體" w:hAnsi="標楷體" w:cs="Times Ext Roman"/>
          <w:sz w:val="22"/>
          <w:szCs w:val="22"/>
        </w:rPr>
        <w:t>致嘆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如來一一成之。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第二、</w:t>
      </w:r>
      <w:r w:rsidRPr="00843F65">
        <w:rPr>
          <w:rFonts w:ascii="標楷體" w:eastAsia="標楷體" w:hAnsi="標楷體" w:cs="Times Ext Roman"/>
          <w:b/>
          <w:sz w:val="21"/>
          <w:szCs w:val="22"/>
        </w:rPr>
        <w:t>善吉</w:t>
      </w:r>
      <w:r w:rsidRPr="00D2577A">
        <w:rPr>
          <w:rFonts w:ascii="標楷體" w:eastAsia="標楷體" w:hAnsi="標楷體" w:cs="Times Ext Roman"/>
          <w:sz w:val="22"/>
          <w:szCs w:val="22"/>
        </w:rPr>
        <w:t>嘆淨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如來一一成之。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第三、</w:t>
      </w:r>
      <w:r w:rsidRPr="00D2577A">
        <w:rPr>
          <w:rFonts w:ascii="標楷體" w:eastAsia="標楷體" w:hAnsi="標楷體" w:cs="Times Ext Roman"/>
          <w:sz w:val="22"/>
          <w:szCs w:val="22"/>
        </w:rPr>
        <w:t>是天主問前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善吉以明礙相。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第四、</w:t>
      </w:r>
      <w:r w:rsidRPr="00D2577A">
        <w:rPr>
          <w:rFonts w:ascii="標楷體" w:eastAsia="標楷體" w:hAnsi="標楷體" w:cs="Times Ext Roman"/>
          <w:sz w:val="22"/>
          <w:szCs w:val="22"/>
        </w:rPr>
        <w:t>如來自對善吉為說微細礙相。此初即是第一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明身子致嘆一一問佛取足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如來又一一成之也，並臨文當釋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。</w:t>
      </w:r>
      <w:r w:rsidRPr="00D2577A">
        <w:rPr>
          <w:rFonts w:ascii="Times Ext Roman" w:hAnsi="Times Ext Roman" w:cs="Times Ext Roman" w:hint="eastAsia"/>
          <w:b/>
          <w:sz w:val="22"/>
          <w:szCs w:val="22"/>
        </w:rPr>
        <w:t>」</w:t>
      </w:r>
      <w:r w:rsidRPr="00D2577A">
        <w:rPr>
          <w:rFonts w:ascii="Times Ext Roman" w:hAnsi="Times Ext Roman" w:cs="Times Ext Roman"/>
          <w:sz w:val="22"/>
          <w:szCs w:val="22"/>
        </w:rPr>
        <w:t>（卍新續藏</w:t>
      </w:r>
      <w:r w:rsidRPr="00D2577A">
        <w:rPr>
          <w:rFonts w:cs="Times Ext Roman"/>
          <w:sz w:val="22"/>
          <w:szCs w:val="22"/>
        </w:rPr>
        <w:t>46</w:t>
      </w:r>
      <w:r w:rsidRPr="00D2577A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cs="Times Ext Roman"/>
            <w:sz w:val="22"/>
            <w:szCs w:val="22"/>
          </w:rPr>
          <w:t>891</w:t>
        </w:r>
        <w:r w:rsidRPr="00D2577A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D2577A">
        <w:rPr>
          <w:rFonts w:cs="Times Ext Roman"/>
          <w:sz w:val="22"/>
          <w:szCs w:val="22"/>
        </w:rPr>
        <w:t>18</w:t>
      </w:r>
      <w:r w:rsidRPr="00D2577A">
        <w:rPr>
          <w:rFonts w:ascii="Times Ext Roman" w:hAnsi="Times Ext Roman" w:cs="Times Ext Roman"/>
          <w:sz w:val="22"/>
          <w:szCs w:val="22"/>
        </w:rPr>
        <w:t>-</w:t>
      </w:r>
      <w:r w:rsidRPr="00D2577A">
        <w:rPr>
          <w:rFonts w:cs="Times Ext Roman"/>
          <w:sz w:val="22"/>
          <w:szCs w:val="22"/>
        </w:rPr>
        <w:t>23</w:t>
      </w:r>
      <w:r w:rsidRPr="00D2577A">
        <w:rPr>
          <w:rFonts w:ascii="Times Ext Roman" w:hAnsi="Times Ext Roman" w:cs="Times Ext Roman" w:hint="eastAsia"/>
          <w:sz w:val="22"/>
          <w:szCs w:val="22"/>
        </w:rPr>
        <w:t>）</w:t>
      </w:r>
    </w:p>
  </w:footnote>
  <w:footnote w:id="93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r w:rsidRPr="00D2577A">
        <w:rPr>
          <w:rFonts w:hint="eastAsia"/>
          <w:sz w:val="22"/>
          <w:szCs w:val="22"/>
        </w:rPr>
        <w:t>）</w:t>
      </w:r>
    </w:p>
  </w:footnote>
  <w:footnote w:id="94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.16</w:t>
      </w:r>
      <w:r w:rsidRPr="00D2577A">
        <w:rPr>
          <w:rFonts w:hint="eastAsia"/>
          <w:sz w:val="22"/>
          <w:szCs w:val="22"/>
        </w:rPr>
        <w:t>）</w:t>
      </w:r>
    </w:p>
  </w:footnote>
  <w:footnote w:id="95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爾時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是法清淨最為甚深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如是畢竟淨故。</w:t>
      </w:r>
      <w:r w:rsidRPr="00D2577A">
        <w:rPr>
          <w:rFonts w:eastAsia="標楷體" w:hint="eastAsia"/>
          <w:sz w:val="22"/>
          <w:szCs w:val="22"/>
        </w:rPr>
        <w:t>」</w:t>
      </w:r>
    </w:p>
    <w:p w:rsidR="000A09ED" w:rsidRPr="00D2577A" w:rsidRDefault="000A09ED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舍利子言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何等畢竟淨故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說是法清淨最為甚深</w:t>
      </w:r>
      <w:r w:rsidRPr="00D2577A">
        <w:rPr>
          <w:rFonts w:eastAsia="標楷體" w:hint="eastAsia"/>
          <w:sz w:val="22"/>
          <w:szCs w:val="22"/>
        </w:rPr>
        <w:t>？」</w:t>
      </w:r>
    </w:p>
    <w:p w:rsidR="000A09ED" w:rsidRPr="00D2577A" w:rsidRDefault="000A09ED" w:rsidP="009351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舍利子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色畢竟淨故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說是法清淨最為甚深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說是法清淨最為甚深</w:t>
      </w:r>
      <w:r w:rsidRPr="00D2577A">
        <w:rPr>
          <w:rFonts w:eastAsia="標楷體" w:hint="eastAsia"/>
          <w:sz w:val="22"/>
          <w:szCs w:val="22"/>
        </w:rPr>
        <w:t>；……</w:t>
      </w:r>
      <w:r w:rsidRPr="00D2577A">
        <w:rPr>
          <w:rFonts w:eastAsia="標楷體"/>
          <w:sz w:val="22"/>
          <w:szCs w:val="22"/>
        </w:rPr>
        <w:t>布施波羅蜜多乃至般若波羅蜜多</w:t>
      </w:r>
      <w:r w:rsidRPr="00D2577A">
        <w:rPr>
          <w:rFonts w:eastAsia="標楷體" w:hint="eastAsia"/>
          <w:sz w:val="22"/>
          <w:szCs w:val="22"/>
        </w:rPr>
        <w:t>……</w:t>
      </w:r>
      <w:r w:rsidRPr="00D2577A">
        <w:rPr>
          <w:rFonts w:eastAsia="標楷體"/>
          <w:sz w:val="22"/>
          <w:szCs w:val="22"/>
        </w:rPr>
        <w:t>四念住乃至八聖道支</w:t>
      </w:r>
      <w:r w:rsidRPr="00D2577A">
        <w:rPr>
          <w:rFonts w:eastAsia="標楷體" w:hint="eastAsia"/>
          <w:sz w:val="22"/>
          <w:szCs w:val="22"/>
        </w:rPr>
        <w:t>……；</w:t>
      </w:r>
      <w:r w:rsidRPr="00D2577A">
        <w:rPr>
          <w:rFonts w:eastAsia="標楷體"/>
          <w:sz w:val="22"/>
          <w:szCs w:val="22"/>
        </w:rPr>
        <w:t>如是乃至如來十力乃至十八佛不共法</w:t>
      </w:r>
      <w:r w:rsidRPr="00D2577A">
        <w:rPr>
          <w:rFonts w:eastAsia="標楷體" w:hint="eastAsia"/>
          <w:sz w:val="22"/>
          <w:szCs w:val="22"/>
        </w:rPr>
        <w:t>……；</w:t>
      </w:r>
      <w:r w:rsidRPr="00D2577A">
        <w:rPr>
          <w:rFonts w:eastAsia="標楷體"/>
          <w:sz w:val="22"/>
          <w:szCs w:val="22"/>
        </w:rPr>
        <w:t>諸菩薩摩訶薩</w:t>
      </w:r>
      <w:r w:rsidRPr="00D2577A">
        <w:rPr>
          <w:rFonts w:eastAsia="標楷體" w:hint="eastAsia"/>
          <w:sz w:val="22"/>
          <w:szCs w:val="22"/>
        </w:rPr>
        <w:t>……；</w:t>
      </w:r>
      <w:r w:rsidRPr="00D2577A">
        <w:rPr>
          <w:rFonts w:eastAsia="標楷體"/>
          <w:sz w:val="22"/>
          <w:szCs w:val="22"/>
        </w:rPr>
        <w:t>諸佛無上正等菩提</w:t>
      </w:r>
      <w:r w:rsidRPr="00D2577A">
        <w:rPr>
          <w:rFonts w:eastAsia="標楷體" w:hint="eastAsia"/>
          <w:sz w:val="22"/>
          <w:szCs w:val="22"/>
        </w:rPr>
        <w:t>……；</w:t>
      </w:r>
      <w:r w:rsidRPr="00D2577A">
        <w:rPr>
          <w:rFonts w:eastAsia="標楷體"/>
          <w:sz w:val="22"/>
          <w:szCs w:val="22"/>
        </w:rPr>
        <w:t>一切智</w:t>
      </w:r>
      <w:r w:rsidRPr="00D2577A">
        <w:rPr>
          <w:rFonts w:eastAsia="標楷體" w:hint="eastAsia"/>
          <w:sz w:val="22"/>
          <w:szCs w:val="22"/>
        </w:rPr>
        <w:t>……；</w:t>
      </w:r>
      <w:r w:rsidRPr="00D2577A">
        <w:rPr>
          <w:rFonts w:eastAsia="標楷體"/>
          <w:sz w:val="22"/>
          <w:szCs w:val="22"/>
        </w:rPr>
        <w:t>道相智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一切相智畢竟淨故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說是法清淨最為甚深。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）</w:t>
      </w:r>
    </w:p>
  </w:footnote>
  <w:footnote w:id="96">
    <w:p w:rsidR="000A09ED" w:rsidRPr="00D2577A" w:rsidRDefault="000A09ED" w:rsidP="003A65F7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</w:rPr>
        <w:t>「『</w:t>
      </w:r>
      <w:r w:rsidRPr="00843F65">
        <w:rPr>
          <w:rFonts w:eastAsia="標楷體" w:hint="eastAsia"/>
          <w:b/>
          <w:sz w:val="21"/>
          <w:szCs w:val="22"/>
        </w:rPr>
        <w:t>是淨故明』</w:t>
      </w:r>
      <w:r w:rsidRPr="00D2577A">
        <w:rPr>
          <w:rFonts w:eastAsia="標楷體" w:hint="eastAsia"/>
          <w:sz w:val="22"/>
          <w:szCs w:val="22"/>
        </w:rPr>
        <w:t>者，第二歎。以體斯淨法故，發生明觀，即般若觀也。即第二歎！」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14-15</w:t>
      </w:r>
      <w:r w:rsidRPr="00D2577A">
        <w:rPr>
          <w:rFonts w:hint="eastAsia"/>
          <w:sz w:val="22"/>
          <w:szCs w:val="22"/>
        </w:rPr>
        <w:t>）</w:t>
      </w:r>
    </w:p>
  </w:footnote>
  <w:footnote w:id="97">
    <w:p w:rsidR="000A09ED" w:rsidRPr="00D2577A" w:rsidRDefault="000A09ED" w:rsidP="003A65F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</w:t>
      </w:r>
      <w:r w:rsidRPr="00D2577A">
        <w:rPr>
          <w:rFonts w:hint="eastAsia"/>
          <w:sz w:val="22"/>
          <w:szCs w:val="22"/>
        </w:rPr>
        <w:t>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是法清淨甚為明了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舍利子言：「何等畢竟淨故，說是法清淨甚為明了？」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般若波羅蜜多畢竟淨故，說是法清淨甚為明了；乃至布施波羅蜜多畢竟淨故，說是法清淨甚為明了。如是乃至一切智畢竟淨故，說是法清淨甚為明了；道相智、一切相智畢竟淨故，說是法清淨甚為明了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14-21</w:t>
      </w:r>
      <w:r w:rsidRPr="00D2577A">
        <w:rPr>
          <w:rFonts w:hint="eastAsia"/>
          <w:sz w:val="22"/>
          <w:szCs w:val="22"/>
        </w:rPr>
        <w:t>）</w:t>
      </w:r>
    </w:p>
  </w:footnote>
  <w:footnote w:id="98">
    <w:p w:rsidR="000A09ED" w:rsidRPr="00D2577A" w:rsidRDefault="000A09ED" w:rsidP="003A65F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</w:rPr>
        <w:t>淨用不</w:t>
      </w:r>
      <w:r w:rsidRPr="00843F65">
        <w:rPr>
          <w:rFonts w:eastAsia="標楷體" w:hint="eastAsia"/>
          <w:b/>
          <w:sz w:val="21"/>
          <w:szCs w:val="22"/>
        </w:rPr>
        <w:t>不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相續，第三、不相續歎：既得般若觀明，則生死不續，謂無餘涅槃也！文云『</w:t>
      </w:r>
      <w:r w:rsidRPr="00843F65">
        <w:rPr>
          <w:rFonts w:eastAsia="標楷體" w:hint="eastAsia"/>
          <w:b/>
          <w:sz w:val="21"/>
          <w:szCs w:val="22"/>
        </w:rPr>
        <w:t>不去</w:t>
      </w:r>
      <w:r w:rsidRPr="00D2577A">
        <w:rPr>
          <w:rFonts w:eastAsia="標楷體" w:hint="eastAsia"/>
          <w:sz w:val="22"/>
          <w:szCs w:val="22"/>
        </w:rPr>
        <w:t>』者，既不相續，五眾不去其後世也！」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15-17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05297F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※案：「不」疑為衍字。</w:t>
      </w:r>
    </w:p>
  </w:footnote>
  <w:footnote w:id="99">
    <w:p w:rsidR="000A09ED" w:rsidRPr="00D2577A" w:rsidRDefault="000A09ED" w:rsidP="003A65F7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時，舍利子復白佛言：「世尊！是法清淨不轉不續。」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</w:t>
      </w:r>
      <w:r w:rsidRPr="00D2577A">
        <w:rPr>
          <w:rFonts w:eastAsia="標楷體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</w:rPr>
        <w:t>「如是畢竟淨故。」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舍利子言：「何等畢竟淨故，說是法清淨不轉不續？」</w:t>
      </w:r>
    </w:p>
    <w:p w:rsidR="000A09ED" w:rsidRPr="00D2577A" w:rsidRDefault="000A09ED" w:rsidP="003A65F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舍利子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色不轉不續畢竟淨故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說是法清淨不轉不續</w:t>
      </w:r>
      <w:r w:rsidRPr="00D2577A">
        <w:rPr>
          <w:rFonts w:eastAsia="標楷體" w:hint="eastAsia"/>
          <w:sz w:val="22"/>
          <w:szCs w:val="22"/>
        </w:rPr>
        <w:t>；……如是乃至一切智……</w:t>
      </w:r>
      <w:r w:rsidRPr="00D2577A">
        <w:rPr>
          <w:rFonts w:eastAsia="標楷體"/>
          <w:sz w:val="22"/>
          <w:szCs w:val="22"/>
        </w:rPr>
        <w:t>道相智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一切相智不轉不續畢竟淨故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說是法清淨不轉不續。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21-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</w:footnote>
  <w:footnote w:id="100">
    <w:p w:rsidR="000A09ED" w:rsidRPr="00D2577A" w:rsidRDefault="000A09ED" w:rsidP="00977588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：「『</w:t>
      </w:r>
      <w:r w:rsidRPr="00843F65">
        <w:rPr>
          <w:rFonts w:eastAsia="標楷體" w:hint="eastAsia"/>
          <w:b/>
          <w:sz w:val="21"/>
          <w:szCs w:val="22"/>
        </w:rPr>
        <w:t>無垢』</w:t>
      </w:r>
      <w:r w:rsidRPr="00D2577A">
        <w:rPr>
          <w:rFonts w:eastAsia="標楷體" w:hint="eastAsia"/>
          <w:sz w:val="22"/>
          <w:szCs w:val="22"/>
        </w:rPr>
        <w:t>下，第四、無垢歎，明諸煩惱不能汙此淨法及般若觀也！」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17-18</w:t>
      </w:r>
      <w:r w:rsidRPr="00D2577A">
        <w:rPr>
          <w:rFonts w:hint="eastAsia"/>
          <w:sz w:val="22"/>
          <w:szCs w:val="22"/>
        </w:rPr>
        <w:t>）</w:t>
      </w:r>
    </w:p>
  </w:footnote>
  <w:footnote w:id="101">
    <w:p w:rsidR="000A09ED" w:rsidRPr="00D2577A" w:rsidRDefault="000A09ED" w:rsidP="00977588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是法清淨本無雜染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舍利子言：「何等畢竟淨故，說是法清淨本無雜染？」</w:t>
      </w:r>
    </w:p>
    <w:p w:rsidR="000A09ED" w:rsidRPr="00D2577A" w:rsidRDefault="000A09ED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佛言：「舍利子！色畢竟淨故，說是法清淨本無雜染；……如是乃至一切智……道相智、一切相智畢竟淨故，說是法清淨本無雜染。」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時舍利子復白佛言：「世尊！是法清淨本性光潔！」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舍利子言：「何等畢竟淨故，說是法清淨本性光潔？」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佛言：「舍利子！色畢竟淨故說是法清淨本性光潔；……如是乃至一切智……道相智、一切相智畢竟淨故，說是法清淨本性光潔。」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1-15</w:t>
      </w:r>
      <w:r w:rsidRPr="00D2577A">
        <w:rPr>
          <w:rFonts w:hint="eastAsia"/>
          <w:sz w:val="22"/>
          <w:szCs w:val="22"/>
        </w:rPr>
        <w:t>）</w:t>
      </w:r>
    </w:p>
  </w:footnote>
  <w:footnote w:id="102">
    <w:p w:rsidR="000A09ED" w:rsidRPr="00D2577A" w:rsidRDefault="000A09ED" w:rsidP="009A4649">
      <w:pPr>
        <w:pStyle w:val="a3"/>
        <w:spacing w:line="31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</w:rPr>
        <w:t>第五、無得著歎者，小乘行此淨得苦忍，其道比忍比忍為</w:t>
      </w:r>
      <w:r w:rsidRPr="00843F65">
        <w:rPr>
          <w:rFonts w:eastAsia="標楷體" w:hint="eastAsia"/>
          <w:b/>
          <w:sz w:val="21"/>
          <w:szCs w:val="22"/>
        </w:rPr>
        <w:t>著</w:t>
      </w:r>
      <w:r w:rsidRPr="00D2577A">
        <w:rPr>
          <w:rFonts w:eastAsia="標楷體" w:hint="eastAsia"/>
          <w:sz w:val="22"/>
          <w:szCs w:val="22"/>
        </w:rPr>
        <w:t>，苦忍為</w:t>
      </w:r>
      <w:r w:rsidRPr="00843F65">
        <w:rPr>
          <w:rFonts w:eastAsia="標楷體" w:hint="eastAsia"/>
          <w:b/>
          <w:sz w:val="21"/>
          <w:szCs w:val="22"/>
        </w:rPr>
        <w:t>得</w:t>
      </w:r>
      <w:r w:rsidRPr="00D2577A">
        <w:rPr>
          <w:rFonts w:eastAsia="標楷體" w:hint="eastAsia"/>
          <w:sz w:val="22"/>
          <w:szCs w:val="22"/>
        </w:rPr>
        <w:t>；大乘行淨明得順忍，次得無生忍為</w:t>
      </w:r>
      <w:r w:rsidRPr="00843F65">
        <w:rPr>
          <w:rFonts w:eastAsia="標楷體" w:hint="eastAsia"/>
          <w:b/>
          <w:sz w:val="21"/>
          <w:szCs w:val="22"/>
        </w:rPr>
        <w:t>著</w:t>
      </w:r>
      <w:r w:rsidRPr="00D2577A">
        <w:rPr>
          <w:rFonts w:eastAsia="標楷體" w:hint="eastAsia"/>
          <w:sz w:val="22"/>
          <w:szCs w:val="22"/>
        </w:rPr>
        <w:t>，順忍為</w:t>
      </w:r>
      <w:r w:rsidRPr="00843F65">
        <w:rPr>
          <w:rFonts w:eastAsia="標楷體" w:hint="eastAsia"/>
          <w:b/>
          <w:sz w:val="21"/>
          <w:szCs w:val="22"/>
        </w:rPr>
        <w:t>得</w:t>
      </w:r>
      <w:r w:rsidRPr="00D2577A">
        <w:rPr>
          <w:rFonts w:eastAsia="標楷體" w:hint="eastAsia"/>
          <w:sz w:val="22"/>
          <w:szCs w:val="22"/>
        </w:rPr>
        <w:t>也！今畢竟淨中，未曾大小，何有深淺得著異耶？」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18-21</w:t>
      </w:r>
      <w:r w:rsidRPr="00D2577A">
        <w:rPr>
          <w:rFonts w:hint="eastAsia"/>
          <w:sz w:val="22"/>
          <w:szCs w:val="22"/>
        </w:rPr>
        <w:t>）</w:t>
      </w:r>
    </w:p>
  </w:footnote>
  <w:footnote w:id="103">
    <w:p w:rsidR="000A09ED" w:rsidRPr="00D2577A" w:rsidRDefault="000A09ED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得＝淨【石】。（大正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r w:rsidRPr="00D2577A">
        <w:rPr>
          <w:rFonts w:hint="eastAsia"/>
          <w:sz w:val="22"/>
          <w:szCs w:val="22"/>
        </w:rPr>
        <w:t>）</w:t>
      </w:r>
    </w:p>
  </w:footnote>
  <w:footnote w:id="104">
    <w:p w:rsidR="000A09ED" w:rsidRPr="00D2577A" w:rsidRDefault="000A09ED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是法清淨無得無現觀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舍利子言：「何等畢竟淨故，說是法清淨無得無現觀？」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</w:t>
      </w:r>
      <w:r w:rsidRPr="00843F65">
        <w:rPr>
          <w:rFonts w:eastAsia="標楷體" w:hint="eastAsia"/>
          <w:b/>
          <w:sz w:val="21"/>
          <w:szCs w:val="22"/>
        </w:rPr>
        <w:t>本性空</w:t>
      </w:r>
      <w:r w:rsidRPr="00D2577A">
        <w:rPr>
          <w:rFonts w:eastAsia="標楷體" w:hint="eastAsia"/>
          <w:sz w:val="22"/>
          <w:szCs w:val="22"/>
        </w:rPr>
        <w:t>畢竟淨故，說是法清淨無得無現觀；……如是乃至一切智……道相智、一切相智</w:t>
      </w:r>
      <w:r w:rsidRPr="00843F65">
        <w:rPr>
          <w:rFonts w:eastAsia="標楷體" w:hint="eastAsia"/>
          <w:b/>
          <w:sz w:val="21"/>
          <w:szCs w:val="22"/>
        </w:rPr>
        <w:t>本性空</w:t>
      </w:r>
      <w:r w:rsidRPr="00D2577A">
        <w:rPr>
          <w:rFonts w:eastAsia="標楷體" w:hint="eastAsia"/>
          <w:sz w:val="22"/>
          <w:szCs w:val="22"/>
        </w:rPr>
        <w:t>畢竟淨故，說是法清淨無得無現觀。」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15-23</w:t>
      </w:r>
      <w:r w:rsidRPr="00D2577A">
        <w:rPr>
          <w:rFonts w:hint="eastAsia"/>
          <w:sz w:val="22"/>
          <w:szCs w:val="22"/>
        </w:rPr>
        <w:t>）</w:t>
      </w:r>
    </w:p>
  </w:footnote>
  <w:footnote w:id="105">
    <w:p w:rsidR="000A09ED" w:rsidRPr="00D2577A" w:rsidRDefault="000A09ED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是法清淨無生無出現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舍利子言：「何等畢竟淨故，說是法清淨無生無出現？」</w:t>
      </w:r>
    </w:p>
    <w:p w:rsidR="000A09ED" w:rsidRPr="00D2577A" w:rsidRDefault="000A09ED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佛言：「舍利子！色無生無顯畢竟淨故，說是法清淨無生無出現；……如是乃至一切智……道相智、一切相智無生無顯畢竟淨故，說是法清淨無生無出現。」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23-</w:t>
      </w:r>
      <w:r w:rsidRPr="00D2577A">
        <w:rPr>
          <w:rFonts w:eastAsia="Roman Unicode" w:cs="Roman Unicode" w:hint="eastAsia"/>
          <w:sz w:val="22"/>
          <w:szCs w:val="22"/>
        </w:rPr>
        <w:t>c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</w:p>
  </w:footnote>
  <w:footnote w:id="106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0A09ED" w:rsidRPr="00D2577A" w:rsidRDefault="000A09ED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時，舍利子復白佛言：「世尊！是法清淨不生欲界、不生色界、不生無色界！」</w:t>
      </w:r>
    </w:p>
    <w:p w:rsidR="000A09ED" w:rsidRPr="00D2577A" w:rsidRDefault="000A09ED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舍利子言：「云何是法清淨不生欲界、不生色界、不生無色界？」</w:t>
      </w:r>
    </w:p>
    <w:p w:rsidR="000A09ED" w:rsidRPr="00D2577A" w:rsidRDefault="000A09ED" w:rsidP="00F27882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佛言：「舍利子！三界自性不可得故，說是法清淨不生欲界、不生色界、不生無色界。」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3-8</w:t>
      </w:r>
      <w:r w:rsidRPr="00D2577A">
        <w:rPr>
          <w:rFonts w:hint="eastAsia"/>
          <w:sz w:val="22"/>
          <w:szCs w:val="22"/>
        </w:rPr>
        <w:t>）</w:t>
      </w:r>
    </w:p>
  </w:footnote>
  <w:footnote w:id="107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</w:rPr>
        <w:t>第七、無知問歎，即第三、泯於知照也。『</w:t>
      </w:r>
      <w:r w:rsidRPr="00843F65">
        <w:rPr>
          <w:rFonts w:eastAsia="標楷體" w:hint="eastAsia"/>
          <w:b/>
          <w:sz w:val="21"/>
          <w:szCs w:val="22"/>
        </w:rPr>
        <w:t>諸法鈍故</w:t>
      </w:r>
      <w:r w:rsidRPr="00D2577A">
        <w:rPr>
          <w:rFonts w:eastAsia="標楷體" w:hint="eastAsia"/>
          <w:sz w:val="22"/>
          <w:szCs w:val="22"/>
        </w:rPr>
        <w:t>』者，有人言：真理既鈍，般若從理生亦鈍也。色無知者，理無知故，不能實成般若智也。今謂不爾！即般若大智，竟無所知也。」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1-4</w:t>
      </w:r>
      <w:r w:rsidRPr="00D2577A">
        <w:rPr>
          <w:rFonts w:hint="eastAsia"/>
          <w:sz w:val="22"/>
          <w:szCs w:val="22"/>
        </w:rPr>
        <w:t>）</w:t>
      </w:r>
    </w:p>
  </w:footnote>
  <w:footnote w:id="108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『色無知，是淨淨』</w:t>
      </w:r>
      <w:r w:rsidRPr="00D2577A">
        <w:rPr>
          <w:rFonts w:ascii="標楷體" w:eastAsia="標楷體" w:hAnsi="標楷體" w:hint="eastAsia"/>
          <w:sz w:val="22"/>
          <w:szCs w:val="22"/>
        </w:rPr>
        <w:t>已下，明色無知即是前淨，此淨亦淨故云淨淨。是故聖人以空遣空，令不滯空；空亦復空，故名空空。今者亦爾，以淨遣淨，淨亦復淨故者，淨淨也。餘義例然。當釋。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892a</w:t>
        </w:r>
      </w:smartTag>
      <w:r w:rsidRPr="00D2577A">
        <w:rPr>
          <w:rFonts w:hint="eastAsia"/>
          <w:sz w:val="22"/>
          <w:szCs w:val="22"/>
        </w:rPr>
        <w:t>11-14</w:t>
      </w:r>
      <w:r w:rsidRPr="00D2577A">
        <w:rPr>
          <w:rFonts w:hint="eastAsia"/>
          <w:sz w:val="22"/>
          <w:szCs w:val="22"/>
        </w:rPr>
        <w:t>）</w:t>
      </w:r>
    </w:p>
  </w:footnote>
  <w:footnote w:id="109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  <w:u w:val="single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843F65">
        <w:rPr>
          <w:rFonts w:eastAsia="標楷體"/>
          <w:b/>
          <w:sz w:val="21"/>
          <w:szCs w:val="22"/>
        </w:rPr>
        <w:t>是法清淨本性無知</w:t>
      </w:r>
      <w:r w:rsidRPr="00D2577A">
        <w:rPr>
          <w:rFonts w:eastAsia="標楷體" w:hint="eastAsia"/>
          <w:sz w:val="22"/>
          <w:szCs w:val="22"/>
        </w:rPr>
        <w:t>！</w:t>
      </w:r>
    </w:p>
    <w:p w:rsidR="000A09ED" w:rsidRPr="00D2577A" w:rsidRDefault="000A09ED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舍利子言：「云何是法清淨本性無知？」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佛言：「舍利子！以一切法</w:t>
      </w:r>
      <w:r w:rsidRPr="00843F65">
        <w:rPr>
          <w:rFonts w:eastAsia="標楷體" w:hint="eastAsia"/>
          <w:b/>
          <w:sz w:val="21"/>
          <w:szCs w:val="22"/>
        </w:rPr>
        <w:t>本性鈍故</w:t>
      </w:r>
      <w:r w:rsidRPr="00D2577A">
        <w:rPr>
          <w:rFonts w:eastAsia="標楷體" w:hint="eastAsia"/>
          <w:sz w:val="22"/>
          <w:szCs w:val="22"/>
        </w:rPr>
        <w:t>，是法清淨本性無知。」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舍利子言：「何等本性無知故，說是法清淨本性無知？」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佛言：「舍利子！色本性無知、</w:t>
      </w:r>
      <w:r w:rsidRPr="00843F65">
        <w:rPr>
          <w:rFonts w:eastAsia="標楷體" w:hint="eastAsia"/>
          <w:b/>
          <w:sz w:val="21"/>
          <w:szCs w:val="22"/>
        </w:rPr>
        <w:t>自相空故</w:t>
      </w:r>
      <w:r w:rsidRPr="00D2577A">
        <w:rPr>
          <w:rFonts w:eastAsia="標楷體" w:hint="eastAsia"/>
          <w:sz w:val="22"/>
          <w:szCs w:val="22"/>
        </w:rPr>
        <w:t>，說是法清淨本性無知；……如是乃至一切智……道相智、一切相智本性無知、自相空故，說是法清淨本性無知。」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8-19</w:t>
      </w:r>
      <w:r w:rsidRPr="00D2577A">
        <w:rPr>
          <w:rFonts w:hint="eastAsia"/>
          <w:sz w:val="22"/>
          <w:szCs w:val="22"/>
        </w:rPr>
        <w:t>）</w:t>
      </w:r>
    </w:p>
  </w:footnote>
  <w:footnote w:id="110">
    <w:p w:rsidR="000A09ED" w:rsidRPr="00D2577A" w:rsidRDefault="000A09ED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一切法本性清淨故是法清淨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佛言：「如是以一切法畢竟淨故。」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舍利子言：「云何一切法本性清淨故說是法清淨？」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佛言：「舍利子！以一切法不可得故本性清淨，說是法清淨。」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19-23</w:t>
      </w:r>
      <w:r w:rsidRPr="00D2577A">
        <w:rPr>
          <w:rFonts w:hint="eastAsia"/>
          <w:sz w:val="22"/>
          <w:szCs w:val="22"/>
        </w:rPr>
        <w:t>）</w:t>
      </w:r>
    </w:p>
  </w:footnote>
  <w:footnote w:id="111">
    <w:p w:rsidR="000A09ED" w:rsidRPr="00D2577A" w:rsidRDefault="000A09ED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</w:rPr>
        <w:t>第九、無損益門歎：上身子問、佛答之時，言貪著般若，能行般若；能行般若得薩婆若，故因能益果，作無損益歎也！」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4-7</w:t>
      </w:r>
      <w:r w:rsidRPr="00D2577A">
        <w:rPr>
          <w:rFonts w:hint="eastAsia"/>
          <w:sz w:val="22"/>
          <w:szCs w:val="22"/>
        </w:rPr>
        <w:t>）</w:t>
      </w:r>
    </w:p>
  </w:footnote>
  <w:footnote w:id="112">
    <w:p w:rsidR="000A09ED" w:rsidRPr="00D2577A" w:rsidRDefault="000A09ED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如是般若波羅蜜多於一切相智無益無損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佛言：「如是畢竟淨故。」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舍利子言：「云何般若波羅蜜多於一切相智無益無損？」</w:t>
      </w:r>
    </w:p>
    <w:p w:rsidR="000A09ED" w:rsidRPr="007E48D9" w:rsidRDefault="000A09ED" w:rsidP="007D34B3">
      <w:pPr>
        <w:pStyle w:val="a3"/>
        <w:spacing w:line="300" w:lineRule="exact"/>
        <w:ind w:leftChars="135" w:left="324"/>
        <w:jc w:val="both"/>
        <w:rPr>
          <w:spacing w:val="-6"/>
          <w:sz w:val="22"/>
          <w:szCs w:val="22"/>
        </w:rPr>
      </w:pPr>
      <w:r w:rsidRPr="007E48D9">
        <w:rPr>
          <w:rFonts w:eastAsia="標楷體" w:hint="eastAsia"/>
          <w:sz w:val="22"/>
          <w:szCs w:val="22"/>
        </w:rPr>
        <w:t>佛言</w:t>
      </w:r>
      <w:r w:rsidRPr="007E48D9">
        <w:rPr>
          <w:rFonts w:eastAsia="標楷體" w:hint="eastAsia"/>
          <w:spacing w:val="-6"/>
          <w:sz w:val="22"/>
          <w:szCs w:val="22"/>
        </w:rPr>
        <w:t>：「舍利子！法性常住故，如是般若波羅蜜多於一切相智無益無損。」</w:t>
      </w:r>
      <w:r w:rsidRPr="007E48D9">
        <w:rPr>
          <w:rFonts w:hint="eastAsia"/>
          <w:spacing w:val="-6"/>
          <w:sz w:val="22"/>
          <w:szCs w:val="22"/>
        </w:rPr>
        <w:t>（大正</w:t>
      </w:r>
      <w:r w:rsidRPr="007E48D9">
        <w:rPr>
          <w:rFonts w:hint="eastAsia"/>
          <w:spacing w:val="-6"/>
          <w:sz w:val="22"/>
          <w:szCs w:val="22"/>
        </w:rPr>
        <w:t>7</w:t>
      </w:r>
      <w:r w:rsidRPr="007E48D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7E48D9">
          <w:rPr>
            <w:rFonts w:hint="eastAsia"/>
            <w:spacing w:val="-6"/>
            <w:sz w:val="22"/>
            <w:szCs w:val="22"/>
          </w:rPr>
          <w:t>193</w:t>
        </w:r>
        <w:r w:rsidRPr="007E48D9">
          <w:rPr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7E48D9">
        <w:rPr>
          <w:rFonts w:hint="eastAsia"/>
          <w:spacing w:val="-6"/>
          <w:sz w:val="22"/>
          <w:szCs w:val="22"/>
        </w:rPr>
        <w:t>23-28</w:t>
      </w:r>
      <w:r w:rsidRPr="007E48D9">
        <w:rPr>
          <w:rFonts w:hint="eastAsia"/>
          <w:spacing w:val="-6"/>
          <w:sz w:val="22"/>
          <w:szCs w:val="22"/>
        </w:rPr>
        <w:t>）</w:t>
      </w:r>
    </w:p>
  </w:footnote>
  <w:footnote w:id="113">
    <w:p w:rsidR="000A09ED" w:rsidRPr="00D2577A" w:rsidRDefault="000A09ED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</w:rPr>
        <w:t>第十、無受歎者，既無益無損，則無緣無觀，故心行斷，所以無所受也。從無知其淨淨，此淨知即淨因也；無損益，淨其果。無所受，明觀心滅也。」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7-9</w:t>
      </w:r>
      <w:r w:rsidRPr="00D2577A">
        <w:rPr>
          <w:rFonts w:hint="eastAsia"/>
          <w:sz w:val="22"/>
          <w:szCs w:val="22"/>
        </w:rPr>
        <w:t>）</w:t>
      </w:r>
    </w:p>
  </w:footnote>
  <w:footnote w:id="114">
    <w:p w:rsidR="000A09ED" w:rsidRPr="00D2577A" w:rsidRDefault="000A09ED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如是般若波羅蜜多本性清淨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於一切法無所執受</w:t>
      </w:r>
      <w:r w:rsidRPr="00D2577A">
        <w:rPr>
          <w:rFonts w:eastAsia="標楷體" w:hint="eastAsia"/>
          <w:sz w:val="22"/>
          <w:szCs w:val="22"/>
        </w:rPr>
        <w:t>！」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佛言：「如是以一切法畢竟淨故。」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舍利子言：「云何般若波羅蜜多本性清淨，於一切法無所執受？」</w:t>
      </w:r>
    </w:p>
    <w:p w:rsidR="000A09ED" w:rsidRPr="00D2577A" w:rsidRDefault="000A09ED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</w:t>
      </w:r>
      <w:r w:rsidRPr="005E5535">
        <w:rPr>
          <w:rFonts w:eastAsia="標楷體" w:hint="eastAsia"/>
          <w:spacing w:val="-4"/>
          <w:sz w:val="22"/>
          <w:szCs w:val="22"/>
        </w:rPr>
        <w:t>：「舍利子！法界湛然無動搖故，如是般若波羅蜜多本性清淨，於一切法無所執受。」</w:t>
      </w:r>
      <w:r w:rsidRPr="005E5535">
        <w:rPr>
          <w:rFonts w:hint="eastAsia"/>
          <w:spacing w:val="-4"/>
          <w:sz w:val="22"/>
          <w:szCs w:val="22"/>
        </w:rPr>
        <w:t>（大</w:t>
      </w:r>
      <w:r w:rsidRPr="00D2577A">
        <w:rPr>
          <w:rFonts w:hint="eastAsia"/>
          <w:sz w:val="22"/>
          <w:szCs w:val="22"/>
        </w:rPr>
        <w:t>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-194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5</w:t>
      </w:r>
      <w:r w:rsidRPr="00D2577A">
        <w:rPr>
          <w:rFonts w:hint="eastAsia"/>
          <w:sz w:val="22"/>
          <w:szCs w:val="22"/>
        </w:rPr>
        <w:t>）</w:t>
      </w:r>
    </w:p>
  </w:footnote>
  <w:footnote w:id="115">
    <w:p w:rsidR="000A09ED" w:rsidRPr="00D2577A" w:rsidRDefault="000A09ED" w:rsidP="00DD47E9">
      <w:pPr>
        <w:tabs>
          <w:tab w:val="left" w:pos="567"/>
          <w:tab w:val="left" w:pos="1890"/>
          <w:tab w:val="left" w:pos="7545"/>
        </w:tabs>
        <w:spacing w:line="300" w:lineRule="exact"/>
        <w:ind w:leftChars="10" w:left="24" w:firstLineChars="4" w:firstLine="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┌智慧淨……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┬…………………智空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┐</w:t>
      </w:r>
    </w:p>
    <w:p w:rsidR="000A09ED" w:rsidRPr="00D2577A" w:rsidRDefault="000A09ED" w:rsidP="00DD47E9">
      <w:pPr>
        <w:tabs>
          <w:tab w:val="left" w:pos="567"/>
          <w:tab w:val="left" w:pos="1890"/>
          <w:tab w:val="left" w:pos="7545"/>
        </w:tabs>
        <w:spacing w:line="300" w:lineRule="exac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│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├相待不離，世間常法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│</w:t>
      </w:r>
    </w:p>
    <w:p w:rsidR="000A09ED" w:rsidRPr="00D2577A" w:rsidRDefault="000A09ED" w:rsidP="00DD47E9">
      <w:pPr>
        <w:tabs>
          <w:tab w:val="left" w:pos="567"/>
          <w:tab w:val="left" w:pos="1890"/>
          <w:tab w:val="left" w:pos="7545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淨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┤所緣淨……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┴…………………境空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├空</w:t>
      </w:r>
    </w:p>
    <w:p w:rsidR="000A09ED" w:rsidRPr="00D2577A" w:rsidRDefault="000A09ED" w:rsidP="00DD47E9">
      <w:pPr>
        <w:tabs>
          <w:tab w:val="left" w:pos="567"/>
          <w:tab w:val="left" w:pos="1890"/>
          <w:tab w:val="left" w:pos="7545"/>
        </w:tabs>
        <w:spacing w:line="300" w:lineRule="exac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└實相本淨………離緣離智……離上二邊說中道（</w:t>
      </w:r>
      <w:r w:rsidRPr="00D2577A">
        <w:rPr>
          <w:rFonts w:hint="eastAsia"/>
          <w:spacing w:val="-5"/>
          <w:sz w:val="22"/>
          <w:szCs w:val="22"/>
        </w:rPr>
        <w:t>緣生無性，本來空寂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┘</w:t>
      </w:r>
    </w:p>
    <w:p w:rsidR="000A09ED" w:rsidRPr="00D2577A" w:rsidRDefault="000A09ED" w:rsidP="00DD47E9">
      <w:pPr>
        <w:spacing w:line="300" w:lineRule="exact"/>
        <w:ind w:leftChars="110" w:left="264"/>
        <w:jc w:val="right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（印順法師，《大智度論筆記》［</w:t>
      </w:r>
      <w:r w:rsidRPr="00D2577A">
        <w:rPr>
          <w:rFonts w:cs="Roman Unicode"/>
          <w:sz w:val="22"/>
          <w:szCs w:val="22"/>
        </w:rPr>
        <w:t>B</w:t>
      </w:r>
      <w:r w:rsidRPr="00D2577A">
        <w:rPr>
          <w:sz w:val="22"/>
          <w:szCs w:val="22"/>
        </w:rPr>
        <w:t>0</w:t>
      </w:r>
      <w:r w:rsidRPr="00D2577A">
        <w:rPr>
          <w:rFonts w:hint="eastAsia"/>
          <w:sz w:val="22"/>
          <w:szCs w:val="22"/>
        </w:rPr>
        <w:t>23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p.155</w:t>
      </w:r>
      <w:r w:rsidRPr="00D2577A">
        <w:rPr>
          <w:rFonts w:hint="eastAsia"/>
          <w:sz w:val="22"/>
          <w:szCs w:val="22"/>
        </w:rPr>
        <w:t>）</w:t>
      </w:r>
    </w:p>
  </w:footnote>
  <w:footnote w:id="116">
    <w:p w:rsidR="000A09ED" w:rsidRPr="00D2577A" w:rsidRDefault="000A09ED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事＝淨【宋】【元】【明】【宮】【聖】，＝者【石】。（大正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.2</w:t>
      </w:r>
      <w:r w:rsidRPr="00D2577A">
        <w:rPr>
          <w:rFonts w:hint="eastAsia"/>
          <w:sz w:val="22"/>
          <w:szCs w:val="22"/>
        </w:rPr>
        <w:t>）</w:t>
      </w:r>
    </w:p>
  </w:footnote>
  <w:footnote w:id="117">
    <w:p w:rsidR="000A09ED" w:rsidRPr="00D2577A" w:rsidRDefault="000A09ED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火</w:t>
      </w:r>
      <w:r w:rsidRPr="00D2577A">
        <w:rPr>
          <w:rFonts w:ascii="標楷體" w:eastAsia="標楷體" w:hAnsi="標楷體" w:hint="eastAsia"/>
          <w:sz w:val="22"/>
          <w:szCs w:val="22"/>
        </w:rPr>
        <w:t>喻前智，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薪</w:t>
      </w:r>
      <w:r w:rsidRPr="00D2577A">
        <w:rPr>
          <w:rFonts w:ascii="標楷體" w:eastAsia="標楷體" w:hAnsi="標楷體" w:hint="eastAsia"/>
          <w:sz w:val="22"/>
          <w:szCs w:val="22"/>
        </w:rPr>
        <w:t>喻前境，由境智相應故有二淨。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892b7-8</w:t>
      </w:r>
      <w:r w:rsidRPr="00D2577A">
        <w:rPr>
          <w:rFonts w:hint="eastAsia"/>
          <w:sz w:val="22"/>
          <w:szCs w:val="22"/>
        </w:rPr>
        <w:t>）</w:t>
      </w:r>
    </w:p>
  </w:footnote>
  <w:footnote w:id="118">
    <w:p w:rsidR="000A09ED" w:rsidRPr="00D2577A" w:rsidRDefault="000A09ED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（非）＋辟【宋】【元】【明】【宮】【聖】。（大正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.3</w:t>
      </w:r>
      <w:r w:rsidRPr="00D2577A">
        <w:rPr>
          <w:rFonts w:hint="eastAsia"/>
          <w:sz w:val="22"/>
          <w:szCs w:val="22"/>
        </w:rPr>
        <w:t>）</w:t>
      </w:r>
    </w:p>
  </w:footnote>
  <w:footnote w:id="119">
    <w:p w:rsidR="000A09ED" w:rsidRPr="00D2577A" w:rsidRDefault="000A09ED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心性常淨</w:t>
      </w:r>
      <w:r w:rsidRPr="00D2577A">
        <w:rPr>
          <w:rFonts w:hint="eastAsia"/>
          <w:sz w:val="22"/>
          <w:szCs w:val="22"/>
        </w:rPr>
        <w:t>：轉成不淨。（印順法師，《大智度論筆記》〔</w:t>
      </w:r>
      <w:r w:rsidRPr="00D2577A">
        <w:rPr>
          <w:rFonts w:hint="eastAsia"/>
          <w:sz w:val="22"/>
          <w:szCs w:val="22"/>
        </w:rPr>
        <w:t>C014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p.210</w:t>
      </w:r>
      <w:r w:rsidRPr="00D2577A">
        <w:rPr>
          <w:rFonts w:hint="eastAsia"/>
          <w:sz w:val="22"/>
          <w:szCs w:val="22"/>
        </w:rPr>
        <w:t>）</w:t>
      </w:r>
    </w:p>
  </w:footnote>
  <w:footnote w:id="120">
    <w:p w:rsidR="000A09ED" w:rsidRPr="00D2577A" w:rsidRDefault="000A09ED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〔等〕－【宋】【元】【明】【宮】。（大正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.4</w:t>
      </w:r>
      <w:r w:rsidRPr="00D2577A">
        <w:rPr>
          <w:rFonts w:hint="eastAsia"/>
          <w:sz w:val="22"/>
          <w:szCs w:val="22"/>
        </w:rPr>
        <w:t>）</w:t>
      </w:r>
    </w:p>
  </w:footnote>
  <w:footnote w:id="121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實相＋（法）【聖】。（大正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.6</w:t>
      </w:r>
      <w:r w:rsidRPr="00D2577A">
        <w:rPr>
          <w:rFonts w:hint="eastAsia"/>
          <w:sz w:val="22"/>
          <w:szCs w:val="22"/>
        </w:rPr>
        <w:t>）</w:t>
      </w:r>
    </w:p>
  </w:footnote>
  <w:footnote w:id="122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</w:t>
      </w:r>
      <w:r w:rsidRPr="00D2577A">
        <w:rPr>
          <w:rFonts w:hint="eastAsia"/>
          <w:sz w:val="22"/>
          <w:szCs w:val="22"/>
        </w:rPr>
        <w:t>：淨亦不著。（印順法師，《大智度論筆記》［</w:t>
      </w:r>
      <w:r w:rsidRPr="00D2577A">
        <w:rPr>
          <w:rFonts w:hint="eastAsia"/>
          <w:sz w:val="22"/>
          <w:szCs w:val="22"/>
        </w:rPr>
        <w:t>E004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p.292</w:t>
      </w:r>
      <w:r w:rsidRPr="00D2577A">
        <w:rPr>
          <w:rFonts w:hint="eastAsia"/>
          <w:sz w:val="22"/>
          <w:szCs w:val="22"/>
        </w:rPr>
        <w:t>）</w:t>
      </w:r>
    </w:p>
  </w:footnote>
  <w:footnote w:id="123">
    <w:p w:rsidR="000A09ED" w:rsidRPr="00D2577A" w:rsidRDefault="000A09ED" w:rsidP="00F27882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）參見《正觀》（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pp</w:t>
      </w:r>
      <w:r w:rsidRPr="00D2577A">
        <w:rPr>
          <w:rFonts w:hint="eastAsia"/>
          <w:sz w:val="22"/>
          <w:szCs w:val="22"/>
        </w:rPr>
        <w:t>.170-171</w:t>
      </w:r>
      <w:r w:rsidRPr="00D2577A">
        <w:rPr>
          <w:rFonts w:hint="eastAsia"/>
          <w:sz w:val="22"/>
          <w:szCs w:val="22"/>
        </w:rPr>
        <w:t>：參見《摩訶般若波羅蜜經》〈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信謗品〉及其相對應《大智度論》卷</w:t>
      </w:r>
      <w:r w:rsidRPr="00D2577A">
        <w:rPr>
          <w:rFonts w:hint="eastAsia"/>
          <w:sz w:val="22"/>
          <w:szCs w:val="22"/>
        </w:rPr>
        <w:t>63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15-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）之解說。</w:t>
      </w:r>
    </w:p>
    <w:p w:rsidR="000A09ED" w:rsidRPr="00D2577A" w:rsidRDefault="000A09ED" w:rsidP="00F27882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）又《正觀》（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.293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.155</w:t>
      </w:r>
      <w:r w:rsidRPr="00D2577A">
        <w:rPr>
          <w:rFonts w:hint="eastAsia"/>
          <w:sz w:val="22"/>
          <w:szCs w:val="22"/>
        </w:rPr>
        <w:t>：在此之前的《摩訶般若波羅蜜經》譯文中，似乎沒有「</w:t>
      </w:r>
      <w:r w:rsidRPr="00D2577A">
        <w:rPr>
          <w:rFonts w:eastAsia="標楷體" w:hint="eastAsia"/>
          <w:sz w:val="22"/>
          <w:szCs w:val="22"/>
        </w:rPr>
        <w:t>觀行斷</w:t>
      </w:r>
      <w:r w:rsidRPr="00D2577A">
        <w:rPr>
          <w:rFonts w:hint="eastAsia"/>
          <w:sz w:val="22"/>
          <w:szCs w:val="22"/>
        </w:rPr>
        <w:t>」之語。本文所引《大智度論》（大正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15-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），文中有「</w:t>
      </w:r>
      <w:r w:rsidRPr="00D2577A">
        <w:rPr>
          <w:rFonts w:eastAsia="標楷體" w:hint="eastAsia"/>
          <w:sz w:val="22"/>
          <w:szCs w:val="22"/>
        </w:rPr>
        <w:t>是般若波羅蜜三種因緣：正觀、正行、正修</w:t>
      </w:r>
      <w:r w:rsidRPr="00D2577A">
        <w:rPr>
          <w:rFonts w:hint="eastAsia"/>
          <w:sz w:val="22"/>
          <w:szCs w:val="22"/>
        </w:rPr>
        <w:t>」，可參見《大智度論》卷</w:t>
      </w:r>
      <w:r w:rsidRPr="00D2577A">
        <w:rPr>
          <w:rFonts w:hint="eastAsia"/>
          <w:sz w:val="22"/>
          <w:szCs w:val="22"/>
        </w:rPr>
        <w:t>52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14-28</w:t>
      </w:r>
      <w:r w:rsidRPr="00D2577A">
        <w:rPr>
          <w:rFonts w:hint="eastAsia"/>
          <w:sz w:val="22"/>
          <w:szCs w:val="22"/>
        </w:rPr>
        <w:t>）「</w:t>
      </w:r>
      <w:r w:rsidRPr="00D2577A">
        <w:rPr>
          <w:rFonts w:eastAsia="標楷體" w:hint="eastAsia"/>
          <w:sz w:val="22"/>
          <w:szCs w:val="22"/>
        </w:rPr>
        <w:t>於五眾中有五種正觀行（不受、不視、不住、不著、不言）</w:t>
      </w:r>
      <w:r w:rsidRPr="00D2577A">
        <w:rPr>
          <w:rFonts w:hint="eastAsia"/>
          <w:sz w:val="22"/>
          <w:szCs w:val="22"/>
        </w:rPr>
        <w:t>」。另參見《大智度論》卷</w:t>
      </w:r>
      <w:r w:rsidRPr="00D2577A">
        <w:rPr>
          <w:rFonts w:hint="eastAsia"/>
          <w:sz w:val="22"/>
          <w:szCs w:val="22"/>
        </w:rPr>
        <w:t>64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511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8-28</w:t>
      </w:r>
      <w:r w:rsidRPr="00D2577A">
        <w:rPr>
          <w:rFonts w:hint="eastAsia"/>
          <w:sz w:val="22"/>
          <w:szCs w:val="22"/>
        </w:rPr>
        <w:t>）所討論的「</w:t>
      </w:r>
      <w:r w:rsidRPr="00D2577A">
        <w:rPr>
          <w:rFonts w:eastAsia="標楷體" w:hint="eastAsia"/>
          <w:sz w:val="22"/>
          <w:szCs w:val="22"/>
        </w:rPr>
        <w:t>離諸觀法</w:t>
      </w:r>
      <w:r w:rsidRPr="00D2577A">
        <w:rPr>
          <w:rFonts w:hint="eastAsia"/>
          <w:sz w:val="22"/>
          <w:szCs w:val="22"/>
        </w:rPr>
        <w:t>」。</w:t>
      </w:r>
    </w:p>
  </w:footnote>
  <w:footnote w:id="124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b/>
          <w:bCs/>
          <w:sz w:val="22"/>
          <w:szCs w:val="22"/>
        </w:rPr>
        <w:t>畢竟清淨：</w:t>
      </w:r>
      <w:r w:rsidRPr="00D2577A">
        <w:rPr>
          <w:sz w:val="22"/>
          <w:szCs w:val="22"/>
        </w:rPr>
        <w:t>是淨能破無明，能與空慧光，故明。（印順法師，《大智度論筆記》［</w:t>
      </w:r>
      <w:r w:rsidRPr="00D2577A">
        <w:rPr>
          <w:rFonts w:eastAsia="Roman Unicode"/>
          <w:bCs/>
          <w:sz w:val="22"/>
          <w:szCs w:val="22"/>
        </w:rPr>
        <w:t>E</w:t>
      </w:r>
      <w:r w:rsidRPr="00D2577A">
        <w:rPr>
          <w:bCs/>
          <w:sz w:val="22"/>
          <w:szCs w:val="22"/>
        </w:rPr>
        <w:t>004</w:t>
      </w:r>
      <w:r w:rsidRPr="00D2577A">
        <w:rPr>
          <w:bCs/>
          <w:sz w:val="22"/>
          <w:szCs w:val="22"/>
        </w:rPr>
        <w:t>］</w:t>
      </w:r>
      <w:r w:rsidRPr="00D2577A">
        <w:rPr>
          <w:bCs/>
          <w:sz w:val="22"/>
          <w:szCs w:val="22"/>
        </w:rPr>
        <w:t>p.292</w:t>
      </w:r>
      <w:r w:rsidRPr="00D2577A">
        <w:rPr>
          <w:bCs/>
          <w:sz w:val="22"/>
          <w:szCs w:val="22"/>
        </w:rPr>
        <w:t>）</w:t>
      </w:r>
    </w:p>
  </w:footnote>
  <w:footnote w:id="125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今＝令【明】，〔今〕－【石】。（大正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.10</w:t>
      </w:r>
      <w:r w:rsidRPr="00D2577A">
        <w:rPr>
          <w:rFonts w:hint="eastAsia"/>
          <w:sz w:val="22"/>
          <w:szCs w:val="22"/>
        </w:rPr>
        <w:t>）</w:t>
      </w:r>
    </w:p>
  </w:footnote>
  <w:footnote w:id="126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空＋（空）【宋】【元】【明】【宮】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.11</w:t>
      </w:r>
      <w:r w:rsidRPr="00D2577A">
        <w:rPr>
          <w:rFonts w:hint="eastAsia"/>
          <w:sz w:val="22"/>
          <w:szCs w:val="22"/>
        </w:rPr>
        <w:t>）</w:t>
      </w:r>
    </w:p>
  </w:footnote>
  <w:footnote w:id="127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空空三昧，詳見《大毘婆沙論》卷</w:t>
      </w:r>
      <w:r w:rsidRPr="00D2577A">
        <w:rPr>
          <w:rFonts w:hint="eastAsia"/>
          <w:sz w:val="22"/>
          <w:szCs w:val="22"/>
        </w:rPr>
        <w:t>105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543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26-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）。</w:t>
      </w:r>
    </w:p>
  </w:footnote>
  <w:footnote w:id="128">
    <w:p w:rsidR="000A09ED" w:rsidRPr="00D2577A" w:rsidRDefault="000A09ED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ascii="標楷體" w:eastAsia="標楷體" w:hAnsi="標楷體" w:hint="eastAsia"/>
          <w:sz w:val="22"/>
          <w:szCs w:val="22"/>
        </w:rPr>
        <w:t>明須陀洹果，復無漏果證，已永著聖法，無有墮落，故名為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着</w:t>
      </w:r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（卍新續藏</w:t>
      </w:r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892c</w:t>
        </w:r>
      </w:smartTag>
      <w:r w:rsidRPr="00D2577A">
        <w:rPr>
          <w:sz w:val="22"/>
          <w:szCs w:val="22"/>
        </w:rPr>
        <w:t>17-18</w:t>
      </w:r>
      <w:r w:rsidRPr="00D2577A">
        <w:rPr>
          <w:rFonts w:hint="eastAsia"/>
          <w:sz w:val="22"/>
          <w:szCs w:val="22"/>
        </w:rPr>
        <w:t>）</w:t>
      </w:r>
    </w:p>
  </w:footnote>
  <w:footnote w:id="129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〔著〕－【聖】。（大正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.14</w:t>
      </w:r>
      <w:r w:rsidRPr="00D2577A">
        <w:rPr>
          <w:rFonts w:hint="eastAsia"/>
          <w:sz w:val="22"/>
          <w:szCs w:val="22"/>
        </w:rPr>
        <w:t>）</w:t>
      </w:r>
    </w:p>
  </w:footnote>
  <w:footnote w:id="130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（著者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著不墮落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得之別名也）十一字本文＝（著者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著不墮落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得之別名也）十一字夾註【元】【明】。（大正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.13</w:t>
      </w:r>
      <w:r w:rsidRPr="00D2577A">
        <w:rPr>
          <w:rFonts w:hint="eastAsia"/>
          <w:sz w:val="22"/>
          <w:szCs w:val="22"/>
        </w:rPr>
        <w:t>）</w:t>
      </w:r>
    </w:p>
  </w:footnote>
  <w:footnote w:id="131">
    <w:p w:rsidR="000A09ED" w:rsidRPr="00D2577A" w:rsidRDefault="000A09ED" w:rsidP="004335F1">
      <w:pPr>
        <w:tabs>
          <w:tab w:val="left" w:pos="1428"/>
        </w:tabs>
        <w:spacing w:line="0" w:lineRule="atLeast"/>
        <w:ind w:left="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┌柔順忍觀──不畢竟淨</w:t>
      </w:r>
    </w:p>
    <w:p w:rsidR="000A09ED" w:rsidRPr="00D2577A" w:rsidRDefault="000A09ED" w:rsidP="004335F1">
      <w:pPr>
        <w:tabs>
          <w:tab w:val="left" w:pos="142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二種無生觀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┴無生忍觀──畢竟清淨──入菩薩位</w:t>
      </w:r>
    </w:p>
    <w:p w:rsidR="000A09ED" w:rsidRPr="00D2577A" w:rsidRDefault="000A09ED" w:rsidP="00480384">
      <w:pPr>
        <w:spacing w:line="0" w:lineRule="atLeast"/>
        <w:jc w:val="right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（印順法師，《大智度論筆記》〔</w:t>
      </w:r>
      <w:r w:rsidRPr="00D2577A">
        <w:rPr>
          <w:rFonts w:hint="eastAsia"/>
          <w:sz w:val="22"/>
          <w:szCs w:val="22"/>
        </w:rPr>
        <w:t>B016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p.141</w:t>
      </w:r>
      <w:r w:rsidRPr="00D2577A">
        <w:rPr>
          <w:rFonts w:hint="eastAsia"/>
          <w:sz w:val="22"/>
          <w:szCs w:val="22"/>
        </w:rPr>
        <w:t>）</w:t>
      </w:r>
    </w:p>
  </w:footnote>
  <w:footnote w:id="132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作＋（三種）【宋】【元】【明】【石】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r w:rsidRPr="00D2577A">
        <w:rPr>
          <w:rFonts w:hint="eastAsia"/>
          <w:sz w:val="22"/>
          <w:szCs w:val="22"/>
        </w:rPr>
        <w:t>）</w:t>
      </w:r>
    </w:p>
  </w:footnote>
  <w:footnote w:id="133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『是淨無智，諸法鈍故</w:t>
      </w:r>
      <w:r w:rsidRPr="00D2577A">
        <w:rPr>
          <w:rFonts w:ascii="標楷體" w:eastAsia="標楷體" w:hAnsi="標楷體" w:hint="eastAsia"/>
          <w:sz w:val="22"/>
          <w:szCs w:val="22"/>
        </w:rPr>
        <w:t>』已下，明淨無知相，故曰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無知</w:t>
      </w:r>
      <w:r w:rsidRPr="00D2577A">
        <w:rPr>
          <w:rFonts w:ascii="標楷體" w:eastAsia="標楷體" w:hAnsi="標楷體" w:hint="eastAsia"/>
          <w:sz w:val="22"/>
          <w:szCs w:val="22"/>
        </w:rPr>
        <w:t>；法無分別，是故名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鈍</w:t>
      </w:r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892c</w:t>
        </w:r>
      </w:smartTag>
      <w:r w:rsidRPr="00D2577A">
        <w:rPr>
          <w:rFonts w:hint="eastAsia"/>
          <w:sz w:val="22"/>
          <w:szCs w:val="22"/>
        </w:rPr>
        <w:t>23-24</w:t>
      </w:r>
      <w:r w:rsidRPr="00D2577A">
        <w:rPr>
          <w:rFonts w:hint="eastAsia"/>
          <w:sz w:val="22"/>
          <w:szCs w:val="22"/>
        </w:rPr>
        <w:t>）</w:t>
      </w:r>
    </w:p>
  </w:footnote>
  <w:footnote w:id="134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.171</w:t>
      </w:r>
      <w:r w:rsidRPr="00D2577A">
        <w:rPr>
          <w:rFonts w:hint="eastAsia"/>
          <w:sz w:val="22"/>
          <w:szCs w:val="22"/>
        </w:rPr>
        <w:t>：《摩訶般若波羅蜜經》卷</w:t>
      </w:r>
      <w:r w:rsidRPr="00D2577A">
        <w:rPr>
          <w:rFonts w:hint="eastAsia"/>
          <w:sz w:val="22"/>
          <w:szCs w:val="22"/>
        </w:rPr>
        <w:t>11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信毀品〉（大正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304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5-14</w:t>
      </w:r>
      <w:r w:rsidRPr="00D2577A">
        <w:rPr>
          <w:rFonts w:hint="eastAsia"/>
          <w:sz w:val="22"/>
          <w:szCs w:val="22"/>
        </w:rPr>
        <w:t>）；《放光般若經》卷</w:t>
      </w:r>
      <w:r w:rsidRPr="00D2577A">
        <w:rPr>
          <w:rFonts w:hint="eastAsia"/>
          <w:sz w:val="22"/>
          <w:szCs w:val="22"/>
        </w:rPr>
        <w:t>9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42 </w:t>
      </w:r>
      <w:r w:rsidRPr="00D2577A">
        <w:rPr>
          <w:rFonts w:hint="eastAsia"/>
          <w:sz w:val="22"/>
          <w:szCs w:val="22"/>
        </w:rPr>
        <w:t>泥犁品〉（大正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62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11-18</w:t>
      </w:r>
      <w:r w:rsidRPr="00D2577A">
        <w:rPr>
          <w:rFonts w:hint="eastAsia"/>
          <w:sz w:val="22"/>
          <w:szCs w:val="22"/>
        </w:rPr>
        <w:t>）。</w:t>
      </w:r>
    </w:p>
  </w:footnote>
  <w:footnote w:id="135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Cs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無益</w:t>
      </w:r>
      <w:r w:rsidRPr="00D2577A">
        <w:rPr>
          <w:rFonts w:hint="eastAsia"/>
          <w:bCs/>
          <w:sz w:val="22"/>
          <w:szCs w:val="22"/>
        </w:rPr>
        <w:t>無損。（</w:t>
      </w:r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 w:hint="eastAsia"/>
          <w:sz w:val="22"/>
          <w:szCs w:val="22"/>
        </w:rPr>
        <w:t>E</w:t>
      </w:r>
      <w:r w:rsidRPr="00D2577A">
        <w:rPr>
          <w:rFonts w:hint="eastAsia"/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p.318</w:t>
      </w:r>
      <w:r w:rsidRPr="00D2577A">
        <w:rPr>
          <w:rFonts w:hint="eastAsia"/>
          <w:bCs/>
          <w:sz w:val="22"/>
          <w:szCs w:val="22"/>
        </w:rPr>
        <w:t>）</w:t>
      </w:r>
    </w:p>
  </w:footnote>
  <w:footnote w:id="136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〔如〕－【宋】【元】【明】【宮】。（大正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.17</w:t>
      </w:r>
      <w:r w:rsidRPr="00D2577A">
        <w:rPr>
          <w:rFonts w:hint="eastAsia"/>
          <w:sz w:val="22"/>
          <w:szCs w:val="22"/>
        </w:rPr>
        <w:t>）</w:t>
      </w:r>
    </w:p>
  </w:footnote>
  <w:footnote w:id="137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：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又</w:t>
      </w:r>
      <w:r w:rsidRPr="00843F65">
        <w:rPr>
          <w:rFonts w:eastAsia="標楷體" w:hint="eastAsia"/>
          <w:b/>
          <w:sz w:val="21"/>
          <w:szCs w:val="22"/>
        </w:rPr>
        <w:t>弟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子明</w:t>
      </w:r>
      <w:r w:rsidRPr="00843F65">
        <w:rPr>
          <w:rFonts w:eastAsia="標楷體" w:hint="eastAsia"/>
          <w:b/>
          <w:sz w:val="21"/>
          <w:szCs w:val="22"/>
        </w:rPr>
        <w:t>淨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故人淨，今明人淨故法淨。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又上法淨故般若淨，今人淨故般若淨。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又身子一無量門明淨；今就無量一門明淨，不辨淨有多因也。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此中二門：一、以「</w:t>
      </w:r>
      <w:r w:rsidRPr="00843F65">
        <w:rPr>
          <w:rFonts w:eastAsia="標楷體" w:hint="eastAsia"/>
          <w:b/>
          <w:sz w:val="21"/>
          <w:szCs w:val="22"/>
        </w:rPr>
        <w:t>我淨</w:t>
      </w:r>
      <w:r w:rsidRPr="00D2577A">
        <w:rPr>
          <w:rFonts w:eastAsia="標楷體" w:hint="eastAsia"/>
          <w:sz w:val="22"/>
          <w:szCs w:val="22"/>
        </w:rPr>
        <w:t>」，二、「</w:t>
      </w:r>
      <w:r w:rsidRPr="00843F65">
        <w:rPr>
          <w:rFonts w:eastAsia="標楷體" w:hint="eastAsia"/>
          <w:b/>
          <w:sz w:val="21"/>
          <w:szCs w:val="22"/>
        </w:rPr>
        <w:t>我無邊</w:t>
      </w:r>
      <w:r w:rsidRPr="00D2577A">
        <w:rPr>
          <w:rFonts w:eastAsia="標楷體" w:hint="eastAsia"/>
          <w:sz w:val="22"/>
          <w:szCs w:val="22"/>
        </w:rPr>
        <w:t>總顯萬法皆淨」。論文委釋也。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eastAsia="Roman Unicode" w:cs="Roman Unicode" w:hint="eastAsia"/>
          <w:sz w:val="22"/>
          <w:szCs w:val="22"/>
        </w:rPr>
        <w:t>17</w:t>
      </w:r>
      <w:r w:rsidRPr="00D2577A">
        <w:rPr>
          <w:rFonts w:hint="eastAsia"/>
          <w:sz w:val="22"/>
          <w:szCs w:val="22"/>
        </w:rPr>
        <w:t>-21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※案：「弟」或作「身」。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※案：「淨」之前疑有一「法」字。</w:t>
      </w:r>
    </w:p>
  </w:footnote>
  <w:footnote w:id="138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爾時，慧命須菩提白佛</w:t>
      </w:r>
      <w:r w:rsidRPr="00D2577A">
        <w:rPr>
          <w:rFonts w:ascii="標楷體" w:eastAsia="標楷體" w:hAnsi="標楷體" w:hint="eastAsia"/>
          <w:sz w:val="22"/>
          <w:szCs w:val="22"/>
        </w:rPr>
        <w:t>』已下，即是品之第二，明善吉嘆淨。此中乃先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舉生淨以况法淨</w:t>
      </w:r>
      <w:r w:rsidRPr="00D2577A">
        <w:rPr>
          <w:rFonts w:ascii="標楷體" w:eastAsia="標楷體" w:hAnsi="標楷體" w:hint="eastAsia"/>
          <w:sz w:val="22"/>
          <w:szCs w:val="22"/>
        </w:rPr>
        <w:t>，佛亦一一成之也。當一一釋。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（卍新續藏</w:t>
      </w:r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893a</w:t>
        </w:r>
      </w:smartTag>
      <w:r w:rsidRPr="00D2577A">
        <w:rPr>
          <w:sz w:val="22"/>
          <w:szCs w:val="22"/>
        </w:rPr>
        <w:t>3-5</w:t>
      </w:r>
      <w:r w:rsidRPr="00D2577A">
        <w:rPr>
          <w:rFonts w:hint="eastAsia"/>
          <w:sz w:val="22"/>
          <w:szCs w:val="22"/>
        </w:rPr>
        <w:t>）</w:t>
      </w:r>
    </w:p>
  </w:footnote>
  <w:footnote w:id="139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.18</w:t>
      </w:r>
      <w:r w:rsidRPr="00D2577A">
        <w:rPr>
          <w:rFonts w:hint="eastAsia"/>
          <w:sz w:val="22"/>
          <w:szCs w:val="22"/>
        </w:rPr>
        <w:t>）</w:t>
      </w:r>
    </w:p>
  </w:footnote>
  <w:footnote w:id="140">
    <w:p w:rsidR="000A09ED" w:rsidRPr="00D2577A" w:rsidRDefault="000A09ED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r w:rsidRPr="00D2577A">
        <w:rPr>
          <w:rFonts w:hint="eastAsia"/>
          <w:sz w:val="22"/>
          <w:szCs w:val="22"/>
        </w:rPr>
        <w:t>）</w:t>
      </w:r>
    </w:p>
  </w:footnote>
  <w:footnote w:id="141">
    <w:p w:rsidR="000A09ED" w:rsidRPr="00D2577A" w:rsidRDefault="000A09ED" w:rsidP="008E07D6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爾時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具壽善現白佛言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識清淨</w:t>
      </w:r>
      <w:r w:rsidRPr="00D2577A">
        <w:rPr>
          <w:rFonts w:eastAsia="標楷體" w:hint="eastAsia"/>
          <w:sz w:val="22"/>
          <w:szCs w:val="22"/>
        </w:rPr>
        <w:t>。」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如是畢竟淨故</w:t>
      </w:r>
      <w:r w:rsidRPr="00D2577A">
        <w:rPr>
          <w:rFonts w:eastAsia="標楷體" w:hint="eastAsia"/>
          <w:sz w:val="22"/>
          <w:szCs w:val="22"/>
        </w:rPr>
        <w:t>。」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何緣而</w:t>
      </w:r>
      <w:r w:rsidRPr="00843F65">
        <w:rPr>
          <w:rStyle w:val="corr"/>
          <w:rFonts w:eastAsia="標楷體" w:hint="eastAsia"/>
          <w:b/>
          <w:color w:val="auto"/>
          <w:sz w:val="21"/>
          <w:szCs w:val="22"/>
        </w:rPr>
        <w:t>說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Style w:val="corr"/>
          <w:rFonts w:eastAsia="標楷體" w:hint="eastAsia"/>
          <w:color w:val="auto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識清淨是畢竟淨</w:t>
      </w:r>
      <w:r w:rsidRPr="00D2577A">
        <w:rPr>
          <w:rFonts w:eastAsia="標楷體" w:hint="eastAsia"/>
          <w:sz w:val="22"/>
          <w:szCs w:val="22"/>
        </w:rPr>
        <w:t>』？」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善現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我無所有故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識亦無所有是畢竟淨。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6-10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※案：《大正藏》原作「設」，今改作「說」。</w:t>
      </w:r>
    </w:p>
  </w:footnote>
  <w:footnote w:id="142">
    <w:p w:rsidR="000A09ED" w:rsidRPr="00D2577A" w:rsidRDefault="000A09ED" w:rsidP="00E762A3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布施波羅蜜多乃至般若波羅蜜多清淨。</w:t>
      </w:r>
      <w:r w:rsidRPr="00D2577A">
        <w:rPr>
          <w:rFonts w:eastAsia="標楷體" w:hint="eastAsia"/>
          <w:sz w:val="22"/>
          <w:szCs w:val="22"/>
        </w:rPr>
        <w:t>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如是畢竟淨故。</w:t>
      </w:r>
      <w:r w:rsidRPr="00D2577A">
        <w:rPr>
          <w:rFonts w:eastAsia="標楷體" w:hint="eastAsia"/>
          <w:sz w:val="22"/>
          <w:szCs w:val="22"/>
        </w:rPr>
        <w:t>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世尊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布施波羅蜜多乃至般若波羅蜜多清淨是畢竟淨</w:t>
      </w:r>
      <w:r w:rsidRPr="00D2577A">
        <w:rPr>
          <w:rFonts w:eastAsia="標楷體" w:hint="eastAsia"/>
          <w:sz w:val="22"/>
          <w:szCs w:val="22"/>
        </w:rPr>
        <w:t>』？」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D2577A">
        <w:rPr>
          <w:rFonts w:eastAsia="標楷體"/>
          <w:sz w:val="22"/>
          <w:szCs w:val="22"/>
        </w:rPr>
        <w:t>善現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我無所有故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布施波羅蜜多乃至般若波羅蜜多亦無所有是畢竟淨。</w:t>
      </w:r>
      <w:r w:rsidRPr="00D2577A">
        <w:rPr>
          <w:rFonts w:eastAsia="標楷體" w:hint="eastAsia"/>
          <w:sz w:val="22"/>
          <w:szCs w:val="22"/>
        </w:rPr>
        <w:t>……</w:t>
      </w:r>
      <w:r w:rsidRPr="00D2577A">
        <w:rPr>
          <w:rFonts w:eastAsia="標楷體"/>
          <w:sz w:val="22"/>
          <w:szCs w:val="22"/>
        </w:rPr>
        <w:t>善現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我無所有故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四念住乃至八聖道支亦無所有是畢竟淨。</w:t>
      </w:r>
      <w:r w:rsidRPr="00D2577A">
        <w:rPr>
          <w:rFonts w:eastAsia="標楷體" w:hint="eastAsia"/>
          <w:sz w:val="22"/>
          <w:szCs w:val="22"/>
        </w:rPr>
        <w:t>……</w:t>
      </w:r>
      <w:r w:rsidRPr="00D2577A">
        <w:rPr>
          <w:rFonts w:eastAsia="標楷體"/>
          <w:sz w:val="22"/>
          <w:szCs w:val="22"/>
        </w:rPr>
        <w:t>善現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我無所有故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如來十力乃至十八佛不共法亦無所有是畢竟淨</w:t>
      </w:r>
      <w:r w:rsidRPr="00D2577A">
        <w:rPr>
          <w:rFonts w:eastAsia="標楷體" w:hint="eastAsia"/>
          <w:sz w:val="22"/>
          <w:szCs w:val="22"/>
        </w:rPr>
        <w:t>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1-20</w:t>
      </w:r>
      <w:r w:rsidRPr="00D2577A">
        <w:rPr>
          <w:rFonts w:hint="eastAsia"/>
          <w:sz w:val="22"/>
          <w:szCs w:val="22"/>
        </w:rPr>
        <w:t>）</w:t>
      </w:r>
    </w:p>
  </w:footnote>
  <w:footnote w:id="143">
    <w:p w:rsidR="000A09ED" w:rsidRPr="00D2577A" w:rsidRDefault="000A09ED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「世尊！我清淨故，預流、一來、不還、阿羅漢果、獨覺菩提、無上正等菩提清淨。」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佛言：「如是畢竟淨故。」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我清淨故，預流、一來、不還、阿羅漢果、獨覺菩提、無上正等菩提清淨是畢竟淨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「善現！我自相空故，預流、一來、不還、阿羅漢果、獨覺菩提、無上正等菩提亦自相空是畢竟淨。」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194b20-26</w:t>
      </w:r>
      <w:r w:rsidRPr="00D2577A">
        <w:rPr>
          <w:rFonts w:hint="eastAsia"/>
          <w:sz w:val="22"/>
          <w:szCs w:val="22"/>
        </w:rPr>
        <w:t>）</w:t>
      </w:r>
    </w:p>
  </w:footnote>
  <w:footnote w:id="144">
    <w:p w:rsidR="000A09ED" w:rsidRPr="00D2577A" w:rsidRDefault="000A09ED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「世尊！我清淨故，一切智、道相智、一切相智清淨。」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佛言：「如是畢竟淨故。」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我清淨故，一切智、道相智、一切相智清淨是畢竟淨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「善現！我無相、無得、無念、無知故，一切智、道相智、一切相智亦無相、無得、無念、無知是畢竟淨。」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194b26-c2</w:t>
      </w:r>
      <w:r w:rsidRPr="00D2577A">
        <w:rPr>
          <w:rFonts w:hint="eastAsia"/>
          <w:sz w:val="22"/>
          <w:szCs w:val="22"/>
        </w:rPr>
        <w:t>）</w:t>
      </w:r>
    </w:p>
  </w:footnote>
  <w:footnote w:id="145">
    <w:p w:rsidR="000A09ED" w:rsidRPr="00D2577A" w:rsidRDefault="000A09ED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「世尊！二清淨故，無得無現觀。」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佛言：「如是畢竟淨故。」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二清淨故，無得無現觀是畢竟淨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「善現！顛倒所起染淨無故，無得無現觀是畢竟淨。」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194c</w:t>
        </w:r>
      </w:smartTag>
      <w:r w:rsidRPr="00D2577A">
        <w:rPr>
          <w:rFonts w:hint="eastAsia"/>
          <w:sz w:val="22"/>
          <w:szCs w:val="22"/>
        </w:rPr>
        <w:t>3-6</w:t>
      </w:r>
      <w:r w:rsidRPr="00D2577A">
        <w:rPr>
          <w:rFonts w:hint="eastAsia"/>
          <w:sz w:val="22"/>
          <w:szCs w:val="22"/>
        </w:rPr>
        <w:t>）</w:t>
      </w:r>
    </w:p>
  </w:footnote>
  <w:footnote w:id="146">
    <w:p w:rsidR="000A09ED" w:rsidRPr="000C421A" w:rsidRDefault="000A09ED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0C421A">
        <w:rPr>
          <w:rFonts w:hint="eastAsia"/>
          <w:spacing w:val="2"/>
          <w:sz w:val="22"/>
          <w:szCs w:val="22"/>
        </w:rPr>
        <w:t>《大智度論疏》卷</w:t>
      </w:r>
      <w:r w:rsidRPr="000C421A">
        <w:rPr>
          <w:rFonts w:hint="eastAsia"/>
          <w:spacing w:val="2"/>
          <w:sz w:val="22"/>
          <w:szCs w:val="22"/>
        </w:rPr>
        <w:t>21</w:t>
      </w:r>
      <w:r w:rsidRPr="000C421A">
        <w:rPr>
          <w:rFonts w:hint="eastAsia"/>
          <w:spacing w:val="2"/>
          <w:sz w:val="22"/>
          <w:szCs w:val="22"/>
        </w:rPr>
        <w:t>：「</w:t>
      </w:r>
      <w:r w:rsidRPr="000C421A">
        <w:rPr>
          <w:rFonts w:ascii="標楷體" w:eastAsia="標楷體" w:hAnsi="標楷體" w:hint="eastAsia"/>
          <w:spacing w:val="2"/>
          <w:sz w:val="22"/>
          <w:szCs w:val="22"/>
        </w:rPr>
        <w:t>『</w:t>
      </w:r>
      <w:r w:rsidRPr="000C421A">
        <w:rPr>
          <w:rFonts w:ascii="標楷體" w:eastAsia="標楷體" w:hAnsi="標楷體" w:hint="eastAsia"/>
          <w:b/>
          <w:spacing w:val="2"/>
          <w:sz w:val="21"/>
          <w:szCs w:val="22"/>
        </w:rPr>
        <w:t>無始空故</w:t>
      </w:r>
      <w:r w:rsidRPr="000C421A">
        <w:rPr>
          <w:rFonts w:ascii="標楷體" w:eastAsia="標楷體" w:hAnsi="標楷體" w:hint="eastAsia"/>
          <w:spacing w:val="2"/>
          <w:sz w:val="22"/>
          <w:szCs w:val="22"/>
        </w:rPr>
        <w:t>』已下，上言畢竟淨義以成法空，今言無始空者以成生</w:t>
      </w:r>
      <w:r w:rsidRPr="000C421A">
        <w:rPr>
          <w:rFonts w:ascii="標楷體" w:eastAsia="標楷體" w:hAnsi="標楷體" w:hint="eastAsia"/>
          <w:sz w:val="22"/>
          <w:szCs w:val="22"/>
        </w:rPr>
        <w:t>空。</w:t>
      </w:r>
      <w:r w:rsidRPr="000C421A">
        <w:rPr>
          <w:rFonts w:hint="eastAsia"/>
          <w:sz w:val="22"/>
          <w:szCs w:val="22"/>
        </w:rPr>
        <w:t>」（卍新續藏</w:t>
      </w:r>
      <w:r w:rsidRPr="000C421A">
        <w:rPr>
          <w:rFonts w:hint="eastAsia"/>
          <w:sz w:val="22"/>
          <w:szCs w:val="22"/>
        </w:rPr>
        <w:t>46</w:t>
      </w:r>
      <w:r w:rsidRPr="000C421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0C421A">
          <w:rPr>
            <w:rFonts w:hint="eastAsia"/>
            <w:sz w:val="22"/>
            <w:szCs w:val="22"/>
          </w:rPr>
          <w:t>893a</w:t>
        </w:r>
      </w:smartTag>
      <w:r w:rsidRPr="000C421A">
        <w:rPr>
          <w:rFonts w:hint="eastAsia"/>
          <w:sz w:val="22"/>
          <w:szCs w:val="22"/>
        </w:rPr>
        <w:t>10-11</w:t>
      </w:r>
      <w:r w:rsidRPr="000C421A">
        <w:rPr>
          <w:rFonts w:hint="eastAsia"/>
          <w:sz w:val="22"/>
          <w:szCs w:val="22"/>
        </w:rPr>
        <w:t>）</w:t>
      </w:r>
    </w:p>
  </w:footnote>
  <w:footnote w:id="147">
    <w:p w:rsidR="000A09ED" w:rsidRPr="00D2577A" w:rsidRDefault="000A09ED" w:rsidP="00E762A3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rFonts w:eastAsia="標楷體"/>
          <w:sz w:val="22"/>
          <w:szCs w:val="22"/>
        </w:rPr>
        <w:footnoteRef/>
      </w:r>
      <w:r w:rsidRPr="00D2577A">
        <w:rPr>
          <w:rFonts w:ascii="新細明體" w:hAnsi="新細明體" w:hint="eastAsia"/>
          <w:sz w:val="22"/>
          <w:szCs w:val="22"/>
        </w:rPr>
        <w:t xml:space="preserve"> 《大品經義疏》</w:t>
      </w:r>
      <w:r w:rsidRPr="00D2577A">
        <w:rPr>
          <w:rFonts w:hint="eastAsia"/>
          <w:sz w:val="22"/>
          <w:szCs w:val="22"/>
        </w:rPr>
        <w:t>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：「『</w:t>
      </w:r>
      <w:r w:rsidRPr="00843F65">
        <w:rPr>
          <w:rFonts w:eastAsia="標楷體" w:hint="eastAsia"/>
          <w:b/>
          <w:sz w:val="21"/>
          <w:szCs w:val="22"/>
        </w:rPr>
        <w:t>若菩薩皆如是知』</w:t>
      </w:r>
      <w:r w:rsidRPr="00D2577A">
        <w:rPr>
          <w:rFonts w:eastAsia="標楷體" w:hint="eastAsia"/>
          <w:sz w:val="22"/>
          <w:szCs w:val="22"/>
        </w:rPr>
        <w:t>下大段第四，明結法屬人，行無不成、說無不益。就文為三：</w:t>
      </w:r>
      <w:r w:rsidRPr="00D2577A">
        <w:rPr>
          <w:rFonts w:eastAsia="標楷體" w:hint="eastAsia"/>
          <w:sz w:val="22"/>
          <w:szCs w:val="22"/>
          <w:u w:color="800080"/>
        </w:rPr>
        <w:t>第一、明結法屬人，第二、明人行此法故行無不成，第三、今明若說此法故言無不益</w:t>
      </w:r>
      <w:r w:rsidRPr="00D2577A">
        <w:rPr>
          <w:rFonts w:eastAsia="標楷體" w:hint="eastAsia"/>
          <w:sz w:val="22"/>
          <w:szCs w:val="22"/>
        </w:rPr>
        <w:t>也。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7076C">
        <w:rPr>
          <w:rFonts w:eastAsia="標楷體" w:hint="eastAsia"/>
          <w:spacing w:val="-2"/>
          <w:sz w:val="22"/>
          <w:szCs w:val="22"/>
        </w:rPr>
        <w:t>初、</w:t>
      </w:r>
      <w:r w:rsidRPr="0037076C">
        <w:rPr>
          <w:rFonts w:eastAsia="標楷體" w:hint="eastAsia"/>
          <w:b/>
          <w:spacing w:val="-2"/>
          <w:sz w:val="21"/>
          <w:szCs w:val="22"/>
        </w:rPr>
        <w:t>結法屬人</w:t>
      </w:r>
      <w:r w:rsidRPr="0037076C">
        <w:rPr>
          <w:rFonts w:eastAsia="標楷體" w:hint="eastAsia"/>
          <w:spacing w:val="-2"/>
          <w:sz w:val="22"/>
          <w:szCs w:val="22"/>
        </w:rPr>
        <w:t>者，</w:t>
      </w:r>
      <w:r w:rsidRPr="0037076C">
        <w:rPr>
          <w:rFonts w:eastAsia="標楷體" w:hint="eastAsia"/>
          <w:b/>
          <w:spacing w:val="-2"/>
          <w:sz w:val="21"/>
          <w:szCs w:val="22"/>
        </w:rPr>
        <w:t>上三聖</w:t>
      </w:r>
      <w:r w:rsidRPr="0037076C">
        <w:rPr>
          <w:rFonts w:hint="eastAsia"/>
          <w:spacing w:val="-2"/>
          <w:sz w:val="22"/>
          <w:szCs w:val="22"/>
          <w:vertAlign w:val="superscript"/>
        </w:rPr>
        <w:t>※</w:t>
      </w:r>
      <w:r w:rsidRPr="0037076C">
        <w:rPr>
          <w:rFonts w:eastAsia="標楷體" w:hint="eastAsia"/>
          <w:b/>
          <w:spacing w:val="-2"/>
          <w:sz w:val="21"/>
          <w:szCs w:val="22"/>
        </w:rPr>
        <w:t>說般若深淨；今明若能如是了悟則名菩薩，非凡夫、二乘</w:t>
      </w:r>
      <w:r w:rsidRPr="0037076C">
        <w:rPr>
          <w:rFonts w:eastAsia="標楷體" w:hint="eastAsia"/>
          <w:spacing w:val="-2"/>
          <w:sz w:val="22"/>
          <w:szCs w:val="22"/>
        </w:rPr>
        <w:t>。然般若</w:t>
      </w:r>
      <w:r w:rsidRPr="0037076C">
        <w:rPr>
          <w:rFonts w:eastAsia="標楷體" w:hint="eastAsia"/>
          <w:b/>
          <w:spacing w:val="-2"/>
          <w:sz w:val="21"/>
          <w:szCs w:val="22"/>
        </w:rPr>
        <w:t>末</w:t>
      </w:r>
      <w:r w:rsidRPr="0037076C">
        <w:rPr>
          <w:rFonts w:hint="eastAsia"/>
          <w:spacing w:val="-2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曾屬不屬；但不屬礙，屬則菩薩也。</w:t>
      </w:r>
      <w:r w:rsidRPr="00843F65">
        <w:rPr>
          <w:rFonts w:eastAsia="標楷體" w:hint="eastAsia"/>
          <w:b/>
          <w:sz w:val="21"/>
          <w:szCs w:val="22"/>
        </w:rPr>
        <w:t>聞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843F65">
        <w:rPr>
          <w:rFonts w:eastAsia="標楷體" w:hint="eastAsia"/>
          <w:b/>
          <w:sz w:val="21"/>
          <w:szCs w:val="22"/>
        </w:rPr>
        <w:t>如是知者，即知畢竟空、無始空，名為般若也</w:t>
      </w:r>
      <w:r w:rsidRPr="00D2577A">
        <w:rPr>
          <w:rFonts w:eastAsia="標楷體" w:hint="eastAsia"/>
          <w:sz w:val="22"/>
          <w:szCs w:val="22"/>
        </w:rPr>
        <w:t>。般若非屬</w:t>
      </w:r>
      <w:r w:rsidRPr="00843F65">
        <w:rPr>
          <w:rFonts w:eastAsia="標楷體" w:hint="eastAsia"/>
          <w:b/>
          <w:sz w:val="21"/>
          <w:szCs w:val="22"/>
        </w:rPr>
        <w:t>下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屬，假名屬；般若非空、不空，假名為空。故目此為二空以為般若也。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次須菩提問意者，論釋此是難畢竟空──若菩薩行畢竟空，則應無所知！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佛答：</w:t>
      </w:r>
      <w:r w:rsidRPr="00D2577A">
        <w:rPr>
          <w:rFonts w:eastAsia="標楷體" w:hint="eastAsia"/>
          <w:sz w:val="22"/>
          <w:szCs w:val="22"/>
          <w:u w:color="800080"/>
        </w:rPr>
        <w:t>菩薩知道種故</w:t>
      </w:r>
      <w:r w:rsidRPr="00D2577A">
        <w:rPr>
          <w:rFonts w:eastAsia="標楷體" w:hint="eastAsia"/>
          <w:sz w:val="22"/>
          <w:szCs w:val="22"/>
        </w:rPr>
        <w:t>，知諸法何曾畢竟空、不畢竟空，但為破眾生「有」病，令悟畢竟空了。菩薩雖行畢竟空，無知而無所不知二乘道，名為知「道種」故也，豈如二乘沉空耶！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843F65">
        <w:rPr>
          <w:rFonts w:eastAsia="標楷體" w:hint="eastAsia"/>
          <w:b/>
          <w:sz w:val="21"/>
          <w:szCs w:val="22"/>
        </w:rPr>
        <w:t>色不知也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」等者，須菩提難意：明菩薩既有道種慧，則有能觀智慧，應不空也！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佛答：「</w:t>
      </w:r>
      <w:r w:rsidRPr="00D2577A">
        <w:rPr>
          <w:rFonts w:eastAsia="標楷體" w:hint="eastAsia"/>
          <w:sz w:val="22"/>
          <w:szCs w:val="22"/>
          <w:u w:color="800080"/>
        </w:rPr>
        <w:t>明所觀既空，能觀之道種慧亦空</w:t>
      </w:r>
      <w:r w:rsidRPr="00D2577A">
        <w:rPr>
          <w:rFonts w:eastAsia="標楷體" w:hint="eastAsia"/>
          <w:sz w:val="22"/>
          <w:szCs w:val="22"/>
        </w:rPr>
        <w:t>也，不作是念：『我施與者。』」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上明色不知色等──此是外法，謂</w:t>
      </w:r>
      <w:r w:rsidRPr="00D2577A">
        <w:rPr>
          <w:rFonts w:eastAsia="標楷體" w:hint="eastAsia"/>
          <w:sz w:val="22"/>
          <w:szCs w:val="22"/>
          <w:u w:color="800080"/>
        </w:rPr>
        <w:t>受者及財物是外法故也；</w:t>
      </w:r>
      <w:r w:rsidRPr="00D2577A">
        <w:rPr>
          <w:rFonts w:eastAsia="標楷體" w:hint="eastAsia"/>
          <w:sz w:val="22"/>
          <w:szCs w:val="22"/>
        </w:rPr>
        <w:t>今不見我，即不見與者──</w:t>
      </w:r>
      <w:r w:rsidRPr="00D2577A">
        <w:rPr>
          <w:rFonts w:eastAsia="標楷體" w:hint="eastAsia"/>
          <w:sz w:val="22"/>
          <w:szCs w:val="22"/>
          <w:u w:color="800080"/>
        </w:rPr>
        <w:t>與者是內法空</w:t>
      </w:r>
      <w:r w:rsidRPr="00D2577A">
        <w:rPr>
          <w:rFonts w:eastAsia="標楷體" w:hint="eastAsia"/>
          <w:sz w:val="22"/>
          <w:szCs w:val="22"/>
        </w:rPr>
        <w:t>也。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下來十三空釋此義。十三空是別破法，盡後五空是總破諸法耳。」</w:t>
      </w:r>
      <w:r w:rsidRPr="00D2577A">
        <w:rPr>
          <w:rFonts w:hint="eastAsia"/>
          <w:sz w:val="22"/>
          <w:szCs w:val="22"/>
        </w:rPr>
        <w:t>（卍新續藏</w:t>
      </w:r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85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-285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16</w:t>
      </w:r>
      <w:r w:rsidRPr="00D2577A">
        <w:rPr>
          <w:rFonts w:hint="eastAsia"/>
          <w:sz w:val="22"/>
          <w:szCs w:val="22"/>
        </w:rPr>
        <w:t>）</w:t>
      </w:r>
    </w:p>
    <w:p w:rsidR="000A09ED" w:rsidRPr="00FD739B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案：「三聖」，即舍利弗、須菩提、佛。</w:t>
      </w:r>
    </w:p>
    <w:p w:rsidR="000A09ED" w:rsidRPr="00FD739B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</w:t>
      </w:r>
      <w:r w:rsidRPr="00FD739B">
        <w:rPr>
          <w:rFonts w:eastAsia="標楷體"/>
          <w:sz w:val="22"/>
          <w:szCs w:val="22"/>
        </w:rPr>
        <w:t>「末」應作「未」。</w:t>
      </w:r>
    </w:p>
    <w:p w:rsidR="000A09ED" w:rsidRPr="00FD739B" w:rsidRDefault="000A09ED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rFonts w:eastAsia="標楷體"/>
          <w:sz w:val="22"/>
          <w:szCs w:val="22"/>
        </w:rPr>
        <w:t>「聞」一作「問」</w:t>
      </w:r>
      <w:r w:rsidRPr="00FD739B">
        <w:rPr>
          <w:sz w:val="22"/>
          <w:szCs w:val="22"/>
        </w:rPr>
        <w:t>。（卍新續藏</w:t>
      </w:r>
      <w:r w:rsidRPr="00FD739B">
        <w:rPr>
          <w:sz w:val="22"/>
          <w:szCs w:val="22"/>
        </w:rPr>
        <w:t>24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285d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n.1</w:t>
      </w:r>
      <w:r w:rsidRPr="00FD739B">
        <w:rPr>
          <w:sz w:val="22"/>
          <w:szCs w:val="22"/>
        </w:rPr>
        <w:t>）</w:t>
      </w:r>
    </w:p>
    <w:p w:rsidR="000A09ED" w:rsidRPr="00FD739B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rFonts w:eastAsia="標楷體"/>
          <w:sz w:val="22"/>
          <w:szCs w:val="22"/>
        </w:rPr>
        <w:t>「下」一作「不」</w:t>
      </w:r>
      <w:r w:rsidRPr="00FD739B">
        <w:rPr>
          <w:sz w:val="22"/>
          <w:szCs w:val="22"/>
        </w:rPr>
        <w:t>。（卍新續藏</w:t>
      </w:r>
      <w:r w:rsidRPr="00FD739B">
        <w:rPr>
          <w:sz w:val="22"/>
          <w:szCs w:val="22"/>
        </w:rPr>
        <w:t>24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285d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n.2</w:t>
      </w:r>
      <w:r w:rsidRPr="00FD739B">
        <w:rPr>
          <w:sz w:val="22"/>
          <w:szCs w:val="22"/>
        </w:rPr>
        <w:t>）</w:t>
      </w:r>
    </w:p>
    <w:p w:rsidR="000A09ED" w:rsidRPr="00FD739B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</w:t>
      </w:r>
      <w:r w:rsidRPr="00FD739B">
        <w:rPr>
          <w:rFonts w:eastAsia="標楷體"/>
          <w:sz w:val="22"/>
          <w:szCs w:val="22"/>
        </w:rPr>
        <w:t>「也」應作「色」。</w:t>
      </w:r>
    </w:p>
  </w:footnote>
  <w:footnote w:id="148">
    <w:p w:rsidR="000A09ED" w:rsidRPr="00D2577A" w:rsidRDefault="000A09ED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「『如是智』</w:t>
      </w:r>
      <w:r w:rsidRPr="00D2577A">
        <w:rPr>
          <w:rFonts w:ascii="標楷體" w:eastAsia="標楷體" w:hAnsi="標楷體" w:hint="eastAsia"/>
          <w:sz w:val="22"/>
          <w:szCs w:val="22"/>
        </w:rPr>
        <w:t>已下，明善吉致嘆而如來答言『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畢竟淨故</w:t>
      </w:r>
      <w:r w:rsidRPr="00D2577A">
        <w:rPr>
          <w:rFonts w:ascii="標楷體" w:eastAsia="標楷體" w:hAnsi="標楷體" w:hint="eastAsia"/>
          <w:sz w:val="22"/>
          <w:szCs w:val="22"/>
        </w:rPr>
        <w:t>』，此據智相寂知、無知相故云爾也。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893a</w:t>
        </w:r>
      </w:smartTag>
      <w:r w:rsidRPr="00D2577A">
        <w:rPr>
          <w:rFonts w:hint="eastAsia"/>
          <w:sz w:val="22"/>
          <w:szCs w:val="22"/>
        </w:rPr>
        <w:t>12-13</w:t>
      </w:r>
      <w:r w:rsidRPr="00D2577A">
        <w:rPr>
          <w:rFonts w:hint="eastAsia"/>
          <w:sz w:val="22"/>
          <w:szCs w:val="22"/>
        </w:rPr>
        <w:t>）</w:t>
      </w:r>
    </w:p>
  </w:footnote>
  <w:footnote w:id="149">
    <w:p w:rsidR="000A09ED" w:rsidRPr="00D2577A" w:rsidRDefault="000A09ED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「世尊！若菩薩摩訶薩能如是覺，是為般若波羅蜜多。」</w:t>
      </w:r>
    </w:p>
    <w:p w:rsidR="000A09ED" w:rsidRPr="00D2577A" w:rsidRDefault="000A09ED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佛言：「如是畢竟淨故。」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22-24</w:t>
      </w:r>
      <w:r w:rsidRPr="00D2577A">
        <w:rPr>
          <w:rFonts w:hint="eastAsia"/>
          <w:sz w:val="22"/>
          <w:szCs w:val="22"/>
        </w:rPr>
        <w:t>）</w:t>
      </w:r>
    </w:p>
  </w:footnote>
  <w:footnote w:id="150">
    <w:p w:rsidR="000A09ED" w:rsidRPr="00D2577A" w:rsidRDefault="000A09ED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《大智度論》卷</w:t>
      </w:r>
      <w:r w:rsidRPr="00D2577A">
        <w:rPr>
          <w:rFonts w:hint="eastAsia"/>
          <w:sz w:val="22"/>
          <w:szCs w:val="22"/>
        </w:rPr>
        <w:t>84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70 </w:t>
      </w:r>
      <w:r w:rsidRPr="00D2577A">
        <w:rPr>
          <w:rFonts w:hint="eastAsia"/>
          <w:sz w:val="22"/>
          <w:szCs w:val="22"/>
        </w:rPr>
        <w:t>三惠品〉：「</w:t>
      </w:r>
      <w:r w:rsidRPr="00D2577A">
        <w:rPr>
          <w:rFonts w:eastAsia="標楷體"/>
          <w:sz w:val="22"/>
          <w:szCs w:val="22"/>
        </w:rPr>
        <w:t>道種智是諸菩薩摩訶薩智。道有四種</w:t>
      </w:r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/>
          <w:sz w:val="22"/>
          <w:szCs w:val="22"/>
        </w:rPr>
        <w:t>一者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人天中受福樂道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所謂種福德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并三乘道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為四。菩薩法應引導眾生著大道中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若不任入大道者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著二乘中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若不任入涅槃者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Style w:val="foot"/>
          <w:rFonts w:eastAsia="標楷體"/>
          <w:sz w:val="22"/>
          <w:szCs w:val="22"/>
        </w:rPr>
        <w:t>著</w:t>
      </w:r>
      <w:r w:rsidRPr="00D2577A">
        <w:rPr>
          <w:rFonts w:eastAsia="標楷體"/>
          <w:sz w:val="22"/>
          <w:szCs w:val="22"/>
        </w:rPr>
        <w:t>人天福樂中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作涅槃因緣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世間福樂道是十善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布施諸福德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三十七品是二乘道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三十七品及六波羅蜜是菩薩道</w:t>
      </w:r>
      <w:r w:rsidRPr="00D2577A">
        <w:rPr>
          <w:rFonts w:eastAsia="標楷體" w:hint="eastAsia"/>
          <w:sz w:val="22"/>
          <w:szCs w:val="22"/>
        </w:rPr>
        <w:t>──</w:t>
      </w:r>
      <w:r w:rsidRPr="00D2577A">
        <w:rPr>
          <w:rFonts w:eastAsia="標楷體"/>
          <w:sz w:val="22"/>
          <w:szCs w:val="22"/>
        </w:rPr>
        <w:t>菩薩應了了知是諸道。菩薩以佛道自為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為人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以餘三道但為眾生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是菩薩道種智。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649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6-14</w:t>
      </w:r>
      <w:r w:rsidRPr="00D2577A">
        <w:rPr>
          <w:rFonts w:hint="eastAsia"/>
          <w:sz w:val="22"/>
          <w:szCs w:val="22"/>
        </w:rPr>
        <w:t>）</w:t>
      </w:r>
    </w:p>
  </w:footnote>
  <w:footnote w:id="151">
    <w:p w:rsidR="000A09ED" w:rsidRPr="00D2577A" w:rsidRDefault="000A09ED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『佛言：知道種故</w:t>
      </w:r>
      <w:r w:rsidRPr="00D2577A">
        <w:rPr>
          <w:rFonts w:ascii="標楷體" w:eastAsia="標楷體" w:hAnsi="標楷體" w:hint="eastAsia"/>
          <w:sz w:val="22"/>
          <w:szCs w:val="22"/>
        </w:rPr>
        <w:t>』已下，上據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知相寂</w:t>
      </w:r>
      <w:r w:rsidRPr="00D2577A">
        <w:rPr>
          <w:rFonts w:ascii="標楷體" w:eastAsia="標楷體" w:hAnsi="標楷體" w:hint="eastAsia"/>
          <w:sz w:val="22"/>
          <w:szCs w:val="22"/>
        </w:rPr>
        <w:t>，故云畢竟淨故；今言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寂寂之用</w:t>
      </w:r>
      <w:r w:rsidRPr="00D2577A">
        <w:rPr>
          <w:rFonts w:ascii="標楷體" w:eastAsia="標楷體" w:hAnsi="標楷體" w:hint="eastAsia"/>
          <w:sz w:val="22"/>
          <w:szCs w:val="22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云故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知通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種故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故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也。當釋。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893a</w:t>
        </w:r>
      </w:smartTag>
      <w:r w:rsidRPr="00D2577A">
        <w:rPr>
          <w:rFonts w:hint="eastAsia"/>
          <w:sz w:val="22"/>
          <w:szCs w:val="22"/>
        </w:rPr>
        <w:t>14-15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※案：「云故」或作「故云」。</w:t>
      </w:r>
    </w:p>
    <w:p w:rsidR="000A09ED" w:rsidRPr="00D2577A" w:rsidRDefault="000A09ED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</w:t>
      </w:r>
      <w:r w:rsidR="00CD7E5F">
        <w:rPr>
          <w:rFonts w:ascii="新細明體" w:hAnsi="新細明體" w:hint="eastAsia"/>
          <w:sz w:val="22"/>
          <w:szCs w:val="22"/>
        </w:rPr>
        <w:t>通</w:t>
      </w:r>
      <w:r w:rsidRPr="00D2577A">
        <w:rPr>
          <w:rFonts w:ascii="新細明體" w:hAnsi="新細明體" w:hint="eastAsia"/>
          <w:sz w:val="22"/>
          <w:szCs w:val="22"/>
        </w:rPr>
        <w:t>」應作「</w:t>
      </w:r>
      <w:r w:rsidR="00CD7E5F">
        <w:rPr>
          <w:rFonts w:ascii="新細明體" w:hAnsi="新細明體" w:hint="eastAsia"/>
          <w:sz w:val="22"/>
          <w:szCs w:val="22"/>
        </w:rPr>
        <w:t>道</w:t>
      </w:r>
      <w:r w:rsidRPr="00D2577A">
        <w:rPr>
          <w:rFonts w:ascii="新細明體" w:hAnsi="新細明體" w:hint="eastAsia"/>
          <w:sz w:val="22"/>
          <w:szCs w:val="22"/>
        </w:rPr>
        <w:t>」。</w:t>
      </w:r>
    </w:p>
    <w:p w:rsidR="000A09ED" w:rsidRPr="00D2577A" w:rsidRDefault="000A09ED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※案：「故」字疑衍。</w:t>
      </w:r>
    </w:p>
  </w:footnote>
  <w:footnote w:id="152">
    <w:p w:rsidR="000A09ED" w:rsidRPr="00D2577A" w:rsidRDefault="000A09ED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0A09ED" w:rsidRPr="00D2577A" w:rsidRDefault="000A09ED" w:rsidP="00B40B98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「世尊！何緣而說若菩薩摩訶薩能如是覺，是為般若波羅蜜多即畢竟淨？」</w:t>
      </w:r>
    </w:p>
    <w:p w:rsidR="000A09ED" w:rsidRPr="00D2577A" w:rsidRDefault="000A09ED" w:rsidP="00B40B9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「善現！由此能成道相智故。」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24-26</w:t>
      </w:r>
      <w:r w:rsidRPr="00D2577A">
        <w:rPr>
          <w:rFonts w:hint="eastAsia"/>
          <w:sz w:val="22"/>
          <w:szCs w:val="22"/>
        </w:rPr>
        <w:t>）</w:t>
      </w:r>
    </w:p>
  </w:footnote>
  <w:footnote w:id="153">
    <w:p w:rsidR="000A09ED" w:rsidRPr="00D2577A" w:rsidRDefault="000A09ED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知＋（受想行）【元】【明】</w:t>
      </w:r>
      <w:r w:rsidRPr="00D2577A">
        <w:rPr>
          <w:rFonts w:hint="eastAsia"/>
          <w:sz w:val="22"/>
          <w:szCs w:val="22"/>
        </w:rPr>
        <w:t>。（大正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n.2</w:t>
      </w:r>
      <w:r w:rsidRPr="00D2577A">
        <w:rPr>
          <w:rFonts w:hint="eastAsia"/>
          <w:sz w:val="22"/>
          <w:szCs w:val="22"/>
        </w:rPr>
        <w:t>）</w:t>
      </w:r>
    </w:p>
  </w:footnote>
  <w:footnote w:id="154">
    <w:p w:rsidR="000A09ED" w:rsidRPr="00D2577A" w:rsidRDefault="000A09ED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清淨品〉：「</w:t>
      </w:r>
      <w:r w:rsidRPr="00D2577A">
        <w:rPr>
          <w:rFonts w:ascii="標楷體" w:eastAsia="標楷體" w:hAnsi="標楷體" w:hint="eastAsia"/>
          <w:sz w:val="22"/>
          <w:szCs w:val="22"/>
        </w:rPr>
        <w:t>世尊！若菩薩摩訶薩修行般若波羅蜜多，方便善巧作如是念：『色不知色，受不知受，想不知想，行不知行，識不知識；……過去法不知過去法，未來法不知未來法，現在法不知現在法；……一切智不知一切智，道相智不知道相智，一切相智不知一切相智。』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是菩薩摩訶薩已於無上正等菩提住正定聚</w:t>
      </w:r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26-b14</w:t>
      </w:r>
      <w:r w:rsidRPr="00D2577A">
        <w:rPr>
          <w:rFonts w:hint="eastAsia"/>
          <w:sz w:val="22"/>
          <w:szCs w:val="22"/>
        </w:rPr>
        <w:t>）</w:t>
      </w:r>
    </w:p>
  </w:footnote>
  <w:footnote w:id="155">
    <w:p w:rsidR="000A09ED" w:rsidRPr="00D2577A" w:rsidRDefault="000A09ED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清淨品〉：「</w:t>
      </w:r>
      <w:r w:rsidRPr="00D2577A">
        <w:rPr>
          <w:rFonts w:ascii="標楷體" w:eastAsia="標楷體" w:hAnsi="標楷體" w:hint="eastAsia"/>
          <w:sz w:val="22"/>
          <w:szCs w:val="22"/>
        </w:rPr>
        <w:t>諸菩薩摩訶薩修行般若波羅蜜多時，有方便善巧故無所執著。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195c</w:t>
        </w:r>
      </w:smartTag>
      <w:r w:rsidRPr="00D2577A">
        <w:rPr>
          <w:rFonts w:hint="eastAsia"/>
          <w:sz w:val="22"/>
          <w:szCs w:val="22"/>
        </w:rPr>
        <w:t>2-4</w:t>
      </w:r>
      <w:r w:rsidRPr="00D2577A">
        <w:rPr>
          <w:rFonts w:hint="eastAsia"/>
          <w:sz w:val="22"/>
          <w:szCs w:val="22"/>
        </w:rPr>
        <w:t>）</w:t>
      </w:r>
    </w:p>
  </w:footnote>
  <w:footnote w:id="156">
    <w:p w:rsidR="000A09ED" w:rsidRPr="00D2577A" w:rsidRDefault="000A09ED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若＋（若）【宋】【元】【明】【宮】【聖】【石】</w:t>
      </w:r>
      <w:r w:rsidRPr="00D2577A">
        <w:rPr>
          <w:rFonts w:hint="eastAsia"/>
          <w:sz w:val="22"/>
          <w:szCs w:val="22"/>
        </w:rPr>
        <w:t>。（大正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n.6</w:t>
      </w:r>
      <w:r w:rsidRPr="00D2577A">
        <w:rPr>
          <w:rFonts w:hint="eastAsia"/>
          <w:sz w:val="22"/>
          <w:szCs w:val="22"/>
        </w:rPr>
        <w:t>）</w:t>
      </w:r>
    </w:p>
  </w:footnote>
  <w:footnote w:id="157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詳見《摩訶般若波羅蜜經》卷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 </w:t>
      </w:r>
      <w:r w:rsidRPr="00D2577A">
        <w:rPr>
          <w:rFonts w:hint="eastAsia"/>
          <w:sz w:val="22"/>
          <w:szCs w:val="22"/>
        </w:rPr>
        <w:t>三假品〉（大正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230b22</w:t>
      </w:r>
      <w:r w:rsidRPr="00D2577A">
        <w:rPr>
          <w:rFonts w:hint="eastAsia"/>
          <w:sz w:val="22"/>
          <w:szCs w:val="22"/>
        </w:rPr>
        <w:t>）以下。</w:t>
      </w:r>
    </w:p>
  </w:footnote>
  <w:footnote w:id="158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我淨故</w:t>
      </w:r>
      <w:r w:rsidRPr="00D2577A">
        <w:rPr>
          <w:rFonts w:ascii="標楷體" w:eastAsia="標楷體" w:hAnsi="標楷體" w:hint="eastAsia"/>
          <w:sz w:val="22"/>
          <w:szCs w:val="22"/>
        </w:rPr>
        <w:t>』已下，次釋文也。此以生空易解故，舉況法空也。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893b3-4</w:t>
      </w:r>
      <w:r w:rsidRPr="00D2577A">
        <w:rPr>
          <w:rFonts w:hint="eastAsia"/>
          <w:sz w:val="22"/>
          <w:szCs w:val="22"/>
        </w:rPr>
        <w:t>）</w:t>
      </w:r>
    </w:p>
  </w:footnote>
  <w:footnote w:id="159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（難）＋解【宋】【元】【明】【宮】。（大正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n.9</w:t>
      </w:r>
      <w:r w:rsidRPr="00D2577A">
        <w:rPr>
          <w:rFonts w:hint="eastAsia"/>
          <w:sz w:val="22"/>
          <w:szCs w:val="22"/>
        </w:rPr>
        <w:t>）</w:t>
      </w:r>
    </w:p>
  </w:footnote>
  <w:footnote w:id="160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rFonts w:hint="eastAsia"/>
          <w:b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『答曰』</w:t>
      </w:r>
      <w:r w:rsidRPr="00D2577A">
        <w:rPr>
          <w:rFonts w:ascii="標楷體" w:eastAsia="標楷體" w:hAnsi="標楷體" w:hint="eastAsia"/>
          <w:sz w:val="22"/>
          <w:szCs w:val="22"/>
        </w:rPr>
        <w:t>已下，意云上據有為果法是着處，故云『不可得』；不可得者，對無着處。今須陀洹等言『自相空』者，乃據無為果，無為果既是煩惱無處，非所着處故，但云『自相空』也。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（卍新續藏</w:t>
      </w:r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893b7-10</w:t>
      </w:r>
      <w:r w:rsidRPr="00D2577A">
        <w:rPr>
          <w:rFonts w:hint="eastAsia"/>
          <w:sz w:val="22"/>
          <w:szCs w:val="22"/>
        </w:rPr>
        <w:t>）</w:t>
      </w:r>
    </w:p>
  </w:footnote>
  <w:footnote w:id="161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住＋（無）【宋】【元】【明】</w:t>
      </w:r>
      <w:r w:rsidRPr="00D2577A">
        <w:rPr>
          <w:rFonts w:hint="eastAsia"/>
          <w:sz w:val="22"/>
          <w:szCs w:val="22"/>
        </w:rPr>
        <w:t>。（大正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n.10</w:t>
      </w:r>
      <w:r w:rsidRPr="00D2577A">
        <w:rPr>
          <w:rFonts w:hint="eastAsia"/>
          <w:sz w:val="22"/>
          <w:szCs w:val="22"/>
        </w:rPr>
        <w:t>）</w:t>
      </w:r>
    </w:p>
  </w:footnote>
  <w:footnote w:id="162">
    <w:p w:rsidR="000A09ED" w:rsidRPr="00D2577A" w:rsidRDefault="000A09ED" w:rsidP="00D2577A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0C421A">
        <w:rPr>
          <w:rFonts w:hint="eastAsia"/>
          <w:spacing w:val="-2"/>
          <w:sz w:val="22"/>
          <w:szCs w:val="22"/>
        </w:rPr>
        <w:t>《大智度論疏》卷</w:t>
      </w:r>
      <w:r w:rsidRPr="000C421A">
        <w:rPr>
          <w:rFonts w:hint="eastAsia"/>
          <w:spacing w:val="-2"/>
          <w:sz w:val="22"/>
          <w:szCs w:val="22"/>
        </w:rPr>
        <w:t>21</w:t>
      </w:r>
      <w:r w:rsidRPr="000C421A">
        <w:rPr>
          <w:rFonts w:hint="eastAsia"/>
          <w:spacing w:val="-2"/>
          <w:sz w:val="22"/>
          <w:szCs w:val="22"/>
        </w:rPr>
        <w:t>：「</w:t>
      </w:r>
      <w:r w:rsidRPr="000C421A">
        <w:rPr>
          <w:rFonts w:eastAsia="標楷體" w:hint="eastAsia"/>
          <w:spacing w:val="-2"/>
          <w:sz w:val="22"/>
          <w:szCs w:val="22"/>
        </w:rPr>
        <w:t>『</w:t>
      </w:r>
      <w:r w:rsidRPr="000C421A">
        <w:rPr>
          <w:rFonts w:eastAsia="標楷體" w:hint="eastAsia"/>
          <w:b/>
          <w:bCs/>
          <w:spacing w:val="-2"/>
          <w:sz w:val="21"/>
          <w:szCs w:val="22"/>
        </w:rPr>
        <w:t>用二淨故</w:t>
      </w:r>
      <w:r w:rsidRPr="000C421A">
        <w:rPr>
          <w:rFonts w:eastAsia="標楷體" w:hint="eastAsia"/>
          <w:bCs/>
          <w:spacing w:val="-2"/>
          <w:sz w:val="22"/>
          <w:szCs w:val="22"/>
        </w:rPr>
        <w:t>』已下，二法清淨者，者</w:t>
      </w:r>
      <w:r w:rsidRPr="000C421A">
        <w:rPr>
          <w:rFonts w:hint="eastAsia"/>
          <w:bCs/>
          <w:spacing w:val="-2"/>
          <w:sz w:val="22"/>
          <w:szCs w:val="22"/>
          <w:vertAlign w:val="superscript"/>
        </w:rPr>
        <w:t>※</w:t>
      </w:r>
      <w:r w:rsidRPr="000C421A">
        <w:rPr>
          <w:rFonts w:eastAsia="標楷體" w:hint="eastAsia"/>
          <w:bCs/>
          <w:spacing w:val="-2"/>
          <w:sz w:val="22"/>
          <w:szCs w:val="22"/>
        </w:rPr>
        <w:t>是智淨、緣淨，名二法淨。</w:t>
      </w:r>
      <w:r w:rsidRPr="00D2577A">
        <w:rPr>
          <w:rFonts w:eastAsia="標楷體" w:hint="eastAsia"/>
          <w:bCs/>
          <w:sz w:val="22"/>
          <w:szCs w:val="22"/>
        </w:rPr>
        <w:t>今此二淨亦無故，名不二法淨。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 w:hint="eastAsia"/>
          <w:bCs/>
          <w:sz w:val="22"/>
          <w:szCs w:val="22"/>
        </w:rPr>
        <w:t>無得著』義，已如上釋也。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sz w:val="22"/>
          <w:szCs w:val="22"/>
        </w:rPr>
        <w:t>15-17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D2577A">
      <w:pPr>
        <w:pStyle w:val="a3"/>
        <w:spacing w:line="0" w:lineRule="atLeast"/>
        <w:ind w:leftChars="355" w:left="852"/>
        <w:jc w:val="both"/>
        <w:rPr>
          <w:rFonts w:ascii="新細明體" w:hAnsi="新細明體"/>
          <w:bCs/>
          <w:sz w:val="22"/>
          <w:szCs w:val="22"/>
        </w:rPr>
      </w:pPr>
      <w:r w:rsidRPr="00D2577A">
        <w:rPr>
          <w:rFonts w:ascii="新細明體" w:hAnsi="新細明體" w:hint="eastAsia"/>
          <w:bCs/>
          <w:sz w:val="22"/>
          <w:szCs w:val="22"/>
        </w:rPr>
        <w:t>※案：「者」字疑衍。</w:t>
      </w:r>
    </w:p>
    <w:p w:rsidR="000A09ED" w:rsidRPr="00D2577A" w:rsidRDefault="000A09ED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）案：「二淨」為智淨、緣淨，參見《大智度論》卷</w:t>
      </w:r>
      <w:r w:rsidRPr="00D2577A">
        <w:rPr>
          <w:rFonts w:hint="eastAsia"/>
          <w:sz w:val="22"/>
          <w:szCs w:val="22"/>
        </w:rPr>
        <w:t>63</w:t>
      </w:r>
      <w:r w:rsidR="00CB6448" w:rsidRPr="00CB6448">
        <w:rPr>
          <w:rFonts w:hint="eastAsia"/>
          <w:sz w:val="22"/>
          <w:szCs w:val="22"/>
        </w:rPr>
        <w:t>〈</w:t>
      </w:r>
      <w:r w:rsidR="00CB6448">
        <w:rPr>
          <w:rFonts w:hint="eastAsia"/>
          <w:sz w:val="22"/>
          <w:szCs w:val="22"/>
        </w:rPr>
        <w:t xml:space="preserve">42 </w:t>
      </w:r>
      <w:r w:rsidR="00CB6448" w:rsidRPr="00CB6448">
        <w:rPr>
          <w:rFonts w:hint="eastAsia"/>
          <w:sz w:val="22"/>
          <w:szCs w:val="22"/>
        </w:rPr>
        <w:t>歎淨品〉</w:t>
      </w:r>
      <w:r w:rsidRPr="00D2577A">
        <w:rPr>
          <w:rFonts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</w:rPr>
        <w:t>淨有二種：一者、智慧淨，二者、所緣法淨。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507a</w:t>
        </w:r>
      </w:smartTag>
      <w:r w:rsidRPr="00D2577A">
        <w:rPr>
          <w:rFonts w:hint="eastAsia"/>
          <w:sz w:val="22"/>
          <w:szCs w:val="22"/>
        </w:rPr>
        <w:t>7-8</w:t>
      </w:r>
      <w:r w:rsidRPr="00D2577A">
        <w:rPr>
          <w:rFonts w:hint="eastAsia"/>
          <w:sz w:val="22"/>
          <w:szCs w:val="22"/>
        </w:rPr>
        <w:t>）</w:t>
      </w:r>
    </w:p>
  </w:footnote>
  <w:footnote w:id="163">
    <w:p w:rsidR="000A09ED" w:rsidRPr="00D2577A" w:rsidRDefault="000A09ED" w:rsidP="002C1AE4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┌名字清淨──用二法清淨──分別是垢是淨</w:t>
      </w:r>
    </w:p>
    <w:p w:rsidR="009A4649" w:rsidRDefault="000A09ED" w:rsidP="002C1AE4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二種清淨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┴真</w:t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清</w:t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淨──用不二法清淨──無垢無淨</w:t>
      </w:r>
    </w:p>
    <w:p w:rsidR="000A09ED" w:rsidRPr="00D2577A" w:rsidRDefault="000A09ED" w:rsidP="009A4649">
      <w:pPr>
        <w:tabs>
          <w:tab w:val="left" w:pos="1218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（印順法師，《大智度論筆記》［</w:t>
      </w:r>
      <w:r w:rsidRPr="00D2577A">
        <w:rPr>
          <w:rFonts w:cs="Roman Unicode"/>
          <w:sz w:val="22"/>
          <w:szCs w:val="22"/>
        </w:rPr>
        <w:t>B</w:t>
      </w:r>
      <w:r w:rsidRPr="00D2577A">
        <w:rPr>
          <w:sz w:val="22"/>
          <w:szCs w:val="22"/>
        </w:rPr>
        <w:t>0</w:t>
      </w:r>
      <w:r w:rsidRPr="00D2577A">
        <w:rPr>
          <w:rFonts w:hint="eastAsia"/>
          <w:sz w:val="22"/>
          <w:szCs w:val="22"/>
        </w:rPr>
        <w:t>23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p.155</w:t>
      </w:r>
      <w:r w:rsidRPr="00D2577A">
        <w:rPr>
          <w:rFonts w:hint="eastAsia"/>
          <w:sz w:val="22"/>
          <w:szCs w:val="22"/>
        </w:rPr>
        <w:t>）</w:t>
      </w:r>
    </w:p>
  </w:footnote>
  <w:footnote w:id="164">
    <w:p w:rsidR="000A09ED" w:rsidRPr="00D2577A" w:rsidRDefault="000A09ED" w:rsidP="00D2577A">
      <w:pPr>
        <w:pStyle w:val="a3"/>
        <w:ind w:left="858" w:hangingChars="390" w:hanging="858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）《摩訶般若波羅蜜經》卷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42 </w:t>
      </w:r>
      <w:r w:rsidRPr="00D2577A">
        <w:rPr>
          <w:rFonts w:hint="eastAsia"/>
          <w:sz w:val="22"/>
          <w:szCs w:val="22"/>
        </w:rPr>
        <w:t>歎淨品〉：「</w:t>
      </w:r>
      <w:r w:rsidRPr="00D2577A">
        <w:rPr>
          <w:rFonts w:eastAsia="標楷體"/>
          <w:sz w:val="22"/>
          <w:szCs w:val="22"/>
        </w:rPr>
        <w:t>須菩提言</w:t>
      </w:r>
      <w:r w:rsidRPr="00D2577A">
        <w:rPr>
          <w:rFonts w:eastAsia="標楷體" w:hint="eastAsia"/>
          <w:sz w:val="22"/>
          <w:szCs w:val="22"/>
        </w:rPr>
        <w:t>：『</w:t>
      </w:r>
      <w:r w:rsidRPr="00D2577A">
        <w:rPr>
          <w:rFonts w:eastAsia="標楷體"/>
          <w:sz w:val="22"/>
          <w:szCs w:val="22"/>
        </w:rPr>
        <w:t>何因緣故，以二淨故</w:t>
      </w:r>
      <w:r w:rsidRPr="00843F65">
        <w:rPr>
          <w:rFonts w:eastAsia="標楷體"/>
          <w:b/>
          <w:sz w:val="21"/>
          <w:szCs w:val="22"/>
        </w:rPr>
        <w:t>無得無著</w:t>
      </w:r>
      <w:r w:rsidRPr="00D2577A">
        <w:rPr>
          <w:rFonts w:eastAsia="標楷體"/>
          <w:sz w:val="22"/>
          <w:szCs w:val="22"/>
        </w:rPr>
        <w:t>是畢竟淨</w:t>
      </w:r>
      <w:r w:rsidRPr="00D2577A">
        <w:rPr>
          <w:rFonts w:eastAsia="標楷體" w:hint="eastAsia"/>
          <w:sz w:val="22"/>
          <w:szCs w:val="22"/>
        </w:rPr>
        <w:t>？』」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307b23-24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清淨品〉：「</w:t>
      </w:r>
      <w:r w:rsidRPr="00D2577A">
        <w:rPr>
          <w:rFonts w:eastAsia="標楷體" w:hint="eastAsia"/>
          <w:sz w:val="22"/>
          <w:szCs w:val="22"/>
        </w:rPr>
        <w:t>世尊！何緣而說二清淨故，</w:t>
      </w:r>
      <w:r w:rsidRPr="00843F65">
        <w:rPr>
          <w:rFonts w:eastAsia="標楷體" w:hint="eastAsia"/>
          <w:b/>
          <w:sz w:val="21"/>
          <w:szCs w:val="22"/>
        </w:rPr>
        <w:t>無得無現觀</w:t>
      </w:r>
      <w:r w:rsidRPr="00D2577A">
        <w:rPr>
          <w:rFonts w:eastAsia="標楷體" w:hint="eastAsia"/>
          <w:sz w:val="22"/>
          <w:szCs w:val="22"/>
        </w:rPr>
        <w:t>是畢竟淨？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194c</w:t>
        </w:r>
      </w:smartTag>
      <w:r w:rsidRPr="00D2577A">
        <w:rPr>
          <w:rFonts w:hint="eastAsia"/>
          <w:sz w:val="22"/>
          <w:szCs w:val="22"/>
        </w:rPr>
        <w:t>4-5</w:t>
      </w:r>
      <w:r w:rsidRPr="00D2577A">
        <w:rPr>
          <w:rFonts w:hint="eastAsia"/>
          <w:sz w:val="22"/>
          <w:szCs w:val="22"/>
        </w:rPr>
        <w:t>）</w:t>
      </w:r>
    </w:p>
  </w:footnote>
  <w:footnote w:id="165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畢竟空</w:t>
      </w:r>
      <w:r w:rsidRPr="00D2577A">
        <w:rPr>
          <w:rFonts w:hint="eastAsia"/>
          <w:sz w:val="22"/>
          <w:szCs w:val="22"/>
        </w:rPr>
        <w:t>：即畢竟淨。（印順法師，《大智度論筆記》［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013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p.308</w:t>
      </w:r>
      <w:r w:rsidRPr="00D2577A">
        <w:rPr>
          <w:rFonts w:hint="eastAsia"/>
          <w:bCs/>
          <w:sz w:val="22"/>
          <w:szCs w:val="22"/>
        </w:rPr>
        <w:t>）</w:t>
      </w:r>
    </w:p>
  </w:footnote>
  <w:footnote w:id="166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畢竟清淨：</w:t>
      </w:r>
      <w:r w:rsidRPr="00D2577A">
        <w:rPr>
          <w:rFonts w:hint="eastAsia"/>
          <w:sz w:val="22"/>
          <w:szCs w:val="22"/>
        </w:rPr>
        <w:t>即畢竟空，以人畏空故言清淨。（印順法師，《大智度論筆記》［</w:t>
      </w:r>
      <w:r w:rsidRPr="00D2577A">
        <w:rPr>
          <w:rFonts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004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p.292</w:t>
      </w:r>
      <w:r w:rsidRPr="00D2577A">
        <w:rPr>
          <w:rFonts w:hint="eastAsia"/>
          <w:bCs/>
          <w:sz w:val="22"/>
          <w:szCs w:val="22"/>
        </w:rPr>
        <w:t>）</w:t>
      </w:r>
    </w:p>
  </w:footnote>
  <w:footnote w:id="167">
    <w:p w:rsidR="000A09ED" w:rsidRPr="00D2577A" w:rsidRDefault="000A09ED" w:rsidP="00D2577A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問＝說【宋】【元】【明】【宮】【聖】。（大正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.14</w:t>
      </w:r>
      <w:r w:rsidRPr="00D2577A">
        <w:rPr>
          <w:rFonts w:hint="eastAsia"/>
          <w:sz w:val="22"/>
          <w:szCs w:val="22"/>
        </w:rPr>
        <w:t>）</w:t>
      </w:r>
    </w:p>
    <w:p w:rsidR="000A09ED" w:rsidRPr="00D2577A" w:rsidRDefault="000A09ED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）《高麗藏》亦作「問」（第</w:t>
      </w:r>
      <w:r w:rsidRPr="00D2577A">
        <w:rPr>
          <w:rFonts w:hint="eastAsia"/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冊，</w:t>
      </w:r>
      <w:r w:rsidRPr="00D2577A">
        <w:rPr>
          <w:rFonts w:hint="eastAsia"/>
          <w:sz w:val="22"/>
          <w:szCs w:val="22"/>
        </w:rPr>
        <w:t>1014c10</w:t>
      </w:r>
      <w:r w:rsidRPr="00D2577A">
        <w:rPr>
          <w:rFonts w:hint="eastAsia"/>
          <w:sz w:val="22"/>
          <w:szCs w:val="22"/>
        </w:rPr>
        <w:t>）。</w:t>
      </w:r>
    </w:p>
  </w:footnote>
  <w:footnote w:id="168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『問曰：能如是知</w:t>
      </w:r>
      <w:r w:rsidRPr="00D2577A">
        <w:rPr>
          <w:rFonts w:ascii="標楷體" w:eastAsia="標楷體" w:hAnsi="標楷體" w:hint="eastAsia"/>
          <w:sz w:val="22"/>
          <w:szCs w:val="22"/>
        </w:rPr>
        <w:t>』已下，釋上善吉嘆波若之文。此中意明知之空空之智，用即寂，寂即用，非癈用然以寂，亦可以寂故而無用，但以知故，所以言畢竟空，空即能智故，言知道種智也。</w:t>
      </w:r>
      <w:r w:rsidRPr="00D2577A">
        <w:rPr>
          <w:rFonts w:hint="eastAsia"/>
          <w:sz w:val="22"/>
          <w:szCs w:val="22"/>
        </w:rPr>
        <w:t>」（卍新續藏</w:t>
      </w:r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893b22-c1</w:t>
      </w:r>
      <w:r w:rsidRPr="00D2577A">
        <w:rPr>
          <w:rFonts w:hint="eastAsia"/>
          <w:sz w:val="22"/>
          <w:szCs w:val="22"/>
        </w:rPr>
        <w:t>）</w:t>
      </w:r>
    </w:p>
  </w:footnote>
  <w:footnote w:id="169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〔以〕－【宋】【元】【明】【宮】。（大正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r w:rsidRPr="00D2577A">
        <w:rPr>
          <w:rFonts w:hint="eastAsia"/>
          <w:sz w:val="22"/>
          <w:szCs w:val="22"/>
        </w:rPr>
        <w:t>）</w:t>
      </w:r>
    </w:p>
  </w:footnote>
  <w:footnote w:id="170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波羅密</w:t>
      </w:r>
      <w:r w:rsidRPr="00D2577A">
        <w:rPr>
          <w:rFonts w:hint="eastAsia"/>
          <w:sz w:val="22"/>
          <w:szCs w:val="22"/>
        </w:rPr>
        <w:t>：即畢竟清淨</w:t>
      </w:r>
      <w:r w:rsidRPr="00D2577A">
        <w:rPr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（印順法師，《大智度論筆記》〔</w:t>
      </w:r>
      <w:r w:rsidRPr="00D2577A">
        <w:rPr>
          <w:rFonts w:hint="eastAsia"/>
          <w:sz w:val="22"/>
          <w:szCs w:val="22"/>
        </w:rPr>
        <w:t>E019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p.317</w:t>
      </w:r>
      <w:r w:rsidRPr="00D2577A">
        <w:rPr>
          <w:rFonts w:hint="eastAsia"/>
          <w:sz w:val="22"/>
          <w:szCs w:val="22"/>
        </w:rPr>
        <w:t>）</w:t>
      </w:r>
    </w:p>
  </w:footnote>
  <w:footnote w:id="171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空＝定【宋】【元】【明】【宮】。（大正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.17</w:t>
      </w:r>
      <w:r w:rsidRPr="00D2577A">
        <w:rPr>
          <w:rFonts w:hint="eastAsia"/>
          <w:sz w:val="22"/>
          <w:szCs w:val="22"/>
        </w:rPr>
        <w:t>）</w:t>
      </w:r>
    </w:p>
  </w:footnote>
  <w:footnote w:id="172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畢竟空</w:t>
      </w:r>
      <w:r w:rsidRPr="00D2577A">
        <w:rPr>
          <w:rFonts w:hint="eastAsia"/>
          <w:sz w:val="22"/>
          <w:szCs w:val="22"/>
        </w:rPr>
        <w:t>：破著故說，得畢竟空即知道種。</w:t>
      </w:r>
    </w:p>
    <w:p w:rsidR="000A09ED" w:rsidRPr="00D2577A" w:rsidRDefault="000A09ED" w:rsidP="00D2577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畢竟空非是實空。（印順法師，《大智度論筆記》［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013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p.308</w:t>
      </w:r>
      <w:r w:rsidRPr="00D2577A">
        <w:rPr>
          <w:rFonts w:hint="eastAsia"/>
          <w:bCs/>
          <w:sz w:val="22"/>
          <w:szCs w:val="22"/>
        </w:rPr>
        <w:t>）</w:t>
      </w:r>
    </w:p>
  </w:footnote>
  <w:footnote w:id="173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〔彼〕－【宋】【元】【明】【宮】【聖】【石】。（大正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.18</w:t>
      </w:r>
      <w:r w:rsidRPr="00D2577A">
        <w:rPr>
          <w:rFonts w:hint="eastAsia"/>
          <w:sz w:val="22"/>
          <w:szCs w:val="22"/>
        </w:rPr>
        <w:t>）</w:t>
      </w:r>
    </w:p>
  </w:footnote>
  <w:footnote w:id="174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施＝者先【宋】【元】【明】【聖】【石】，＝先【宮】。（大正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r w:rsidRPr="00D2577A">
        <w:rPr>
          <w:rFonts w:hint="eastAsia"/>
          <w:sz w:val="22"/>
          <w:szCs w:val="22"/>
        </w:rPr>
        <w:t>）</w:t>
      </w:r>
    </w:p>
  </w:footnote>
  <w:footnote w:id="175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般＝眾【宋】。（大正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.20</w:t>
      </w:r>
      <w:r w:rsidRPr="00D2577A">
        <w:rPr>
          <w:rFonts w:hint="eastAsia"/>
          <w:sz w:val="22"/>
          <w:szCs w:val="22"/>
        </w:rPr>
        <w:t>）</w:t>
      </w:r>
    </w:p>
  </w:footnote>
  <w:footnote w:id="176">
    <w:p w:rsidR="000A09ED" w:rsidRPr="00D2577A" w:rsidRDefault="000A09ED" w:rsidP="00D2577A">
      <w:pPr>
        <w:pStyle w:val="a3"/>
        <w:ind w:left="858" w:hangingChars="390" w:hanging="858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）十三空：</w:t>
      </w:r>
      <w:r w:rsidRPr="00D2577A">
        <w:rPr>
          <w:rFonts w:eastAsia="標楷體"/>
          <w:sz w:val="22"/>
          <w:szCs w:val="22"/>
        </w:rPr>
        <w:t>內空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外空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內外空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空空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大空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第一義空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有為空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無為空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無始空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散空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性空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諸法空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自相空故</w:t>
      </w:r>
      <w:r w:rsidRPr="00D2577A">
        <w:rPr>
          <w:rFonts w:eastAsia="標楷體" w:hint="eastAsia"/>
          <w:sz w:val="22"/>
          <w:szCs w:val="22"/>
        </w:rPr>
        <w:t>。</w:t>
      </w:r>
    </w:p>
    <w:p w:rsidR="000A09ED" w:rsidRPr="00D2577A" w:rsidRDefault="000A09ED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）五空：</w:t>
      </w:r>
      <w:r w:rsidRPr="00D2577A">
        <w:rPr>
          <w:rFonts w:eastAsia="標楷體" w:hAnsi="標楷體"/>
          <w:sz w:val="22"/>
          <w:szCs w:val="22"/>
        </w:rPr>
        <w:t>畢竟空，不可得空，無法空，有法空，無法有法空</w:t>
      </w:r>
      <w:r w:rsidRPr="00D2577A">
        <w:rPr>
          <w:rFonts w:eastAsia="標楷體" w:hAnsi="標楷體" w:hint="eastAsia"/>
          <w:sz w:val="22"/>
          <w:szCs w:val="22"/>
        </w:rPr>
        <w:t>。</w:t>
      </w:r>
    </w:p>
    <w:p w:rsidR="000A09ED" w:rsidRPr="00D2577A" w:rsidRDefault="000A09ED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（</w:t>
      </w:r>
      <w:r w:rsidRPr="00D2577A">
        <w:rPr>
          <w:rFonts w:eastAsia="標楷體" w:hint="eastAsia"/>
          <w:sz w:val="22"/>
          <w:szCs w:val="22"/>
        </w:rPr>
        <w:t>3</w:t>
      </w:r>
      <w:r w:rsidRPr="00D2577A">
        <w:rPr>
          <w:rFonts w:eastAsia="標楷體" w:hint="eastAsia"/>
          <w:sz w:val="22"/>
          <w:szCs w:val="22"/>
        </w:rPr>
        <w:t>）</w:t>
      </w:r>
      <w:r w:rsidRPr="0048753E">
        <w:rPr>
          <w:rFonts w:hint="eastAsia"/>
          <w:spacing w:val="2"/>
          <w:sz w:val="22"/>
          <w:szCs w:val="22"/>
        </w:rPr>
        <w:t>十八空，參見《</w:t>
      </w:r>
      <w:r w:rsidRPr="0048753E">
        <w:rPr>
          <w:rStyle w:val="foot"/>
          <w:spacing w:val="2"/>
          <w:sz w:val="22"/>
          <w:szCs w:val="22"/>
        </w:rPr>
        <w:t>摩訶般若波羅蜜經</w:t>
      </w:r>
      <w:r w:rsidRPr="0048753E">
        <w:rPr>
          <w:rFonts w:hint="eastAsia"/>
          <w:spacing w:val="2"/>
          <w:sz w:val="22"/>
          <w:szCs w:val="22"/>
        </w:rPr>
        <w:t>》</w:t>
      </w:r>
      <w:r w:rsidRPr="0048753E">
        <w:rPr>
          <w:rStyle w:val="foot"/>
          <w:spacing w:val="2"/>
          <w:sz w:val="22"/>
          <w:szCs w:val="22"/>
        </w:rPr>
        <w:t>卷</w:t>
      </w:r>
      <w:r w:rsidRPr="0048753E">
        <w:rPr>
          <w:rStyle w:val="foot"/>
          <w:rFonts w:hint="eastAsia"/>
          <w:spacing w:val="2"/>
          <w:sz w:val="22"/>
          <w:szCs w:val="22"/>
        </w:rPr>
        <w:t>1</w:t>
      </w:r>
      <w:r w:rsidRPr="0048753E">
        <w:rPr>
          <w:rFonts w:hint="eastAsia"/>
          <w:spacing w:val="2"/>
          <w:sz w:val="22"/>
          <w:szCs w:val="22"/>
        </w:rPr>
        <w:t>〈</w:t>
      </w:r>
      <w:r w:rsidRPr="0048753E">
        <w:rPr>
          <w:rFonts w:hint="eastAsia"/>
          <w:spacing w:val="2"/>
          <w:sz w:val="22"/>
          <w:szCs w:val="22"/>
        </w:rPr>
        <w:t xml:space="preserve">1 </w:t>
      </w:r>
      <w:r w:rsidRPr="0048753E">
        <w:rPr>
          <w:rStyle w:val="headname"/>
          <w:b w:val="0"/>
          <w:bCs w:val="0"/>
          <w:color w:val="auto"/>
          <w:spacing w:val="2"/>
          <w:sz w:val="22"/>
          <w:szCs w:val="22"/>
        </w:rPr>
        <w:t>序品</w:t>
      </w:r>
      <w:r w:rsidRPr="0048753E">
        <w:rPr>
          <w:rFonts w:hint="eastAsia"/>
          <w:spacing w:val="2"/>
          <w:sz w:val="22"/>
          <w:szCs w:val="22"/>
        </w:rPr>
        <w:t>〉：</w:t>
      </w:r>
      <w:r w:rsidRPr="0048753E">
        <w:rPr>
          <w:rFonts w:eastAsia="標楷體" w:hAnsi="標楷體"/>
          <w:spacing w:val="2"/>
          <w:sz w:val="22"/>
          <w:szCs w:val="22"/>
        </w:rPr>
        <w:t>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1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內空，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2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外空，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3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內外空，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4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5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大空，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6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第一義空，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7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有為空，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8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9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無始空，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10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散空，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11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性空，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12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諸法空，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13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自相空，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14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畢竟空，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15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不可得空，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16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無法空，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17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有法空，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18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無法有法空。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219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9-12</w:t>
      </w:r>
      <w:r w:rsidRPr="00D2577A">
        <w:rPr>
          <w:rFonts w:hint="eastAsia"/>
          <w:sz w:val="22"/>
          <w:szCs w:val="22"/>
        </w:rPr>
        <w:t>）</w:t>
      </w:r>
    </w:p>
  </w:footnote>
  <w:footnote w:id="177">
    <w:p w:rsidR="000A09ED" w:rsidRPr="00D2577A" w:rsidRDefault="000A09ED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無得為因，無礙為果</w:t>
      </w:r>
      <w:r w:rsidRPr="00D2577A">
        <w:rPr>
          <w:rFonts w:hint="eastAsia"/>
          <w:sz w:val="22"/>
          <w:szCs w:val="22"/>
        </w:rPr>
        <w:t>：空故無礙。（印順法師，《大智度論筆記》［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017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p.314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rFonts w:hint="eastAsia"/>
          <w:bCs/>
          <w:sz w:val="22"/>
          <w:szCs w:val="22"/>
        </w:rPr>
        <w:t>315</w:t>
      </w:r>
      <w:r w:rsidRPr="00D2577A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ED" w:rsidRDefault="000A09ED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ED" w:rsidRDefault="000A09ED">
    <w:pPr>
      <w:pStyle w:val="a6"/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AE2FD2">
      <w:rPr>
        <w:rFonts w:hint="eastAsia"/>
        <w:szCs w:val="18"/>
      </w:rPr>
      <w:t>063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FF66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D8F347D"/>
    <w:multiLevelType w:val="hybridMultilevel"/>
    <w:tmpl w:val="00DC4DD4"/>
    <w:lvl w:ilvl="0" w:tplc="AF106BCC">
      <w:start w:val="2"/>
      <w:numFmt w:val="bullet"/>
      <w:lvlText w:val="※"/>
      <w:lvlJc w:val="left"/>
      <w:pPr>
        <w:tabs>
          <w:tab w:val="num" w:pos="662"/>
        </w:tabs>
        <w:ind w:left="66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</w:abstractNum>
  <w:abstractNum w:abstractNumId="13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6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5"/>
  </w:num>
  <w:num w:numId="8">
    <w:abstractNumId w:val="14"/>
  </w:num>
  <w:num w:numId="9">
    <w:abstractNumId w:val="17"/>
  </w:num>
  <w:num w:numId="10">
    <w:abstractNumId w:val="1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8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F9"/>
    <w:rsid w:val="0001043F"/>
    <w:rsid w:val="00011DF3"/>
    <w:rsid w:val="0001255E"/>
    <w:rsid w:val="00031F0A"/>
    <w:rsid w:val="00032896"/>
    <w:rsid w:val="0004710A"/>
    <w:rsid w:val="00051ED0"/>
    <w:rsid w:val="0005297F"/>
    <w:rsid w:val="0006697D"/>
    <w:rsid w:val="0009072F"/>
    <w:rsid w:val="0009325F"/>
    <w:rsid w:val="000A09ED"/>
    <w:rsid w:val="000B17A9"/>
    <w:rsid w:val="000C421A"/>
    <w:rsid w:val="000D246F"/>
    <w:rsid w:val="000D7F24"/>
    <w:rsid w:val="001117C9"/>
    <w:rsid w:val="00116C77"/>
    <w:rsid w:val="00150C1C"/>
    <w:rsid w:val="00164741"/>
    <w:rsid w:val="001B24A8"/>
    <w:rsid w:val="001B59B8"/>
    <w:rsid w:val="001C2BE8"/>
    <w:rsid w:val="001D6767"/>
    <w:rsid w:val="001E6FAB"/>
    <w:rsid w:val="00226BA7"/>
    <w:rsid w:val="00226C51"/>
    <w:rsid w:val="00233C4F"/>
    <w:rsid w:val="0024281C"/>
    <w:rsid w:val="00247399"/>
    <w:rsid w:val="0025629D"/>
    <w:rsid w:val="00276958"/>
    <w:rsid w:val="002C0705"/>
    <w:rsid w:val="002C1AE4"/>
    <w:rsid w:val="002C3BEC"/>
    <w:rsid w:val="002C3DD3"/>
    <w:rsid w:val="0030361B"/>
    <w:rsid w:val="00315476"/>
    <w:rsid w:val="003177AF"/>
    <w:rsid w:val="00317FF9"/>
    <w:rsid w:val="0033219F"/>
    <w:rsid w:val="00341E32"/>
    <w:rsid w:val="003637FC"/>
    <w:rsid w:val="0037076C"/>
    <w:rsid w:val="00370785"/>
    <w:rsid w:val="003A65F7"/>
    <w:rsid w:val="003C4F8F"/>
    <w:rsid w:val="003D25CC"/>
    <w:rsid w:val="00403F93"/>
    <w:rsid w:val="004256B2"/>
    <w:rsid w:val="004335F1"/>
    <w:rsid w:val="00450D49"/>
    <w:rsid w:val="00457C49"/>
    <w:rsid w:val="00480384"/>
    <w:rsid w:val="0048753E"/>
    <w:rsid w:val="004B3162"/>
    <w:rsid w:val="004D040C"/>
    <w:rsid w:val="004E58C1"/>
    <w:rsid w:val="004E5C03"/>
    <w:rsid w:val="004F28DC"/>
    <w:rsid w:val="005006C7"/>
    <w:rsid w:val="00501038"/>
    <w:rsid w:val="00501677"/>
    <w:rsid w:val="00503C1F"/>
    <w:rsid w:val="00511D95"/>
    <w:rsid w:val="0051204B"/>
    <w:rsid w:val="00522179"/>
    <w:rsid w:val="0052457D"/>
    <w:rsid w:val="005602CC"/>
    <w:rsid w:val="0058581F"/>
    <w:rsid w:val="00595875"/>
    <w:rsid w:val="005D4E40"/>
    <w:rsid w:val="005E0FB1"/>
    <w:rsid w:val="005E5535"/>
    <w:rsid w:val="005F3A84"/>
    <w:rsid w:val="005F52DF"/>
    <w:rsid w:val="0060299D"/>
    <w:rsid w:val="006161DC"/>
    <w:rsid w:val="00632CE4"/>
    <w:rsid w:val="00670684"/>
    <w:rsid w:val="006754D1"/>
    <w:rsid w:val="00676E61"/>
    <w:rsid w:val="00680B6C"/>
    <w:rsid w:val="006831A6"/>
    <w:rsid w:val="006A0630"/>
    <w:rsid w:val="006E13F7"/>
    <w:rsid w:val="006E72BC"/>
    <w:rsid w:val="006F68C0"/>
    <w:rsid w:val="00733C6A"/>
    <w:rsid w:val="007532C7"/>
    <w:rsid w:val="00755517"/>
    <w:rsid w:val="00767D39"/>
    <w:rsid w:val="00781E53"/>
    <w:rsid w:val="007820F1"/>
    <w:rsid w:val="007824C8"/>
    <w:rsid w:val="00791F3D"/>
    <w:rsid w:val="00792D82"/>
    <w:rsid w:val="007C2EDB"/>
    <w:rsid w:val="007D34B3"/>
    <w:rsid w:val="007E478E"/>
    <w:rsid w:val="007E48D9"/>
    <w:rsid w:val="007E4FD7"/>
    <w:rsid w:val="007E7E55"/>
    <w:rsid w:val="007F3386"/>
    <w:rsid w:val="007F399A"/>
    <w:rsid w:val="007F4AEF"/>
    <w:rsid w:val="00805D78"/>
    <w:rsid w:val="008118DE"/>
    <w:rsid w:val="0082558C"/>
    <w:rsid w:val="00831870"/>
    <w:rsid w:val="0083587B"/>
    <w:rsid w:val="00841433"/>
    <w:rsid w:val="00843F65"/>
    <w:rsid w:val="00856D0A"/>
    <w:rsid w:val="00894723"/>
    <w:rsid w:val="008B070C"/>
    <w:rsid w:val="008B4F64"/>
    <w:rsid w:val="008B6360"/>
    <w:rsid w:val="008D1849"/>
    <w:rsid w:val="008D4DDC"/>
    <w:rsid w:val="008D79E6"/>
    <w:rsid w:val="008E07D6"/>
    <w:rsid w:val="008E6E79"/>
    <w:rsid w:val="00915DDB"/>
    <w:rsid w:val="009164BD"/>
    <w:rsid w:val="00935124"/>
    <w:rsid w:val="00960CC5"/>
    <w:rsid w:val="009676F1"/>
    <w:rsid w:val="0097237E"/>
    <w:rsid w:val="00974FE9"/>
    <w:rsid w:val="00977588"/>
    <w:rsid w:val="0098518C"/>
    <w:rsid w:val="009A2F0E"/>
    <w:rsid w:val="009A4649"/>
    <w:rsid w:val="009B0717"/>
    <w:rsid w:val="009B7929"/>
    <w:rsid w:val="009C2F59"/>
    <w:rsid w:val="009D0AB3"/>
    <w:rsid w:val="009D1F0E"/>
    <w:rsid w:val="009F40B3"/>
    <w:rsid w:val="00A05753"/>
    <w:rsid w:val="00A32F89"/>
    <w:rsid w:val="00A36527"/>
    <w:rsid w:val="00A408C9"/>
    <w:rsid w:val="00A913BA"/>
    <w:rsid w:val="00AB44CF"/>
    <w:rsid w:val="00AC48D0"/>
    <w:rsid w:val="00AD1E13"/>
    <w:rsid w:val="00AD52A2"/>
    <w:rsid w:val="00AD6B25"/>
    <w:rsid w:val="00AE2FD2"/>
    <w:rsid w:val="00AE424F"/>
    <w:rsid w:val="00B40B98"/>
    <w:rsid w:val="00B53032"/>
    <w:rsid w:val="00B567C5"/>
    <w:rsid w:val="00B56F11"/>
    <w:rsid w:val="00B63887"/>
    <w:rsid w:val="00BC08B6"/>
    <w:rsid w:val="00BD74EA"/>
    <w:rsid w:val="00BE3757"/>
    <w:rsid w:val="00BF2258"/>
    <w:rsid w:val="00BF3ABC"/>
    <w:rsid w:val="00BF5C13"/>
    <w:rsid w:val="00BF5D80"/>
    <w:rsid w:val="00BF74F9"/>
    <w:rsid w:val="00C01E63"/>
    <w:rsid w:val="00C12AF8"/>
    <w:rsid w:val="00C222C0"/>
    <w:rsid w:val="00C41BCC"/>
    <w:rsid w:val="00C51EBB"/>
    <w:rsid w:val="00C66781"/>
    <w:rsid w:val="00C91B62"/>
    <w:rsid w:val="00CA0252"/>
    <w:rsid w:val="00CA575F"/>
    <w:rsid w:val="00CB3A50"/>
    <w:rsid w:val="00CB6448"/>
    <w:rsid w:val="00CC6F41"/>
    <w:rsid w:val="00CD7E5F"/>
    <w:rsid w:val="00CF4A88"/>
    <w:rsid w:val="00D2577A"/>
    <w:rsid w:val="00D351F1"/>
    <w:rsid w:val="00D36736"/>
    <w:rsid w:val="00D46BD2"/>
    <w:rsid w:val="00D51E30"/>
    <w:rsid w:val="00D51E77"/>
    <w:rsid w:val="00D65ADA"/>
    <w:rsid w:val="00D7250C"/>
    <w:rsid w:val="00D807E3"/>
    <w:rsid w:val="00D87610"/>
    <w:rsid w:val="00D948B7"/>
    <w:rsid w:val="00DB16FE"/>
    <w:rsid w:val="00DC030C"/>
    <w:rsid w:val="00DC4525"/>
    <w:rsid w:val="00DD47E9"/>
    <w:rsid w:val="00DD6811"/>
    <w:rsid w:val="00DE36E9"/>
    <w:rsid w:val="00DF55A4"/>
    <w:rsid w:val="00E05BED"/>
    <w:rsid w:val="00E06CF2"/>
    <w:rsid w:val="00E15531"/>
    <w:rsid w:val="00E24F33"/>
    <w:rsid w:val="00E279AE"/>
    <w:rsid w:val="00E30909"/>
    <w:rsid w:val="00E512F5"/>
    <w:rsid w:val="00E52196"/>
    <w:rsid w:val="00E5234D"/>
    <w:rsid w:val="00E5381E"/>
    <w:rsid w:val="00E71669"/>
    <w:rsid w:val="00E762A3"/>
    <w:rsid w:val="00E851E9"/>
    <w:rsid w:val="00E93270"/>
    <w:rsid w:val="00EA5D10"/>
    <w:rsid w:val="00ED1D39"/>
    <w:rsid w:val="00ED26C5"/>
    <w:rsid w:val="00EE29F1"/>
    <w:rsid w:val="00EF6928"/>
    <w:rsid w:val="00F02658"/>
    <w:rsid w:val="00F2053F"/>
    <w:rsid w:val="00F26CEE"/>
    <w:rsid w:val="00F27882"/>
    <w:rsid w:val="00F335FA"/>
    <w:rsid w:val="00F43C52"/>
    <w:rsid w:val="00F55802"/>
    <w:rsid w:val="00F709DB"/>
    <w:rsid w:val="00F86E9C"/>
    <w:rsid w:val="00FB133B"/>
    <w:rsid w:val="00FD739B"/>
    <w:rsid w:val="00F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name">
    <w:name w:val="headname"/>
    <w:rsid w:val="00BF74F9"/>
    <w:rPr>
      <w:b/>
      <w:bCs/>
      <w:color w:val="0000A0"/>
      <w:sz w:val="28"/>
      <w:szCs w:val="28"/>
    </w:rPr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F74F9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74F9"/>
    <w:rPr>
      <w:vertAlign w:val="superscript"/>
    </w:rPr>
  </w:style>
  <w:style w:type="paragraph" w:styleId="a6">
    <w:name w:val="header"/>
    <w:basedOn w:val="a"/>
    <w:link w:val="a7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F74F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74F9"/>
  </w:style>
  <w:style w:type="character" w:customStyle="1" w:styleId="foot">
    <w:name w:val="foot"/>
    <w:basedOn w:val="a0"/>
    <w:rsid w:val="00BF74F9"/>
  </w:style>
  <w:style w:type="character" w:customStyle="1" w:styleId="corr">
    <w:name w:val="corr"/>
    <w:rsid w:val="00BF74F9"/>
    <w:rPr>
      <w:b w:val="0"/>
      <w:bCs w:val="0"/>
      <w:color w:val="FF0000"/>
    </w:rPr>
  </w:style>
  <w:style w:type="paragraph" w:styleId="ab">
    <w:name w:val="annotation text"/>
    <w:basedOn w:val="a"/>
    <w:link w:val="ac"/>
    <w:rsid w:val="00BF74F9"/>
  </w:style>
  <w:style w:type="character" w:customStyle="1" w:styleId="ac">
    <w:name w:val="註解文字 字元"/>
    <w:basedOn w:val="a0"/>
    <w:link w:val="ab"/>
    <w:rsid w:val="00BF74F9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BF74F9"/>
    <w:rPr>
      <w:b/>
      <w:bCs/>
    </w:rPr>
  </w:style>
  <w:style w:type="character" w:customStyle="1" w:styleId="ae">
    <w:name w:val="註解主旨 字元"/>
    <w:basedOn w:val="ac"/>
    <w:link w:val="ad"/>
    <w:rsid w:val="00BF74F9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Balloon Text"/>
    <w:basedOn w:val="a"/>
    <w:link w:val="af0"/>
    <w:rsid w:val="00BF74F9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BF74F9"/>
    <w:rPr>
      <w:rFonts w:ascii="Cambria" w:eastAsia="新細明體" w:hAnsi="Cambria" w:cs="Times New Roman"/>
      <w:sz w:val="18"/>
      <w:szCs w:val="18"/>
    </w:rPr>
  </w:style>
  <w:style w:type="character" w:styleId="af1">
    <w:name w:val="annotation reference"/>
    <w:rsid w:val="00BF74F9"/>
    <w:rPr>
      <w:sz w:val="18"/>
      <w:szCs w:val="18"/>
    </w:rPr>
  </w:style>
  <w:style w:type="paragraph" w:styleId="af2">
    <w:name w:val="Revision"/>
    <w:hidden/>
    <w:uiPriority w:val="99"/>
    <w:semiHidden/>
    <w:rsid w:val="00BF74F9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name">
    <w:name w:val="headname"/>
    <w:rsid w:val="00BF74F9"/>
    <w:rPr>
      <w:b/>
      <w:bCs/>
      <w:color w:val="0000A0"/>
      <w:sz w:val="28"/>
      <w:szCs w:val="28"/>
    </w:rPr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F74F9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74F9"/>
    <w:rPr>
      <w:vertAlign w:val="superscript"/>
    </w:rPr>
  </w:style>
  <w:style w:type="paragraph" w:styleId="a6">
    <w:name w:val="header"/>
    <w:basedOn w:val="a"/>
    <w:link w:val="a7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F74F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74F9"/>
  </w:style>
  <w:style w:type="character" w:customStyle="1" w:styleId="foot">
    <w:name w:val="foot"/>
    <w:basedOn w:val="a0"/>
    <w:rsid w:val="00BF74F9"/>
  </w:style>
  <w:style w:type="character" w:customStyle="1" w:styleId="corr">
    <w:name w:val="corr"/>
    <w:rsid w:val="00BF74F9"/>
    <w:rPr>
      <w:b w:val="0"/>
      <w:bCs w:val="0"/>
      <w:color w:val="FF0000"/>
    </w:rPr>
  </w:style>
  <w:style w:type="paragraph" w:styleId="ab">
    <w:name w:val="annotation text"/>
    <w:basedOn w:val="a"/>
    <w:link w:val="ac"/>
    <w:rsid w:val="00BF74F9"/>
  </w:style>
  <w:style w:type="character" w:customStyle="1" w:styleId="ac">
    <w:name w:val="註解文字 字元"/>
    <w:basedOn w:val="a0"/>
    <w:link w:val="ab"/>
    <w:rsid w:val="00BF74F9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BF74F9"/>
    <w:rPr>
      <w:b/>
      <w:bCs/>
    </w:rPr>
  </w:style>
  <w:style w:type="character" w:customStyle="1" w:styleId="ae">
    <w:name w:val="註解主旨 字元"/>
    <w:basedOn w:val="ac"/>
    <w:link w:val="ad"/>
    <w:rsid w:val="00BF74F9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Balloon Text"/>
    <w:basedOn w:val="a"/>
    <w:link w:val="af0"/>
    <w:rsid w:val="00BF74F9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BF74F9"/>
    <w:rPr>
      <w:rFonts w:ascii="Cambria" w:eastAsia="新細明體" w:hAnsi="Cambria" w:cs="Times New Roman"/>
      <w:sz w:val="18"/>
      <w:szCs w:val="18"/>
    </w:rPr>
  </w:style>
  <w:style w:type="character" w:styleId="af1">
    <w:name w:val="annotation reference"/>
    <w:rsid w:val="00BF74F9"/>
    <w:rPr>
      <w:sz w:val="18"/>
      <w:szCs w:val="18"/>
    </w:rPr>
  </w:style>
  <w:style w:type="paragraph" w:styleId="af2">
    <w:name w:val="Revision"/>
    <w:hidden/>
    <w:uiPriority w:val="99"/>
    <w:semiHidden/>
    <w:rsid w:val="00BF74F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3</cp:revision>
  <cp:lastPrinted>2015-06-24T06:58:00Z</cp:lastPrinted>
  <dcterms:created xsi:type="dcterms:W3CDTF">2016-01-27T09:01:00Z</dcterms:created>
  <dcterms:modified xsi:type="dcterms:W3CDTF">2016-01-27T09:02:00Z</dcterms:modified>
</cp:coreProperties>
</file>