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00" w:rsidRPr="009513CA" w:rsidRDefault="004A56FF" w:rsidP="00611353">
      <w:pPr>
        <w:adjustRightInd w:val="0"/>
        <w:snapToGrid w:val="0"/>
        <w:jc w:val="center"/>
        <w:rPr>
          <w:rFonts w:cs="Roman Unicode"/>
        </w:rPr>
      </w:pPr>
      <w:r w:rsidRPr="009513CA">
        <w:rPr>
          <w:rFonts w:cs="Roman Unicode"/>
        </w:rPr>
        <w:t>慧日佛學班第</w:t>
      </w:r>
      <w:r w:rsidRPr="009513CA">
        <w:rPr>
          <w:rFonts w:cs="Roman Unicode"/>
        </w:rPr>
        <w:t>10</w:t>
      </w:r>
      <w:r w:rsidRPr="009513CA">
        <w:rPr>
          <w:rFonts w:cs="Roman Unicode"/>
        </w:rPr>
        <w:t>期／</w:t>
      </w:r>
      <w:r w:rsidR="00DB7900" w:rsidRPr="009513CA">
        <w:rPr>
          <w:rFonts w:cs="Roman Unicode"/>
        </w:rPr>
        <w:t>福嚴推廣教育班第</w:t>
      </w:r>
      <w:r w:rsidR="00DB7900" w:rsidRPr="009513CA">
        <w:rPr>
          <w:rFonts w:cs="Roman Unicode" w:hint="eastAsia"/>
        </w:rPr>
        <w:t>2</w:t>
      </w:r>
      <w:r w:rsidR="00DB7900" w:rsidRPr="009513CA">
        <w:rPr>
          <w:rFonts w:cs="Roman Unicode"/>
        </w:rPr>
        <w:t>1</w:t>
      </w:r>
      <w:r w:rsidR="00DB7900" w:rsidRPr="009513CA">
        <w:rPr>
          <w:rFonts w:cs="Roman Unicode"/>
        </w:rPr>
        <w:t>期</w:t>
      </w:r>
    </w:p>
    <w:p w:rsidR="00E80F03" w:rsidRPr="009513CA" w:rsidRDefault="00E80F03" w:rsidP="00611353">
      <w:pPr>
        <w:jc w:val="center"/>
        <w:rPr>
          <w:rFonts w:eastAsia="標楷體" w:cs="Roman Unicode"/>
          <w:b/>
          <w:sz w:val="44"/>
          <w:szCs w:val="44"/>
        </w:rPr>
      </w:pPr>
      <w:r w:rsidRPr="009513CA">
        <w:rPr>
          <w:rFonts w:eastAsia="標楷體" w:cs="Roman Unicode"/>
          <w:b/>
          <w:sz w:val="44"/>
          <w:szCs w:val="44"/>
        </w:rPr>
        <w:t>《大智度論》卷</w:t>
      </w:r>
      <w:r w:rsidRPr="009513CA">
        <w:rPr>
          <w:rFonts w:eastAsia="標楷體" w:cs="Roman Unicode" w:hint="eastAsia"/>
          <w:b/>
          <w:sz w:val="44"/>
          <w:szCs w:val="44"/>
        </w:rPr>
        <w:t>67</w:t>
      </w:r>
    </w:p>
    <w:p w:rsidR="00E80F03" w:rsidRPr="009513CA" w:rsidRDefault="00E80F03" w:rsidP="00611353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513CA">
        <w:rPr>
          <w:rFonts w:eastAsia="標楷體" w:cs="Roman Unicode"/>
          <w:b/>
          <w:bCs/>
          <w:sz w:val="28"/>
          <w:szCs w:val="28"/>
        </w:rPr>
        <w:t>〈</w:t>
      </w:r>
      <w:r w:rsidRPr="009513CA">
        <w:rPr>
          <w:rFonts w:eastAsia="標楷體" w:cs="Roman Unicode" w:hint="eastAsia"/>
          <w:b/>
          <w:bCs/>
          <w:sz w:val="28"/>
          <w:szCs w:val="28"/>
        </w:rPr>
        <w:t>釋歎信行品第四十五之餘</w:t>
      </w:r>
      <w:r w:rsidRPr="009513CA">
        <w:rPr>
          <w:rFonts w:eastAsia="標楷體" w:cs="Roman Unicode"/>
          <w:b/>
          <w:bCs/>
          <w:sz w:val="28"/>
          <w:szCs w:val="28"/>
        </w:rPr>
        <w:t>〉</w:t>
      </w:r>
      <w:r w:rsidRPr="009513CA">
        <w:rPr>
          <w:rStyle w:val="FootnoteReference"/>
        </w:rPr>
        <w:footnoteReference w:id="1"/>
      </w:r>
    </w:p>
    <w:p w:rsidR="00E80F03" w:rsidRPr="009513CA" w:rsidRDefault="00E80F03" w:rsidP="00611353">
      <w:pPr>
        <w:jc w:val="center"/>
        <w:rPr>
          <w:rFonts w:eastAsia="標楷體" w:cs="Roman Unicode"/>
          <w:b/>
          <w:bCs/>
        </w:rPr>
      </w:pPr>
      <w:r w:rsidRPr="009513CA">
        <w:rPr>
          <w:rFonts w:eastAsia="標楷體" w:cs="Roman Unicode"/>
          <w:b/>
          <w:bCs/>
        </w:rPr>
        <w:t>（大正</w:t>
      </w:r>
      <w:r w:rsidRPr="009513CA">
        <w:rPr>
          <w:rFonts w:eastAsia="標楷體" w:cs="Roman Unicode"/>
          <w:b/>
          <w:bCs/>
        </w:rPr>
        <w:t>25</w:t>
      </w:r>
      <w:r w:rsidRPr="009513CA">
        <w:rPr>
          <w:rFonts w:eastAsia="標楷體" w:cs="Roman Unicode"/>
          <w:b/>
          <w:bCs/>
        </w:rPr>
        <w:t>，</w:t>
      </w:r>
      <w:r w:rsidRPr="009513CA">
        <w:rPr>
          <w:rFonts w:eastAsia="標楷體" w:cs="Roman Unicode"/>
          <w:b/>
          <w:bCs/>
        </w:rPr>
        <w:t>527</w:t>
      </w:r>
      <w:r w:rsidR="006423F4" w:rsidRPr="009513CA">
        <w:rPr>
          <w:rFonts w:eastAsia="標楷體" w:cs="Roman Unicode"/>
          <w:b/>
          <w:bCs/>
        </w:rPr>
        <w:t>b</w:t>
      </w:r>
      <w:r w:rsidR="006423F4" w:rsidRPr="009513CA">
        <w:rPr>
          <w:rFonts w:eastAsia="標楷體" w:cs="Roman Unicode" w:hint="eastAsia"/>
          <w:b/>
          <w:bCs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32"/>
          <w:attr w:name="UnitName" w:val="C"/>
        </w:smartTagPr>
        <w:r w:rsidRPr="009513CA">
          <w:rPr>
            <w:rFonts w:eastAsia="標楷體" w:cs="Roman Unicode" w:hint="eastAsia"/>
            <w:b/>
            <w:bCs/>
          </w:rPr>
          <w:t>-</w:t>
        </w:r>
        <w:r w:rsidRPr="009513CA">
          <w:rPr>
            <w:rFonts w:eastAsia="標楷體" w:cs="Roman Unicode"/>
            <w:b/>
            <w:bCs/>
          </w:rPr>
          <w:t>532c</w:t>
        </w:r>
      </w:smartTag>
      <w:r w:rsidRPr="009513CA">
        <w:rPr>
          <w:rFonts w:eastAsia="標楷體" w:cs="Roman Unicode"/>
          <w:b/>
          <w:bCs/>
        </w:rPr>
        <w:t>2</w:t>
      </w:r>
      <w:r w:rsidR="00344D83" w:rsidRPr="009513CA">
        <w:rPr>
          <w:rFonts w:eastAsia="標楷體" w:cs="Roman Unicode"/>
          <w:b/>
          <w:bCs/>
        </w:rPr>
        <w:t>3</w:t>
      </w:r>
      <w:r w:rsidRPr="009513CA">
        <w:rPr>
          <w:rFonts w:eastAsia="標楷體" w:cs="Roman Unicode"/>
          <w:b/>
          <w:bCs/>
        </w:rPr>
        <w:t>）</w:t>
      </w:r>
    </w:p>
    <w:p w:rsidR="00E80F03" w:rsidRPr="009513CA" w:rsidRDefault="00E80F03" w:rsidP="00611353">
      <w:pPr>
        <w:jc w:val="right"/>
        <w:rPr>
          <w:sz w:val="32"/>
          <w:szCs w:val="32"/>
        </w:rPr>
      </w:pPr>
      <w:r w:rsidRPr="009513CA">
        <w:rPr>
          <w:rFonts w:eastAsia="標楷體" w:cs="Roman Unicode"/>
          <w:sz w:val="26"/>
        </w:rPr>
        <w:t>釋厚觀</w:t>
      </w:r>
      <w:r w:rsidRPr="009513CA">
        <w:rPr>
          <w:rFonts w:cs="Roman Unicode"/>
          <w:sz w:val="26"/>
        </w:rPr>
        <w:t>（</w:t>
      </w:r>
      <w:r w:rsidRPr="009513CA">
        <w:rPr>
          <w:rFonts w:cs="Roman Unicode"/>
          <w:sz w:val="26"/>
        </w:rPr>
        <w:t>20</w:t>
      </w:r>
      <w:r w:rsidRPr="009513CA">
        <w:rPr>
          <w:rFonts w:cs="Roman Unicode" w:hint="eastAsia"/>
          <w:sz w:val="26"/>
        </w:rPr>
        <w:t>11</w:t>
      </w:r>
      <w:r w:rsidRPr="009513CA">
        <w:rPr>
          <w:rFonts w:cs="Roman Unicode"/>
          <w:sz w:val="26"/>
        </w:rPr>
        <w:t>.</w:t>
      </w:r>
      <w:r w:rsidR="00DB7900" w:rsidRPr="009513CA">
        <w:rPr>
          <w:rFonts w:cs="Roman Unicode"/>
          <w:sz w:val="26"/>
        </w:rPr>
        <w:t>0</w:t>
      </w:r>
      <w:r w:rsidRPr="009513CA">
        <w:rPr>
          <w:rFonts w:cs="Roman Unicode" w:hint="eastAsia"/>
          <w:sz w:val="26"/>
        </w:rPr>
        <w:t>6</w:t>
      </w:r>
      <w:r w:rsidRPr="009513CA">
        <w:rPr>
          <w:rFonts w:cs="Roman Unicode"/>
          <w:sz w:val="26"/>
        </w:rPr>
        <w:t>.</w:t>
      </w:r>
      <w:r w:rsidR="00DB7900" w:rsidRPr="009513CA">
        <w:rPr>
          <w:rFonts w:cs="Roman Unicode"/>
          <w:sz w:val="26"/>
        </w:rPr>
        <w:t>0</w:t>
      </w:r>
      <w:r w:rsidRPr="009513CA">
        <w:rPr>
          <w:rFonts w:cs="Roman Unicode" w:hint="eastAsia"/>
          <w:sz w:val="26"/>
        </w:rPr>
        <w:t>4</w:t>
      </w:r>
      <w:r w:rsidRPr="009513CA">
        <w:rPr>
          <w:rFonts w:cs="Roman Unicode"/>
          <w:sz w:val="26"/>
        </w:rPr>
        <w:t>）</w:t>
      </w:r>
    </w:p>
    <w:p w:rsidR="00E80F03" w:rsidRPr="009513CA" w:rsidRDefault="00E80F03" w:rsidP="00611353">
      <w:pPr>
        <w:spacing w:beforeLines="50" w:before="180"/>
        <w:ind w:leftChars="150" w:left="360"/>
        <w:jc w:val="both"/>
        <w:rPr>
          <w:rFonts w:ascii="新細明體" w:hAnsi="新細明體" w:cs="新細明體"/>
          <w:b/>
          <w:sz w:val="28"/>
          <w:szCs w:val="28"/>
          <w:bdr w:val="single" w:sz="4" w:space="0" w:color="auto"/>
        </w:rPr>
      </w:pPr>
      <w:r w:rsidRPr="009513CA">
        <w:rPr>
          <w:rFonts w:ascii="新細明體" w:hAnsi="新細明體"/>
          <w:b/>
          <w:szCs w:val="28"/>
        </w:rPr>
        <w:t>【</w:t>
      </w:r>
      <w:r w:rsidRPr="009513CA">
        <w:rPr>
          <w:rFonts w:ascii="標楷體" w:eastAsia="標楷體" w:hAnsi="標楷體"/>
          <w:b/>
        </w:rPr>
        <w:t>經</w:t>
      </w:r>
      <w:r w:rsidRPr="009513CA">
        <w:rPr>
          <w:rFonts w:ascii="新細明體" w:hAnsi="新細明體"/>
          <w:b/>
          <w:szCs w:val="28"/>
        </w:rPr>
        <w:t>】</w:t>
      </w:r>
    </w:p>
    <w:p w:rsidR="00E80F03" w:rsidRPr="009513CA" w:rsidRDefault="00E80F03" w:rsidP="00611353">
      <w:pPr>
        <w:ind w:leftChars="150" w:left="360"/>
        <w:jc w:val="both"/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</w:pP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歎菩薩修般若具足</w:t>
      </w:r>
    </w:p>
    <w:p w:rsidR="00E80F03" w:rsidRPr="009513CA" w:rsidRDefault="00E80F03" w:rsidP="00611353">
      <w:pPr>
        <w:ind w:leftChars="200" w:left="48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歎菩薩德，論具足修行</w:t>
      </w:r>
    </w:p>
    <w:p w:rsidR="00E80F03" w:rsidRPr="009513CA" w:rsidRDefault="00E80F03" w:rsidP="00611353">
      <w:pPr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須菩提歎問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須菩提白佛言：「希有！世尊！諸菩薩摩訶薩大功德成就，所謂為一切眾生行般若波羅蜜，欲得阿耨多羅三藐三菩提。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問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世尊！云何諸菩薩摩訶薩具足修行般若波羅蜜？」</w:t>
      </w:r>
      <w:r w:rsidRPr="009513CA">
        <w:rPr>
          <w:rStyle w:val="FootnoteReference"/>
          <w:rFonts w:eastAsia="標楷體"/>
        </w:rPr>
        <w:footnoteReference w:id="2"/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佛告須菩提：「若菩薩摩訶薩行般若波羅蜜時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不見色增相，亦</w:t>
      </w:r>
      <w:r w:rsidRPr="009513CA">
        <w:rPr>
          <w:rStyle w:val="FootnoteReference"/>
          <w:rFonts w:eastAsia="標楷體"/>
        </w:rPr>
        <w:footnoteReference w:id="3"/>
      </w:r>
      <w:r w:rsidRPr="009513CA">
        <w:rPr>
          <w:rFonts w:eastAsia="標楷體"/>
        </w:rPr>
        <w:t>不見色減相；不見受、想、行、識增相，亦不見減相；乃至一切種智不見增相，亦不見減相。菩薩摩訶薩是時具足般若波羅蜜。</w:t>
      </w:r>
    </w:p>
    <w:p w:rsidR="00E80F03" w:rsidRPr="009513CA" w:rsidRDefault="00E80F03" w:rsidP="00611353">
      <w:pPr>
        <w:spacing w:beforeLines="20" w:before="72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復次，須菩提！菩薩摩訶薩行般若波羅蜜時，不見是法、是非法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不見是過去法、是未來、現在法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不見是善法、不善法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有記法、無記法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不見是有為法、無</w:t>
      </w:r>
      <w:r w:rsidRPr="009513CA">
        <w:rPr>
          <w:rStyle w:val="FootnoteReference"/>
          <w:rFonts w:eastAsia="標楷體"/>
        </w:rPr>
        <w:footnoteReference w:id="4"/>
      </w:r>
      <w:r w:rsidRPr="009513CA">
        <w:rPr>
          <w:rFonts w:eastAsia="標楷體"/>
        </w:rPr>
        <w:t>為法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不見欲界、色界、無色界，不見檀波羅蜜、尸羅波羅蜜、羼提波羅蜜、毘梨耶波羅蜜、禪波羅蜜、般若波羅蜜，乃至不見一切種智。如是，菩薩摩訶薩具足修行般若波羅蜜。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因由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何以故？諸法無相故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諸法空、欺誑、不</w:t>
      </w:r>
      <w:r w:rsidRPr="009513CA">
        <w:rPr>
          <w:rStyle w:val="FootnoteReference"/>
          <w:rFonts w:eastAsia="標楷體"/>
        </w:rPr>
        <w:footnoteReference w:id="5"/>
      </w:r>
      <w:r w:rsidRPr="009513CA">
        <w:rPr>
          <w:rFonts w:eastAsia="標楷體"/>
        </w:rPr>
        <w:t>堅固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無覺者、無壽</w:t>
      </w:r>
      <w:r w:rsidRPr="009513CA">
        <w:rPr>
          <w:rStyle w:val="FootnoteReference"/>
          <w:rFonts w:eastAsia="標楷體"/>
        </w:rPr>
        <w:footnoteReference w:id="6"/>
      </w:r>
      <w:r w:rsidRPr="009513CA">
        <w:rPr>
          <w:rFonts w:eastAsia="標楷體"/>
        </w:rPr>
        <w:t>者故</w:t>
      </w:r>
      <w:r w:rsidRPr="009513CA">
        <w:rPr>
          <w:rStyle w:val="FootnoteReference"/>
          <w:rFonts w:eastAsia="標楷體"/>
        </w:rPr>
        <w:footnoteReference w:id="7"/>
      </w:r>
      <w:r w:rsidRPr="009513CA">
        <w:rPr>
          <w:rFonts w:eastAsia="標楷體"/>
        </w:rPr>
        <w:t>。</w:t>
      </w:r>
      <w:r w:rsidRPr="009513CA">
        <w:rPr>
          <w:rFonts w:eastAsia="標楷體" w:hint="eastAsia"/>
        </w:rPr>
        <w:t>」</w:t>
      </w:r>
      <w:r w:rsidRPr="009513CA">
        <w:rPr>
          <w:rStyle w:val="FootnoteReference"/>
          <w:rFonts w:eastAsia="標楷體"/>
        </w:rPr>
        <w:footnoteReference w:id="8"/>
      </w:r>
    </w:p>
    <w:p w:rsidR="00E80F03" w:rsidRPr="009513CA" w:rsidRDefault="00E80F03" w:rsidP="00E87804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歎述不可思議</w:t>
      </w:r>
    </w:p>
    <w:p w:rsidR="00E80F03" w:rsidRPr="009513CA" w:rsidRDefault="00E80F03" w:rsidP="00E87804">
      <w:pPr>
        <w:spacing w:line="370" w:lineRule="exact"/>
        <w:ind w:leftChars="250" w:left="60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須菩提稱歎</w:t>
      </w:r>
    </w:p>
    <w:p w:rsidR="00E80F03" w:rsidRPr="009513CA" w:rsidRDefault="00E80F03" w:rsidP="00E87804">
      <w:pPr>
        <w:spacing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須菩提言：「世尊</w:t>
      </w:r>
      <w:r w:rsidRPr="009513CA">
        <w:rPr>
          <w:rStyle w:val="FootnoteReference"/>
          <w:rFonts w:eastAsia="標楷體"/>
        </w:rPr>
        <w:footnoteReference w:id="9"/>
      </w:r>
      <w:r w:rsidRPr="009513CA">
        <w:rPr>
          <w:rFonts w:eastAsia="標楷體"/>
        </w:rPr>
        <w:t>！世尊所說不可思議！」</w:t>
      </w:r>
    </w:p>
    <w:p w:rsidR="00E80F03" w:rsidRPr="009513CA" w:rsidRDefault="00E80F03" w:rsidP="00E87804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佛述</w:t>
      </w:r>
    </w:p>
    <w:p w:rsidR="00E80F03" w:rsidRPr="009513CA" w:rsidRDefault="00E80F03" w:rsidP="00E87804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顯正</w:t>
      </w:r>
    </w:p>
    <w:p w:rsidR="00E80F03" w:rsidRPr="009513CA" w:rsidRDefault="00E80F03" w:rsidP="00E87804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佛告須菩提：「色不可思議故，所說不可思議；受、想、行、識不可思議故，所說不可思議</w:t>
      </w:r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六波羅蜜不可思</w:t>
      </w:r>
      <w:r w:rsidRPr="009513CA">
        <w:rPr>
          <w:rFonts w:eastAsia="標楷體" w:hint="eastAsia"/>
        </w:rPr>
        <w:t>議</w:t>
      </w:r>
      <w:r w:rsidRPr="009513CA">
        <w:rPr>
          <w:rFonts w:eastAsia="標楷體"/>
        </w:rPr>
        <w:t>故，所說不可思議；乃至一切種智不可思議故，所說不可思議。</w:t>
      </w:r>
      <w:r w:rsidRPr="009513CA">
        <w:rPr>
          <w:rStyle w:val="FootnoteReference"/>
          <w:rFonts w:eastAsia="標楷體"/>
        </w:rPr>
        <w:footnoteReference w:id="10"/>
      </w:r>
    </w:p>
    <w:p w:rsidR="00E80F03" w:rsidRPr="009513CA" w:rsidRDefault="00E80F03" w:rsidP="00E87804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示非</w:t>
      </w:r>
    </w:p>
    <w:p w:rsidR="00E80F03" w:rsidRPr="009513CA" w:rsidRDefault="00E80F03" w:rsidP="00E87804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須菩提！若菩薩摩訶薩行般若波羅蜜時，知色是不可思議</w:t>
      </w:r>
      <w:r w:rsidR="00E96CFA" w:rsidRPr="009513CA">
        <w:rPr>
          <w:rFonts w:eastAsia="標楷體" w:hint="eastAsia"/>
        </w:rPr>
        <w:t>，</w:t>
      </w:r>
      <w:r w:rsidRPr="009513CA">
        <w:rPr>
          <w:rFonts w:eastAsia="標楷體"/>
        </w:rPr>
        <w:t>受</w:t>
      </w:r>
      <w:r w:rsidR="00F35530"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想</w:t>
      </w:r>
      <w:r w:rsidR="00F35530"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行</w:t>
      </w:r>
      <w:r w:rsidR="00F35530"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識是不</w:t>
      </w:r>
      <w:r w:rsidRPr="009513CA">
        <w:rPr>
          <w:rFonts w:eastAsia="標楷體"/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7"/>
          <w:attr w:name="UnitName" w:val="C"/>
        </w:smartTagPr>
        <w:r w:rsidRPr="009513CA">
          <w:rPr>
            <w:rFonts w:eastAsia="標楷體"/>
            <w:spacing w:val="-6"/>
            <w:sz w:val="22"/>
            <w:szCs w:val="22"/>
            <w:shd w:val="pct15" w:color="auto" w:fill="FFFFFF"/>
          </w:rPr>
          <w:t>527</w:t>
        </w:r>
        <w:r w:rsidRPr="009513CA">
          <w:rPr>
            <w:rFonts w:eastAsia="Roman Unicode" w:cs="Roman Unicode"/>
            <w:spacing w:val="-6"/>
            <w:sz w:val="22"/>
            <w:szCs w:val="22"/>
            <w:shd w:val="pct15" w:color="auto" w:fill="FFFFFF"/>
          </w:rPr>
          <w:t>c</w:t>
        </w:r>
      </w:smartTag>
      <w:r w:rsidRPr="009513CA">
        <w:rPr>
          <w:rFonts w:eastAsia="標楷體"/>
          <w:spacing w:val="-6"/>
          <w:sz w:val="22"/>
          <w:szCs w:val="22"/>
        </w:rPr>
        <w:t>）</w:t>
      </w:r>
      <w:r w:rsidRPr="009513CA">
        <w:rPr>
          <w:rFonts w:eastAsia="標楷體"/>
          <w:spacing w:val="-6"/>
        </w:rPr>
        <w:t>可思議</w:t>
      </w:r>
      <w:r w:rsidRPr="009513CA">
        <w:rPr>
          <w:rFonts w:eastAsia="標楷體" w:hint="eastAsia"/>
          <w:spacing w:val="-6"/>
        </w:rPr>
        <w:t>，</w:t>
      </w:r>
      <w:r w:rsidRPr="009513CA">
        <w:rPr>
          <w:rFonts w:eastAsia="標楷體"/>
          <w:spacing w:val="-6"/>
        </w:rPr>
        <w:t>乃至知一切種智是不可思議，是</w:t>
      </w:r>
      <w:r w:rsidRPr="009513CA">
        <w:rPr>
          <w:rStyle w:val="FootnoteReference"/>
          <w:rFonts w:eastAsia="標楷體"/>
          <w:spacing w:val="-6"/>
        </w:rPr>
        <w:footnoteReference w:id="11"/>
      </w:r>
      <w:r w:rsidRPr="009513CA">
        <w:rPr>
          <w:rFonts w:eastAsia="標楷體"/>
          <w:spacing w:val="-6"/>
        </w:rPr>
        <w:t>菩薩則</w:t>
      </w:r>
      <w:r w:rsidRPr="009513CA">
        <w:rPr>
          <w:rFonts w:eastAsia="標楷體"/>
          <w:b/>
          <w:spacing w:val="-6"/>
        </w:rPr>
        <w:t>不能具足般若波羅蜜</w:t>
      </w:r>
      <w:r w:rsidRPr="009513CA">
        <w:rPr>
          <w:rFonts w:eastAsia="標楷體"/>
          <w:spacing w:val="-6"/>
        </w:rPr>
        <w:t>。」</w:t>
      </w:r>
      <w:r w:rsidRPr="009513CA">
        <w:rPr>
          <w:rStyle w:val="FootnoteReference"/>
          <w:rFonts w:eastAsia="標楷體"/>
          <w:spacing w:val="-6"/>
        </w:rPr>
        <w:footnoteReference w:id="12"/>
      </w:r>
    </w:p>
    <w:p w:rsidR="00E80F03" w:rsidRPr="009513CA" w:rsidRDefault="00E80F03" w:rsidP="00E87804">
      <w:pPr>
        <w:spacing w:beforeLines="30" w:before="108" w:line="370" w:lineRule="exact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3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論信解者相</w:t>
      </w:r>
    </w:p>
    <w:p w:rsidR="00E80F03" w:rsidRPr="009513CA" w:rsidRDefault="00E80F03" w:rsidP="00E87804">
      <w:pPr>
        <w:spacing w:line="370" w:lineRule="exact"/>
        <w:ind w:leftChars="250" w:left="60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明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信解者</w:t>
      </w:r>
    </w:p>
    <w:p w:rsidR="00E80F03" w:rsidRPr="009513CA" w:rsidRDefault="00E80F03" w:rsidP="00E87804">
      <w:pPr>
        <w:spacing w:line="370" w:lineRule="exact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E80F03" w:rsidRPr="009513CA" w:rsidRDefault="00E80F03" w:rsidP="00E87804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須菩提白佛言：「世尊！是深</w:t>
      </w:r>
      <w:r w:rsidRPr="009513CA">
        <w:rPr>
          <w:rStyle w:val="FootnoteReference"/>
          <w:rFonts w:eastAsia="標楷體"/>
        </w:rPr>
        <w:footnoteReference w:id="13"/>
      </w:r>
      <w:r w:rsidRPr="009513CA">
        <w:rPr>
          <w:rFonts w:eastAsia="標楷體"/>
        </w:rPr>
        <w:t>般若波羅蜜，誰當信解者？」</w:t>
      </w:r>
    </w:p>
    <w:p w:rsidR="00E80F03" w:rsidRPr="009513CA" w:rsidRDefault="00E80F03" w:rsidP="00E87804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佛言：</w:t>
      </w:r>
      <w:r w:rsidRPr="009513CA">
        <w:rPr>
          <w:rFonts w:eastAsia="標楷體"/>
          <w:spacing w:val="-4"/>
        </w:rPr>
        <w:t>「若有菩薩摩訶薩</w:t>
      </w:r>
      <w:r w:rsidRPr="009513CA">
        <w:rPr>
          <w:rFonts w:eastAsia="標楷體" w:hint="eastAsia"/>
          <w:spacing w:val="-4"/>
          <w:vertAlign w:val="superscript"/>
        </w:rPr>
        <w:t>（</w:t>
      </w:r>
      <w:r w:rsidRPr="009513CA">
        <w:rPr>
          <w:rFonts w:eastAsia="標楷體" w:hint="eastAsia"/>
          <w:spacing w:val="-4"/>
          <w:vertAlign w:val="superscript"/>
        </w:rPr>
        <w:t>1</w:t>
      </w:r>
      <w:r w:rsidRPr="009513CA">
        <w:rPr>
          <w:rFonts w:eastAsia="標楷體" w:hint="eastAsia"/>
          <w:spacing w:val="-4"/>
          <w:vertAlign w:val="superscript"/>
        </w:rPr>
        <w:t>）</w:t>
      </w:r>
      <w:r w:rsidRPr="009513CA">
        <w:rPr>
          <w:rFonts w:eastAsia="標楷體"/>
          <w:spacing w:val="-4"/>
        </w:rPr>
        <w:t>久行六波羅蜜</w:t>
      </w:r>
      <w:r w:rsidRPr="009513CA">
        <w:rPr>
          <w:rFonts w:eastAsia="標楷體" w:hint="eastAsia"/>
          <w:spacing w:val="-4"/>
        </w:rPr>
        <w:t>、</w:t>
      </w:r>
      <w:r w:rsidRPr="009513CA">
        <w:rPr>
          <w:rFonts w:eastAsia="標楷體" w:hint="eastAsia"/>
          <w:spacing w:val="-4"/>
          <w:vertAlign w:val="superscript"/>
        </w:rPr>
        <w:t>（</w:t>
      </w:r>
      <w:r w:rsidRPr="009513CA">
        <w:rPr>
          <w:rFonts w:eastAsia="標楷體" w:hint="eastAsia"/>
          <w:spacing w:val="-4"/>
          <w:vertAlign w:val="superscript"/>
        </w:rPr>
        <w:t>2</w:t>
      </w:r>
      <w:r w:rsidRPr="009513CA">
        <w:rPr>
          <w:rFonts w:eastAsia="標楷體" w:hint="eastAsia"/>
          <w:spacing w:val="-4"/>
          <w:vertAlign w:val="superscript"/>
        </w:rPr>
        <w:t>）</w:t>
      </w:r>
      <w:r w:rsidRPr="009513CA">
        <w:rPr>
          <w:rFonts w:eastAsia="標楷體"/>
          <w:spacing w:val="-4"/>
        </w:rPr>
        <w:t>種善根</w:t>
      </w:r>
      <w:r w:rsidRPr="009513CA">
        <w:rPr>
          <w:rFonts w:eastAsia="標楷體" w:hint="eastAsia"/>
          <w:spacing w:val="-4"/>
        </w:rPr>
        <w:t>、</w:t>
      </w:r>
      <w:r w:rsidRPr="009513CA">
        <w:rPr>
          <w:rFonts w:eastAsia="標楷體" w:hint="eastAsia"/>
          <w:spacing w:val="-4"/>
          <w:vertAlign w:val="superscript"/>
        </w:rPr>
        <w:t>（</w:t>
      </w:r>
      <w:r w:rsidRPr="009513CA">
        <w:rPr>
          <w:rFonts w:eastAsia="標楷體" w:hint="eastAsia"/>
          <w:spacing w:val="-4"/>
          <w:vertAlign w:val="superscript"/>
        </w:rPr>
        <w:t>3</w:t>
      </w:r>
      <w:r w:rsidRPr="009513CA">
        <w:rPr>
          <w:rFonts w:eastAsia="標楷體" w:hint="eastAsia"/>
          <w:spacing w:val="-4"/>
          <w:vertAlign w:val="superscript"/>
        </w:rPr>
        <w:t>）</w:t>
      </w:r>
      <w:r w:rsidRPr="009513CA">
        <w:rPr>
          <w:rFonts w:eastAsia="標楷體"/>
          <w:spacing w:val="-4"/>
        </w:rPr>
        <w:t>多</w:t>
      </w:r>
      <w:r w:rsidRPr="009513CA">
        <w:rPr>
          <w:rFonts w:eastAsia="標楷體" w:hint="eastAsia"/>
          <w:spacing w:val="-4"/>
        </w:rPr>
        <w:t>親</w:t>
      </w:r>
      <w:r w:rsidRPr="009513CA">
        <w:rPr>
          <w:rStyle w:val="FootnoteReference"/>
          <w:rFonts w:eastAsia="標楷體"/>
          <w:spacing w:val="-4"/>
        </w:rPr>
        <w:footnoteReference w:id="14"/>
      </w:r>
      <w:r w:rsidRPr="009513CA">
        <w:rPr>
          <w:rFonts w:eastAsia="標楷體"/>
          <w:spacing w:val="-4"/>
        </w:rPr>
        <w:t>近供養諸佛</w:t>
      </w:r>
      <w:r w:rsidRPr="009513CA">
        <w:rPr>
          <w:rFonts w:eastAsia="標楷體" w:hint="eastAsia"/>
          <w:spacing w:val="-4"/>
        </w:rPr>
        <w:t>、</w:t>
      </w:r>
      <w:r w:rsidRPr="009513CA">
        <w:rPr>
          <w:rFonts w:eastAsia="標楷體" w:hint="eastAsia"/>
          <w:spacing w:val="-4"/>
          <w:vertAlign w:val="superscript"/>
        </w:rPr>
        <w:t>（</w:t>
      </w:r>
      <w:r w:rsidRPr="009513CA">
        <w:rPr>
          <w:rFonts w:eastAsia="標楷體" w:hint="eastAsia"/>
          <w:spacing w:val="-4"/>
          <w:vertAlign w:val="superscript"/>
        </w:rPr>
        <w:t>4</w:t>
      </w:r>
      <w:r w:rsidRPr="009513CA">
        <w:rPr>
          <w:rFonts w:eastAsia="標楷體" w:hint="eastAsia"/>
          <w:spacing w:val="-4"/>
          <w:vertAlign w:val="superscript"/>
        </w:rPr>
        <w:t>）</w:t>
      </w:r>
      <w:r w:rsidRPr="009513CA">
        <w:rPr>
          <w:rFonts w:eastAsia="標楷體"/>
          <w:spacing w:val="-4"/>
        </w:rPr>
        <w:t>與</w:t>
      </w:r>
      <w:r w:rsidRPr="009513CA">
        <w:rPr>
          <w:rFonts w:eastAsia="標楷體"/>
        </w:rPr>
        <w:t>善知識相隨，</w:t>
      </w:r>
      <w:r w:rsidRPr="009513CA">
        <w:rPr>
          <w:rStyle w:val="FootnoteReference"/>
          <w:rFonts w:eastAsia="標楷體"/>
        </w:rPr>
        <w:footnoteReference w:id="15"/>
      </w:r>
      <w:r w:rsidRPr="009513CA">
        <w:rPr>
          <w:rFonts w:eastAsia="標楷體"/>
        </w:rPr>
        <w:t>是菩薩能信解深般若波羅蜜。」</w:t>
      </w:r>
    </w:p>
    <w:p w:rsidR="00E80F03" w:rsidRPr="009513CA" w:rsidRDefault="00E80F03" w:rsidP="00964FCA">
      <w:pPr>
        <w:spacing w:beforeLines="30" w:before="108" w:line="356" w:lineRule="exact"/>
        <w:ind w:leftChars="250" w:left="60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明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信解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相</w:t>
      </w:r>
    </w:p>
    <w:p w:rsidR="00E80F03" w:rsidRPr="009513CA" w:rsidRDefault="00E80F03" w:rsidP="00964FCA">
      <w:pPr>
        <w:spacing w:line="356" w:lineRule="exact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E80F03" w:rsidRPr="009513CA" w:rsidRDefault="00E80F03" w:rsidP="00964FCA">
      <w:pPr>
        <w:spacing w:line="356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須菩提白佛言：「世尊！云何菩薩摩訶薩久行六波羅蜜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種善根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多親近供養諸佛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與善知識相隨？」</w:t>
      </w:r>
      <w:r w:rsidRPr="009513CA">
        <w:rPr>
          <w:rStyle w:val="FootnoteReference"/>
          <w:rFonts w:eastAsia="標楷體"/>
        </w:rPr>
        <w:footnoteReference w:id="16"/>
      </w:r>
    </w:p>
    <w:p w:rsidR="00E80F03" w:rsidRPr="009513CA" w:rsidRDefault="00E80F03" w:rsidP="00964FCA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E80F03" w:rsidP="00964FCA">
      <w:pPr>
        <w:spacing w:line="356" w:lineRule="exact"/>
        <w:ind w:leftChars="350" w:left="840"/>
        <w:jc w:val="both"/>
        <w:rPr>
          <w:rFonts w:eastAsia="標楷體"/>
          <w:b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正說</w:t>
      </w:r>
    </w:p>
    <w:p w:rsidR="00E80F03" w:rsidRPr="009513CA" w:rsidRDefault="00E80F03" w:rsidP="00964FCA">
      <w:pPr>
        <w:spacing w:line="356" w:lineRule="exact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佛言：「若菩薩摩訶薩不分別</w:t>
      </w:r>
      <w:r w:rsidRPr="009513CA">
        <w:rPr>
          <w:rFonts w:eastAsia="標楷體"/>
          <w:b/>
        </w:rPr>
        <w:t>色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不分別</w:t>
      </w:r>
      <w:r w:rsidRPr="009513CA">
        <w:rPr>
          <w:rFonts w:eastAsia="標楷體"/>
          <w:b/>
        </w:rPr>
        <w:t>色相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不分別</w:t>
      </w:r>
      <w:r w:rsidRPr="009513CA">
        <w:rPr>
          <w:rFonts w:eastAsia="標楷體"/>
          <w:b/>
        </w:rPr>
        <w:t>色性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不分別受、想、行、識，不分別識相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不分別識性</w:t>
      </w:r>
      <w:r w:rsidRPr="009513CA">
        <w:rPr>
          <w:rFonts w:eastAsia="標楷體" w:hint="eastAsia"/>
        </w:rPr>
        <w:t>；</w:t>
      </w:r>
      <w:r w:rsidRPr="009513CA">
        <w:rPr>
          <w:rStyle w:val="FootnoteReference"/>
          <w:rFonts w:eastAsia="標楷體"/>
        </w:rPr>
        <w:footnoteReference w:id="17"/>
      </w:r>
      <w:r w:rsidRPr="009513CA">
        <w:rPr>
          <w:rFonts w:eastAsia="標楷體"/>
        </w:rPr>
        <w:t>眼、耳、鼻、舌、身、意，色、聲、香、味、觸、法，眼界乃至意識界，亦如是</w:t>
      </w:r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不分別欲界、色界、無色界，不分別三界相、性。</w:t>
      </w:r>
    </w:p>
    <w:p w:rsidR="00E80F03" w:rsidRPr="009513CA" w:rsidRDefault="00E80F03" w:rsidP="00964FCA">
      <w:pPr>
        <w:spacing w:line="356" w:lineRule="exact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不分別檀波羅蜜乃至般若波羅蜜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內空乃至無法有法空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四念處乃至八聖道分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佛十力乃至十八不共法，不分別十八不共法相、性</w:t>
      </w:r>
      <w:r w:rsidR="00C76198" w:rsidRPr="009513CA">
        <w:rPr>
          <w:rFonts w:eastAsia="標楷體" w:hint="eastAsia"/>
        </w:rPr>
        <w:t>；</w:t>
      </w:r>
      <w:r w:rsidRPr="009513CA">
        <w:rPr>
          <w:rFonts w:eastAsia="標楷體"/>
        </w:rPr>
        <w:t>不分別道種智、相、性</w:t>
      </w:r>
      <w:r w:rsidR="00C76198" w:rsidRPr="009513CA">
        <w:rPr>
          <w:rFonts w:eastAsia="標楷體" w:hint="eastAsia"/>
        </w:rPr>
        <w:t>；</w:t>
      </w:r>
      <w:r w:rsidRPr="009513CA">
        <w:rPr>
          <w:rFonts w:eastAsia="標楷體"/>
        </w:rPr>
        <w:t>不分別一切種智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不分別一切種智相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不分別一切種智性。</w:t>
      </w:r>
    </w:p>
    <w:p w:rsidR="00E80F03" w:rsidRPr="009513CA" w:rsidRDefault="00E80F03" w:rsidP="00964FCA">
      <w:pPr>
        <w:spacing w:beforeLines="30" w:before="108" w:line="356" w:lineRule="exact"/>
        <w:ind w:leftChars="350" w:left="840"/>
        <w:jc w:val="both"/>
        <w:rPr>
          <w:rFonts w:eastAsia="標楷體"/>
          <w:b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釋因</w:t>
      </w:r>
    </w:p>
    <w:p w:rsidR="00E80F03" w:rsidRPr="009513CA" w:rsidRDefault="00E80F03" w:rsidP="00964FCA">
      <w:pPr>
        <w:spacing w:line="356" w:lineRule="exact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何以故？須菩提！色不可思議，受、想、行、識不可思議，乃至一切種智不可思議。</w:t>
      </w:r>
    </w:p>
    <w:p w:rsidR="00E80F03" w:rsidRPr="009513CA" w:rsidRDefault="00E80F03" w:rsidP="00964FCA">
      <w:pPr>
        <w:spacing w:beforeLines="30" w:before="108" w:line="356" w:lineRule="exact"/>
        <w:ind w:leftChars="350" w:left="84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C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結成</w:t>
      </w:r>
    </w:p>
    <w:p w:rsidR="00E80F03" w:rsidRPr="009513CA" w:rsidRDefault="00E80F03" w:rsidP="00964FCA">
      <w:pPr>
        <w:spacing w:line="356" w:lineRule="exact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如是，須菩提！是名菩薩摩訶薩久行六波羅蜜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種善根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多親近供養諸佛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與善知識相隨。」</w:t>
      </w:r>
    </w:p>
    <w:p w:rsidR="00E80F03" w:rsidRPr="009513CA" w:rsidRDefault="00E80F03" w:rsidP="00964FCA">
      <w:pPr>
        <w:spacing w:beforeLines="30" w:before="108" w:line="356" w:lineRule="exact"/>
        <w:ind w:leftChars="100" w:left="24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歎般若法</w:t>
      </w:r>
    </w:p>
    <w:p w:rsidR="00E80F03" w:rsidRPr="009513CA" w:rsidRDefault="00E80F03" w:rsidP="00964FCA">
      <w:pPr>
        <w:spacing w:line="356" w:lineRule="exact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甚深歎</w:t>
      </w:r>
    </w:p>
    <w:p w:rsidR="00E80F03" w:rsidRPr="009513CA" w:rsidRDefault="00E80F03" w:rsidP="00964FCA">
      <w:pPr>
        <w:spacing w:line="356" w:lineRule="exact"/>
        <w:ind w:leftChars="150" w:left="360"/>
        <w:jc w:val="both"/>
      </w:pPr>
      <w:r w:rsidRPr="009513CA">
        <w:rPr>
          <w:rFonts w:eastAsia="標楷體"/>
        </w:rPr>
        <w:t>須菩提白佛言：「世尊！色甚深故，般若波羅蜜甚深；受、想、行、識甚深，乃至一切種智甚深故，般若波羅蜜甚深。</w:t>
      </w:r>
    </w:p>
    <w:p w:rsidR="00E80F03" w:rsidRPr="009513CA" w:rsidRDefault="00E80F03" w:rsidP="00964FCA">
      <w:pPr>
        <w:spacing w:beforeLines="30" w:before="108" w:line="356" w:lineRule="exact"/>
        <w:ind w:leftChars="150" w:left="36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珍寶聚歎</w:t>
      </w:r>
    </w:p>
    <w:p w:rsidR="00E80F03" w:rsidRPr="009513CA" w:rsidRDefault="00E80F03" w:rsidP="00964FCA">
      <w:pPr>
        <w:spacing w:line="356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世尊！是般若波羅蜜珍</w:t>
      </w:r>
      <w:r w:rsidRPr="009513CA">
        <w:rPr>
          <w:rStyle w:val="FootnoteReference"/>
          <w:rFonts w:eastAsia="標楷體"/>
        </w:rPr>
        <w:footnoteReference w:id="18"/>
      </w:r>
      <w:r w:rsidRPr="009513CA">
        <w:rPr>
          <w:rFonts w:eastAsia="標楷體"/>
        </w:rPr>
        <w:t>寶聚，有須陀洹果寶故，有斯陀含果、阿那含果、阿羅漢果、辟支佛道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阿耨多羅三藐三菩提寶故</w:t>
      </w:r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有</w:t>
      </w:r>
      <w:r w:rsidRPr="009513CA">
        <w:rPr>
          <w:rStyle w:val="FootnoteReference"/>
          <w:rFonts w:eastAsia="標楷體"/>
        </w:rPr>
        <w:footnoteReference w:id="19"/>
      </w:r>
      <w:r w:rsidRPr="009513CA">
        <w:rPr>
          <w:rFonts w:eastAsia="標楷體"/>
        </w:rPr>
        <w:t>四禪、四無量心、四無色定、五神通，四念處乃至八聖道分，佛十力、四無所畏、四無礙智、大慈大悲、十</w:t>
      </w:r>
      <w:r w:rsidRPr="009513CA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8"/>
          <w:attr w:name="HasSpace" w:val="False"/>
          <w:attr w:name="Negative" w:val="False"/>
          <w:attr w:name="NumberType" w:val="1"/>
          <w:attr w:name="TCSC" w:val="0"/>
        </w:smartTagPr>
        <w:r w:rsidRPr="009513CA">
          <w:rPr>
            <w:rFonts w:eastAsia="標楷體"/>
            <w:sz w:val="22"/>
            <w:szCs w:val="22"/>
            <w:shd w:val="pct15" w:color="auto" w:fill="FFFFFF"/>
          </w:rPr>
          <w:t>528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9513CA">
        <w:rPr>
          <w:rFonts w:eastAsia="標楷體"/>
          <w:sz w:val="22"/>
          <w:szCs w:val="22"/>
        </w:rPr>
        <w:t>）</w:t>
      </w:r>
      <w:r w:rsidRPr="009513CA">
        <w:rPr>
          <w:rFonts w:eastAsia="標楷體"/>
        </w:rPr>
        <w:t>八不共法，一切智、一切種智寶故。</w:t>
      </w:r>
    </w:p>
    <w:p w:rsidR="00E80F03" w:rsidRPr="009513CA" w:rsidRDefault="00E80F03" w:rsidP="00964FCA">
      <w:pPr>
        <w:spacing w:beforeLines="30" w:before="108" w:line="350" w:lineRule="exact"/>
        <w:ind w:leftChars="150" w:left="36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三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清淨聚歎</w:t>
      </w:r>
    </w:p>
    <w:p w:rsidR="00E80F03" w:rsidRPr="009513CA" w:rsidRDefault="00E80F03" w:rsidP="00964FCA">
      <w:pPr>
        <w:spacing w:line="350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世尊！是般若波羅蜜是清淨聚</w:t>
      </w:r>
      <w:r w:rsidR="00C76198" w:rsidRPr="009513CA">
        <w:rPr>
          <w:rFonts w:eastAsia="標楷體" w:hint="eastAsia"/>
        </w:rPr>
        <w:t>。</w:t>
      </w:r>
      <w:r w:rsidRPr="009513CA">
        <w:rPr>
          <w:rFonts w:eastAsia="標楷體"/>
        </w:rPr>
        <w:t>色清淨故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般若波羅蜜清淨聚</w:t>
      </w:r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受、想、行、識清淨乃至一切種智清淨故，般若波羅蜜清淨聚。」</w:t>
      </w:r>
    </w:p>
    <w:p w:rsidR="00E80F03" w:rsidRPr="009513CA" w:rsidRDefault="00E80F03" w:rsidP="00964FCA">
      <w:pPr>
        <w:spacing w:beforeLines="30" w:before="108" w:line="350" w:lineRule="exact"/>
        <w:ind w:leftChars="150" w:left="36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9513CA">
        <w:rPr>
          <w:b/>
          <w:szCs w:val="28"/>
        </w:rPr>
        <w:t>【論】</w:t>
      </w:r>
      <w:r w:rsidRPr="009513CA">
        <w:rPr>
          <w:b/>
        </w:rPr>
        <w:t>釋曰：</w:t>
      </w:r>
    </w:p>
    <w:p w:rsidR="00E80F03" w:rsidRPr="009513CA" w:rsidRDefault="00E80F03" w:rsidP="00964FCA">
      <w:pPr>
        <w:spacing w:line="350" w:lineRule="exact"/>
        <w:ind w:leftChars="150" w:left="36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（二）歎菩薩修般若具足</w:t>
      </w:r>
    </w:p>
    <w:p w:rsidR="00E80F03" w:rsidRPr="009513CA" w:rsidRDefault="00E80F03" w:rsidP="00964FCA">
      <w:pPr>
        <w:spacing w:line="350" w:lineRule="exact"/>
        <w:ind w:leftChars="200" w:left="48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、歎菩薩德，論具足修行</w:t>
      </w:r>
    </w:p>
    <w:p w:rsidR="00E80F03" w:rsidRPr="009513CA" w:rsidRDefault="00E80F03" w:rsidP="00964FCA">
      <w:pPr>
        <w:spacing w:line="350" w:lineRule="exact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須菩提歎問</w:t>
      </w:r>
    </w:p>
    <w:p w:rsidR="00E80F03" w:rsidRPr="009513CA" w:rsidRDefault="00E80F03" w:rsidP="00964FCA">
      <w:pPr>
        <w:spacing w:line="350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、釋所</w:t>
      </w:r>
      <w:r w:rsidRPr="009513CA">
        <w:rPr>
          <w:b/>
          <w:sz w:val="20"/>
          <w:szCs w:val="20"/>
          <w:bdr w:val="single" w:sz="4" w:space="0" w:color="auto"/>
        </w:rPr>
        <w:t>歎</w:t>
      </w:r>
    </w:p>
    <w:p w:rsidR="00E80F03" w:rsidRPr="009513CA" w:rsidRDefault="00E80F03" w:rsidP="00964FCA">
      <w:pPr>
        <w:spacing w:line="35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9513CA">
        <w:rPr>
          <w:rFonts w:hint="eastAsia"/>
        </w:rPr>
        <w:t>「</w:t>
      </w:r>
      <w:r w:rsidRPr="009513CA">
        <w:rPr>
          <w:rFonts w:ascii="標楷體" w:eastAsia="標楷體" w:hAnsi="標楷體"/>
        </w:rPr>
        <w:t>是菩薩大功德成就</w:t>
      </w:r>
      <w:r w:rsidRPr="009513CA">
        <w:rPr>
          <w:rFonts w:hint="eastAsia"/>
        </w:rPr>
        <w:t>」</w:t>
      </w:r>
      <w:r w:rsidRPr="009513CA">
        <w:t>者，如先說</w:t>
      </w:r>
      <w:r w:rsidRPr="009513CA">
        <w:rPr>
          <w:rFonts w:hint="eastAsia"/>
        </w:rPr>
        <w:t>：「</w:t>
      </w:r>
      <w:r w:rsidRPr="009513CA">
        <w:t>自行</w:t>
      </w:r>
      <w:r w:rsidRPr="009513CA">
        <w:rPr>
          <w:rFonts w:hint="eastAsia"/>
        </w:rPr>
        <w:t>，</w:t>
      </w:r>
      <w:r w:rsidRPr="009513CA">
        <w:t>亦教他人。</w:t>
      </w:r>
      <w:r w:rsidRPr="009513CA">
        <w:rPr>
          <w:rFonts w:hint="eastAsia"/>
        </w:rPr>
        <w:t>」</w:t>
      </w:r>
      <w:r w:rsidRPr="009513CA">
        <w:rPr>
          <w:rStyle w:val="FootnoteReference"/>
        </w:rPr>
        <w:footnoteReference w:id="20"/>
      </w:r>
    </w:p>
    <w:p w:rsidR="00E80F03" w:rsidRPr="009513CA" w:rsidRDefault="00E80F03" w:rsidP="00964FCA">
      <w:pPr>
        <w:spacing w:line="350" w:lineRule="exact"/>
        <w:ind w:leftChars="300" w:left="720"/>
        <w:jc w:val="both"/>
      </w:pPr>
      <w:r w:rsidRPr="009513CA">
        <w:t>復次，</w:t>
      </w:r>
      <w:r w:rsidRPr="009513CA">
        <w:rPr>
          <w:rFonts w:ascii="新細明體" w:hAnsi="新細明體" w:hint="eastAsia"/>
          <w:bCs/>
        </w:rPr>
        <w:t>「</w:t>
      </w:r>
      <w:r w:rsidRPr="009513CA">
        <w:rPr>
          <w:rFonts w:ascii="標楷體" w:eastAsia="標楷體" w:hAnsi="標楷體"/>
        </w:rPr>
        <w:t>多功德</w:t>
      </w:r>
      <w:r w:rsidRPr="009513CA">
        <w:rPr>
          <w:rFonts w:ascii="新細明體" w:hAnsi="新細明體" w:hint="eastAsia"/>
          <w:bCs/>
        </w:rPr>
        <w:t>」</w:t>
      </w:r>
      <w:r w:rsidRPr="009513CA">
        <w:t>者，眾生非親里</w:t>
      </w:r>
      <w:r w:rsidR="00C76198" w:rsidRPr="009513CA">
        <w:rPr>
          <w:rFonts w:hint="eastAsia"/>
        </w:rPr>
        <w:t>，</w:t>
      </w:r>
      <w:r w:rsidRPr="009513CA">
        <w:t>又無所貪</w:t>
      </w:r>
      <w:r w:rsidRPr="009513CA">
        <w:rPr>
          <w:rStyle w:val="FootnoteReference"/>
        </w:rPr>
        <w:footnoteReference w:id="21"/>
      </w:r>
      <w:r w:rsidRPr="009513CA">
        <w:t>利，而為是眾生勤苦行般若波羅蜜，得阿耨多羅三藐三菩提</w:t>
      </w:r>
      <w:r w:rsidRPr="009513CA">
        <w:rPr>
          <w:rFonts w:ascii="新細明體" w:hAnsi="新細明體" w:hint="eastAsia"/>
          <w:bCs/>
        </w:rPr>
        <w:t>，</w:t>
      </w:r>
      <w:r w:rsidRPr="009513CA">
        <w:t>是名菩薩摩訶薩有</w:t>
      </w:r>
      <w:r w:rsidR="004A59CE" w:rsidRPr="009513CA">
        <w:t>大</w:t>
      </w:r>
      <w:r w:rsidRPr="009513CA">
        <w:t>恩分，故名</w:t>
      </w:r>
      <w:r w:rsidRPr="009513CA">
        <w:rPr>
          <w:rFonts w:ascii="新細明體" w:hAnsi="新細明體" w:hint="eastAsia"/>
          <w:bCs/>
        </w:rPr>
        <w:t>「</w:t>
      </w:r>
      <w:r w:rsidRPr="009513CA">
        <w:t>大功德</w:t>
      </w:r>
      <w:r w:rsidRPr="009513CA">
        <w:rPr>
          <w:rFonts w:ascii="新細明體" w:hAnsi="新細明體" w:hint="eastAsia"/>
          <w:bCs/>
        </w:rPr>
        <w:t>」</w:t>
      </w:r>
      <w:r w:rsidRPr="009513CA">
        <w:t>。</w:t>
      </w:r>
    </w:p>
    <w:p w:rsidR="00E80F03" w:rsidRPr="009513CA" w:rsidRDefault="00E80F03" w:rsidP="00964FCA">
      <w:pPr>
        <w:spacing w:beforeLines="30" w:before="108"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、辨所</w:t>
      </w:r>
      <w:r w:rsidRPr="009513CA">
        <w:rPr>
          <w:b/>
          <w:sz w:val="20"/>
          <w:szCs w:val="20"/>
          <w:bdr w:val="single" w:sz="4" w:space="0" w:color="auto"/>
        </w:rPr>
        <w:t>問</w:t>
      </w:r>
    </w:p>
    <w:p w:rsidR="00E80F03" w:rsidRPr="009513CA" w:rsidRDefault="00E80F03" w:rsidP="00964FCA">
      <w:pPr>
        <w:spacing w:line="350" w:lineRule="exact"/>
        <w:ind w:leftChars="300" w:left="720"/>
        <w:jc w:val="both"/>
      </w:pPr>
      <w:r w:rsidRPr="009513CA">
        <w:rPr>
          <w:rFonts w:ascii="新細明體" w:hAnsi="新細明體" w:hint="eastAsia"/>
          <w:bCs/>
        </w:rPr>
        <w:t>「</w:t>
      </w:r>
      <w:r w:rsidRPr="009513CA">
        <w:t>修般若波羅蜜相</w:t>
      </w:r>
      <w:r w:rsidRPr="009513CA">
        <w:rPr>
          <w:rFonts w:ascii="新細明體" w:hAnsi="新細明體" w:hint="eastAsia"/>
          <w:bCs/>
        </w:rPr>
        <w:t>」</w:t>
      </w:r>
      <w:r w:rsidRPr="009513CA">
        <w:t>，如先品中種種因緣說</w:t>
      </w:r>
      <w:r w:rsidRPr="009513CA">
        <w:rPr>
          <w:rFonts w:ascii="新細明體" w:hAnsi="新細明體" w:hint="eastAsia"/>
          <w:bCs/>
        </w:rPr>
        <w:t>；</w:t>
      </w:r>
      <w:r w:rsidRPr="009513CA">
        <w:rPr>
          <w:rStyle w:val="FootnoteReference"/>
        </w:rPr>
        <w:footnoteReference w:id="22"/>
      </w:r>
      <w:r w:rsidRPr="009513CA">
        <w:t>今問</w:t>
      </w:r>
      <w:r w:rsidRPr="009513CA">
        <w:rPr>
          <w:rFonts w:ascii="新細明體" w:hAnsi="新細明體" w:hint="eastAsia"/>
          <w:bCs/>
        </w:rPr>
        <w:t>「</w:t>
      </w:r>
      <w:r w:rsidRPr="009513CA">
        <w:rPr>
          <w:b/>
        </w:rPr>
        <w:t>修般若具足相</w:t>
      </w:r>
      <w:r w:rsidRPr="009513CA">
        <w:rPr>
          <w:rFonts w:ascii="新細明體" w:hAnsi="新細明體" w:hint="eastAsia"/>
          <w:bCs/>
        </w:rPr>
        <w:t>」</w:t>
      </w:r>
      <w:r w:rsidRPr="009513CA">
        <w:rPr>
          <w:rStyle w:val="FootnoteReference"/>
          <w:bCs/>
        </w:rPr>
        <w:footnoteReference w:id="23"/>
      </w:r>
      <w:r w:rsidRPr="009513CA">
        <w:rPr>
          <w:rFonts w:hint="eastAsia"/>
        </w:rPr>
        <w:t>。</w:t>
      </w:r>
    </w:p>
    <w:p w:rsidR="00E80F03" w:rsidRPr="009513CA" w:rsidRDefault="00E80F03" w:rsidP="00964FCA">
      <w:pPr>
        <w:spacing w:beforeLines="30" w:before="108" w:line="350" w:lineRule="exact"/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rFonts w:cs="新細明體"/>
          <w:b/>
          <w:sz w:val="20"/>
          <w:szCs w:val="20"/>
          <w:bdr w:val="single" w:sz="4" w:space="0" w:color="auto"/>
        </w:rPr>
        <w:t>佛答</w:t>
      </w:r>
    </w:p>
    <w:p w:rsidR="00E80F03" w:rsidRPr="009513CA" w:rsidRDefault="00E80F03" w:rsidP="00964FCA">
      <w:pPr>
        <w:spacing w:line="350" w:lineRule="exact"/>
        <w:ind w:leftChars="300" w:left="720"/>
        <w:jc w:val="both"/>
        <w:rPr>
          <w:b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b/>
          <w:sz w:val="20"/>
          <w:szCs w:val="20"/>
          <w:bdr w:val="single" w:sz="4" w:space="0" w:color="auto"/>
        </w:rPr>
        <w:t>正明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修般若具足相</w:t>
      </w:r>
    </w:p>
    <w:p w:rsidR="00E80F03" w:rsidRPr="009513CA" w:rsidRDefault="00E80F03" w:rsidP="00964FCA">
      <w:pPr>
        <w:spacing w:line="350" w:lineRule="exact"/>
        <w:ind w:leftChars="300" w:left="720"/>
        <w:jc w:val="both"/>
      </w:pPr>
      <w:r w:rsidRPr="009513CA">
        <w:t>佛言：如修般若</w:t>
      </w:r>
      <w:r w:rsidRPr="009513CA">
        <w:rPr>
          <w:rFonts w:hint="eastAsia"/>
        </w:rPr>
        <w:t>，</w:t>
      </w:r>
      <w:r w:rsidRPr="009513CA">
        <w:t>具足相亦如是。所以者何？</w:t>
      </w:r>
    </w:p>
    <w:p w:rsidR="00E80F03" w:rsidRPr="009513CA" w:rsidRDefault="00E80F03" w:rsidP="00964FCA">
      <w:pPr>
        <w:spacing w:beforeLines="30" w:before="108" w:line="35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）以</w:t>
      </w:r>
      <w:r w:rsidRPr="009513CA">
        <w:rPr>
          <w:b/>
          <w:sz w:val="20"/>
          <w:szCs w:val="20"/>
          <w:bdr w:val="single" w:sz="4" w:space="0" w:color="auto"/>
        </w:rPr>
        <w:t>畢竟空故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9513CA">
        <w:rPr>
          <w:b/>
          <w:sz w:val="20"/>
          <w:szCs w:val="20"/>
          <w:bdr w:val="single" w:sz="4" w:space="0" w:color="auto"/>
        </w:rPr>
        <w:t>不見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諸</w:t>
      </w:r>
      <w:r w:rsidRPr="009513CA">
        <w:rPr>
          <w:b/>
          <w:sz w:val="20"/>
          <w:szCs w:val="20"/>
          <w:bdr w:val="single" w:sz="4" w:space="0" w:color="auto"/>
        </w:rPr>
        <w:t>法增減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，是名具足</w:t>
      </w:r>
    </w:p>
    <w:p w:rsidR="00E80F03" w:rsidRPr="009513CA" w:rsidRDefault="00E80F03" w:rsidP="00964FCA">
      <w:pPr>
        <w:spacing w:line="350" w:lineRule="exact"/>
        <w:ind w:leftChars="350" w:left="840"/>
        <w:jc w:val="both"/>
      </w:pPr>
      <w:r w:rsidRPr="009513CA">
        <w:t>若菩薩不見色等諸法增減，如是</w:t>
      </w:r>
      <w:r w:rsidRPr="009513CA">
        <w:rPr>
          <w:rStyle w:val="FootnoteReference"/>
        </w:rPr>
        <w:footnoteReference w:id="24"/>
      </w:r>
      <w:r w:rsidRPr="009513CA">
        <w:t>名具足。</w:t>
      </w:r>
    </w:p>
    <w:p w:rsidR="00E80F03" w:rsidRPr="009513CA" w:rsidRDefault="00E80F03" w:rsidP="00964FCA">
      <w:pPr>
        <w:spacing w:line="350" w:lineRule="exact"/>
        <w:ind w:leftChars="350" w:left="840"/>
        <w:jc w:val="both"/>
      </w:pPr>
      <w:r w:rsidRPr="009513CA">
        <w:t>是菩薩雖得十地，坐道場，爾時修般若波羅蜜具足；如夢如幻</w:t>
      </w:r>
      <w:r w:rsidRPr="009513CA">
        <w:rPr>
          <w:rFonts w:ascii="新細明體" w:hAnsi="新細明體" w:hint="eastAsia"/>
          <w:bCs/>
        </w:rPr>
        <w:t>、</w:t>
      </w:r>
      <w:r w:rsidRPr="009513CA">
        <w:t>不增不減，以畢竟空</w:t>
      </w:r>
      <w:r w:rsidRPr="009513CA">
        <w:rPr>
          <w:rStyle w:val="FootnoteReference"/>
        </w:rPr>
        <w:footnoteReference w:id="25"/>
      </w:r>
      <w:r w:rsidRPr="009513CA">
        <w:t>故說。</w:t>
      </w:r>
    </w:p>
    <w:p w:rsidR="00E80F03" w:rsidRPr="009513CA" w:rsidRDefault="00E80F03" w:rsidP="00964FCA">
      <w:pPr>
        <w:spacing w:beforeLines="30" w:before="108" w:line="35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）諸法一味故，</w:t>
      </w:r>
      <w:r w:rsidRPr="009513CA">
        <w:rPr>
          <w:b/>
          <w:sz w:val="20"/>
          <w:szCs w:val="20"/>
          <w:bdr w:val="single" w:sz="4" w:space="0" w:color="auto"/>
        </w:rPr>
        <w:t>不分別法非法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，是修般若具足</w:t>
      </w:r>
    </w:p>
    <w:p w:rsidR="00E80F03" w:rsidRPr="009513CA" w:rsidRDefault="00E80F03" w:rsidP="00964FCA">
      <w:pPr>
        <w:spacing w:line="350" w:lineRule="exact"/>
        <w:ind w:leftChars="350" w:left="840"/>
        <w:jc w:val="both"/>
      </w:pPr>
      <w:r w:rsidRPr="009513CA">
        <w:t>復次，若菩薩於一切法不分別是法</w:t>
      </w:r>
      <w:r w:rsidRPr="009513CA">
        <w:rPr>
          <w:rFonts w:hint="eastAsia"/>
        </w:rPr>
        <w:t>、</w:t>
      </w:r>
      <w:r w:rsidRPr="009513CA">
        <w:t>是非法，悉皆</w:t>
      </w:r>
      <w:r w:rsidRPr="009513CA">
        <w:rPr>
          <w:rStyle w:val="FootnoteReference"/>
        </w:rPr>
        <w:footnoteReference w:id="26"/>
      </w:r>
      <w:r w:rsidRPr="009513CA">
        <w:t>是法；</w:t>
      </w:r>
      <w:r w:rsidRPr="009513CA">
        <w:rPr>
          <w:rStyle w:val="FootnoteReference"/>
        </w:rPr>
        <w:footnoteReference w:id="27"/>
      </w:r>
      <w:r w:rsidRPr="009513CA">
        <w:t>如大海水，百川萬流，皆合</w:t>
      </w:r>
      <w:r w:rsidRPr="009513CA">
        <w:rPr>
          <w:rStyle w:val="FootnoteReference"/>
        </w:rPr>
        <w:footnoteReference w:id="28"/>
      </w:r>
      <w:r w:rsidRPr="009513CA">
        <w:t>一味</w:t>
      </w:r>
      <w:r w:rsidRPr="009513CA">
        <w:rPr>
          <w:rFonts w:ascii="新細明體" w:hAnsi="新細明體" w:hint="eastAsia"/>
          <w:bCs/>
        </w:rPr>
        <w:t>。</w:t>
      </w:r>
      <w:r w:rsidRPr="009513CA">
        <w:t>爾時修般若波羅蜜具足。</w:t>
      </w:r>
    </w:p>
    <w:p w:rsidR="00E80F03" w:rsidRPr="009513CA" w:rsidRDefault="00E80F03" w:rsidP="00611353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）以</w:t>
      </w:r>
      <w:r w:rsidRPr="009513CA">
        <w:rPr>
          <w:b/>
          <w:sz w:val="20"/>
          <w:szCs w:val="20"/>
          <w:bdr w:val="single" w:sz="4" w:space="0" w:color="auto"/>
        </w:rPr>
        <w:t>入法空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故，不見法</w:t>
      </w:r>
      <w:r w:rsidRPr="009513CA">
        <w:rPr>
          <w:b/>
          <w:sz w:val="20"/>
          <w:szCs w:val="20"/>
          <w:bdr w:val="single" w:sz="4" w:space="0" w:color="auto"/>
        </w:rPr>
        <w:t>有三世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b/>
          <w:sz w:val="20"/>
          <w:szCs w:val="20"/>
          <w:bdr w:val="single" w:sz="4" w:space="0" w:color="auto"/>
        </w:rPr>
        <w:t>善不善等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，是修般若具足</w:t>
      </w:r>
    </w:p>
    <w:p w:rsidR="00E80F03" w:rsidRPr="009513CA" w:rsidRDefault="00E80F03" w:rsidP="00611353">
      <w:pPr>
        <w:ind w:leftChars="350" w:left="840"/>
        <w:jc w:val="both"/>
      </w:pPr>
      <w:r w:rsidRPr="009513CA">
        <w:t>復次，若菩薩入法空中，不見法有三世</w:t>
      </w:r>
      <w:r w:rsidRPr="009513CA">
        <w:rPr>
          <w:rFonts w:ascii="新細明體" w:hAnsi="新細明體" w:hint="eastAsia"/>
          <w:bCs/>
        </w:rPr>
        <w:t>、</w:t>
      </w:r>
      <w:r w:rsidRPr="009513CA">
        <w:t>善不善等，不見六波羅蜜乃至一切種智</w:t>
      </w:r>
      <w:r w:rsidRPr="009513CA">
        <w:rPr>
          <w:rFonts w:ascii="新細明體" w:hAnsi="新細明體" w:hint="eastAsia"/>
          <w:bCs/>
        </w:rPr>
        <w:t>。</w:t>
      </w:r>
      <w:r w:rsidRPr="009513CA">
        <w:t>爾時</w:t>
      </w:r>
      <w:r w:rsidRPr="009513CA">
        <w:rPr>
          <w:rFonts w:ascii="新細明體" w:hAnsi="新細明體" w:hint="eastAsia"/>
          <w:bCs/>
        </w:rPr>
        <w:t>，</w:t>
      </w:r>
      <w:r w:rsidRPr="009513CA">
        <w:t>修般若波羅蜜具足。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b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釋因由：</w:t>
      </w:r>
      <w:r w:rsidRPr="009513CA">
        <w:rPr>
          <w:b/>
          <w:sz w:val="20"/>
          <w:szCs w:val="20"/>
          <w:bdr w:val="single" w:sz="4" w:space="0" w:color="auto"/>
        </w:rPr>
        <w:t>分別諸法是邪見</w:t>
      </w:r>
    </w:p>
    <w:p w:rsidR="00E80F03" w:rsidRPr="009513CA" w:rsidRDefault="00E80F03" w:rsidP="00611353">
      <w:pPr>
        <w:ind w:leftChars="300" w:left="720"/>
        <w:jc w:val="both"/>
      </w:pPr>
      <w:r w:rsidRPr="009513CA">
        <w:t>何以故？</w:t>
      </w:r>
    </w:p>
    <w:p w:rsidR="00E80F03" w:rsidRPr="009513CA" w:rsidRDefault="00E80F03" w:rsidP="00611353">
      <w:pPr>
        <w:ind w:leftChars="300" w:left="720"/>
        <w:jc w:val="both"/>
      </w:pPr>
      <w:r w:rsidRPr="009513CA">
        <w:rPr>
          <w:rFonts w:hint="eastAsia"/>
        </w:rPr>
        <w:t>「</w:t>
      </w:r>
      <w:r w:rsidRPr="009513CA">
        <w:rPr>
          <w:rFonts w:ascii="標楷體" w:eastAsia="標楷體" w:hAnsi="標楷體"/>
        </w:rPr>
        <w:t>諸法無相</w:t>
      </w:r>
      <w:r w:rsidRPr="009513CA">
        <w:rPr>
          <w:rFonts w:hint="eastAsia"/>
        </w:rPr>
        <w:t>」</w:t>
      </w:r>
      <w:r w:rsidRPr="009513CA">
        <w:t>是實相</w:t>
      </w:r>
      <w:r w:rsidRPr="009513CA">
        <w:rPr>
          <w:rFonts w:hint="eastAsia"/>
          <w:bCs/>
        </w:rPr>
        <w:t>；</w:t>
      </w:r>
      <w:r w:rsidRPr="009513CA">
        <w:t>若分別諸法，皆是邪見</w:t>
      </w:r>
      <w:r w:rsidRPr="009513CA">
        <w:rPr>
          <w:rStyle w:val="FootnoteReference"/>
        </w:rPr>
        <w:footnoteReference w:id="29"/>
      </w:r>
      <w:r w:rsidRPr="009513CA">
        <w:t>相。</w:t>
      </w:r>
      <w:r w:rsidRPr="009513CA">
        <w:rPr>
          <w:rStyle w:val="FootnoteReference"/>
        </w:rPr>
        <w:footnoteReference w:id="30"/>
      </w:r>
    </w:p>
    <w:p w:rsidR="00E80F03" w:rsidRPr="009513CA" w:rsidRDefault="00E80F03" w:rsidP="00611353">
      <w:pPr>
        <w:ind w:leftChars="300" w:left="720"/>
        <w:jc w:val="both"/>
      </w:pPr>
      <w:r w:rsidRPr="009513CA">
        <w:t>用十八</w:t>
      </w:r>
      <w:r w:rsidRPr="009513CA">
        <w:rPr>
          <w:rStyle w:val="FootnoteReference"/>
        </w:rPr>
        <w:footnoteReference w:id="31"/>
      </w:r>
      <w:r w:rsidRPr="009513CA">
        <w:t>空故名</w:t>
      </w:r>
      <w:r w:rsidRPr="009513CA">
        <w:rPr>
          <w:rFonts w:hint="eastAsia"/>
        </w:rPr>
        <w:t>「</w:t>
      </w:r>
      <w:r w:rsidRPr="009513CA">
        <w:rPr>
          <w:rFonts w:ascii="標楷體" w:eastAsia="標楷體" w:hAnsi="標楷體"/>
        </w:rPr>
        <w:t>諸法空</w:t>
      </w:r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E80F03" w:rsidP="00611353">
      <w:pPr>
        <w:ind w:leftChars="300" w:left="720"/>
        <w:jc w:val="both"/>
      </w:pPr>
      <w:r w:rsidRPr="009513CA">
        <w:t>諸法和合因緣生以為有</w:t>
      </w:r>
      <w:r w:rsidR="0042589C" w:rsidRPr="009513CA">
        <w:rPr>
          <w:rFonts w:hint="eastAsia"/>
          <w:bCs/>
        </w:rPr>
        <w:t>，</w:t>
      </w:r>
      <w:r w:rsidRPr="009513CA">
        <w:t>諸緣離則破壞</w:t>
      </w:r>
      <w:r w:rsidR="0042589C" w:rsidRPr="009513CA">
        <w:rPr>
          <w:rFonts w:hint="eastAsia"/>
        </w:rPr>
        <w:t>，</w:t>
      </w:r>
      <w:r w:rsidRPr="009513CA">
        <w:t>故</w:t>
      </w:r>
      <w:r w:rsidRPr="009513CA">
        <w:rPr>
          <w:rFonts w:hint="eastAsia"/>
        </w:rPr>
        <w:t>「</w:t>
      </w:r>
      <w:r w:rsidRPr="009513CA">
        <w:rPr>
          <w:rFonts w:ascii="標楷體" w:eastAsia="標楷體" w:hAnsi="標楷體"/>
        </w:rPr>
        <w:t>虛誑</w:t>
      </w:r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E80F03" w:rsidP="00611353">
      <w:pPr>
        <w:ind w:leftChars="300" w:left="720"/>
        <w:jc w:val="both"/>
      </w:pPr>
      <w:r w:rsidRPr="009513CA">
        <w:t>一切有為法中無常</w:t>
      </w:r>
      <w:r w:rsidRPr="009513CA">
        <w:rPr>
          <w:rFonts w:hint="eastAsia"/>
          <w:bCs/>
        </w:rPr>
        <w:t>、</w:t>
      </w:r>
      <w:r w:rsidRPr="009513CA">
        <w:t>無實故</w:t>
      </w:r>
      <w:r w:rsidRPr="009513CA">
        <w:rPr>
          <w:rStyle w:val="FootnoteReference"/>
        </w:rPr>
        <w:footnoteReference w:id="32"/>
      </w:r>
      <w:r w:rsidRPr="009513CA">
        <w:t>，是名</w:t>
      </w:r>
      <w:r w:rsidRPr="009513CA">
        <w:rPr>
          <w:rFonts w:hint="eastAsia"/>
        </w:rPr>
        <w:t>「</w:t>
      </w:r>
      <w:r w:rsidRPr="009513CA">
        <w:rPr>
          <w:rFonts w:ascii="標楷體" w:eastAsia="標楷體" w:hAnsi="標楷體"/>
        </w:rPr>
        <w:t>不堅固</w:t>
      </w:r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E80F03" w:rsidP="00611353">
      <w:pPr>
        <w:ind w:leftChars="300" w:left="720"/>
        <w:jc w:val="both"/>
      </w:pPr>
      <w:r w:rsidRPr="009513CA">
        <w:t>無受苦樂者</w:t>
      </w:r>
      <w:r w:rsidRPr="009513CA">
        <w:rPr>
          <w:rFonts w:hint="eastAsia"/>
        </w:rPr>
        <w:t>、</w:t>
      </w:r>
      <w:r w:rsidRPr="009513CA">
        <w:t>眾生空故</w:t>
      </w:r>
      <w:r w:rsidRPr="009513CA">
        <w:rPr>
          <w:rFonts w:hint="eastAsia"/>
        </w:rPr>
        <w:t>「</w:t>
      </w:r>
      <w:r w:rsidRPr="009513CA">
        <w:rPr>
          <w:rFonts w:ascii="標楷體" w:eastAsia="標楷體" w:hAnsi="標楷體"/>
        </w:rPr>
        <w:t>無覺者</w:t>
      </w:r>
      <w:r w:rsidRPr="009513CA">
        <w:rPr>
          <w:rFonts w:hint="eastAsia"/>
        </w:rPr>
        <w:t>」</w:t>
      </w:r>
      <w:r w:rsidRPr="009513CA">
        <w:t>，不覺苦樂</w:t>
      </w:r>
      <w:r w:rsidRPr="009513CA">
        <w:rPr>
          <w:rFonts w:hint="eastAsia"/>
        </w:rPr>
        <w:t>。</w:t>
      </w:r>
    </w:p>
    <w:p w:rsidR="00E80F03" w:rsidRPr="009513CA" w:rsidRDefault="00E80F03" w:rsidP="00611353">
      <w:pPr>
        <w:ind w:leftChars="300" w:left="720"/>
        <w:jc w:val="both"/>
      </w:pPr>
      <w:r w:rsidRPr="009513CA">
        <w:rPr>
          <w:rFonts w:hint="eastAsia"/>
        </w:rPr>
        <w:t>「</w:t>
      </w:r>
      <w:r w:rsidRPr="009513CA">
        <w:rPr>
          <w:rFonts w:ascii="標楷體" w:eastAsia="標楷體" w:hAnsi="標楷體"/>
        </w:rPr>
        <w:t>無壽命者</w:t>
      </w:r>
      <w:r w:rsidR="00501FD5" w:rsidRPr="009513CA">
        <w:rPr>
          <w:rFonts w:hint="eastAsia"/>
        </w:rPr>
        <w:t>」</w:t>
      </w:r>
      <w:r w:rsidRPr="009513CA">
        <w:rPr>
          <w:rFonts w:hint="eastAsia"/>
          <w:bCs/>
        </w:rPr>
        <w:t>，</w:t>
      </w:r>
      <w:r w:rsidRPr="009513CA">
        <w:rPr>
          <w:rFonts w:hint="eastAsia"/>
        </w:rPr>
        <w:t>「</w:t>
      </w:r>
      <w:r w:rsidRPr="009513CA">
        <w:t>壽</w:t>
      </w:r>
      <w:r w:rsidRPr="009513CA">
        <w:rPr>
          <w:rFonts w:hint="eastAsia"/>
        </w:rPr>
        <w:t>」</w:t>
      </w:r>
      <w:r w:rsidRPr="009513CA">
        <w:t>名命根</w:t>
      </w:r>
      <w:r w:rsidRPr="009513CA">
        <w:rPr>
          <w:rFonts w:hint="eastAsia"/>
          <w:bCs/>
        </w:rPr>
        <w:t>。</w:t>
      </w:r>
      <w:r w:rsidRPr="009513CA">
        <w:t>有人言：是命根有我相，是故壽命為我。</w:t>
      </w:r>
      <w:r w:rsidRPr="009513CA">
        <w:rPr>
          <w:rStyle w:val="FootnoteReference"/>
        </w:rPr>
        <w:footnoteReference w:id="33"/>
      </w:r>
    </w:p>
    <w:p w:rsidR="00E80F03" w:rsidRPr="009513CA" w:rsidRDefault="00E80F03" w:rsidP="00611353">
      <w:pPr>
        <w:ind w:leftChars="300" w:left="720"/>
        <w:jc w:val="both"/>
      </w:pPr>
      <w:r w:rsidRPr="009513CA">
        <w:t>眾生空中，</w:t>
      </w:r>
      <w:r w:rsidR="0056721B" w:rsidRPr="009513CA">
        <w:rPr>
          <w:rFonts w:hint="eastAsia"/>
        </w:rPr>
        <w:t>已</w:t>
      </w:r>
      <w:r w:rsidRPr="009513CA">
        <w:t>種種因緣破</w:t>
      </w:r>
      <w:r w:rsidRPr="009513CA">
        <w:rPr>
          <w:rStyle w:val="FootnoteReference"/>
        </w:rPr>
        <w:footnoteReference w:id="34"/>
      </w:r>
      <w:r w:rsidRPr="009513CA">
        <w:t>，是故無行法者</w:t>
      </w:r>
      <w:r w:rsidRPr="009513CA">
        <w:rPr>
          <w:rFonts w:hint="eastAsia"/>
          <w:bCs/>
        </w:rPr>
        <w:t>、</w:t>
      </w:r>
      <w:r w:rsidRPr="009513CA">
        <w:t>無受法者。</w:t>
      </w:r>
    </w:p>
    <w:p w:rsidR="00E80F03" w:rsidRPr="009513CA" w:rsidRDefault="00E80F03" w:rsidP="00611353">
      <w:pPr>
        <w:ind w:leftChars="300" w:left="720"/>
        <w:jc w:val="both"/>
      </w:pPr>
      <w:r w:rsidRPr="009513CA">
        <w:t>若觀諸法空</w:t>
      </w:r>
      <w:r w:rsidR="001413BC" w:rsidRPr="009513CA">
        <w:rPr>
          <w:rFonts w:hint="eastAsia"/>
          <w:bCs/>
        </w:rPr>
        <w:t>──</w:t>
      </w:r>
      <w:r w:rsidRPr="009513CA">
        <w:t>眾生空、法空，如是則具足修般若波羅蜜。</w:t>
      </w:r>
    </w:p>
    <w:p w:rsidR="00E80F03" w:rsidRPr="009513CA" w:rsidRDefault="00E80F03" w:rsidP="0061135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b/>
          <w:sz w:val="20"/>
          <w:szCs w:val="20"/>
          <w:bdr w:val="single" w:sz="4" w:space="0" w:color="auto"/>
        </w:rPr>
        <w:t>歎述不可思議</w:t>
      </w:r>
    </w:p>
    <w:p w:rsidR="00E80F03" w:rsidRPr="009513CA" w:rsidRDefault="00E80F03" w:rsidP="0061135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須菩提稱歎</w:t>
      </w:r>
    </w:p>
    <w:p w:rsidR="00E80F03" w:rsidRPr="009513CA" w:rsidRDefault="00E80F03" w:rsidP="00611353">
      <w:pPr>
        <w:ind w:leftChars="250" w:left="600"/>
        <w:jc w:val="both"/>
      </w:pPr>
      <w:r w:rsidRPr="009513CA">
        <w:t>須菩提是時</w:t>
      </w:r>
      <w:r w:rsidRPr="009513CA">
        <w:rPr>
          <w:sz w:val="22"/>
          <w:szCs w:val="22"/>
        </w:rPr>
        <w:t>（</w:t>
      </w:r>
      <w:r w:rsidRPr="009513CA">
        <w:rPr>
          <w:sz w:val="22"/>
          <w:szCs w:val="22"/>
          <w:shd w:val="pct15" w:color="auto" w:fill="FFFFFF"/>
        </w:rPr>
        <w:t>528</w:t>
      </w:r>
      <w:r w:rsidRPr="009513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9513CA">
        <w:rPr>
          <w:sz w:val="22"/>
          <w:szCs w:val="22"/>
        </w:rPr>
        <w:t>）</w:t>
      </w:r>
      <w:r w:rsidRPr="009513CA">
        <w:t>驚喜，不能自安</w:t>
      </w:r>
      <w:r w:rsidRPr="009513CA">
        <w:rPr>
          <w:rFonts w:ascii="新細明體" w:hAnsi="新細明體" w:hint="eastAsia"/>
          <w:bCs/>
        </w:rPr>
        <w:t>：「</w:t>
      </w:r>
      <w:r w:rsidRPr="009513CA">
        <w:t>所說般若波羅蜜不可思議</w:t>
      </w:r>
      <w:r w:rsidRPr="009513CA">
        <w:rPr>
          <w:rFonts w:ascii="新細明體" w:hAnsi="新細明體" w:hint="eastAsia"/>
          <w:bCs/>
        </w:rPr>
        <w:t>！」</w:t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rFonts w:cs="新細明體"/>
          <w:b/>
          <w:sz w:val="20"/>
          <w:szCs w:val="20"/>
          <w:bdr w:val="single" w:sz="4" w:space="0" w:color="auto"/>
        </w:rPr>
        <w:t>佛述</w:t>
      </w:r>
    </w:p>
    <w:p w:rsidR="00E80F03" w:rsidRPr="009513CA" w:rsidRDefault="00E80F03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顯正</w:t>
      </w:r>
    </w:p>
    <w:p w:rsidR="00E80F03" w:rsidRPr="009513CA" w:rsidRDefault="00E80F03" w:rsidP="00611353">
      <w:pPr>
        <w:ind w:leftChars="300" w:left="720"/>
        <w:jc w:val="both"/>
        <w:rPr>
          <w:rFonts w:ascii="新細明體" w:hAnsi="新細明體"/>
          <w:bCs/>
        </w:rPr>
      </w:pPr>
      <w:r w:rsidRPr="009513CA">
        <w:t>佛言：</w:t>
      </w:r>
      <w:r w:rsidRPr="009513CA">
        <w:rPr>
          <w:rFonts w:ascii="新細明體" w:hAnsi="新細明體" w:hint="eastAsia"/>
          <w:bCs/>
        </w:rPr>
        <w:t>「</w:t>
      </w:r>
      <w:r w:rsidRPr="009513CA">
        <w:rPr>
          <w:rFonts w:ascii="標楷體" w:eastAsia="標楷體" w:hAnsi="標楷體"/>
        </w:rPr>
        <w:t>色等諸法不可思議故不可思議</w:t>
      </w:r>
      <w:r w:rsidRPr="009513CA">
        <w:t>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00" w:left="720"/>
        <w:jc w:val="both"/>
      </w:pPr>
      <w:r w:rsidRPr="009513CA">
        <w:t>所以者何？因果相似故。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示非</w:t>
      </w:r>
    </w:p>
    <w:p w:rsidR="00E80F03" w:rsidRPr="009513CA" w:rsidRDefault="00E80F03" w:rsidP="00611353">
      <w:pPr>
        <w:ind w:leftChars="300" w:left="720"/>
        <w:jc w:val="both"/>
      </w:pPr>
      <w:r w:rsidRPr="009513CA">
        <w:t>復次，若菩薩知色等法亦不可思議</w:t>
      </w:r>
      <w:r w:rsidR="00072FBC" w:rsidRPr="009513CA">
        <w:rPr>
          <w:rFonts w:ascii="新細明體" w:hAnsi="新細明體" w:hint="eastAsia"/>
          <w:bCs/>
        </w:rPr>
        <w:t>，</w:t>
      </w:r>
      <w:r w:rsidRPr="009513CA">
        <w:t>若住是不可思議中，則不具足般若波羅蜜，取不可思議相故。是故說：</w:t>
      </w:r>
      <w:r w:rsidRPr="009513CA">
        <w:rPr>
          <w:rFonts w:ascii="新細明體" w:hAnsi="新細明體" w:hint="eastAsia"/>
          <w:bCs/>
        </w:rPr>
        <w:t>「</w:t>
      </w:r>
      <w:r w:rsidRPr="009513CA">
        <w:rPr>
          <w:rFonts w:ascii="標楷體" w:eastAsia="標楷體" w:hAnsi="標楷體"/>
        </w:rPr>
        <w:t>若菩薩知色等法不可思議相故</w:t>
      </w:r>
      <w:r w:rsidRPr="009513CA">
        <w:rPr>
          <w:rStyle w:val="FootnoteReference"/>
          <w:rFonts w:eastAsia="標楷體"/>
        </w:rPr>
        <w:footnoteReference w:id="35"/>
      </w:r>
      <w:r w:rsidRPr="009513CA">
        <w:rPr>
          <w:rFonts w:ascii="標楷體" w:eastAsia="標楷體" w:hAnsi="標楷體"/>
        </w:rPr>
        <w:t>，則不具足般若波羅蜜。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3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b/>
          <w:sz w:val="20"/>
          <w:szCs w:val="20"/>
          <w:bdr w:val="single" w:sz="4" w:space="0" w:color="auto"/>
        </w:rPr>
        <w:t>論信解者相</w:t>
      </w:r>
    </w:p>
    <w:p w:rsidR="00E80F03" w:rsidRPr="009513CA" w:rsidRDefault="00E80F03" w:rsidP="00611353">
      <w:pPr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）明</w:t>
      </w:r>
      <w:r w:rsidRPr="009513CA">
        <w:rPr>
          <w:rFonts w:cs="Roman Unicode"/>
          <w:b/>
          <w:sz w:val="20"/>
          <w:szCs w:val="20"/>
          <w:bdr w:val="single" w:sz="4" w:space="0" w:color="auto"/>
        </w:rPr>
        <w:t>信解者</w:t>
      </w:r>
    </w:p>
    <w:p w:rsidR="00E80F03" w:rsidRPr="009513CA" w:rsidRDefault="00E80F03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、須菩提問</w:t>
      </w:r>
    </w:p>
    <w:p w:rsidR="00E80F03" w:rsidRPr="009513CA" w:rsidRDefault="00E80F03" w:rsidP="00611353">
      <w:pPr>
        <w:ind w:leftChars="300" w:left="720"/>
        <w:jc w:val="both"/>
        <w:rPr>
          <w:rFonts w:ascii="新細明體" w:hAnsi="新細明體"/>
          <w:bCs/>
        </w:rPr>
      </w:pPr>
      <w:r w:rsidRPr="009513CA">
        <w:t>爾時，須菩提於般若中不得依止處，如沒大海，是故白佛：</w:t>
      </w:r>
      <w:r w:rsidRPr="009513CA">
        <w:rPr>
          <w:rFonts w:ascii="新細明體" w:hAnsi="新細明體" w:hint="eastAsia"/>
          <w:bCs/>
        </w:rPr>
        <w:t>「</w:t>
      </w:r>
      <w:r w:rsidRPr="009513CA">
        <w:t>是深般若不可思議，不可思議</w:t>
      </w:r>
      <w:r w:rsidRPr="009513CA">
        <w:rPr>
          <w:rStyle w:val="FootnoteReference"/>
        </w:rPr>
        <w:footnoteReference w:id="36"/>
      </w:r>
      <w:r w:rsidRPr="009513CA">
        <w:t>亦</w:t>
      </w:r>
      <w:r w:rsidRPr="009513CA">
        <w:rPr>
          <w:rStyle w:val="FootnoteReference"/>
        </w:rPr>
        <w:footnoteReference w:id="37"/>
      </w:r>
      <w:r w:rsidRPr="009513CA">
        <w:t>不可思議故，誰當信解者？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964FCA">
      <w:pPr>
        <w:spacing w:line="380" w:lineRule="exact"/>
        <w:ind w:leftChars="300" w:left="720"/>
        <w:jc w:val="both"/>
      </w:pPr>
      <w:r w:rsidRPr="009513CA">
        <w:t>若但</w:t>
      </w:r>
      <w:r w:rsidRPr="009513CA">
        <w:rPr>
          <w:rFonts w:hint="eastAsia"/>
        </w:rPr>
        <w:t>「</w:t>
      </w:r>
      <w:r w:rsidRPr="009513CA">
        <w:t>不可思議</w:t>
      </w:r>
      <w:r w:rsidRPr="009513CA">
        <w:rPr>
          <w:rFonts w:hint="eastAsia"/>
        </w:rPr>
        <w:t>」</w:t>
      </w:r>
      <w:r w:rsidRPr="009513CA">
        <w:t>猶不可信</w:t>
      </w:r>
      <w:r w:rsidR="00072FBC" w:rsidRPr="009513CA">
        <w:rPr>
          <w:rFonts w:hint="eastAsia"/>
        </w:rPr>
        <w:t>，</w:t>
      </w:r>
      <w:r w:rsidRPr="009513CA">
        <w:t>何況</w:t>
      </w:r>
      <w:r w:rsidRPr="009513CA">
        <w:rPr>
          <w:rFonts w:hint="eastAsia"/>
        </w:rPr>
        <w:t>「</w:t>
      </w:r>
      <w:r w:rsidRPr="009513CA">
        <w:t>不可思議復不可思議</w:t>
      </w:r>
      <w:r w:rsidRPr="009513CA">
        <w:rPr>
          <w:rFonts w:hint="eastAsia"/>
        </w:rPr>
        <w:t>」</w:t>
      </w:r>
      <w:r w:rsidRPr="009513CA">
        <w:t>！</w:t>
      </w:r>
    </w:p>
    <w:p w:rsidR="00E80F03" w:rsidRPr="009513CA" w:rsidRDefault="00E80F03" w:rsidP="00964FCA">
      <w:pPr>
        <w:spacing w:beforeLines="30" w:before="108" w:line="380" w:lineRule="exact"/>
        <w:ind w:leftChars="300" w:left="720"/>
        <w:jc w:val="both"/>
        <w:rPr>
          <w:b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、佛</w:t>
      </w:r>
      <w:r w:rsidRPr="009513CA">
        <w:rPr>
          <w:rFonts w:ascii="新細明體" w:hAnsi="新細明體" w:hint="eastAsia"/>
          <w:b/>
          <w:sz w:val="20"/>
          <w:bdr w:val="single" w:sz="4" w:space="0" w:color="auto"/>
        </w:rPr>
        <w:t>答</w:t>
      </w:r>
    </w:p>
    <w:p w:rsidR="00E80F03" w:rsidRPr="009513CA" w:rsidRDefault="00E80F03" w:rsidP="00964FCA">
      <w:pPr>
        <w:spacing w:line="380" w:lineRule="exact"/>
        <w:ind w:leftChars="300" w:left="720"/>
        <w:jc w:val="both"/>
      </w:pPr>
      <w:r w:rsidRPr="009513CA">
        <w:t>佛答：</w:t>
      </w:r>
      <w:r w:rsidRPr="009513CA">
        <w:rPr>
          <w:rFonts w:ascii="新細明體" w:hAnsi="新細明體" w:hint="eastAsia"/>
          <w:bCs/>
        </w:rPr>
        <w:t>「</w:t>
      </w:r>
      <w:r w:rsidRPr="009513CA">
        <w:t>若菩薩</w:t>
      </w:r>
      <w:r w:rsidRPr="009513CA">
        <w:rPr>
          <w:rFonts w:eastAsia="標楷體" w:hint="eastAsia"/>
          <w:vertAlign w:val="superscript"/>
        </w:rPr>
        <w:t>（</w:t>
      </w:r>
      <w:r w:rsidRPr="009513CA">
        <w:rPr>
          <w:rFonts w:eastAsia="標楷體" w:hint="eastAsia"/>
          <w:vertAlign w:val="superscript"/>
        </w:rPr>
        <w:t>1</w:t>
      </w:r>
      <w:r w:rsidRPr="009513CA">
        <w:rPr>
          <w:rFonts w:eastAsia="標楷體" w:hint="eastAsia"/>
          <w:vertAlign w:val="superscript"/>
        </w:rPr>
        <w:t>）</w:t>
      </w:r>
      <w:r w:rsidRPr="009513CA">
        <w:t>久行六波羅蜜</w:t>
      </w:r>
      <w:r w:rsidRPr="009513CA">
        <w:rPr>
          <w:rFonts w:ascii="新細明體" w:hAnsi="新細明體" w:hint="eastAsia"/>
          <w:bCs/>
        </w:rPr>
        <w:t>、</w:t>
      </w:r>
      <w:r w:rsidRPr="009513CA">
        <w:rPr>
          <w:rFonts w:eastAsia="標楷體" w:hint="eastAsia"/>
          <w:vertAlign w:val="superscript"/>
        </w:rPr>
        <w:t>（</w:t>
      </w:r>
      <w:r w:rsidRPr="009513CA">
        <w:rPr>
          <w:rFonts w:eastAsia="標楷體" w:hint="eastAsia"/>
          <w:vertAlign w:val="superscript"/>
        </w:rPr>
        <w:t>2</w:t>
      </w:r>
      <w:r w:rsidRPr="009513CA">
        <w:rPr>
          <w:rFonts w:eastAsia="標楷體" w:hint="eastAsia"/>
          <w:vertAlign w:val="superscript"/>
        </w:rPr>
        <w:t>）</w:t>
      </w:r>
      <w:r w:rsidRPr="009513CA">
        <w:t>久種善根</w:t>
      </w:r>
      <w:r w:rsidRPr="009513CA">
        <w:rPr>
          <w:rFonts w:ascii="新細明體" w:hAnsi="新細明體" w:hint="eastAsia"/>
          <w:bCs/>
        </w:rPr>
        <w:t>、</w:t>
      </w:r>
      <w:r w:rsidRPr="009513CA">
        <w:rPr>
          <w:rFonts w:eastAsia="標楷體" w:hint="eastAsia"/>
          <w:vertAlign w:val="superscript"/>
        </w:rPr>
        <w:t>（</w:t>
      </w:r>
      <w:r w:rsidRPr="009513CA">
        <w:rPr>
          <w:rFonts w:eastAsia="標楷體" w:hint="eastAsia"/>
          <w:vertAlign w:val="superscript"/>
        </w:rPr>
        <w:t>3</w:t>
      </w:r>
      <w:r w:rsidRPr="009513CA">
        <w:rPr>
          <w:rFonts w:eastAsia="標楷體" w:hint="eastAsia"/>
          <w:vertAlign w:val="superscript"/>
        </w:rPr>
        <w:t>）</w:t>
      </w:r>
      <w:r w:rsidRPr="009513CA">
        <w:t>久供養親近諸佛</w:t>
      </w:r>
      <w:r w:rsidRPr="009513CA">
        <w:rPr>
          <w:rFonts w:ascii="新細明體" w:hAnsi="新細明體" w:hint="eastAsia"/>
          <w:bCs/>
        </w:rPr>
        <w:t>、</w:t>
      </w:r>
      <w:r w:rsidRPr="009513CA">
        <w:rPr>
          <w:rFonts w:eastAsia="標楷體" w:hint="eastAsia"/>
          <w:vertAlign w:val="superscript"/>
        </w:rPr>
        <w:t>（</w:t>
      </w:r>
      <w:r w:rsidRPr="009513CA">
        <w:rPr>
          <w:rFonts w:eastAsia="標楷體" w:hint="eastAsia"/>
          <w:vertAlign w:val="superscript"/>
        </w:rPr>
        <w:t>4</w:t>
      </w:r>
      <w:r w:rsidRPr="009513CA">
        <w:rPr>
          <w:rFonts w:eastAsia="標楷體" w:hint="eastAsia"/>
          <w:vertAlign w:val="superscript"/>
        </w:rPr>
        <w:t>）</w:t>
      </w:r>
      <w:r w:rsidRPr="009513CA">
        <w:t>久與善知識相隨</w:t>
      </w:r>
      <w:r w:rsidR="001413BC" w:rsidRPr="009513CA">
        <w:rPr>
          <w:rFonts w:hint="eastAsia"/>
        </w:rPr>
        <w:t>──</w:t>
      </w:r>
      <w:r w:rsidRPr="009513CA">
        <w:t>是</w:t>
      </w:r>
      <w:r w:rsidRPr="009513CA">
        <w:rPr>
          <w:rStyle w:val="FootnoteReference"/>
        </w:rPr>
        <w:footnoteReference w:id="38"/>
      </w:r>
      <w:r w:rsidRPr="009513CA">
        <w:t>因緣故，信心牢固，能信受深般若波羅蜜。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964FCA">
      <w:pPr>
        <w:spacing w:beforeLines="30" w:before="108" w:line="380" w:lineRule="exact"/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）明</w:t>
      </w:r>
      <w:r w:rsidRPr="009513CA">
        <w:rPr>
          <w:rFonts w:cs="Roman Unicode"/>
          <w:b/>
          <w:sz w:val="20"/>
          <w:szCs w:val="20"/>
          <w:bdr w:val="single" w:sz="4" w:space="0" w:color="auto"/>
        </w:rPr>
        <w:t>信解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相</w:t>
      </w:r>
    </w:p>
    <w:p w:rsidR="00E80F03" w:rsidRPr="009513CA" w:rsidRDefault="00E80F03" w:rsidP="00964FCA">
      <w:pPr>
        <w:spacing w:line="380" w:lineRule="exact"/>
        <w:ind w:leftChars="300" w:left="720"/>
        <w:jc w:val="both"/>
        <w:rPr>
          <w:rFonts w:eastAsia="標楷體" w:cs="新細明體"/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rFonts w:ascii="新細明體" w:hAnsi="新細明體"/>
          <w:b/>
          <w:sz w:val="20"/>
          <w:bdr w:val="single" w:sz="4" w:space="0" w:color="auto"/>
        </w:rPr>
        <w:t>須菩提</w:t>
      </w:r>
      <w:r w:rsidRPr="009513CA">
        <w:rPr>
          <w:rFonts w:ascii="新細明體" w:hAnsi="新細明體" w:hint="eastAsia"/>
          <w:b/>
          <w:sz w:val="20"/>
          <w:bdr w:val="single" w:sz="4" w:space="0" w:color="auto"/>
        </w:rPr>
        <w:t>問</w:t>
      </w:r>
    </w:p>
    <w:p w:rsidR="00E80F03" w:rsidRPr="009513CA" w:rsidRDefault="00E80F03" w:rsidP="00964FCA">
      <w:pPr>
        <w:spacing w:line="380" w:lineRule="exact"/>
        <w:ind w:leftChars="300" w:left="720"/>
        <w:jc w:val="both"/>
      </w:pPr>
      <w:r w:rsidRPr="009513CA">
        <w:t>餘品</w:t>
      </w:r>
      <w:r w:rsidRPr="009513CA">
        <w:rPr>
          <w:rStyle w:val="FootnoteReference"/>
        </w:rPr>
        <w:footnoteReference w:id="39"/>
      </w:r>
      <w:r w:rsidRPr="009513CA">
        <w:t>中說</w:t>
      </w:r>
      <w:r w:rsidR="0042589C" w:rsidRPr="009513CA">
        <w:rPr>
          <w:rFonts w:ascii="新細明體" w:hAnsi="新細明體" w:hint="eastAsia"/>
          <w:bCs/>
        </w:rPr>
        <w:t>「</w:t>
      </w:r>
      <w:r w:rsidRPr="009513CA">
        <w:t>有新發意者亦能信深般若波羅蜜</w:t>
      </w:r>
      <w:r w:rsidRPr="009513CA">
        <w:rPr>
          <w:rFonts w:ascii="新細明體" w:hAnsi="新細明體" w:hint="eastAsia"/>
          <w:bCs/>
        </w:rPr>
        <w:t>」，</w:t>
      </w:r>
      <w:r w:rsidRPr="009513CA">
        <w:t>今佛說</w:t>
      </w:r>
      <w:r w:rsidRPr="009513CA">
        <w:rPr>
          <w:rFonts w:ascii="新細明體" w:hAnsi="新細明體" w:hint="eastAsia"/>
          <w:bCs/>
        </w:rPr>
        <w:t>「</w:t>
      </w:r>
      <w:r w:rsidRPr="009513CA">
        <w:t>久發意故能信</w:t>
      </w:r>
      <w:r w:rsidRPr="009513CA">
        <w:rPr>
          <w:rFonts w:ascii="新細明體" w:hAnsi="新細明體" w:hint="eastAsia"/>
          <w:bCs/>
        </w:rPr>
        <w:t>」；</w:t>
      </w:r>
      <w:r w:rsidRPr="009513CA">
        <w:t>是以須菩提問：</w:t>
      </w:r>
      <w:r w:rsidRPr="009513CA">
        <w:rPr>
          <w:rFonts w:ascii="新細明體" w:hAnsi="新細明體" w:hint="eastAsia"/>
          <w:bCs/>
        </w:rPr>
        <w:t>「</w:t>
      </w:r>
      <w:r w:rsidRPr="009513CA">
        <w:t>云何是久發意者？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964FCA">
      <w:pPr>
        <w:spacing w:beforeLines="30" w:before="108" w:line="380" w:lineRule="exact"/>
        <w:ind w:leftChars="300" w:left="72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rFonts w:ascii="新細明體" w:hAnsi="新細明體" w:hint="eastAsia"/>
          <w:b/>
          <w:sz w:val="20"/>
          <w:bdr w:val="single" w:sz="4" w:space="0" w:color="auto"/>
        </w:rPr>
        <w:t>佛答</w:t>
      </w:r>
    </w:p>
    <w:p w:rsidR="00E80F03" w:rsidRPr="009513CA" w:rsidRDefault="00E80F03" w:rsidP="00964FCA">
      <w:pPr>
        <w:spacing w:line="380" w:lineRule="exact"/>
        <w:ind w:leftChars="350" w:left="840"/>
        <w:jc w:val="both"/>
        <w:rPr>
          <w:rFonts w:eastAsia="標楷體"/>
          <w:b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）正說</w:t>
      </w:r>
    </w:p>
    <w:p w:rsidR="00E80F03" w:rsidRPr="009513CA" w:rsidRDefault="00E80F03" w:rsidP="00964FCA">
      <w:pPr>
        <w:spacing w:line="380" w:lineRule="exact"/>
        <w:ind w:leftChars="350" w:left="840"/>
        <w:jc w:val="both"/>
      </w:pPr>
      <w:r w:rsidRPr="009513CA">
        <w:t>佛言：若菩薩摩訶薩了了知般若波羅蜜相，不分別一切法</w:t>
      </w:r>
      <w:r w:rsidRPr="009513CA">
        <w:rPr>
          <w:rFonts w:hint="eastAsia"/>
        </w:rPr>
        <w:t>，</w:t>
      </w:r>
      <w:r w:rsidRPr="009513CA">
        <w:t>所謂</w:t>
      </w:r>
      <w:r w:rsidR="001413BC" w:rsidRPr="009513CA">
        <w:rPr>
          <w:rFonts w:ascii="新細明體" w:hAnsi="新細明體" w:hint="eastAsia"/>
          <w:bCs/>
        </w:rPr>
        <w:t>──</w:t>
      </w:r>
    </w:p>
    <w:p w:rsidR="00E80F03" w:rsidRPr="009513CA" w:rsidRDefault="00E80F03" w:rsidP="00964FCA">
      <w:pPr>
        <w:spacing w:line="380" w:lineRule="exact"/>
        <w:ind w:leftChars="350" w:left="840"/>
        <w:jc w:val="both"/>
      </w:pPr>
      <w:r w:rsidRPr="009513CA">
        <w:rPr>
          <w:rFonts w:hint="eastAsia"/>
        </w:rPr>
        <w:t>「</w:t>
      </w:r>
      <w:r w:rsidRPr="009513CA">
        <w:rPr>
          <w:rFonts w:ascii="標楷體" w:eastAsia="標楷體" w:hAnsi="標楷體"/>
        </w:rPr>
        <w:t>不分別</w:t>
      </w:r>
      <w:r w:rsidRPr="009513CA">
        <w:rPr>
          <w:rFonts w:ascii="標楷體" w:eastAsia="標楷體" w:hAnsi="標楷體"/>
          <w:b/>
        </w:rPr>
        <w:t>色</w:t>
      </w:r>
      <w:r w:rsidRPr="009513CA">
        <w:rPr>
          <w:rFonts w:hint="eastAsia"/>
        </w:rPr>
        <w:t>」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四大</w:t>
      </w:r>
      <w:r w:rsidRPr="009513CA">
        <w:rPr>
          <w:rFonts w:hint="eastAsia"/>
        </w:rPr>
        <w:t>、</w:t>
      </w:r>
      <w:r w:rsidRPr="009513CA">
        <w:t>若四大造色</w:t>
      </w:r>
      <w:r w:rsidRPr="009513CA">
        <w:rPr>
          <w:rFonts w:hint="eastAsia"/>
        </w:rPr>
        <w:t>。</w:t>
      </w:r>
    </w:p>
    <w:p w:rsidR="00E80F03" w:rsidRPr="009513CA" w:rsidRDefault="00E80F03" w:rsidP="00964FCA">
      <w:pPr>
        <w:spacing w:beforeLines="20" w:before="72" w:line="380" w:lineRule="exact"/>
        <w:ind w:leftChars="350" w:left="840"/>
        <w:jc w:val="both"/>
      </w:pPr>
      <w:r w:rsidRPr="009513CA">
        <w:rPr>
          <w:rFonts w:hint="eastAsia"/>
        </w:rPr>
        <w:t>「</w:t>
      </w:r>
      <w:r w:rsidRPr="009513CA">
        <w:rPr>
          <w:rFonts w:ascii="標楷體" w:eastAsia="標楷體" w:hAnsi="標楷體"/>
        </w:rPr>
        <w:t>不分別</w:t>
      </w:r>
      <w:r w:rsidRPr="009513CA">
        <w:rPr>
          <w:rFonts w:ascii="標楷體" w:eastAsia="標楷體" w:hAnsi="標楷體"/>
          <w:b/>
        </w:rPr>
        <w:t>色相</w:t>
      </w:r>
      <w:r w:rsidRPr="009513CA">
        <w:rPr>
          <w:rFonts w:hint="eastAsia"/>
        </w:rPr>
        <w:t>」</w:t>
      </w:r>
      <w:r w:rsidRPr="009513CA">
        <w:t>者，不分別色是可見</w:t>
      </w:r>
      <w:r w:rsidRPr="009513CA">
        <w:rPr>
          <w:rFonts w:hint="eastAsia"/>
        </w:rPr>
        <w:t>、</w:t>
      </w:r>
      <w:r w:rsidRPr="009513CA">
        <w:t>聲是可聞；是色若好若醜</w:t>
      </w:r>
      <w:r w:rsidRPr="009513CA">
        <w:rPr>
          <w:rFonts w:hint="eastAsia"/>
        </w:rPr>
        <w:t>、</w:t>
      </w:r>
      <w:r w:rsidRPr="009513CA">
        <w:t>若短若長</w:t>
      </w:r>
      <w:r w:rsidRPr="009513CA">
        <w:rPr>
          <w:rStyle w:val="FootnoteReference"/>
        </w:rPr>
        <w:footnoteReference w:id="40"/>
      </w:r>
      <w:r w:rsidRPr="009513CA">
        <w:rPr>
          <w:rFonts w:hint="eastAsia"/>
        </w:rPr>
        <w:t>、</w:t>
      </w:r>
      <w:r w:rsidRPr="009513CA">
        <w:t>若常若無常</w:t>
      </w:r>
      <w:r w:rsidRPr="009513CA">
        <w:rPr>
          <w:rFonts w:hint="eastAsia"/>
        </w:rPr>
        <w:t>、</w:t>
      </w:r>
      <w:r w:rsidRPr="009513CA">
        <w:t>若苦若樂等</w:t>
      </w:r>
      <w:r w:rsidRPr="009513CA">
        <w:rPr>
          <w:rFonts w:hint="eastAsia"/>
        </w:rPr>
        <w:t>。</w:t>
      </w:r>
    </w:p>
    <w:p w:rsidR="00E80F03" w:rsidRPr="009513CA" w:rsidRDefault="00E80F03" w:rsidP="00964FCA">
      <w:pPr>
        <w:spacing w:beforeLines="20" w:before="72" w:line="380" w:lineRule="exact"/>
        <w:ind w:leftChars="350" w:left="840"/>
        <w:jc w:val="both"/>
      </w:pPr>
      <w:r w:rsidRPr="009513CA">
        <w:rPr>
          <w:rFonts w:hint="eastAsia"/>
        </w:rPr>
        <w:t>「</w:t>
      </w:r>
      <w:r w:rsidRPr="009513CA">
        <w:rPr>
          <w:rFonts w:ascii="標楷體" w:eastAsia="標楷體" w:hAnsi="標楷體"/>
        </w:rPr>
        <w:t>不分別</w:t>
      </w:r>
      <w:r w:rsidRPr="009513CA">
        <w:rPr>
          <w:rFonts w:ascii="標楷體" w:eastAsia="標楷體" w:hAnsi="標楷體"/>
          <w:b/>
        </w:rPr>
        <w:t>色性</w:t>
      </w:r>
      <w:r w:rsidRPr="009513CA">
        <w:rPr>
          <w:rFonts w:hint="eastAsia"/>
        </w:rPr>
        <w:t>」</w:t>
      </w:r>
      <w:r w:rsidRPr="009513CA">
        <w:t>者，不見色常法，所謂地堅性等。</w:t>
      </w:r>
    </w:p>
    <w:p w:rsidR="00E80F03" w:rsidRPr="009513CA" w:rsidRDefault="00E80F03" w:rsidP="00964FCA">
      <w:pPr>
        <w:spacing w:line="380" w:lineRule="exact"/>
        <w:ind w:leftChars="350" w:left="840"/>
        <w:jc w:val="both"/>
      </w:pPr>
      <w:r w:rsidRPr="009513CA">
        <w:t>復次，色實性名法性，畢竟空故；是菩薩不分別法性，法性不壞相故。</w:t>
      </w:r>
    </w:p>
    <w:p w:rsidR="00E80F03" w:rsidRPr="009513CA" w:rsidRDefault="00E80F03" w:rsidP="00964FCA">
      <w:pPr>
        <w:spacing w:beforeLines="20" w:before="72" w:line="380" w:lineRule="exact"/>
        <w:ind w:leftChars="350" w:left="840"/>
        <w:jc w:val="both"/>
      </w:pPr>
      <w:r w:rsidRPr="009513CA">
        <w:t>乃至一切種智亦如是。</w:t>
      </w:r>
    </w:p>
    <w:p w:rsidR="00E80F03" w:rsidRPr="009513CA" w:rsidRDefault="0019085A" w:rsidP="00964FCA">
      <w:pPr>
        <w:spacing w:beforeLines="30" w:before="108" w:line="380" w:lineRule="exact"/>
        <w:ind w:leftChars="400" w:left="960"/>
        <w:jc w:val="both"/>
        <w:rPr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80F03" w:rsidRPr="009513CA">
        <w:rPr>
          <w:b/>
          <w:sz w:val="20"/>
          <w:szCs w:val="20"/>
          <w:bdr w:val="single" w:sz="4" w:space="0" w:color="auto"/>
        </w:rPr>
        <w:t>因論生論</w:t>
      </w:r>
      <w:r w:rsidR="001413BC" w:rsidRPr="009513CA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E80F03" w:rsidRPr="009513CA">
        <w:rPr>
          <w:b/>
          <w:sz w:val="20"/>
          <w:szCs w:val="20"/>
          <w:bdr w:val="single" w:sz="4" w:space="0" w:color="auto"/>
        </w:rPr>
        <w:t>性相：同異三說</w:t>
      </w:r>
      <w:r w:rsidR="00E80F03" w:rsidRPr="009513CA">
        <w:rPr>
          <w:rFonts w:eastAsia="標楷體" w:hint="eastAsia"/>
          <w:sz w:val="20"/>
          <w:szCs w:val="20"/>
        </w:rPr>
        <w:t>（</w:t>
      </w:r>
      <w:r w:rsidR="00524D14" w:rsidRPr="009513CA">
        <w:rPr>
          <w:sz w:val="22"/>
          <w:szCs w:val="16"/>
        </w:rPr>
        <w:t>印順法師，《</w:t>
      </w:r>
      <w:r w:rsidR="00E80F03" w:rsidRPr="009513CA">
        <w:rPr>
          <w:sz w:val="20"/>
          <w:szCs w:val="16"/>
        </w:rPr>
        <w:t>大智度論筆記》</w:t>
      </w:r>
      <w:r w:rsidR="00E80F03" w:rsidRPr="009513CA">
        <w:rPr>
          <w:rFonts w:hint="eastAsia"/>
          <w:sz w:val="20"/>
          <w:szCs w:val="16"/>
        </w:rPr>
        <w:t>［</w:t>
      </w:r>
      <w:r w:rsidR="00E80F03" w:rsidRPr="009513CA">
        <w:rPr>
          <w:rFonts w:eastAsia="Roman Unicode" w:cs="Roman Unicode"/>
          <w:sz w:val="20"/>
          <w:szCs w:val="16"/>
        </w:rPr>
        <w:t>E</w:t>
      </w:r>
      <w:r w:rsidR="00E80F03" w:rsidRPr="009513CA">
        <w:rPr>
          <w:sz w:val="20"/>
          <w:szCs w:val="16"/>
        </w:rPr>
        <w:t>014</w:t>
      </w:r>
      <w:r w:rsidR="00E80F03" w:rsidRPr="009513CA">
        <w:rPr>
          <w:rFonts w:hint="eastAsia"/>
          <w:sz w:val="20"/>
          <w:szCs w:val="16"/>
        </w:rPr>
        <w:t>］</w:t>
      </w:r>
      <w:r w:rsidR="00E80F03" w:rsidRPr="009513CA">
        <w:rPr>
          <w:rFonts w:hint="eastAsia"/>
          <w:sz w:val="20"/>
          <w:szCs w:val="16"/>
        </w:rPr>
        <w:t>p.</w:t>
      </w:r>
      <w:r w:rsidR="00E80F03" w:rsidRPr="009513CA">
        <w:rPr>
          <w:sz w:val="20"/>
          <w:szCs w:val="16"/>
        </w:rPr>
        <w:t>310</w:t>
      </w:r>
      <w:r w:rsidR="00E80F03" w:rsidRPr="009513CA">
        <w:rPr>
          <w:rFonts w:hint="eastAsia"/>
          <w:sz w:val="20"/>
          <w:szCs w:val="16"/>
        </w:rPr>
        <w:t>）</w:t>
      </w:r>
    </w:p>
    <w:p w:rsidR="00E80F03" w:rsidRPr="009513CA" w:rsidRDefault="00E80F03" w:rsidP="00964FCA">
      <w:pPr>
        <w:spacing w:line="380" w:lineRule="exact"/>
        <w:ind w:leftChars="400" w:left="1680" w:hangingChars="300" w:hanging="720"/>
        <w:jc w:val="both"/>
      </w:pPr>
      <w:r w:rsidRPr="009513CA">
        <w:t>問曰：地是堅相，何以言</w:t>
      </w:r>
      <w:r w:rsidRPr="009513CA">
        <w:rPr>
          <w:rStyle w:val="FootnoteReference"/>
        </w:rPr>
        <w:footnoteReference w:id="41"/>
      </w:r>
      <w:r w:rsidRPr="009513CA">
        <w:rPr>
          <w:rFonts w:ascii="新細明體" w:hAnsi="新細明體" w:hint="eastAsia"/>
          <w:bCs/>
        </w:rPr>
        <w:t>「</w:t>
      </w:r>
      <w:r w:rsidRPr="009513CA">
        <w:t>性</w:t>
      </w:r>
      <w:r w:rsidRPr="009513CA">
        <w:rPr>
          <w:rFonts w:ascii="新細明體" w:hAnsi="新細明體" w:hint="eastAsia"/>
          <w:bCs/>
        </w:rPr>
        <w:t>」</w:t>
      </w:r>
      <w:r w:rsidRPr="009513CA">
        <w:t>？</w:t>
      </w:r>
    </w:p>
    <w:p w:rsidR="00E80F03" w:rsidRPr="009513CA" w:rsidRDefault="00E80F03" w:rsidP="00964FCA">
      <w:pPr>
        <w:spacing w:line="380" w:lineRule="exact"/>
        <w:ind w:leftChars="400" w:left="1680" w:hangingChars="300" w:hanging="720"/>
        <w:jc w:val="both"/>
      </w:pPr>
      <w:r w:rsidRPr="009513CA">
        <w:t>答曰：是相積習成性</w:t>
      </w:r>
      <w:r w:rsidRPr="009513CA">
        <w:rPr>
          <w:rFonts w:hint="eastAsia"/>
        </w:rPr>
        <w:t>；</w:t>
      </w:r>
      <w:r w:rsidRPr="009513CA">
        <w:t>譬如人瞋，日習不已，則成惡性。</w:t>
      </w:r>
    </w:p>
    <w:p w:rsidR="00E80F03" w:rsidRPr="009513CA" w:rsidRDefault="00E80F03" w:rsidP="00964FCA">
      <w:pPr>
        <w:spacing w:line="380" w:lineRule="exact"/>
        <w:ind w:leftChars="700" w:left="1680"/>
        <w:jc w:val="both"/>
      </w:pPr>
      <w:r w:rsidRPr="009513CA">
        <w:t>或性</w:t>
      </w:r>
      <w:r w:rsidRPr="009513CA">
        <w:rPr>
          <w:rFonts w:ascii="新細明體" w:hAnsi="新細明體" w:hint="eastAsia"/>
          <w:bCs/>
        </w:rPr>
        <w:t>、</w:t>
      </w:r>
      <w:r w:rsidRPr="009513CA">
        <w:t>相異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如見</w:t>
      </w:r>
      <w:r w:rsidR="0056721B" w:rsidRPr="009513CA">
        <w:t>烟</w:t>
      </w:r>
      <w:r w:rsidRPr="009513CA">
        <w:t>知火，</w:t>
      </w:r>
      <w:r w:rsidR="0056721B" w:rsidRPr="009513CA">
        <w:t>烟</w:t>
      </w:r>
      <w:r w:rsidRPr="009513CA">
        <w:t>是火相，而非火也</w:t>
      </w:r>
      <w:r w:rsidRPr="009513CA">
        <w:rPr>
          <w:rFonts w:hint="eastAsia"/>
        </w:rPr>
        <w:t>。</w:t>
      </w:r>
    </w:p>
    <w:p w:rsidR="00E80F03" w:rsidRPr="009513CA" w:rsidRDefault="00E80F03" w:rsidP="00964FCA">
      <w:pPr>
        <w:spacing w:line="380" w:lineRule="exact"/>
        <w:ind w:leftChars="700" w:left="1680"/>
        <w:jc w:val="both"/>
      </w:pPr>
      <w:r w:rsidRPr="009513CA">
        <w:t>或相</w:t>
      </w:r>
      <w:r w:rsidRPr="009513CA">
        <w:rPr>
          <w:rFonts w:ascii="新細明體" w:hAnsi="新細明體" w:hint="eastAsia"/>
          <w:bCs/>
        </w:rPr>
        <w:t>、</w:t>
      </w:r>
      <w:r w:rsidRPr="009513CA">
        <w:t>性不異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如熱是火相，亦是火性。</w:t>
      </w:r>
      <w:r w:rsidRPr="009513CA">
        <w:rPr>
          <w:rStyle w:val="FootnoteReference"/>
        </w:rPr>
        <w:footnoteReference w:id="42"/>
      </w:r>
    </w:p>
    <w:p w:rsidR="00E80F03" w:rsidRPr="009513CA" w:rsidRDefault="00E80F03" w:rsidP="00611353">
      <w:pPr>
        <w:spacing w:beforeLines="30" w:before="108"/>
        <w:ind w:leftChars="350" w:left="840"/>
        <w:jc w:val="both"/>
        <w:rPr>
          <w:b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）釋因由</w:t>
      </w:r>
    </w:p>
    <w:p w:rsidR="00E80F03" w:rsidRPr="009513CA" w:rsidRDefault="00E80F03" w:rsidP="00611353">
      <w:pPr>
        <w:ind w:leftChars="350" w:left="840"/>
        <w:jc w:val="both"/>
      </w:pPr>
      <w:r w:rsidRPr="009513CA">
        <w:t>此中佛說因緣：</w:t>
      </w:r>
      <w:r w:rsidRPr="009513CA">
        <w:rPr>
          <w:rFonts w:ascii="新細明體" w:hAnsi="新細明體" w:hint="eastAsia"/>
          <w:bCs/>
        </w:rPr>
        <w:t>「</w:t>
      </w:r>
      <w:r w:rsidRPr="009513CA">
        <w:rPr>
          <w:rFonts w:ascii="標楷體" w:eastAsia="標楷體" w:hAnsi="標楷體"/>
        </w:rPr>
        <w:t>色等諸法不可思議</w:t>
      </w:r>
      <w:r w:rsidRPr="009513CA">
        <w:rPr>
          <w:rFonts w:hint="eastAsia"/>
        </w:rPr>
        <w:t>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50" w:left="840"/>
        <w:jc w:val="both"/>
      </w:pPr>
      <w:r w:rsidRPr="009513CA">
        <w:rPr>
          <w:rFonts w:ascii="新細明體" w:hAnsi="新細明體" w:hint="eastAsia"/>
          <w:bCs/>
        </w:rPr>
        <w:t>「</w:t>
      </w:r>
      <w:r w:rsidRPr="009513CA">
        <w:t>不可思議</w:t>
      </w:r>
      <w:r w:rsidRPr="009513CA">
        <w:rPr>
          <w:rFonts w:ascii="新細明體" w:hAnsi="新細明體" w:hint="eastAsia"/>
          <w:bCs/>
        </w:rPr>
        <w:t>」</w:t>
      </w:r>
      <w:r w:rsidRPr="009513CA">
        <w:t>即是畢竟空，</w:t>
      </w:r>
      <w:r w:rsidRPr="009513CA">
        <w:rPr>
          <w:rStyle w:val="FootnoteReference"/>
        </w:rPr>
        <w:footnoteReference w:id="43"/>
      </w:r>
      <w:r w:rsidRPr="009513CA">
        <w:t>諸法實相常清</w:t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28"/>
          <w:attr w:name="HasSpace" w:val="False"/>
          <w:attr w:name="Negative" w:val="False"/>
          <w:attr w:name="NumberType" w:val="1"/>
          <w:attr w:name="TCSC" w:val="0"/>
        </w:smartTagPr>
        <w:r w:rsidRPr="009513CA">
          <w:rPr>
            <w:sz w:val="22"/>
            <w:szCs w:val="22"/>
            <w:shd w:val="pct15" w:color="auto" w:fill="FFFFFF"/>
          </w:rPr>
          <w:t>528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9513CA">
        <w:rPr>
          <w:sz w:val="22"/>
          <w:szCs w:val="22"/>
        </w:rPr>
        <w:t>）</w:t>
      </w:r>
      <w:r w:rsidRPr="009513CA">
        <w:t>淨。</w:t>
      </w:r>
    </w:p>
    <w:p w:rsidR="00E80F03" w:rsidRPr="009513CA" w:rsidRDefault="00E80F03" w:rsidP="00611353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C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）論義</w:t>
      </w:r>
    </w:p>
    <w:p w:rsidR="00E80F03" w:rsidRPr="009513CA" w:rsidRDefault="00E80F03" w:rsidP="00611353">
      <w:pPr>
        <w:ind w:leftChars="350" w:left="840"/>
        <w:jc w:val="both"/>
      </w:pPr>
      <w:r w:rsidRPr="009513CA">
        <w:rPr>
          <w:b/>
        </w:rPr>
        <w:t>須菩提言</w:t>
      </w:r>
      <w:r w:rsidRPr="009513CA"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t>菩薩雖日月年歲不久，能如是行，是名</w:t>
      </w:r>
      <w:r w:rsidRPr="009513CA">
        <w:rPr>
          <w:rFonts w:hint="eastAsia"/>
        </w:rPr>
        <w:t>『</w:t>
      </w:r>
      <w:r w:rsidRPr="009513CA">
        <w:t>久</w:t>
      </w:r>
      <w:r w:rsidRPr="009513CA">
        <w:rPr>
          <w:rFonts w:hint="eastAsia"/>
        </w:rPr>
        <w:t>』</w:t>
      </w:r>
      <w:r w:rsidRPr="009513CA">
        <w:t>。</w:t>
      </w:r>
      <w:r w:rsidRPr="009513CA">
        <w:rPr>
          <w:rFonts w:ascii="新細明體" w:hAnsi="新細明體" w:hint="eastAsia"/>
          <w:bCs/>
        </w:rPr>
        <w:t>」</w:t>
      </w:r>
      <w:r w:rsidRPr="009513CA">
        <w:rPr>
          <w:rStyle w:val="FootnoteReference"/>
          <w:bCs/>
        </w:rPr>
        <w:footnoteReference w:id="44"/>
      </w:r>
    </w:p>
    <w:p w:rsidR="00E80F03" w:rsidRPr="009513CA" w:rsidRDefault="00E80F03" w:rsidP="00611353">
      <w:pPr>
        <w:spacing w:beforeLines="30" w:before="108"/>
        <w:ind w:leftChars="100" w:left="24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9513CA">
        <w:rPr>
          <w:rFonts w:cs="Roman Unicode"/>
          <w:b/>
          <w:sz w:val="20"/>
          <w:szCs w:val="20"/>
          <w:bdr w:val="single" w:sz="4" w:space="0" w:color="auto"/>
        </w:rPr>
        <w:t>歎般若法</w:t>
      </w:r>
    </w:p>
    <w:p w:rsidR="00E80F03" w:rsidRPr="009513CA" w:rsidRDefault="00E80F03" w:rsidP="0061135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（一）</w:t>
      </w:r>
      <w:r w:rsidRPr="009513CA">
        <w:rPr>
          <w:b/>
          <w:sz w:val="20"/>
          <w:szCs w:val="20"/>
          <w:bdr w:val="single" w:sz="4" w:space="0" w:color="auto"/>
        </w:rPr>
        <w:t>甚深歎</w:t>
      </w:r>
    </w:p>
    <w:p w:rsidR="00E80F03" w:rsidRPr="009513CA" w:rsidRDefault="00E80F03" w:rsidP="00611353">
      <w:pPr>
        <w:ind w:leftChars="150" w:left="360"/>
        <w:jc w:val="both"/>
      </w:pPr>
      <w:r w:rsidRPr="009513CA">
        <w:t>須菩提聞般若波羅蜜，更得深利益，故白佛言：</w:t>
      </w:r>
      <w:r w:rsidRPr="009513CA">
        <w:rPr>
          <w:rFonts w:ascii="新細明體" w:hAnsi="新細明體" w:hint="eastAsia"/>
          <w:bCs/>
        </w:rPr>
        <w:t>「</w:t>
      </w:r>
      <w:r w:rsidRPr="009513CA">
        <w:rPr>
          <w:rFonts w:ascii="標楷體" w:eastAsia="標楷體" w:hAnsi="標楷體"/>
        </w:rPr>
        <w:t>世尊！般若波羅蜜甚深，色等甚深故。</w:t>
      </w:r>
      <w:r w:rsidRPr="009513CA">
        <w:rPr>
          <w:rFonts w:ascii="新細明體" w:hAnsi="新細明體" w:hint="eastAsia"/>
          <w:bCs/>
        </w:rPr>
        <w:t>」</w:t>
      </w:r>
      <w:r w:rsidRPr="009513CA">
        <w:t>色等甚深相，如先說。</w:t>
      </w:r>
      <w:r w:rsidRPr="009513CA">
        <w:rPr>
          <w:rStyle w:val="FootnoteReference"/>
        </w:rPr>
        <w:footnoteReference w:id="45"/>
      </w:r>
    </w:p>
    <w:p w:rsidR="00E80F03" w:rsidRPr="009513CA" w:rsidRDefault="00E80F03" w:rsidP="0061135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9513CA">
        <w:rPr>
          <w:b/>
          <w:sz w:val="20"/>
          <w:szCs w:val="20"/>
          <w:bdr w:val="single" w:sz="4" w:space="0" w:color="auto"/>
        </w:rPr>
        <w:t>珍寶聚義</w:t>
      </w:r>
    </w:p>
    <w:p w:rsidR="00E80F03" w:rsidRPr="009513CA" w:rsidRDefault="00E80F03" w:rsidP="00611353">
      <w:pPr>
        <w:ind w:leftChars="150" w:left="360"/>
        <w:jc w:val="both"/>
        <w:rPr>
          <w:rFonts w:ascii="新細明體" w:hAnsi="新細明體"/>
          <w:bCs/>
        </w:rPr>
      </w:pPr>
      <w:r w:rsidRPr="009513CA">
        <w:rPr>
          <w:rFonts w:ascii="新細明體" w:hAnsi="新細明體" w:hint="eastAsia"/>
          <w:bCs/>
        </w:rPr>
        <w:t>「</w:t>
      </w:r>
      <w:r w:rsidRPr="009513CA">
        <w:rPr>
          <w:rFonts w:ascii="標楷體" w:eastAsia="標楷體" w:hAnsi="標楷體"/>
        </w:rPr>
        <w:t>世尊！般若波羅蜜是珍寶聚</w:t>
      </w:r>
      <w:r w:rsidRPr="009513CA">
        <w:rPr>
          <w:rFonts w:ascii="新細明體" w:hAnsi="新細明體" w:hint="eastAsia"/>
          <w:bCs/>
        </w:rPr>
        <w:t>」</w:t>
      </w:r>
      <w:r w:rsidR="001413BC" w:rsidRPr="009513CA">
        <w:rPr>
          <w:rFonts w:ascii="新細明體" w:hAnsi="新細明體" w:hint="eastAsia"/>
          <w:bCs/>
        </w:rPr>
        <w:t>──</w:t>
      </w:r>
    </w:p>
    <w:p w:rsidR="00E80F03" w:rsidRPr="009513CA" w:rsidRDefault="00E80F03" w:rsidP="00611353">
      <w:pPr>
        <w:ind w:leftChars="150" w:left="360"/>
        <w:jc w:val="both"/>
      </w:pPr>
      <w:r w:rsidRPr="009513CA">
        <w:rPr>
          <w:rFonts w:ascii="新細明體" w:hAnsi="新細明體" w:hint="eastAsia"/>
          <w:bCs/>
        </w:rPr>
        <w:t>「</w:t>
      </w:r>
      <w:r w:rsidRPr="009513CA">
        <w:rPr>
          <w:rFonts w:ascii="標楷體" w:eastAsia="標楷體" w:hAnsi="標楷體"/>
        </w:rPr>
        <w:t>珍寶</w:t>
      </w:r>
      <w:r w:rsidRPr="009513CA">
        <w:rPr>
          <w:rStyle w:val="FootnoteReference"/>
        </w:rPr>
        <w:footnoteReference w:id="46"/>
      </w:r>
      <w:r w:rsidRPr="009513CA">
        <w:rPr>
          <w:rFonts w:ascii="新細明體" w:hAnsi="新細明體" w:hint="eastAsia"/>
          <w:bCs/>
        </w:rPr>
        <w:t>」</w:t>
      </w:r>
      <w:r w:rsidRPr="009513CA">
        <w:t>者，所謂須陀洹果，能滅三結惡毒故；乃至阿耨多羅三藐三菩提，能滅一切煩惱及習，能滿一切願。</w:t>
      </w:r>
    </w:p>
    <w:p w:rsidR="00E80F03" w:rsidRPr="009513CA" w:rsidRDefault="00E80F03" w:rsidP="00611353">
      <w:pPr>
        <w:ind w:leftChars="150" w:left="360"/>
        <w:jc w:val="both"/>
      </w:pPr>
      <w:r w:rsidRPr="009513CA">
        <w:t>是諸果，依諸禪乃至一切種智</w:t>
      </w:r>
      <w:r w:rsidRPr="009513CA">
        <w:rPr>
          <w:rFonts w:hint="eastAsia"/>
        </w:rPr>
        <w:t>。</w:t>
      </w:r>
    </w:p>
    <w:p w:rsidR="00E80F03" w:rsidRPr="009513CA" w:rsidRDefault="00E80F03" w:rsidP="00611353">
      <w:pPr>
        <w:ind w:leftChars="150" w:left="360"/>
        <w:jc w:val="both"/>
      </w:pPr>
      <w:r w:rsidRPr="009513CA">
        <w:t>因果合說，是名</w:t>
      </w:r>
      <w:r w:rsidRPr="009513CA">
        <w:rPr>
          <w:rFonts w:hint="eastAsia"/>
        </w:rPr>
        <w:t>「</w:t>
      </w:r>
      <w:r w:rsidRPr="009513CA">
        <w:t>珍寶聚</w:t>
      </w:r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E80F03" w:rsidP="0061135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Pr="009513CA">
        <w:rPr>
          <w:b/>
          <w:sz w:val="20"/>
          <w:szCs w:val="20"/>
          <w:bdr w:val="single" w:sz="4" w:space="0" w:color="auto"/>
        </w:rPr>
        <w:t>清淨聚義</w:t>
      </w:r>
    </w:p>
    <w:p w:rsidR="00E80F03" w:rsidRPr="009513CA" w:rsidRDefault="00E80F03" w:rsidP="00611353">
      <w:pPr>
        <w:ind w:leftChars="150" w:left="360"/>
        <w:jc w:val="both"/>
      </w:pPr>
      <w:r w:rsidRPr="009513CA">
        <w:rPr>
          <w:rFonts w:ascii="新細明體" w:hAnsi="新細明體" w:hint="eastAsia"/>
          <w:bCs/>
        </w:rPr>
        <w:t>「</w:t>
      </w:r>
      <w:r w:rsidRPr="009513CA">
        <w:rPr>
          <w:rFonts w:ascii="標楷體" w:eastAsia="標楷體" w:hAnsi="標楷體"/>
        </w:rPr>
        <w:t>是般若波羅蜜清淨聚，色等諸法清淨故</w:t>
      </w:r>
      <w:r w:rsidRPr="009513CA">
        <w:rPr>
          <w:rFonts w:ascii="標楷體" w:eastAsia="標楷體" w:hAnsi="標楷體" w:hint="eastAsia"/>
        </w:rPr>
        <w:t>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150" w:left="360"/>
        <w:jc w:val="both"/>
      </w:pPr>
      <w:r w:rsidRPr="009513CA">
        <w:t>色等法中正行不邪</w:t>
      </w:r>
      <w:r w:rsidRPr="009513CA">
        <w:rPr>
          <w:rStyle w:val="FootnoteReference"/>
        </w:rPr>
        <w:footnoteReference w:id="47"/>
      </w:r>
      <w:r w:rsidRPr="009513CA">
        <w:t>，名為</w:t>
      </w:r>
      <w:r w:rsidRPr="009513CA">
        <w:rPr>
          <w:rFonts w:hint="eastAsia"/>
        </w:rPr>
        <w:t>「</w:t>
      </w:r>
      <w:r w:rsidRPr="009513CA">
        <w:t>清淨</w:t>
      </w:r>
      <w:r w:rsidRPr="009513CA">
        <w:rPr>
          <w:rFonts w:hint="eastAsia"/>
        </w:rPr>
        <w:t>」</w:t>
      </w:r>
      <w:r w:rsidRPr="009513CA">
        <w:t>，無諸過患</w:t>
      </w:r>
      <w:r w:rsidRPr="009513CA">
        <w:rPr>
          <w:rFonts w:hint="eastAsia"/>
          <w:bCs/>
        </w:rPr>
        <w:t>；</w:t>
      </w:r>
      <w:r w:rsidRPr="009513CA">
        <w:t>乃至畢竟空亦不著</w:t>
      </w:r>
      <w:r w:rsidR="00141073" w:rsidRPr="009513CA">
        <w:rPr>
          <w:rFonts w:hint="eastAsia"/>
          <w:bCs/>
        </w:rPr>
        <w:t>，</w:t>
      </w:r>
      <w:r w:rsidRPr="009513CA">
        <w:t>不可思議亦不著，是故名</w:t>
      </w:r>
      <w:r w:rsidRPr="009513CA">
        <w:rPr>
          <w:rFonts w:hint="eastAsia"/>
        </w:rPr>
        <w:t>「</w:t>
      </w:r>
      <w:r w:rsidRPr="009513CA">
        <w:t>清淨聚</w:t>
      </w:r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19085A" w:rsidP="00611353">
      <w:pPr>
        <w:spacing w:beforeLines="20" w:before="72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須菩提顯留難事之因［承上啟下］</w:t>
      </w:r>
    </w:p>
    <w:p w:rsidR="00E80F03" w:rsidRPr="009513CA" w:rsidRDefault="00E80F03" w:rsidP="00611353">
      <w:pPr>
        <w:ind w:leftChars="150" w:left="360"/>
        <w:jc w:val="both"/>
      </w:pPr>
      <w:r w:rsidRPr="009513CA">
        <w:t>爾時，須菩提應作是念：</w:t>
      </w:r>
      <w:r w:rsidRPr="009513CA">
        <w:rPr>
          <w:rFonts w:hint="eastAsia"/>
        </w:rPr>
        <w:t>「</w:t>
      </w:r>
      <w:r w:rsidRPr="009513CA">
        <w:t>是般若波羅蜜是珍寶聚，能滿一切眾生願</w:t>
      </w:r>
      <w:r w:rsidR="0042589C" w:rsidRPr="009513CA">
        <w:rPr>
          <w:rFonts w:ascii="新細明體" w:hAnsi="新細明體" w:hint="eastAsia"/>
          <w:bCs/>
        </w:rPr>
        <w:t>，</w:t>
      </w:r>
      <w:r w:rsidRPr="009513CA">
        <w:t>所謂</w:t>
      </w:r>
      <w:r w:rsidRPr="009513CA">
        <w:rPr>
          <w:rFonts w:cs="新細明體"/>
        </w:rPr>
        <w:t>今世樂</w:t>
      </w:r>
      <w:r w:rsidRPr="009513CA">
        <w:rPr>
          <w:rFonts w:cs="新細明體" w:hint="eastAsia"/>
        </w:rPr>
        <w:t>、</w:t>
      </w:r>
      <w:r w:rsidRPr="009513CA">
        <w:t>後世樂</w:t>
      </w:r>
      <w:r w:rsidRPr="009513CA">
        <w:rPr>
          <w:rStyle w:val="FootnoteReference"/>
        </w:rPr>
        <w:footnoteReference w:id="48"/>
      </w:r>
      <w:r w:rsidR="00141073" w:rsidRPr="009513CA">
        <w:rPr>
          <w:rFonts w:hint="eastAsia"/>
        </w:rPr>
        <w:t>、</w:t>
      </w:r>
      <w:r w:rsidRPr="009513CA">
        <w:t>涅槃樂</w:t>
      </w:r>
      <w:r w:rsidRPr="009513CA">
        <w:rPr>
          <w:rFonts w:ascii="新細明體" w:hAnsi="新細明體" w:hint="eastAsia"/>
          <w:bCs/>
        </w:rPr>
        <w:t>、</w:t>
      </w:r>
      <w:r w:rsidRPr="009513CA">
        <w:t>阿耨多羅三藐三菩提樂。愚癡之人而復欲破壞是般若波羅蜜清淨</w:t>
      </w:r>
      <w:r w:rsidRPr="009513CA">
        <w:rPr>
          <w:spacing w:val="-2"/>
        </w:rPr>
        <w:t>聚</w:t>
      </w:r>
      <w:r w:rsidRPr="009513CA">
        <w:rPr>
          <w:rFonts w:hint="eastAsia"/>
          <w:spacing w:val="-2"/>
        </w:rPr>
        <w:t>。</w:t>
      </w:r>
      <w:r w:rsidRPr="009513CA">
        <w:rPr>
          <w:spacing w:val="-2"/>
        </w:rPr>
        <w:t>如如意寶珠無有瑕穢</w:t>
      </w:r>
      <w:r w:rsidR="00141073" w:rsidRPr="009513CA">
        <w:rPr>
          <w:rFonts w:hint="eastAsia"/>
          <w:spacing w:val="-2"/>
        </w:rPr>
        <w:t>，</w:t>
      </w:r>
      <w:r w:rsidRPr="009513CA">
        <w:rPr>
          <w:spacing w:val="-2"/>
        </w:rPr>
        <w:t>如虛空</w:t>
      </w:r>
      <w:r w:rsidRPr="009513CA">
        <w:rPr>
          <w:rStyle w:val="FootnoteReference"/>
          <w:spacing w:val="-2"/>
        </w:rPr>
        <w:footnoteReference w:id="49"/>
      </w:r>
      <w:r w:rsidRPr="009513CA">
        <w:rPr>
          <w:spacing w:val="-2"/>
        </w:rPr>
        <w:t>無有塵垢</w:t>
      </w:r>
      <w:r w:rsidRPr="009513CA">
        <w:rPr>
          <w:rFonts w:ascii="新細明體" w:hAnsi="新細明體" w:hint="eastAsia"/>
          <w:bCs/>
          <w:spacing w:val="-2"/>
        </w:rPr>
        <w:t>，</w:t>
      </w:r>
      <w:r w:rsidRPr="009513CA">
        <w:rPr>
          <w:spacing w:val="-2"/>
        </w:rPr>
        <w:t>般若波羅蜜畢竟清淨聚</w:t>
      </w:r>
      <w:r w:rsidRPr="009513CA">
        <w:rPr>
          <w:rFonts w:hint="eastAsia"/>
          <w:spacing w:val="-2"/>
        </w:rPr>
        <w:t>。</w:t>
      </w:r>
      <w:r w:rsidRPr="009513CA">
        <w:rPr>
          <w:spacing w:val="-2"/>
        </w:rPr>
        <w:t>而人自起邪</w:t>
      </w:r>
      <w:r w:rsidRPr="009513CA">
        <w:rPr>
          <w:rStyle w:val="FootnoteReference"/>
          <w:spacing w:val="-2"/>
        </w:rPr>
        <w:footnoteReference w:id="50"/>
      </w:r>
      <w:r w:rsidRPr="009513CA">
        <w:t>見因緣，欲作留難</w:t>
      </w:r>
      <w:r w:rsidRPr="009513CA">
        <w:rPr>
          <w:rStyle w:val="FootnoteReference"/>
        </w:rPr>
        <w:footnoteReference w:id="51"/>
      </w:r>
      <w:r w:rsidRPr="009513CA">
        <w:rPr>
          <w:rFonts w:ascii="新細明體" w:hAnsi="新細明體" w:hint="eastAsia"/>
          <w:bCs/>
        </w:rPr>
        <w:t>、</w:t>
      </w:r>
      <w:r w:rsidRPr="009513CA">
        <w:t>破壞</w:t>
      </w:r>
      <w:r w:rsidRPr="009513CA">
        <w:rPr>
          <w:rFonts w:hint="eastAsia"/>
        </w:rPr>
        <w:t>；</w:t>
      </w:r>
      <w:r w:rsidRPr="009513CA">
        <w:t>譬如人眼翳，見妙珍寶，謂為不淨</w:t>
      </w:r>
      <w:r w:rsidRPr="009513CA">
        <w:rPr>
          <w:rFonts w:hint="eastAsia"/>
        </w:rPr>
        <w:t>。」</w:t>
      </w:r>
      <w:r w:rsidRPr="009513CA">
        <w:t>作是念已</w:t>
      </w:r>
      <w:r w:rsidR="00141073" w:rsidRPr="009513CA">
        <w:rPr>
          <w:rFonts w:hint="eastAsia"/>
        </w:rPr>
        <w:t>。</w:t>
      </w:r>
      <w:r w:rsidRPr="009513CA">
        <w:rPr>
          <w:rStyle w:val="FootnoteReference"/>
        </w:rPr>
        <w:footnoteReference w:id="52"/>
      </w:r>
    </w:p>
    <w:p w:rsidR="00E80F03" w:rsidRPr="009513CA" w:rsidRDefault="00E80F03" w:rsidP="00964FCA">
      <w:pPr>
        <w:spacing w:beforeLines="30" w:before="108" w:line="370" w:lineRule="exact"/>
        <w:jc w:val="both"/>
        <w:rPr>
          <w:rFonts w:ascii="新細明體" w:hAnsi="新細明體"/>
          <w:sz w:val="28"/>
          <w:szCs w:val="28"/>
        </w:rPr>
      </w:pPr>
      <w:r w:rsidRPr="009513CA">
        <w:rPr>
          <w:rFonts w:ascii="新細明體" w:hAnsi="新細明體"/>
          <w:szCs w:val="28"/>
        </w:rPr>
        <w:t>【</w:t>
      </w:r>
      <w:r w:rsidRPr="009513CA">
        <w:rPr>
          <w:rFonts w:ascii="標楷體" w:eastAsia="標楷體" w:hAnsi="標楷體"/>
          <w:b/>
        </w:rPr>
        <w:t>經</w:t>
      </w:r>
      <w:r w:rsidRPr="009513CA">
        <w:rPr>
          <w:rFonts w:ascii="新細明體" w:hAnsi="新細明體"/>
          <w:szCs w:val="28"/>
        </w:rPr>
        <w:t>】</w:t>
      </w:r>
    </w:p>
    <w:p w:rsidR="00E80F03" w:rsidRPr="009513CA" w:rsidRDefault="00852F07" w:rsidP="00964FCA">
      <w:pPr>
        <w:spacing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E80F03"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</w:t>
      </w:r>
      <w:r w:rsidR="00E80F03"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留難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事</w:t>
      </w:r>
      <w:r w:rsidR="00E80F03"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E80F03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勸速修行得大果報</w:t>
      </w:r>
    </w:p>
    <w:p w:rsidR="00E80F03" w:rsidRPr="009513CA" w:rsidRDefault="00E80F03" w:rsidP="00964FCA">
      <w:pPr>
        <w:spacing w:line="370" w:lineRule="exact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新細明體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壹</w:t>
      </w:r>
      <w:r w:rsidRPr="009513CA">
        <w:rPr>
          <w:rFonts w:eastAsia="標楷體" w:cs="新細明體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正舉留難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勸速修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持</w:t>
      </w:r>
    </w:p>
    <w:p w:rsidR="00E80F03" w:rsidRPr="009513CA" w:rsidRDefault="00E80F03" w:rsidP="00964FCA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</w:t>
      </w:r>
      <w:r w:rsidR="000849E5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甚深般若多有留難</w:t>
      </w:r>
    </w:p>
    <w:p w:rsidR="00E80F03" w:rsidRPr="009513CA" w:rsidRDefault="00E80F03" w:rsidP="00964FCA">
      <w:pPr>
        <w:spacing w:line="370" w:lineRule="exact"/>
        <w:ind w:leftChars="100" w:left="240"/>
        <w:jc w:val="both"/>
        <w:rPr>
          <w:rFonts w:eastAsia="標楷體"/>
        </w:rPr>
      </w:pPr>
      <w:r w:rsidRPr="009513CA">
        <w:rPr>
          <w:rFonts w:eastAsia="標楷體"/>
        </w:rPr>
        <w:t>須菩提言</w:t>
      </w:r>
      <w:r w:rsidRPr="009513CA">
        <w:rPr>
          <w:rStyle w:val="FootnoteReference"/>
          <w:rFonts w:eastAsia="標楷體"/>
        </w:rPr>
        <w:footnoteReference w:id="53"/>
      </w:r>
      <w:r w:rsidRPr="009513CA">
        <w:rPr>
          <w:rFonts w:eastAsia="標楷體"/>
        </w:rPr>
        <w:t>：「世尊！甚可怪！說是般若</w:t>
      </w:r>
      <w:r w:rsidRPr="009513CA">
        <w:rPr>
          <w:rStyle w:val="FootnoteReference"/>
          <w:rFonts w:eastAsia="標楷體"/>
        </w:rPr>
        <w:footnoteReference w:id="54"/>
      </w:r>
      <w:r w:rsidRPr="009513CA">
        <w:rPr>
          <w:rFonts w:eastAsia="標楷體"/>
        </w:rPr>
        <w:t>波羅蜜時，多有留難！」</w:t>
      </w:r>
      <w:r w:rsidRPr="009513CA">
        <w:rPr>
          <w:rStyle w:val="FootnoteReference"/>
          <w:rFonts w:eastAsia="標楷體"/>
        </w:rPr>
        <w:footnoteReference w:id="55"/>
      </w:r>
    </w:p>
    <w:p w:rsidR="00E80F03" w:rsidRPr="009513CA" w:rsidRDefault="00E80F03" w:rsidP="00964FCA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佛印可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勸速修持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佛言：「如是！如是！須菩提！是甚深般若波羅蜜，多有留難。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以是事故，善男子、善女人若欲書是般若波羅蜜時，應當疾書；若讀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誦、思惟、說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修行時，亦應疾修行</w:t>
      </w:r>
      <w:r w:rsidRPr="009513CA">
        <w:rPr>
          <w:rFonts w:eastAsia="標楷體" w:hint="eastAsia"/>
        </w:rPr>
        <w:t>。</w:t>
      </w:r>
      <w:r w:rsidRPr="009513CA">
        <w:rPr>
          <w:rStyle w:val="FootnoteReference"/>
          <w:rFonts w:eastAsia="標楷體"/>
        </w:rPr>
        <w:footnoteReference w:id="56"/>
      </w:r>
      <w:r w:rsidRPr="009513CA">
        <w:rPr>
          <w:rFonts w:eastAsia="標楷體"/>
        </w:rPr>
        <w:t>何以故？是甚深般若波羅蜜，若書時，讀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誦、思惟、說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修行時，不欲令諸難起故。善男子、善女人若能一月書成，當應勤書</w:t>
      </w:r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若二月、三月、四月、五月、六月、七月，若一歲書成，亦當</w:t>
      </w:r>
      <w:r w:rsidRPr="009513CA">
        <w:rPr>
          <w:rStyle w:val="FootnoteReference"/>
          <w:rFonts w:eastAsia="標楷體"/>
        </w:rPr>
        <w:footnoteReference w:id="57"/>
      </w:r>
      <w:r w:rsidRPr="009513CA">
        <w:rPr>
          <w:rFonts w:eastAsia="標楷體"/>
        </w:rPr>
        <w:t>勤書；讀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誦、思惟、說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修行，</w:t>
      </w:r>
      <w:r w:rsidRPr="009513CA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29"/>
          <w:attr w:name="HasSpace" w:val="False"/>
          <w:attr w:name="Negative" w:val="False"/>
          <w:attr w:name="NumberType" w:val="1"/>
          <w:attr w:name="TCSC" w:val="0"/>
        </w:smartTagPr>
        <w:r w:rsidRPr="009513CA">
          <w:rPr>
            <w:rFonts w:eastAsia="標楷體"/>
            <w:sz w:val="22"/>
            <w:szCs w:val="22"/>
            <w:shd w:val="pct15" w:color="auto" w:fill="FFFFFF"/>
          </w:rPr>
          <w:t>529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9513CA">
        <w:rPr>
          <w:rFonts w:eastAsia="標楷體"/>
          <w:sz w:val="22"/>
          <w:szCs w:val="22"/>
        </w:rPr>
        <w:t>）</w:t>
      </w:r>
      <w:r w:rsidRPr="009513CA">
        <w:rPr>
          <w:rFonts w:eastAsia="標楷體"/>
        </w:rPr>
        <w:t>若一月得成就乃至一歲得成就，應當勤成就。</w:t>
      </w:r>
    </w:p>
    <w:p w:rsidR="00E80F03" w:rsidRPr="009513CA" w:rsidRDefault="00E80F03" w:rsidP="00964FCA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何以故？須菩提！是珍寶中多有難起故。」</w:t>
      </w:r>
    </w:p>
    <w:p w:rsidR="00E80F03" w:rsidRPr="009513CA" w:rsidRDefault="00E80F03" w:rsidP="00964FCA">
      <w:pPr>
        <w:spacing w:beforeLines="30" w:before="108" w:line="370" w:lineRule="exact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新細明體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貳</w:t>
      </w:r>
      <w:r w:rsidRPr="009513CA">
        <w:rPr>
          <w:rFonts w:eastAsia="標楷體" w:cs="新細明體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以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佛力故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魔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</w:rPr>
        <w:t>難不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</w:rPr>
        <w:t>成</w:t>
      </w:r>
    </w:p>
    <w:p w:rsidR="00E80F03" w:rsidRPr="009513CA" w:rsidRDefault="00E80F03" w:rsidP="00964FCA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魔起惡心欲擾亂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雖興留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難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不能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須菩提說魔喜作留難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須菩提言：「世尊！是甚深般若波羅蜜中惡魔喜作留難故，不得令書，不得令讀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修行。」</w:t>
      </w:r>
    </w:p>
    <w:p w:rsidR="00E80F03" w:rsidRPr="009513CA" w:rsidRDefault="00E80F03" w:rsidP="00964FCA">
      <w:pPr>
        <w:spacing w:beforeLines="30" w:before="108" w:line="370" w:lineRule="exact"/>
        <w:ind w:leftChars="150" w:left="360"/>
        <w:jc w:val="both"/>
        <w:rPr>
          <w:rFonts w:eastAsia="標楷體"/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佛述魔難不成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</w:rPr>
      </w:pPr>
      <w:r w:rsidRPr="009513CA">
        <w:rPr>
          <w:rFonts w:eastAsia="標楷體"/>
        </w:rPr>
        <w:t>佛告須菩提：「惡魔雖欲留難是深般若波羅蜜令不得書、讀、誦、思惟、說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亦不能破壞是菩薩摩訶薩書般若波羅蜜乃至修行。」</w:t>
      </w:r>
    </w:p>
    <w:p w:rsidR="00E80F03" w:rsidRPr="009513CA" w:rsidRDefault="00E80F03" w:rsidP="00964FCA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諸佛善觀識行法者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護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念故魔難不成</w:t>
      </w:r>
    </w:p>
    <w:p w:rsidR="00E80F03" w:rsidRPr="009513CA" w:rsidRDefault="00E80F03" w:rsidP="00964FCA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行持般若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諸佛護念</w:t>
      </w:r>
    </w:p>
    <w:p w:rsidR="00E80F03" w:rsidRPr="009513CA" w:rsidRDefault="00E80F03" w:rsidP="00964FCA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舍利弗問</w:t>
      </w:r>
    </w:p>
    <w:p w:rsidR="00E80F03" w:rsidRPr="009513CA" w:rsidRDefault="00E80F03" w:rsidP="00964FCA">
      <w:pPr>
        <w:spacing w:line="370" w:lineRule="exact"/>
        <w:ind w:leftChars="200" w:left="480"/>
        <w:jc w:val="both"/>
        <w:rPr>
          <w:rFonts w:eastAsia="標楷體"/>
        </w:rPr>
      </w:pPr>
      <w:r w:rsidRPr="009513CA">
        <w:rPr>
          <w:rFonts w:eastAsia="標楷體"/>
        </w:rPr>
        <w:t>爾時，舍利弗白佛言：「世尊！誰力故，令惡魔不能留難菩薩摩訶薩書深般若波羅蜜乃至修行？」</w:t>
      </w:r>
    </w:p>
    <w:p w:rsidR="00E80F03" w:rsidRPr="009513CA" w:rsidRDefault="00E80F03" w:rsidP="00964FCA">
      <w:pPr>
        <w:spacing w:beforeLines="30" w:before="108"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E80F03" w:rsidP="00964FCA">
      <w:pPr>
        <w:spacing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正明佛護</w:t>
      </w:r>
    </w:p>
    <w:p w:rsidR="00E80F03" w:rsidRPr="009513CA" w:rsidRDefault="00E80F03" w:rsidP="00964FCA">
      <w:pPr>
        <w:spacing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迦牟尼佛力</w:t>
      </w:r>
    </w:p>
    <w:p w:rsidR="00E80F03" w:rsidRPr="009513CA" w:rsidRDefault="00E80F03" w:rsidP="00964FCA">
      <w:pPr>
        <w:spacing w:line="35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佛言：「是佛力故，惡魔不能留難菩薩摩訶薩書深般若波羅蜜乃至修行。</w:t>
      </w:r>
    </w:p>
    <w:p w:rsidR="00E80F03" w:rsidRPr="009513CA" w:rsidRDefault="00E80F03" w:rsidP="00964FCA">
      <w:pPr>
        <w:spacing w:beforeLines="30" w:before="108"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十方現在佛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力</w:t>
      </w:r>
    </w:p>
    <w:p w:rsidR="00E80F03" w:rsidRPr="009513CA" w:rsidRDefault="00E80F03" w:rsidP="00964FCA">
      <w:pPr>
        <w:spacing w:line="35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舍利弗！亦是十方世界</w:t>
      </w:r>
      <w:r w:rsidRPr="009513CA">
        <w:rPr>
          <w:rStyle w:val="FootnoteReference"/>
          <w:rFonts w:eastAsia="標楷體"/>
        </w:rPr>
        <w:footnoteReference w:id="58"/>
      </w:r>
      <w:r w:rsidRPr="009513CA">
        <w:rPr>
          <w:rFonts w:eastAsia="標楷體"/>
        </w:rPr>
        <w:t>現在諸佛力故</w:t>
      </w:r>
      <w:r w:rsidR="0042589C" w:rsidRPr="009513CA">
        <w:rPr>
          <w:rFonts w:eastAsia="標楷體" w:hint="eastAsia"/>
        </w:rPr>
        <w:t>，</w:t>
      </w:r>
      <w:r w:rsidRPr="009513CA">
        <w:rPr>
          <w:rFonts w:eastAsia="標楷體"/>
        </w:rPr>
        <w:t>是諸佛擁護念是菩薩故，令魔不能留難菩薩摩訶薩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令不書成般若波羅蜜乃至修行。</w:t>
      </w:r>
      <w:r w:rsidRPr="009513CA">
        <w:rPr>
          <w:rStyle w:val="FootnoteReference"/>
          <w:rFonts w:eastAsia="標楷體"/>
        </w:rPr>
        <w:footnoteReference w:id="59"/>
      </w:r>
    </w:p>
    <w:p w:rsidR="00E80F03" w:rsidRPr="009513CA" w:rsidRDefault="00E80F03" w:rsidP="00964FCA">
      <w:pPr>
        <w:spacing w:beforeLines="30" w:before="108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E80F03" w:rsidRPr="009513CA" w:rsidRDefault="00E80F03" w:rsidP="00964FCA">
      <w:pPr>
        <w:spacing w:line="350" w:lineRule="exact"/>
        <w:ind w:leftChars="250" w:left="600"/>
        <w:jc w:val="both"/>
      </w:pPr>
      <w:r w:rsidRPr="009513CA">
        <w:rPr>
          <w:rFonts w:eastAsia="標楷體"/>
        </w:rPr>
        <w:t>何以故？十方世界中現在無量無邊阿僧祇諸佛</w:t>
      </w:r>
      <w:r w:rsidR="007D3E17" w:rsidRPr="009513CA">
        <w:rPr>
          <w:rFonts w:eastAsia="標楷體" w:hint="eastAsia"/>
        </w:rPr>
        <w:t>，</w:t>
      </w:r>
      <w:r w:rsidRPr="009513CA">
        <w:rPr>
          <w:rFonts w:eastAsia="標楷體"/>
        </w:rPr>
        <w:t>擁護念是菩薩書深般若波羅蜜乃至修行；法應爾</w:t>
      </w:r>
      <w:r w:rsidRPr="009513CA">
        <w:rPr>
          <w:rStyle w:val="FootnoteReference"/>
          <w:rFonts w:eastAsia="標楷體"/>
        </w:rPr>
        <w:footnoteReference w:id="60"/>
      </w:r>
      <w:r w:rsidRPr="009513CA">
        <w:rPr>
          <w:rFonts w:eastAsia="標楷體"/>
        </w:rPr>
        <w:t>，無能作留難！</w:t>
      </w:r>
      <w:r w:rsidRPr="009513CA">
        <w:rPr>
          <w:rStyle w:val="FootnoteReference"/>
          <w:rFonts w:eastAsia="標楷體"/>
        </w:rPr>
        <w:footnoteReference w:id="61"/>
      </w:r>
    </w:p>
    <w:p w:rsidR="00E80F03" w:rsidRPr="009513CA" w:rsidRDefault="00E80F03" w:rsidP="00964FCA">
      <w:pPr>
        <w:spacing w:beforeLines="30" w:before="108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勸念佛恩</w:t>
      </w:r>
    </w:p>
    <w:p w:rsidR="00E80F03" w:rsidRPr="009513CA" w:rsidRDefault="00E80F03" w:rsidP="00964FCA">
      <w:pPr>
        <w:spacing w:line="35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舍利弗！善男子、善女人應當作是念：</w:t>
      </w:r>
      <w:r w:rsidRPr="009513CA">
        <w:rPr>
          <w:rFonts w:eastAsia="標楷體" w:hint="eastAsia"/>
        </w:rPr>
        <w:t>『</w:t>
      </w:r>
      <w:r w:rsidRPr="009513CA">
        <w:rPr>
          <w:rFonts w:eastAsia="標楷體"/>
        </w:rPr>
        <w:t>我書是深般若波羅蜜乃至修行，皆是十方諸佛力</w:t>
      </w:r>
      <w:r w:rsidRPr="009513CA">
        <w:rPr>
          <w:rFonts w:eastAsia="標楷體" w:hint="eastAsia"/>
        </w:rPr>
        <w:t>。』</w:t>
      </w:r>
      <w:r w:rsidRPr="009513CA">
        <w:rPr>
          <w:rFonts w:eastAsia="標楷體"/>
        </w:rPr>
        <w:t>」</w:t>
      </w:r>
    </w:p>
    <w:p w:rsidR="00E80F03" w:rsidRPr="009513CA" w:rsidRDefault="00E80F03" w:rsidP="00964FCA">
      <w:pPr>
        <w:spacing w:beforeLines="30" w:before="108" w:line="35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諸佛見證所行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護念持般若者</w:t>
      </w:r>
    </w:p>
    <w:p w:rsidR="00E80F03" w:rsidRPr="009513CA" w:rsidRDefault="00E80F03" w:rsidP="00964FCA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諸佛現護持</w:t>
      </w:r>
    </w:p>
    <w:p w:rsidR="00E80F03" w:rsidRPr="009513CA" w:rsidRDefault="00E80F03" w:rsidP="00964FCA">
      <w:pPr>
        <w:spacing w:line="350" w:lineRule="exact"/>
        <w:ind w:leftChars="200" w:left="480"/>
        <w:jc w:val="both"/>
        <w:rPr>
          <w:rFonts w:eastAsia="標楷體"/>
        </w:rPr>
      </w:pPr>
      <w:r w:rsidRPr="009513CA">
        <w:rPr>
          <w:rFonts w:eastAsia="標楷體"/>
        </w:rPr>
        <w:t>舍利弗言：「世尊！若有善男子、善女人書是深般若波羅蜜乃至修行，皆是佛力故，當知是人是諸佛所護</w:t>
      </w:r>
      <w:r w:rsidRPr="009513CA">
        <w:rPr>
          <w:rFonts w:eastAsia="標楷體" w:hint="eastAsia"/>
        </w:rPr>
        <w:t>。</w:t>
      </w:r>
      <w:r w:rsidRPr="009513CA">
        <w:rPr>
          <w:rFonts w:eastAsia="標楷體"/>
        </w:rPr>
        <w:t>」</w:t>
      </w:r>
    </w:p>
    <w:p w:rsidR="00E80F03" w:rsidRPr="009513CA" w:rsidRDefault="00E80F03" w:rsidP="00964FCA">
      <w:pPr>
        <w:spacing w:beforeLines="20" w:before="72" w:line="350" w:lineRule="exact"/>
        <w:ind w:leftChars="200" w:left="480"/>
        <w:jc w:val="both"/>
      </w:pPr>
      <w:r w:rsidRPr="009513CA">
        <w:rPr>
          <w:rFonts w:eastAsia="標楷體"/>
        </w:rPr>
        <w:t>佛言：「如是！如是！舍利弗！當知若有善男子、善女人書是深般若波羅蜜乃至修行，皆是佛力故，當知亦是</w:t>
      </w:r>
      <w:r w:rsidRPr="009513CA">
        <w:rPr>
          <w:rStyle w:val="FootnoteReference"/>
          <w:rFonts w:eastAsia="標楷體"/>
        </w:rPr>
        <w:footnoteReference w:id="62"/>
      </w:r>
      <w:r w:rsidRPr="009513CA">
        <w:rPr>
          <w:rFonts w:eastAsia="標楷體"/>
        </w:rPr>
        <w:t>諸佛所護。」</w:t>
      </w:r>
      <w:r w:rsidRPr="009513CA">
        <w:rPr>
          <w:rStyle w:val="FootnoteReference"/>
          <w:rFonts w:eastAsia="標楷體"/>
        </w:rPr>
        <w:footnoteReference w:id="63"/>
      </w:r>
    </w:p>
    <w:p w:rsidR="00E80F03" w:rsidRPr="009513CA" w:rsidRDefault="00E80F03" w:rsidP="00964FCA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現觀知</w:t>
      </w:r>
    </w:p>
    <w:p w:rsidR="00E80F03" w:rsidRPr="009513CA" w:rsidRDefault="00E80F03" w:rsidP="00964FCA">
      <w:pPr>
        <w:spacing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舍利弗說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若有書持乃至修行般若者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十方諸佛皆以佛眼見知念</w:t>
      </w:r>
    </w:p>
    <w:p w:rsidR="00E80F03" w:rsidRPr="009513CA" w:rsidRDefault="00E80F03" w:rsidP="00964FCA">
      <w:pPr>
        <w:spacing w:line="35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舍利弗言：「世尊！十方現在無量無邊阿僧祇諸佛皆識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皆以佛眼見是善男子、善女人書深般若波羅蜜乃至修行時。」</w:t>
      </w:r>
      <w:r w:rsidRPr="009513CA">
        <w:rPr>
          <w:rStyle w:val="FootnoteReference"/>
          <w:rFonts w:eastAsia="標楷體"/>
        </w:rPr>
        <w:footnoteReference w:id="64"/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佛印成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善持般若故佛見知念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佛言：「如是！如是！舍利弗！十方現在無量無邊阿僧祇諸佛皆識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皆以佛眼見是善男子、善女人書深般若</w:t>
      </w:r>
      <w:r w:rsidRPr="009513CA">
        <w:rPr>
          <w:rFonts w:eastAsia="標楷體"/>
          <w:sz w:val="22"/>
          <w:szCs w:val="22"/>
        </w:rPr>
        <w:t>（</w:t>
      </w:r>
      <w:r w:rsidRPr="009513CA">
        <w:rPr>
          <w:rFonts w:eastAsia="標楷體"/>
          <w:sz w:val="22"/>
          <w:szCs w:val="22"/>
          <w:shd w:val="pct15" w:color="auto" w:fill="FFFFFF"/>
        </w:rPr>
        <w:t>529</w:t>
      </w:r>
      <w:r w:rsidRPr="009513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9513CA">
        <w:rPr>
          <w:rFonts w:eastAsia="標楷體"/>
          <w:sz w:val="22"/>
          <w:szCs w:val="22"/>
        </w:rPr>
        <w:t>）</w:t>
      </w:r>
      <w:r w:rsidRPr="009513CA">
        <w:rPr>
          <w:rFonts w:eastAsia="標楷體"/>
        </w:rPr>
        <w:t>波羅蜜乃至修行時。</w:t>
      </w:r>
      <w:r w:rsidRPr="009513CA">
        <w:rPr>
          <w:rStyle w:val="FootnoteReference"/>
          <w:rFonts w:eastAsia="標楷體"/>
        </w:rPr>
        <w:footnoteReference w:id="65"/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佛復示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近無上道故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於般若多信解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亦供養般若故諸佛念知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舍利弗！是中求菩薩道</w:t>
      </w:r>
      <w:r w:rsidRPr="009513CA">
        <w:rPr>
          <w:rStyle w:val="FootnoteReference"/>
          <w:rFonts w:eastAsia="標楷體"/>
        </w:rPr>
        <w:footnoteReference w:id="66"/>
      </w:r>
      <w:r w:rsidRPr="009513CA">
        <w:rPr>
          <w:rFonts w:eastAsia="標楷體"/>
        </w:rPr>
        <w:t>善男子、善女人若</w:t>
      </w:r>
      <w:r w:rsidRPr="009513CA">
        <w:rPr>
          <w:rStyle w:val="FootnoteReference"/>
          <w:rFonts w:eastAsia="標楷體"/>
        </w:rPr>
        <w:footnoteReference w:id="67"/>
      </w:r>
      <w:r w:rsidRPr="009513CA">
        <w:rPr>
          <w:rFonts w:eastAsia="標楷體"/>
        </w:rPr>
        <w:t>書是深般若波羅蜜，受持、讀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如說修行，當知是人近阿耨多羅三藐三菩提不久。</w:t>
      </w:r>
      <w:r w:rsidRPr="009513CA">
        <w:rPr>
          <w:rStyle w:val="FootnoteReference"/>
          <w:rFonts w:eastAsia="標楷體"/>
        </w:rPr>
        <w:footnoteReference w:id="68"/>
      </w:r>
    </w:p>
    <w:p w:rsidR="00E80F03" w:rsidRPr="009513CA" w:rsidRDefault="00E80F03" w:rsidP="00611353">
      <w:pPr>
        <w:spacing w:beforeLines="20" w:before="72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舍利弗！善男子、善女人書是深般若波羅蜜，受持、讀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誦乃至正憶念，是人於深般若波羅蜜多信解相，亦供養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讚歎是深般若波羅蜜，華香、瓔珞</w:t>
      </w:r>
      <w:r w:rsidRPr="009513CA">
        <w:rPr>
          <w:rStyle w:val="FootnoteReference"/>
          <w:rFonts w:eastAsia="標楷體"/>
        </w:rPr>
        <w:footnoteReference w:id="69"/>
      </w:r>
      <w:r w:rsidRPr="009513CA">
        <w:rPr>
          <w:rFonts w:eastAsia="標楷體"/>
        </w:rPr>
        <w:t>乃至</w:t>
      </w:r>
      <w:r w:rsidR="0056721B" w:rsidRPr="009513CA">
        <w:rPr>
          <w:rFonts w:eastAsia="標楷體"/>
        </w:rPr>
        <w:t>幡</w:t>
      </w:r>
      <w:r w:rsidRPr="009513CA">
        <w:rPr>
          <w:rFonts w:eastAsia="標楷體"/>
        </w:rPr>
        <w:t>蓋供養。</w:t>
      </w:r>
      <w:r w:rsidRPr="009513CA">
        <w:rPr>
          <w:rStyle w:val="FootnoteReference"/>
          <w:rFonts w:eastAsia="標楷體"/>
        </w:rPr>
        <w:footnoteReference w:id="70"/>
      </w:r>
    </w:p>
    <w:p w:rsidR="00E80F03" w:rsidRPr="009513CA" w:rsidRDefault="00E80F03" w:rsidP="00611353">
      <w:pPr>
        <w:spacing w:beforeLines="20" w:before="72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舍利弗！諸佛皆識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皆以佛眼見是善男子、善女人</w:t>
      </w:r>
      <w:r w:rsidRPr="009513CA">
        <w:rPr>
          <w:rFonts w:eastAsia="標楷體" w:hint="eastAsia"/>
        </w:rPr>
        <w:t>。</w:t>
      </w:r>
    </w:p>
    <w:p w:rsidR="00E80F03" w:rsidRPr="009513CA" w:rsidRDefault="00E80F03" w:rsidP="00611353">
      <w:pPr>
        <w:spacing w:beforeLines="30" w:before="108"/>
        <w:ind w:leftChars="50" w:left="120"/>
        <w:jc w:val="both"/>
        <w:rPr>
          <w:rFonts w:eastAsia="標楷體" w:cs="新細明體"/>
          <w:b/>
          <w:sz w:val="21"/>
          <w:szCs w:val="20"/>
          <w:bdr w:val="single" w:sz="4" w:space="0" w:color="auto"/>
          <w:lang w:eastAsia="zh-CN"/>
        </w:rPr>
      </w:pPr>
      <w:r w:rsidRPr="009513CA">
        <w:rPr>
          <w:rFonts w:eastAsia="標楷體" w:cs="新細明體"/>
          <w:b/>
          <w:sz w:val="21"/>
          <w:szCs w:val="20"/>
          <w:bdr w:val="single" w:sz="4" w:space="0" w:color="auto"/>
          <w:lang w:eastAsia="zh-CN"/>
        </w:rPr>
        <w:t>（</w:t>
      </w:r>
      <w:r w:rsidR="00852F07"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  <w:lang w:eastAsia="zh-CN"/>
        </w:rPr>
        <w:t>參</w:t>
      </w:r>
      <w:r w:rsidRPr="009513CA">
        <w:rPr>
          <w:rFonts w:eastAsia="標楷體" w:cs="新細明體"/>
          <w:b/>
          <w:sz w:val="21"/>
          <w:szCs w:val="20"/>
          <w:bdr w:val="single" w:sz="4" w:space="0" w:color="auto"/>
          <w:lang w:eastAsia="zh-CN"/>
        </w:rPr>
        <w:t>）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  <w:lang w:eastAsia="zh-CN"/>
        </w:rPr>
        <w:t>行般若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  <w:lang w:eastAsia="zh-CN"/>
        </w:rPr>
        <w:t>者</w:t>
      </w:r>
      <w:r w:rsidRPr="009513CA">
        <w:rPr>
          <w:rFonts w:eastAsia="標楷體" w:cs="新細明體" w:hint="eastAsia"/>
          <w:b/>
          <w:sz w:val="21"/>
          <w:szCs w:val="20"/>
          <w:bdr w:val="single" w:sz="4" w:space="0" w:color="auto"/>
          <w:lang w:eastAsia="zh-CN"/>
        </w:rPr>
        <w:t>，</w:t>
      </w:r>
      <w:r w:rsidRPr="009513CA">
        <w:rPr>
          <w:rFonts w:ascii="標楷體" w:eastAsia="標楷體" w:hAnsi="標楷體" w:cs="新細明體" w:hint="eastAsia"/>
          <w:b/>
          <w:sz w:val="21"/>
          <w:szCs w:val="22"/>
          <w:bdr w:val="single" w:sz="4" w:space="0" w:color="auto"/>
          <w:lang w:eastAsia="zh-CN"/>
        </w:rPr>
        <w:t>具</w:t>
      </w:r>
      <w:r w:rsidRPr="009513CA">
        <w:rPr>
          <w:rFonts w:ascii="標楷體" w:eastAsia="標楷體" w:hAnsi="標楷體" w:cs="新細明體"/>
          <w:b/>
          <w:sz w:val="21"/>
          <w:szCs w:val="22"/>
          <w:bdr w:val="single" w:sz="4" w:space="0" w:color="auto"/>
          <w:lang w:eastAsia="zh-CN"/>
        </w:rPr>
        <w:t>大功德</w:t>
      </w:r>
    </w:p>
    <w:p w:rsidR="00E80F03" w:rsidRPr="009513CA" w:rsidRDefault="00E80F03" w:rsidP="00611353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明得大果報</w:t>
      </w:r>
    </w:p>
    <w:p w:rsidR="00E80F03" w:rsidRPr="009513CA" w:rsidRDefault="00E80F03" w:rsidP="00611353">
      <w:pPr>
        <w:ind w:leftChars="100" w:left="240"/>
        <w:jc w:val="both"/>
        <w:rPr>
          <w:rFonts w:eastAsia="標楷體"/>
        </w:rPr>
      </w:pPr>
      <w:r w:rsidRPr="009513CA">
        <w:rPr>
          <w:rFonts w:eastAsia="標楷體"/>
        </w:rPr>
        <w:t>是善男子、善女人</w:t>
      </w:r>
      <w:r w:rsidRPr="009513CA">
        <w:rPr>
          <w:rStyle w:val="FootnoteReference"/>
          <w:rFonts w:eastAsia="標楷體"/>
        </w:rPr>
        <w:footnoteReference w:id="71"/>
      </w:r>
      <w:r w:rsidRPr="009513CA">
        <w:rPr>
          <w:rFonts w:eastAsia="標楷體"/>
        </w:rPr>
        <w:t>供養功德，當得大利益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大果報。</w:t>
      </w:r>
      <w:r w:rsidRPr="009513CA">
        <w:rPr>
          <w:rStyle w:val="FootnoteReference"/>
          <w:rFonts w:eastAsia="標楷體"/>
        </w:rPr>
        <w:footnoteReference w:id="72"/>
      </w:r>
    </w:p>
    <w:p w:rsidR="00E80F03" w:rsidRPr="009513CA" w:rsidRDefault="00E80F03" w:rsidP="00611353">
      <w:pPr>
        <w:spacing w:beforeLines="20" w:before="72"/>
        <w:ind w:leftChars="100" w:left="240"/>
        <w:jc w:val="both"/>
        <w:rPr>
          <w:rFonts w:eastAsia="標楷體"/>
        </w:rPr>
      </w:pPr>
      <w:r w:rsidRPr="009513CA">
        <w:rPr>
          <w:rFonts w:eastAsia="標楷體"/>
        </w:rPr>
        <w:t>舍利弗！是善男子、善女人以是供養功德因緣故，</w:t>
      </w:r>
      <w:r w:rsidRPr="009513CA">
        <w:rPr>
          <w:rFonts w:eastAsia="標楷體"/>
          <w:b/>
        </w:rPr>
        <w:t>終不墮惡道中，乃至阿鞞跋致地，終不遠離諸佛</w:t>
      </w:r>
      <w:r w:rsidRPr="009513CA">
        <w:rPr>
          <w:rFonts w:eastAsia="標楷體"/>
        </w:rPr>
        <w:t>。</w:t>
      </w:r>
      <w:r w:rsidRPr="009513CA">
        <w:rPr>
          <w:rStyle w:val="FootnoteReference"/>
          <w:rFonts w:eastAsia="標楷體"/>
        </w:rPr>
        <w:footnoteReference w:id="73"/>
      </w:r>
    </w:p>
    <w:p w:rsidR="00E80F03" w:rsidRPr="009513CA" w:rsidRDefault="00E80F03" w:rsidP="000077A8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9513CA">
        <w:rPr>
          <w:rFonts w:eastAsia="標楷體"/>
        </w:rPr>
        <w:t>舍利弗！是善男子、善女人以是</w:t>
      </w:r>
      <w:r w:rsidRPr="009513CA">
        <w:rPr>
          <w:rStyle w:val="FootnoteReference"/>
          <w:rFonts w:eastAsia="標楷體"/>
        </w:rPr>
        <w:footnoteReference w:id="74"/>
      </w:r>
      <w:r w:rsidRPr="009513CA">
        <w:rPr>
          <w:rFonts w:eastAsia="標楷體"/>
        </w:rPr>
        <w:t>善根因緣故，乃至阿耨多羅三藐三菩提，</w:t>
      </w:r>
      <w:r w:rsidRPr="009513CA">
        <w:rPr>
          <w:rFonts w:eastAsia="標楷體"/>
          <w:b/>
        </w:rPr>
        <w:t>終不遠離六波羅蜜，終不遠離內空乃至無法有法空，終不遠離四念處乃至八聖道分，終不遠離佛十力乃至阿耨多羅三藐三菩提。</w:t>
      </w:r>
      <w:r w:rsidRPr="009513CA">
        <w:rPr>
          <w:rStyle w:val="FootnoteReference"/>
          <w:rFonts w:eastAsia="標楷體"/>
        </w:rPr>
        <w:footnoteReference w:id="75"/>
      </w:r>
    </w:p>
    <w:p w:rsidR="00E80F03" w:rsidRPr="009513CA" w:rsidRDefault="00E80F03" w:rsidP="000077A8">
      <w:pPr>
        <w:spacing w:beforeLines="30" w:before="108" w:line="370" w:lineRule="exact"/>
        <w:jc w:val="both"/>
        <w:rPr>
          <w:sz w:val="28"/>
          <w:szCs w:val="28"/>
        </w:rPr>
      </w:pPr>
      <w:r w:rsidRPr="009513CA">
        <w:rPr>
          <w:szCs w:val="28"/>
        </w:rPr>
        <w:t>【</w:t>
      </w:r>
      <w:r w:rsidRPr="009513CA">
        <w:rPr>
          <w:b/>
          <w:szCs w:val="28"/>
        </w:rPr>
        <w:t>論</w:t>
      </w:r>
      <w:r w:rsidRPr="009513CA">
        <w:rPr>
          <w:szCs w:val="28"/>
        </w:rPr>
        <w:t>】</w:t>
      </w:r>
      <w:r w:rsidRPr="009513CA">
        <w:t>釋曰：</w:t>
      </w:r>
    </w:p>
    <w:p w:rsidR="00E80F03" w:rsidRPr="009513CA" w:rsidRDefault="00852F07" w:rsidP="000077A8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E80F03" w:rsidRPr="009513CA">
        <w:rPr>
          <w:b/>
          <w:sz w:val="20"/>
          <w:szCs w:val="20"/>
          <w:bdr w:val="single" w:sz="4" w:space="0" w:color="auto"/>
        </w:rPr>
        <w:t>、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示</w:t>
      </w:r>
      <w:r w:rsidR="00E80F03" w:rsidRPr="009513CA">
        <w:rPr>
          <w:b/>
          <w:sz w:val="20"/>
          <w:szCs w:val="20"/>
          <w:bdr w:val="single" w:sz="4" w:space="0" w:color="auto"/>
        </w:rPr>
        <w:t>留難</w:t>
      </w:r>
      <w:r w:rsidR="00E80F03" w:rsidRPr="009513CA">
        <w:rPr>
          <w:rFonts w:hint="eastAsia"/>
          <w:b/>
          <w:sz w:val="20"/>
          <w:szCs w:val="20"/>
          <w:bdr w:val="single" w:sz="4" w:space="0" w:color="auto"/>
        </w:rPr>
        <w:t>事，勸速修行得大果報</w:t>
      </w:r>
    </w:p>
    <w:p w:rsidR="00E80F03" w:rsidRPr="009513CA" w:rsidRDefault="00E80F03" w:rsidP="000077A8">
      <w:pPr>
        <w:spacing w:line="370" w:lineRule="exact"/>
        <w:ind w:leftChars="50" w:left="12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9513CA">
        <w:rPr>
          <w:rFonts w:cs="新細明體"/>
          <w:b/>
          <w:sz w:val="20"/>
          <w:szCs w:val="20"/>
          <w:bdr w:val="single" w:sz="4" w:space="0" w:color="auto"/>
        </w:rPr>
        <w:t>（壹）正舉留難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，</w:t>
      </w:r>
      <w:r w:rsidRPr="009513CA">
        <w:rPr>
          <w:rFonts w:cs="新細明體"/>
          <w:b/>
          <w:sz w:val="20"/>
          <w:szCs w:val="20"/>
          <w:bdr w:val="single" w:sz="4" w:space="0" w:color="auto"/>
        </w:rPr>
        <w:t>勸速修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持</w:t>
      </w:r>
    </w:p>
    <w:p w:rsidR="00E80F03" w:rsidRPr="009513CA" w:rsidRDefault="00E80F03" w:rsidP="000077A8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一、須菩提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說</w:t>
      </w:r>
      <w:r w:rsidR="000849E5" w:rsidRPr="009513CA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甚深般若多有留難</w:t>
      </w:r>
    </w:p>
    <w:p w:rsidR="00E80F03" w:rsidRPr="009513CA" w:rsidRDefault="00E80F03" w:rsidP="000077A8">
      <w:pPr>
        <w:spacing w:line="370" w:lineRule="exact"/>
        <w:ind w:leftChars="100" w:left="240"/>
        <w:jc w:val="both"/>
      </w:pPr>
      <w:r w:rsidRPr="009513CA">
        <w:rPr>
          <w:rFonts w:hint="eastAsia"/>
        </w:rPr>
        <w:t>「</w:t>
      </w:r>
      <w:r w:rsidRPr="009513CA">
        <w:rPr>
          <w:rFonts w:ascii="新細明體" w:hAnsi="新細明體"/>
        </w:rPr>
        <w:t>留難</w:t>
      </w:r>
      <w:r w:rsidRPr="009513CA">
        <w:rPr>
          <w:rFonts w:hint="eastAsia"/>
        </w:rPr>
        <w:t>」</w:t>
      </w:r>
      <w:r w:rsidRPr="009513CA">
        <w:t>者，魔事等壞般若波羅蜜因緣。</w:t>
      </w:r>
    </w:p>
    <w:p w:rsidR="00E80F03" w:rsidRPr="009513CA" w:rsidRDefault="00E80F03" w:rsidP="000077A8">
      <w:pPr>
        <w:spacing w:beforeLines="30" w:before="108" w:line="370" w:lineRule="exact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9513CA">
        <w:rPr>
          <w:rFonts w:ascii="新細明體" w:hAnsi="新細明體"/>
          <w:b/>
          <w:sz w:val="20"/>
          <w:szCs w:val="20"/>
          <w:bdr w:val="single" w:sz="4" w:space="0" w:color="auto"/>
        </w:rPr>
        <w:t>二、</w:t>
      </w: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佛述</w:t>
      </w:r>
    </w:p>
    <w:p w:rsidR="00E80F03" w:rsidRPr="009513CA" w:rsidRDefault="00E80F03" w:rsidP="000077A8">
      <w:pPr>
        <w:spacing w:line="370" w:lineRule="exact"/>
        <w:ind w:leftChars="150" w:left="360"/>
        <w:jc w:val="both"/>
        <w:rPr>
          <w:rFonts w:eastAsia="標楷體"/>
          <w:b/>
        </w:rPr>
      </w:pP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（一）佛印可，勸速修持</w:t>
      </w:r>
    </w:p>
    <w:p w:rsidR="00E80F03" w:rsidRPr="009513CA" w:rsidRDefault="00E80F03" w:rsidP="000077A8">
      <w:pPr>
        <w:spacing w:line="370" w:lineRule="exact"/>
        <w:ind w:leftChars="150" w:left="360"/>
        <w:jc w:val="both"/>
        <w:rPr>
          <w:rFonts w:ascii="新細明體" w:hAnsi="新細明體"/>
          <w:bCs/>
        </w:rPr>
      </w:pPr>
      <w:r w:rsidRPr="009513CA">
        <w:t>佛可須菩提所說</w:t>
      </w:r>
      <w:r w:rsidRPr="009513CA">
        <w:rPr>
          <w:rFonts w:ascii="新細明體" w:hAnsi="新細明體" w:hint="eastAsia"/>
          <w:bCs/>
        </w:rPr>
        <w:t>：「</w:t>
      </w:r>
      <w:r w:rsidRPr="009513CA">
        <w:rPr>
          <w:rFonts w:ascii="標楷體" w:eastAsia="標楷體" w:hAnsi="標楷體"/>
        </w:rPr>
        <w:t>若善男子、善女人欲書是般若波羅蜜，當疾疾書</w:t>
      </w:r>
      <w:r w:rsidRPr="009513CA">
        <w:rPr>
          <w:rFonts w:ascii="標楷體" w:eastAsia="標楷體" w:hAnsi="標楷體" w:hint="eastAsia"/>
          <w:bCs/>
        </w:rPr>
        <w:t>；</w:t>
      </w:r>
      <w:r w:rsidRPr="009513CA">
        <w:rPr>
          <w:rFonts w:ascii="標楷體" w:eastAsia="標楷體" w:hAnsi="標楷體"/>
        </w:rPr>
        <w:t>乃至正憶念、如說行時，疾修行。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0077A8">
      <w:pPr>
        <w:spacing w:line="370" w:lineRule="exact"/>
        <w:ind w:leftChars="150" w:left="360"/>
        <w:jc w:val="both"/>
      </w:pPr>
      <w:r w:rsidRPr="009513CA">
        <w:t>所以疾者，是有為法不可信，多有留難起。</w:t>
      </w:r>
    </w:p>
    <w:p w:rsidR="00E80F03" w:rsidRPr="009513CA" w:rsidRDefault="00E80F03" w:rsidP="000077A8">
      <w:pPr>
        <w:spacing w:beforeLines="20" w:before="72" w:line="370" w:lineRule="exact"/>
        <w:ind w:leftChars="150" w:left="360"/>
        <w:jc w:val="both"/>
      </w:pPr>
      <w:r w:rsidRPr="009513CA">
        <w:t>是般若波羅蜜部黨</w:t>
      </w:r>
      <w:r w:rsidRPr="009513CA">
        <w:rPr>
          <w:rStyle w:val="FootnoteReference"/>
        </w:rPr>
        <w:footnoteReference w:id="76"/>
      </w:r>
      <w:r w:rsidRPr="009513CA">
        <w:t>經卷有多</w:t>
      </w:r>
      <w:r w:rsidRPr="009513CA">
        <w:rPr>
          <w:rFonts w:ascii="新細明體" w:hAnsi="新細明體" w:hint="eastAsia"/>
          <w:bCs/>
        </w:rPr>
        <w:t>、</w:t>
      </w:r>
      <w:r w:rsidRPr="009513CA">
        <w:t>有少，有上</w:t>
      </w:r>
      <w:r w:rsidRPr="009513CA">
        <w:rPr>
          <w:rFonts w:hint="eastAsia"/>
        </w:rPr>
        <w:t>、</w:t>
      </w:r>
      <w:r w:rsidRPr="009513CA">
        <w:t>中</w:t>
      </w:r>
      <w:r w:rsidRPr="009513CA">
        <w:rPr>
          <w:rFonts w:hint="eastAsia"/>
        </w:rPr>
        <w:t>、</w:t>
      </w:r>
      <w:r w:rsidRPr="009513CA">
        <w:t>下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光讚、放光、道行。</w:t>
      </w:r>
      <w:r w:rsidRPr="009513CA">
        <w:rPr>
          <w:rStyle w:val="FootnoteReference"/>
        </w:rPr>
        <w:footnoteReference w:id="77"/>
      </w:r>
    </w:p>
    <w:p w:rsidR="00E80F03" w:rsidRPr="009513CA" w:rsidRDefault="00E80F03" w:rsidP="000077A8">
      <w:pPr>
        <w:spacing w:line="370" w:lineRule="exact"/>
        <w:ind w:leftChars="150" w:left="360"/>
        <w:jc w:val="both"/>
        <w:rPr>
          <w:rFonts w:ascii="新細明體" w:hAnsi="新細明體"/>
          <w:bCs/>
        </w:rPr>
      </w:pPr>
      <w:r w:rsidRPr="009513CA">
        <w:t>有書寫者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書</w:t>
      </w:r>
      <w:r w:rsidRPr="009513CA">
        <w:rPr>
          <w:rStyle w:val="FootnoteReference"/>
        </w:rPr>
        <w:footnoteReference w:id="78"/>
      </w:r>
      <w:r w:rsidRPr="009513CA">
        <w:t>有遲</w:t>
      </w:r>
      <w:r w:rsidRPr="009513CA">
        <w:rPr>
          <w:rFonts w:ascii="新細明體" w:hAnsi="新細明體" w:hint="eastAsia"/>
          <w:bCs/>
        </w:rPr>
        <w:t>、</w:t>
      </w:r>
      <w:r w:rsidRPr="009513CA">
        <w:t>疾</w:t>
      </w:r>
      <w:r w:rsidRPr="009513CA">
        <w:rPr>
          <w:rFonts w:ascii="新細明體" w:hAnsi="新細明體" w:hint="eastAsia"/>
          <w:bCs/>
        </w:rPr>
        <w:t>，</w:t>
      </w:r>
      <w:r w:rsidRPr="009513CA">
        <w:t>有一心勤書者</w:t>
      </w:r>
      <w:r w:rsidRPr="009513CA">
        <w:rPr>
          <w:rFonts w:ascii="新細明體" w:hAnsi="新細明體" w:hint="eastAsia"/>
          <w:bCs/>
        </w:rPr>
        <w:t>、</w:t>
      </w:r>
      <w:r w:rsidRPr="009513CA">
        <w:t>有</w:t>
      </w:r>
      <w:bookmarkStart w:id="0" w:name="0529b25"/>
      <w:r w:rsidRPr="009513CA">
        <w:t>懈</w:t>
      </w:r>
      <w:bookmarkEnd w:id="0"/>
      <w:r w:rsidRPr="009513CA">
        <w:t>墮不精勤</w:t>
      </w:r>
      <w:r w:rsidRPr="009513CA">
        <w:rPr>
          <w:rStyle w:val="FootnoteReference"/>
        </w:rPr>
        <w:footnoteReference w:id="79"/>
      </w:r>
      <w:r w:rsidRPr="009513CA">
        <w:t>者</w:t>
      </w:r>
      <w:r w:rsidRPr="009513CA">
        <w:rPr>
          <w:rFonts w:ascii="新細明體" w:hAnsi="新細明體" w:hint="eastAsia"/>
          <w:bCs/>
        </w:rPr>
        <w:t>；</w:t>
      </w:r>
      <w:r w:rsidRPr="009513CA">
        <w:t>人身無常，有為法不可信</w:t>
      </w:r>
      <w:r w:rsidRPr="009513CA">
        <w:rPr>
          <w:rFonts w:hint="eastAsia"/>
        </w:rPr>
        <w:t>。</w:t>
      </w:r>
      <w:r w:rsidRPr="009513CA">
        <w:t>釋迦文佛出惡世故，多有留難</w:t>
      </w:r>
      <w:r w:rsidRPr="009513CA">
        <w:rPr>
          <w:rFonts w:ascii="新細明體" w:hAnsi="新細明體" w:hint="eastAsia"/>
          <w:bCs/>
        </w:rPr>
        <w:t>。</w:t>
      </w:r>
    </w:p>
    <w:p w:rsidR="00E80F03" w:rsidRPr="009513CA" w:rsidRDefault="00E80F03" w:rsidP="000077A8">
      <w:pPr>
        <w:spacing w:line="370" w:lineRule="exact"/>
        <w:ind w:leftChars="150" w:left="360"/>
        <w:jc w:val="both"/>
      </w:pPr>
      <w:r w:rsidRPr="009513CA">
        <w:t>是故說</w:t>
      </w:r>
      <w:r w:rsidRPr="009513CA">
        <w:rPr>
          <w:rFonts w:ascii="新細明體" w:hAnsi="新細明體" w:hint="eastAsia"/>
          <w:bCs/>
        </w:rPr>
        <w:t>：「</w:t>
      </w:r>
      <w:r w:rsidRPr="009513CA">
        <w:rPr>
          <w:rFonts w:ascii="標楷體" w:eastAsia="標楷體" w:hAnsi="標楷體"/>
        </w:rPr>
        <w:t>若可一月書竟，當勤書成，莫有中廢</w:t>
      </w:r>
      <w:r w:rsidRPr="009513CA">
        <w:rPr>
          <w:rStyle w:val="FootnoteReference"/>
          <w:rFonts w:eastAsia="標楷體"/>
        </w:rPr>
        <w:footnoteReference w:id="80"/>
      </w:r>
      <w:r w:rsidRPr="009513CA">
        <w:rPr>
          <w:rFonts w:ascii="標楷體" w:eastAsia="標楷體" w:hAnsi="標楷體"/>
        </w:rPr>
        <w:t>，畏有留難故；乃至一歲。</w:t>
      </w:r>
      <w:r w:rsidRPr="009513CA">
        <w:rPr>
          <w:rFonts w:ascii="標楷體" w:eastAsia="標楷體" w:hAnsi="標楷體" w:hint="eastAsia"/>
        </w:rPr>
        <w:t>如書，乃至修行亦如是</w:t>
      </w:r>
      <w:r w:rsidR="00A82E88" w:rsidRPr="009513CA">
        <w:rPr>
          <w:rFonts w:ascii="標楷體" w:eastAsia="標楷體" w:hAnsi="標楷體" w:hint="eastAsia"/>
        </w:rPr>
        <w:t>。</w:t>
      </w:r>
      <w:r w:rsidR="00A82E88" w:rsidRPr="009513CA">
        <w:rPr>
          <w:rFonts w:hint="eastAsia"/>
        </w:rPr>
        <w:t>」</w:t>
      </w:r>
      <w:r w:rsidRPr="009513CA">
        <w:t>隨人根利鈍，得有遲疾。</w:t>
      </w:r>
    </w:p>
    <w:p w:rsidR="00E80F03" w:rsidRPr="009513CA" w:rsidRDefault="00E80F03" w:rsidP="000077A8">
      <w:pPr>
        <w:spacing w:beforeLines="30" w:before="108" w:line="354" w:lineRule="exact"/>
        <w:ind w:leftChars="150" w:left="360"/>
        <w:jc w:val="both"/>
        <w:rPr>
          <w:b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（二）釋因由</w:t>
      </w:r>
    </w:p>
    <w:p w:rsidR="00E80F03" w:rsidRPr="009513CA" w:rsidRDefault="00E80F03" w:rsidP="000077A8">
      <w:pPr>
        <w:spacing w:line="354" w:lineRule="exact"/>
        <w:ind w:leftChars="150" w:left="360"/>
        <w:jc w:val="both"/>
      </w:pPr>
      <w:r w:rsidRPr="009513CA">
        <w:t>此中佛更說因緣：</w:t>
      </w:r>
      <w:r w:rsidRPr="009513CA">
        <w:rPr>
          <w:rFonts w:ascii="新細明體" w:hAnsi="新細明體" w:hint="eastAsia"/>
          <w:bCs/>
        </w:rPr>
        <w:t>「</w:t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29"/>
          <w:attr w:name="HasSpace" w:val="False"/>
          <w:attr w:name="Negative" w:val="False"/>
          <w:attr w:name="NumberType" w:val="1"/>
          <w:attr w:name="TCSC" w:val="0"/>
        </w:smartTagPr>
        <w:r w:rsidRPr="009513CA">
          <w:rPr>
            <w:sz w:val="22"/>
            <w:szCs w:val="22"/>
            <w:shd w:val="pct15" w:color="auto" w:fill="FFFFFF"/>
          </w:rPr>
          <w:t>529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9513CA">
        <w:rPr>
          <w:sz w:val="22"/>
          <w:szCs w:val="22"/>
        </w:rPr>
        <w:t>）</w:t>
      </w:r>
      <w:r w:rsidRPr="009513CA">
        <w:t>世間以珍寶故，多有賊出</w:t>
      </w:r>
      <w:r w:rsidRPr="009513CA">
        <w:rPr>
          <w:rFonts w:hint="eastAsia"/>
        </w:rPr>
        <w:t>；</w:t>
      </w:r>
      <w:r w:rsidRPr="009513CA">
        <w:t>般若即是大珍寶故，多有留難。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0077A8">
      <w:pPr>
        <w:spacing w:beforeLines="30" w:before="108" w:line="354" w:lineRule="exact"/>
        <w:ind w:leftChars="50" w:left="12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9513CA">
        <w:rPr>
          <w:rFonts w:cs="新細明體"/>
          <w:b/>
          <w:sz w:val="20"/>
          <w:szCs w:val="20"/>
          <w:bdr w:val="single" w:sz="4" w:space="0" w:color="auto"/>
        </w:rPr>
        <w:t>（貳）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以</w:t>
      </w:r>
      <w:r w:rsidRPr="009513CA">
        <w:rPr>
          <w:rFonts w:cs="新細明體"/>
          <w:b/>
          <w:sz w:val="20"/>
          <w:szCs w:val="20"/>
          <w:bdr w:val="single" w:sz="4" w:space="0" w:color="auto"/>
        </w:rPr>
        <w:t>佛力故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，魔</w:t>
      </w:r>
      <w:r w:rsidRPr="009513CA">
        <w:rPr>
          <w:rFonts w:cs="新細明體"/>
          <w:b/>
          <w:sz w:val="20"/>
          <w:szCs w:val="20"/>
          <w:bdr w:val="single" w:sz="4" w:space="0" w:color="auto"/>
        </w:rPr>
        <w:t>難不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</w:rPr>
        <w:t>成</w:t>
      </w:r>
    </w:p>
    <w:p w:rsidR="00E80F03" w:rsidRPr="009513CA" w:rsidRDefault="00E80F03" w:rsidP="000077A8">
      <w:pPr>
        <w:spacing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一、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魔起惡心欲擾亂，雖興留</w:t>
      </w:r>
      <w:r w:rsidRPr="009513CA">
        <w:rPr>
          <w:b/>
          <w:sz w:val="20"/>
          <w:szCs w:val="20"/>
          <w:bdr w:val="single" w:sz="4" w:space="0" w:color="auto"/>
        </w:rPr>
        <w:t>難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而</w:t>
      </w:r>
      <w:r w:rsidRPr="009513CA">
        <w:rPr>
          <w:b/>
          <w:sz w:val="20"/>
          <w:szCs w:val="20"/>
          <w:bdr w:val="single" w:sz="4" w:space="0" w:color="auto"/>
        </w:rPr>
        <w:t>不能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得</w:t>
      </w:r>
    </w:p>
    <w:p w:rsidR="00E80F03" w:rsidRPr="009513CA" w:rsidRDefault="00E80F03" w:rsidP="000077A8">
      <w:pPr>
        <w:spacing w:line="354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（一）須菩提說魔喜作留難</w:t>
      </w:r>
    </w:p>
    <w:p w:rsidR="00E80F03" w:rsidRPr="009513CA" w:rsidRDefault="00E80F03" w:rsidP="000077A8">
      <w:pPr>
        <w:spacing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、令人不得書寫般若經卷</w:t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r w:rsidRPr="009513CA">
        <w:rPr>
          <w:rFonts w:hint="eastAsia"/>
        </w:rPr>
        <w:t>「</w:t>
      </w:r>
      <w:r w:rsidRPr="009513CA">
        <w:rPr>
          <w:rFonts w:ascii="標楷體" w:eastAsia="標楷體" w:hAnsi="標楷體"/>
        </w:rPr>
        <w:t>留難</w:t>
      </w:r>
      <w:r w:rsidRPr="009513CA">
        <w:rPr>
          <w:rStyle w:val="FootnoteReference"/>
        </w:rPr>
        <w:footnoteReference w:id="81"/>
      </w:r>
      <w:r w:rsidRPr="009513CA">
        <w:rPr>
          <w:rFonts w:hint="eastAsia"/>
        </w:rPr>
        <w:t>」</w:t>
      </w:r>
      <w:r w:rsidRPr="009513CA">
        <w:t>者，雖有疾病、飢餓等，但以魔事大故，說言</w:t>
      </w:r>
      <w:r w:rsidRPr="009513CA">
        <w:rPr>
          <w:rFonts w:ascii="新細明體" w:hAnsi="新細明體" w:hint="eastAsia"/>
          <w:bCs/>
        </w:rPr>
        <w:t>「</w:t>
      </w:r>
      <w:r w:rsidRPr="009513CA">
        <w:t>魔事</w:t>
      </w:r>
      <w:r w:rsidRPr="009513CA">
        <w:rPr>
          <w:rFonts w:ascii="新細明體" w:hAnsi="新細明體" w:hint="eastAsia"/>
          <w:bCs/>
        </w:rPr>
        <w:t>」</w:t>
      </w:r>
      <w:r w:rsidRPr="009513CA">
        <w:t>。</w:t>
      </w:r>
      <w:r w:rsidRPr="009513CA">
        <w:rPr>
          <w:rStyle w:val="FootnoteReference"/>
        </w:rPr>
        <w:footnoteReference w:id="82"/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r w:rsidRPr="009513CA">
        <w:t>若魔、若魔民、惡鬼作惡因緣，入人身中，嬈亂人身</w:t>
      </w:r>
      <w:r w:rsidRPr="009513CA">
        <w:rPr>
          <w:rStyle w:val="FootnoteReference"/>
        </w:rPr>
        <w:footnoteReference w:id="83"/>
      </w:r>
      <w:r w:rsidRPr="009513CA">
        <w:t>心</w:t>
      </w:r>
      <w:r w:rsidRPr="009513CA">
        <w:rPr>
          <w:rFonts w:hint="eastAsia"/>
        </w:rPr>
        <w:t>，</w:t>
      </w:r>
      <w:r w:rsidRPr="009513CA">
        <w:t>破書般若；或令書人疲厭，或令國土事起，或書人不得供養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如是等。</w:t>
      </w:r>
    </w:p>
    <w:p w:rsidR="00E80F03" w:rsidRPr="009513CA" w:rsidRDefault="00E80F03" w:rsidP="000077A8">
      <w:pPr>
        <w:spacing w:beforeLines="30" w:before="108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、令人不得讀誦</w:t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r w:rsidRPr="009513CA">
        <w:t>讀誦時，師徒不和合。</w:t>
      </w:r>
    </w:p>
    <w:p w:rsidR="00E80F03" w:rsidRPr="009513CA" w:rsidRDefault="00E80F03" w:rsidP="000077A8">
      <w:pPr>
        <w:spacing w:beforeLines="30" w:before="108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、令人不得說般若</w:t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r w:rsidRPr="009513CA">
        <w:t>大眾中說</w:t>
      </w:r>
      <w:r w:rsidRPr="009513CA">
        <w:rPr>
          <w:rStyle w:val="FootnoteReference"/>
        </w:rPr>
        <w:footnoteReference w:id="84"/>
      </w:r>
      <w:r w:rsidRPr="009513CA">
        <w:t>時</w:t>
      </w:r>
      <w:r w:rsidRPr="009513CA">
        <w:rPr>
          <w:rFonts w:hint="eastAsia"/>
        </w:rPr>
        <w:t>，</w:t>
      </w:r>
      <w:r w:rsidRPr="009513CA">
        <w:t>或有人來說法師過罪；或言</w:t>
      </w:r>
      <w:r w:rsidRPr="009513CA">
        <w:rPr>
          <w:rFonts w:ascii="新細明體" w:hAnsi="新細明體" w:hint="eastAsia"/>
          <w:bCs/>
        </w:rPr>
        <w:t>：「</w:t>
      </w:r>
      <w:r w:rsidRPr="009513CA">
        <w:t>不能如說行，何足聽受？</w:t>
      </w:r>
      <w:r w:rsidRPr="009513CA">
        <w:rPr>
          <w:rFonts w:ascii="新細明體" w:hAnsi="新細明體" w:hint="eastAsia"/>
          <w:bCs/>
        </w:rPr>
        <w:t>」</w:t>
      </w:r>
      <w:r w:rsidRPr="009513CA">
        <w:t>或言</w:t>
      </w:r>
      <w:r w:rsidRPr="009513CA">
        <w:rPr>
          <w:rFonts w:ascii="新細明體" w:hAnsi="新細明體" w:hint="eastAsia"/>
          <w:bCs/>
        </w:rPr>
        <w:t>：「</w:t>
      </w:r>
      <w:r w:rsidRPr="009513CA">
        <w:t>雖能持戒，而復鈍根，不解深義，聽其所說，了無所益</w:t>
      </w:r>
      <w:r w:rsidRPr="009513CA">
        <w:rPr>
          <w:rFonts w:ascii="新細明體" w:hAnsi="新細明體" w:hint="eastAsia"/>
          <w:bCs/>
        </w:rPr>
        <w:t>。」</w:t>
      </w:r>
      <w:r w:rsidRPr="009513CA">
        <w:t>或說</w:t>
      </w:r>
      <w:r w:rsidRPr="009513CA">
        <w:rPr>
          <w:rFonts w:ascii="新細明體" w:hAnsi="新細明體" w:hint="eastAsia"/>
          <w:bCs/>
        </w:rPr>
        <w:t>：「</w:t>
      </w:r>
      <w:r w:rsidRPr="009513CA">
        <w:t>般若波羅蜜空無所有，滅一切法，無可行處</w:t>
      </w:r>
      <w:r w:rsidRPr="009513CA">
        <w:rPr>
          <w:rFonts w:ascii="新細明體" w:hAnsi="新細明體" w:hint="eastAsia"/>
          <w:bCs/>
        </w:rPr>
        <w:t>；</w:t>
      </w:r>
      <w:r w:rsidRPr="009513CA">
        <w:t>譬如裸人，自言</w:t>
      </w:r>
      <w:r w:rsidRPr="009513CA">
        <w:rPr>
          <w:rFonts w:ascii="新細明體" w:hAnsi="新細明體" w:hint="eastAsia"/>
          <w:bCs/>
        </w:rPr>
        <w:t>：『</w:t>
      </w:r>
      <w:r w:rsidRPr="009513CA">
        <w:t>我著天衣。</w:t>
      </w:r>
      <w:r w:rsidRPr="009513CA">
        <w:rPr>
          <w:rFonts w:hint="eastAsia"/>
        </w:rPr>
        <w:t>』</w:t>
      </w:r>
      <w:r w:rsidRPr="009513CA">
        <w:rPr>
          <w:rFonts w:ascii="新細明體" w:hAnsi="新細明體" w:hint="eastAsia"/>
          <w:bCs/>
        </w:rPr>
        <w:t>」</w:t>
      </w:r>
      <w:r w:rsidRPr="009513CA">
        <w:t>如是等留難，令不得說。</w:t>
      </w:r>
    </w:p>
    <w:p w:rsidR="00E80F03" w:rsidRPr="009513CA" w:rsidRDefault="00E80F03" w:rsidP="000077A8">
      <w:pPr>
        <w:spacing w:beforeLines="30" w:before="108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、令人不得正憶念</w:t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r w:rsidRPr="009513CA">
        <w:rPr>
          <w:rFonts w:hint="eastAsia"/>
        </w:rPr>
        <w:t>「</w:t>
      </w:r>
      <w:r w:rsidRPr="009513CA">
        <w:rPr>
          <w:rFonts w:ascii="標楷體" w:eastAsia="標楷體" w:hAnsi="標楷體"/>
        </w:rPr>
        <w:t>不正憶念</w:t>
      </w:r>
      <w:r w:rsidRPr="009513CA">
        <w:rPr>
          <w:rFonts w:hint="eastAsia"/>
        </w:rPr>
        <w:t>」</w:t>
      </w:r>
      <w:r w:rsidRPr="009513CA">
        <w:t>者，魔作好身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若善知識身，或作所敬信沙門形，為說</w:t>
      </w:r>
      <w:r w:rsidRPr="009513CA">
        <w:rPr>
          <w:rFonts w:ascii="新細明體" w:hAnsi="新細明體" w:hint="eastAsia"/>
          <w:bCs/>
        </w:rPr>
        <w:t>：「</w:t>
      </w:r>
      <w:r w:rsidRPr="009513CA">
        <w:t>般若波羅蜜空無</w:t>
      </w:r>
      <w:r w:rsidR="0056721B" w:rsidRPr="009513CA">
        <w:rPr>
          <w:rFonts w:hint="eastAsia"/>
        </w:rPr>
        <w:t>所</w:t>
      </w:r>
      <w:r w:rsidRPr="009513CA">
        <w:t>有，雖有罪福名而無道理</w:t>
      </w:r>
      <w:r w:rsidRPr="009513CA">
        <w:rPr>
          <w:rFonts w:ascii="新細明體" w:hAnsi="新細明體" w:hint="eastAsia"/>
          <w:bCs/>
        </w:rPr>
        <w:t>。」</w:t>
      </w:r>
      <w:r w:rsidRPr="009513CA">
        <w:t>或說</w:t>
      </w:r>
      <w:r w:rsidRPr="009513CA">
        <w:rPr>
          <w:rFonts w:ascii="新細明體" w:hAnsi="新細明體" w:hint="eastAsia"/>
          <w:bCs/>
        </w:rPr>
        <w:t>：「</w:t>
      </w:r>
      <w:r w:rsidRPr="009513CA">
        <w:t>般若波羅蜜空，可即取涅槃</w:t>
      </w:r>
      <w:r w:rsidRPr="009513CA">
        <w:rPr>
          <w:rFonts w:ascii="新細明體" w:hAnsi="新細明體" w:hint="eastAsia"/>
          <w:bCs/>
        </w:rPr>
        <w:t>。」</w:t>
      </w:r>
      <w:r w:rsidRPr="009513CA">
        <w:t>如是等，破修佛道正憶念事。</w:t>
      </w:r>
    </w:p>
    <w:p w:rsidR="00E80F03" w:rsidRPr="009513CA" w:rsidRDefault="00E80F03" w:rsidP="000077A8">
      <w:pPr>
        <w:spacing w:beforeLines="30" w:before="108" w:line="354" w:lineRule="exact"/>
        <w:ind w:leftChars="150" w:left="360"/>
        <w:jc w:val="both"/>
        <w:rPr>
          <w:b/>
        </w:rPr>
      </w:pP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（二）佛述魔難不成</w:t>
      </w:r>
    </w:p>
    <w:p w:rsidR="00E80F03" w:rsidRPr="009513CA" w:rsidRDefault="00E80F03" w:rsidP="000077A8">
      <w:pPr>
        <w:spacing w:line="354" w:lineRule="exact"/>
        <w:ind w:leftChars="150" w:left="360"/>
        <w:jc w:val="both"/>
        <w:rPr>
          <w:rFonts w:ascii="新細明體" w:hAnsi="新細明體"/>
          <w:bCs/>
        </w:rPr>
      </w:pPr>
      <w:r w:rsidRPr="009513CA">
        <w:t>新發意菩薩聞是事，心大驚怖</w:t>
      </w:r>
      <w:r w:rsidRPr="009513CA">
        <w:rPr>
          <w:rFonts w:ascii="新細明體" w:hAnsi="新細明體" w:hint="eastAsia"/>
          <w:bCs/>
        </w:rPr>
        <w:t>：「</w:t>
      </w:r>
      <w:r w:rsidRPr="009513CA">
        <w:t>我等生死身，魔是欲界主，威勢甚大，我等云何行般若波羅蜜，得無上道？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0077A8">
      <w:pPr>
        <w:spacing w:line="354" w:lineRule="exact"/>
        <w:ind w:leftChars="150" w:left="360"/>
        <w:jc w:val="both"/>
      </w:pPr>
      <w:r w:rsidRPr="009513CA">
        <w:t>是故佛說：</w:t>
      </w:r>
      <w:r w:rsidRPr="009513CA">
        <w:rPr>
          <w:rFonts w:ascii="新細明體" w:hAnsi="新細明體" w:hint="eastAsia"/>
          <w:bCs/>
        </w:rPr>
        <w:t>「</w:t>
      </w:r>
      <w:r w:rsidRPr="009513CA">
        <w:t>惡魔雖欲留難，亦不能破壞。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0077A8">
      <w:pPr>
        <w:spacing w:beforeLines="20" w:before="72" w:line="354" w:lineRule="exact"/>
        <w:ind w:leftChars="150" w:left="360"/>
        <w:jc w:val="both"/>
      </w:pPr>
      <w:r w:rsidRPr="009513CA">
        <w:t>何以故？大</w:t>
      </w:r>
      <w:r w:rsidRPr="009513CA">
        <w:rPr>
          <w:rStyle w:val="FootnoteReference"/>
        </w:rPr>
        <w:footnoteReference w:id="85"/>
      </w:r>
      <w:r w:rsidRPr="009513CA">
        <w:t>能破小故。如離欲人常勝貪欲者，慈悲人常勝瞋恚者，智人常勝無智者。般若波羅蜜是真智慧，其力甚大</w:t>
      </w:r>
      <w:r w:rsidRPr="009513CA">
        <w:rPr>
          <w:rFonts w:ascii="新細明體" w:hAnsi="新細明體" w:hint="eastAsia"/>
          <w:bCs/>
        </w:rPr>
        <w:t>；</w:t>
      </w:r>
      <w:r w:rsidRPr="009513CA">
        <w:t>魔事虛誑</w:t>
      </w:r>
      <w:r w:rsidRPr="009513CA">
        <w:rPr>
          <w:rFonts w:ascii="新細明體" w:hAnsi="新細明體" w:hint="eastAsia"/>
          <w:bCs/>
        </w:rPr>
        <w:t>。</w:t>
      </w:r>
      <w:r w:rsidRPr="009513CA">
        <w:t>是菩薩雖未得具足般若波羅蜜，得其氣分故，魔不能壞。</w:t>
      </w:r>
    </w:p>
    <w:p w:rsidR="00E80F03" w:rsidRPr="009513CA" w:rsidRDefault="00E80F03" w:rsidP="000077A8">
      <w:pPr>
        <w:spacing w:beforeLines="30" w:before="108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二、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諸佛善觀識行法者，以</w:t>
      </w:r>
      <w:r w:rsidRPr="009513CA">
        <w:rPr>
          <w:b/>
          <w:sz w:val="20"/>
          <w:szCs w:val="20"/>
          <w:bdr w:val="single" w:sz="4" w:space="0" w:color="auto"/>
        </w:rPr>
        <w:t>護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念故魔難不成</w:t>
      </w:r>
    </w:p>
    <w:p w:rsidR="00E80F03" w:rsidRPr="009513CA" w:rsidRDefault="00E80F03" w:rsidP="000077A8">
      <w:pPr>
        <w:spacing w:line="35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（一）行持般若，諸佛護念</w:t>
      </w:r>
    </w:p>
    <w:p w:rsidR="00E80F03" w:rsidRPr="009513CA" w:rsidRDefault="00E80F03" w:rsidP="000077A8">
      <w:pPr>
        <w:spacing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、舍利弗問</w:t>
      </w:r>
    </w:p>
    <w:p w:rsidR="00E80F03" w:rsidRPr="009513CA" w:rsidRDefault="00E80F03" w:rsidP="000077A8">
      <w:pPr>
        <w:spacing w:line="354" w:lineRule="exact"/>
        <w:ind w:leftChars="200" w:left="480"/>
        <w:jc w:val="both"/>
      </w:pPr>
      <w:r w:rsidRPr="009513CA">
        <w:t>是事因緣故，舍利弗白佛：</w:t>
      </w:r>
      <w:r w:rsidRPr="009513CA">
        <w:rPr>
          <w:rFonts w:ascii="新細明體" w:hAnsi="新細明體" w:hint="eastAsia"/>
          <w:bCs/>
        </w:rPr>
        <w:t>「</w:t>
      </w:r>
      <w:r w:rsidRPr="009513CA">
        <w:t>誰力故魔不能破？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E80F03" w:rsidRPr="009513CA" w:rsidRDefault="00E80F03" w:rsidP="0061135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）正明佛護</w:t>
      </w:r>
    </w:p>
    <w:p w:rsidR="00E80F03" w:rsidRPr="009513CA" w:rsidRDefault="00E80F03" w:rsidP="00611353">
      <w:pPr>
        <w:ind w:leftChars="250" w:left="600"/>
        <w:jc w:val="both"/>
      </w:pPr>
      <w:r w:rsidRPr="009513CA">
        <w:t>佛答：</w:t>
      </w:r>
      <w:r w:rsidRPr="009513CA">
        <w:rPr>
          <w:rFonts w:ascii="新細明體" w:hAnsi="新細明體" w:hint="eastAsia"/>
          <w:bCs/>
        </w:rPr>
        <w:t>「</w:t>
      </w:r>
      <w:r w:rsidRPr="009513CA">
        <w:t>佛力故。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250" w:left="600"/>
        <w:jc w:val="both"/>
      </w:pPr>
      <w:r w:rsidRPr="009513CA">
        <w:t>如惡人中魔為大，善人中佛為大；縛人中魔為大，解人中佛為大；留難人中魔為大，通達人中佛為大。</w:t>
      </w:r>
    </w:p>
    <w:p w:rsidR="00E80F03" w:rsidRPr="009513CA" w:rsidRDefault="00E80F03" w:rsidP="00611353">
      <w:pPr>
        <w:spacing w:beforeLines="20" w:before="72"/>
        <w:ind w:leftChars="250" w:left="600"/>
        <w:jc w:val="both"/>
      </w:pPr>
      <w:r w:rsidRPr="009513CA">
        <w:t>初說</w:t>
      </w:r>
      <w:r w:rsidRPr="009513CA">
        <w:rPr>
          <w:rFonts w:hint="eastAsia"/>
        </w:rPr>
        <w:t>「</w:t>
      </w:r>
      <w:r w:rsidRPr="009513CA">
        <w:rPr>
          <w:rFonts w:ascii="新細明體" w:hAnsi="新細明體"/>
        </w:rPr>
        <w:t>佛力</w:t>
      </w:r>
      <w:r w:rsidRPr="009513CA">
        <w:rPr>
          <w:rFonts w:hint="eastAsia"/>
        </w:rPr>
        <w:t>」</w:t>
      </w:r>
      <w:r w:rsidRPr="009513CA">
        <w:t>者，釋迦文佛；後說</w:t>
      </w:r>
      <w:r w:rsidRPr="009513CA">
        <w:rPr>
          <w:rFonts w:hint="eastAsia"/>
        </w:rPr>
        <w:t>「</w:t>
      </w:r>
      <w:r w:rsidRPr="009513CA">
        <w:rPr>
          <w:rFonts w:ascii="新細明體" w:hAnsi="新細明體"/>
        </w:rPr>
        <w:t>十方現在佛</w:t>
      </w:r>
      <w:r w:rsidRPr="009513CA">
        <w:rPr>
          <w:rFonts w:hint="eastAsia"/>
        </w:rPr>
        <w:t>」</w:t>
      </w:r>
      <w:r w:rsidRPr="009513CA">
        <w:t>，是餘佛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阿閦</w:t>
      </w:r>
      <w:r w:rsidRPr="009513CA">
        <w:rPr>
          <w:rFonts w:hint="eastAsia"/>
        </w:rPr>
        <w:t>、</w:t>
      </w:r>
      <w:r w:rsidRPr="009513CA">
        <w:t>阿彌陀等。</w:t>
      </w:r>
    </w:p>
    <w:p w:rsidR="00E80F03" w:rsidRPr="009513CA" w:rsidRDefault="00E80F03" w:rsidP="00611353">
      <w:pPr>
        <w:spacing w:beforeLines="20" w:before="72"/>
        <w:ind w:leftChars="250" w:left="600"/>
        <w:jc w:val="both"/>
      </w:pPr>
      <w:r w:rsidRPr="009513CA">
        <w:t>如惡賊</w:t>
      </w:r>
      <w:r w:rsidRPr="009513CA">
        <w:rPr>
          <w:rFonts w:ascii="新細明體" w:hAnsi="新細明體" w:hint="eastAsia"/>
          <w:bCs/>
        </w:rPr>
        <w:t>，</w:t>
      </w:r>
      <w:r w:rsidRPr="009513CA">
        <w:t>餘惡相</w:t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30"/>
          <w:attr w:name="HasSpace" w:val="False"/>
          <w:attr w:name="Negative" w:val="False"/>
          <w:attr w:name="NumberType" w:val="1"/>
          <w:attr w:name="TCSC" w:val="0"/>
        </w:smartTagPr>
        <w:r w:rsidRPr="009513CA">
          <w:rPr>
            <w:sz w:val="22"/>
            <w:szCs w:val="22"/>
            <w:shd w:val="pct15" w:color="auto" w:fill="FFFFFF"/>
          </w:rPr>
          <w:t>530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9513CA">
        <w:rPr>
          <w:sz w:val="22"/>
          <w:szCs w:val="22"/>
        </w:rPr>
        <w:t>）</w:t>
      </w:r>
      <w:r w:rsidRPr="009513CA">
        <w:t>助</w:t>
      </w:r>
      <w:r w:rsidRPr="009513CA">
        <w:rPr>
          <w:rFonts w:ascii="新細明體" w:hAnsi="新細明體" w:hint="eastAsia"/>
          <w:bCs/>
        </w:rPr>
        <w:t>；</w:t>
      </w:r>
      <w:r w:rsidRPr="009513CA">
        <w:t>諸佛法亦如是，常為一切眾生故，有發意</w:t>
      </w:r>
      <w:r w:rsidRPr="009513CA">
        <w:rPr>
          <w:rStyle w:val="FootnoteReference"/>
        </w:rPr>
        <w:footnoteReference w:id="86"/>
      </w:r>
      <w:r w:rsidRPr="009513CA">
        <w:t>者</w:t>
      </w:r>
      <w:r w:rsidRPr="009513CA">
        <w:rPr>
          <w:rFonts w:ascii="新細明體" w:hAnsi="新細明體" w:hint="eastAsia"/>
          <w:bCs/>
        </w:rPr>
        <w:t>，</w:t>
      </w:r>
      <w:r w:rsidRPr="009513CA">
        <w:t>便為作護。</w:t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）釋因由</w:t>
      </w:r>
    </w:p>
    <w:p w:rsidR="00E80F03" w:rsidRPr="009513CA" w:rsidRDefault="00E80F03" w:rsidP="00611353">
      <w:pPr>
        <w:ind w:leftChars="250" w:left="600"/>
        <w:jc w:val="both"/>
      </w:pPr>
      <w:r w:rsidRPr="009513CA">
        <w:t>所以者何？般若波羅蜜是十方諸佛母，人欲沮壞，不得</w:t>
      </w:r>
      <w:r w:rsidRPr="009513CA">
        <w:rPr>
          <w:rStyle w:val="FootnoteReference"/>
        </w:rPr>
        <w:footnoteReference w:id="87"/>
      </w:r>
      <w:r w:rsidRPr="009513CA">
        <w:t>不護</w:t>
      </w:r>
      <w:r w:rsidRPr="009513CA">
        <w:rPr>
          <w:rFonts w:hint="eastAsia"/>
        </w:rPr>
        <w:t>。</w:t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勸念佛恩</w:t>
      </w:r>
    </w:p>
    <w:p w:rsidR="00E80F03" w:rsidRPr="009513CA" w:rsidRDefault="00E80F03" w:rsidP="00611353">
      <w:pPr>
        <w:ind w:leftChars="250" w:left="600"/>
        <w:jc w:val="both"/>
      </w:pPr>
      <w:r w:rsidRPr="009513CA">
        <w:t>應當知其有書、讀乃至正憶念者，皆是十方佛力，是諸留難力大故。</w:t>
      </w:r>
    </w:p>
    <w:p w:rsidR="00E80F03" w:rsidRPr="009513CA" w:rsidRDefault="00E80F03" w:rsidP="0061135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（二）諸佛見證所行，護念持般若者</w:t>
      </w:r>
    </w:p>
    <w:p w:rsidR="00E80F03" w:rsidRPr="009513CA" w:rsidRDefault="00E80F03" w:rsidP="0061135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、諸佛現護持</w:t>
      </w:r>
    </w:p>
    <w:p w:rsidR="00E80F03" w:rsidRPr="009513CA" w:rsidRDefault="00E80F03" w:rsidP="00611353">
      <w:pPr>
        <w:ind w:leftChars="200" w:left="480"/>
        <w:jc w:val="both"/>
        <w:rPr>
          <w:rFonts w:ascii="新細明體" w:hAnsi="新細明體"/>
          <w:bCs/>
        </w:rPr>
      </w:pPr>
      <w:r w:rsidRPr="009513CA">
        <w:t>舍利弗言：</w:t>
      </w:r>
      <w:r w:rsidRPr="009513CA">
        <w:rPr>
          <w:rFonts w:ascii="新細明體" w:hAnsi="新細明體" w:hint="eastAsia"/>
          <w:bCs/>
        </w:rPr>
        <w:t>「</w:t>
      </w:r>
      <w:r w:rsidRPr="009513CA">
        <w:t>若有書持乃至修行，皆是諸佛所護</w:t>
      </w:r>
      <w:r w:rsidRPr="009513CA">
        <w:rPr>
          <w:rFonts w:hint="eastAsia"/>
        </w:rPr>
        <w:t>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200" w:left="480"/>
        <w:jc w:val="both"/>
      </w:pPr>
      <w:r w:rsidRPr="009513CA">
        <w:t>佛可其言。</w:t>
      </w:r>
    </w:p>
    <w:p w:rsidR="00E80F03" w:rsidRPr="009513CA" w:rsidRDefault="00E80F03" w:rsidP="0061135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2</w:t>
      </w:r>
      <w:r w:rsidRPr="009513CA">
        <w:rPr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諸</w:t>
      </w:r>
      <w:r w:rsidRPr="009513CA">
        <w:rPr>
          <w:b/>
          <w:sz w:val="20"/>
          <w:szCs w:val="20"/>
          <w:bdr w:val="single" w:sz="4" w:space="0" w:color="auto"/>
        </w:rPr>
        <w:t>佛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現觀知</w:t>
      </w:r>
    </w:p>
    <w:p w:rsidR="00E80F03" w:rsidRPr="009513CA" w:rsidRDefault="00E80F03" w:rsidP="00611353">
      <w:pPr>
        <w:ind w:leftChars="250" w:left="600"/>
        <w:jc w:val="both"/>
        <w:rPr>
          <w:b/>
          <w:dstrike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）舍利弗說「若有書持乃至修行般若者，十方諸佛皆以佛眼見知念」</w:t>
      </w:r>
    </w:p>
    <w:p w:rsidR="00E80F03" w:rsidRPr="009513CA" w:rsidRDefault="00E80F03" w:rsidP="00611353">
      <w:pPr>
        <w:ind w:leftChars="250" w:left="600"/>
        <w:jc w:val="both"/>
      </w:pPr>
      <w:r w:rsidRPr="009513CA">
        <w:t>舍利弗復說：</w:t>
      </w:r>
      <w:r w:rsidRPr="009513CA">
        <w:rPr>
          <w:rFonts w:ascii="新細明體" w:hAnsi="新細明體" w:hint="eastAsia"/>
          <w:bCs/>
        </w:rPr>
        <w:t>「</w:t>
      </w:r>
      <w:r w:rsidRPr="009513CA">
        <w:t>世尊！書</w:t>
      </w:r>
      <w:r w:rsidRPr="009513CA">
        <w:rPr>
          <w:rFonts w:ascii="新細明體" w:hAnsi="新細明體" w:hint="eastAsia"/>
          <w:bCs/>
        </w:rPr>
        <w:t>、</w:t>
      </w:r>
      <w:r w:rsidRPr="009513CA">
        <w:t>持等善男子、善女人，十方現在諸佛皆以佛眼見知念耶？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b/>
          <w:dstrike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）佛述成</w:t>
      </w:r>
    </w:p>
    <w:p w:rsidR="00E80F03" w:rsidRPr="009513CA" w:rsidRDefault="00E80F03" w:rsidP="00611353">
      <w:pPr>
        <w:ind w:leftChars="250" w:left="600"/>
        <w:jc w:val="both"/>
        <w:rPr>
          <w:rFonts w:ascii="新細明體" w:hAnsi="新細明體"/>
          <w:bCs/>
        </w:rPr>
      </w:pPr>
      <w:r w:rsidRPr="009513CA">
        <w:t>佛可言：</w:t>
      </w:r>
      <w:r w:rsidRPr="009513CA">
        <w:rPr>
          <w:rFonts w:ascii="新細明體" w:hAnsi="新細明體" w:hint="eastAsia"/>
          <w:bCs/>
        </w:rPr>
        <w:t>「</w:t>
      </w:r>
      <w:r w:rsidRPr="009513CA">
        <w:rPr>
          <w:rFonts w:ascii="標楷體" w:eastAsia="標楷體" w:hAnsi="標楷體"/>
        </w:rPr>
        <w:t>如是！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250" w:left="600"/>
        <w:jc w:val="both"/>
      </w:pPr>
      <w:r w:rsidRPr="009513CA">
        <w:t>先惡魔來欲</w:t>
      </w:r>
      <w:r w:rsidRPr="009513CA">
        <w:rPr>
          <w:rStyle w:val="FootnoteReference"/>
        </w:rPr>
        <w:footnoteReference w:id="88"/>
      </w:r>
      <w:r w:rsidRPr="009513CA">
        <w:t>破壞，佛及十方諸佛守護，不令沮壞</w:t>
      </w:r>
      <w:r w:rsidRPr="009513CA">
        <w:rPr>
          <w:rFonts w:hint="eastAsia"/>
        </w:rPr>
        <w:t>；</w:t>
      </w:r>
    </w:p>
    <w:p w:rsidR="00E80F03" w:rsidRPr="009513CA" w:rsidRDefault="00E80F03" w:rsidP="00611353">
      <w:pPr>
        <w:ind w:leftChars="250" w:left="600"/>
        <w:jc w:val="both"/>
      </w:pPr>
      <w:r w:rsidRPr="009513CA">
        <w:t>今以</w:t>
      </w:r>
      <w:r w:rsidRPr="009513CA">
        <w:rPr>
          <w:rStyle w:val="FootnoteReference"/>
        </w:rPr>
        <w:footnoteReference w:id="89"/>
      </w:r>
      <w:r w:rsidRPr="009513CA">
        <w:t>佛眼見是善男子、善女人，知是人功德難</w:t>
      </w:r>
      <w:r w:rsidRPr="009513CA">
        <w:rPr>
          <w:rStyle w:val="FootnoteReference"/>
        </w:rPr>
        <w:footnoteReference w:id="90"/>
      </w:r>
      <w:r w:rsidRPr="009513CA">
        <w:t>有，未破魔網而能行是般若波羅</w:t>
      </w:r>
      <w:r w:rsidRPr="009513CA">
        <w:rPr>
          <w:rFonts w:ascii="新細明體" w:hAnsi="新細明體"/>
        </w:rPr>
        <w:t>蜜大</w:t>
      </w:r>
      <w:r w:rsidRPr="009513CA">
        <w:t>事；是故十方佛以佛眼見知念是人。</w:t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）釋疑</w:t>
      </w:r>
    </w:p>
    <w:p w:rsidR="00E80F03" w:rsidRPr="009513CA" w:rsidRDefault="00E80F03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、明「</w:t>
      </w:r>
      <w:r w:rsidRPr="009513CA">
        <w:rPr>
          <w:b/>
          <w:sz w:val="20"/>
          <w:szCs w:val="20"/>
          <w:bdr w:val="single" w:sz="4" w:space="0" w:color="auto"/>
        </w:rPr>
        <w:t>佛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以所攝</w:t>
      </w:r>
      <w:r w:rsidRPr="009513CA">
        <w:rPr>
          <w:b/>
          <w:sz w:val="20"/>
          <w:szCs w:val="20"/>
          <w:bdr w:val="single" w:sz="4" w:space="0" w:color="auto"/>
        </w:rPr>
        <w:t>天眼見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眾生」</w:t>
      </w:r>
    </w:p>
    <w:p w:rsidR="00E80F03" w:rsidRPr="009513CA" w:rsidRDefault="00E80F03" w:rsidP="00611353">
      <w:pPr>
        <w:ind w:leftChars="300" w:left="1440" w:hangingChars="300" w:hanging="720"/>
        <w:jc w:val="both"/>
      </w:pPr>
      <w:r w:rsidRPr="009513CA">
        <w:t>問曰：為以天眼見？以佛眼見？</w:t>
      </w:r>
    </w:p>
    <w:p w:rsidR="00E80F03" w:rsidRPr="009513CA" w:rsidRDefault="00E80F03" w:rsidP="00611353">
      <w:pPr>
        <w:ind w:leftChars="600" w:left="1440"/>
        <w:jc w:val="both"/>
      </w:pPr>
      <w:r w:rsidRPr="009513CA">
        <w:t>若以天眼見，云何此中說</w:t>
      </w:r>
      <w:r w:rsidRPr="009513CA">
        <w:rPr>
          <w:rFonts w:ascii="新細明體" w:hAnsi="新細明體" w:hint="eastAsia"/>
          <w:bCs/>
        </w:rPr>
        <w:t>「</w:t>
      </w:r>
      <w:r w:rsidRPr="009513CA">
        <w:t>佛眼</w:t>
      </w:r>
      <w:r w:rsidRPr="009513CA">
        <w:rPr>
          <w:rFonts w:ascii="新細明體" w:hAnsi="新細明體" w:hint="eastAsia"/>
          <w:bCs/>
        </w:rPr>
        <w:t>」</w:t>
      </w:r>
      <w:r w:rsidRPr="009513CA">
        <w:t>？</w:t>
      </w:r>
    </w:p>
    <w:p w:rsidR="00E80F03" w:rsidRPr="009513CA" w:rsidRDefault="00E80F03" w:rsidP="00611353">
      <w:pPr>
        <w:ind w:leftChars="600" w:left="1440"/>
        <w:jc w:val="both"/>
      </w:pPr>
      <w:r w:rsidRPr="009513CA">
        <w:t>若以佛眼見，眾生虛誑，云何以佛眼見？</w:t>
      </w:r>
    </w:p>
    <w:p w:rsidR="00E80F03" w:rsidRPr="009513CA" w:rsidRDefault="00E80F03" w:rsidP="00611353">
      <w:pPr>
        <w:ind w:leftChars="300" w:left="1440" w:hangingChars="300" w:hanging="720"/>
        <w:jc w:val="both"/>
      </w:pPr>
      <w:r w:rsidRPr="009513CA">
        <w:t>答曰：</w:t>
      </w:r>
      <w:r w:rsidRPr="009513CA">
        <w:rPr>
          <w:b/>
        </w:rPr>
        <w:t>天眼</w:t>
      </w:r>
      <w:r w:rsidRPr="009513CA">
        <w:t>有二種：一者、佛眼所攝</w:t>
      </w:r>
      <w:r w:rsidRPr="009513CA">
        <w:rPr>
          <w:rFonts w:hint="eastAsia"/>
        </w:rPr>
        <w:t>，</w:t>
      </w:r>
      <w:r w:rsidRPr="009513CA">
        <w:t>二者、不攝。</w:t>
      </w:r>
      <w:r w:rsidRPr="009513CA">
        <w:rPr>
          <w:rStyle w:val="FootnoteReference"/>
        </w:rPr>
        <w:footnoteReference w:id="91"/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佛眼所不攝者，見</w:t>
      </w:r>
      <w:r w:rsidRPr="009513CA">
        <w:rPr>
          <w:rStyle w:val="FootnoteReference"/>
        </w:rPr>
        <w:footnoteReference w:id="92"/>
      </w:r>
      <w:r w:rsidRPr="009513CA">
        <w:t>現在眾生，有限有量；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rPr>
          <w:b/>
        </w:rPr>
        <w:t>佛眼所攝者，見三世眾生，無限無量</w:t>
      </w:r>
      <w:r w:rsidRPr="009513CA">
        <w:t>。</w:t>
      </w:r>
    </w:p>
    <w:p w:rsidR="00E80F03" w:rsidRPr="009513CA" w:rsidRDefault="00E80F03" w:rsidP="0072118C">
      <w:pPr>
        <w:spacing w:beforeLines="20" w:before="72" w:line="370" w:lineRule="exact"/>
        <w:ind w:leftChars="600" w:left="1440"/>
        <w:jc w:val="both"/>
      </w:pPr>
      <w:r w:rsidRPr="009513CA">
        <w:rPr>
          <w:b/>
        </w:rPr>
        <w:t>法眼</w:t>
      </w:r>
      <w:r w:rsidRPr="009513CA">
        <w:t>入佛眼中，但見諸法，不見眾生；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rPr>
          <w:b/>
        </w:rPr>
        <w:t>慧眼</w:t>
      </w:r>
      <w:r w:rsidRPr="009513CA">
        <w:t>入佛眼中，不見法，但見</w:t>
      </w:r>
      <w:r w:rsidRPr="009513CA">
        <w:rPr>
          <w:rStyle w:val="FootnoteReference"/>
        </w:rPr>
        <w:footnoteReference w:id="93"/>
      </w:r>
      <w:r w:rsidRPr="009513CA">
        <w:t>畢竟空。</w:t>
      </w:r>
    </w:p>
    <w:p w:rsidR="00E80F03" w:rsidRPr="009513CA" w:rsidRDefault="00E80F03" w:rsidP="0072118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、論「</w:t>
      </w:r>
      <w:r w:rsidRPr="009513CA">
        <w:rPr>
          <w:b/>
          <w:sz w:val="20"/>
          <w:szCs w:val="20"/>
          <w:bdr w:val="single" w:sz="4" w:space="0" w:color="auto"/>
        </w:rPr>
        <w:t>佛眼所攝天眼為實為虛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r w:rsidRPr="009513CA">
        <w:t>問曰：佛眼所攝天眼，為實</w:t>
      </w:r>
      <w:r w:rsidRPr="009513CA">
        <w:rPr>
          <w:rFonts w:ascii="新細明體" w:hAnsi="新細明體" w:hint="eastAsia"/>
          <w:bCs/>
        </w:rPr>
        <w:t>？</w:t>
      </w:r>
      <w:r w:rsidRPr="009513CA">
        <w:t>為虛妄？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若虛妄，佛不應以虛妄見！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若實者，眾生空，現在眾生尚不實，何況未來、過去？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r w:rsidRPr="009513CA">
        <w:t>答曰：佛眼所攝皆是實。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眾生於涅槃是虛妄，非於世界所見是虛妄；若人於眾生取定相故，說言虛妄，非為世諦故說虛妄。</w:t>
      </w:r>
      <w:r w:rsidRPr="009513CA">
        <w:rPr>
          <w:rStyle w:val="FootnoteReference"/>
        </w:rPr>
        <w:footnoteReference w:id="94"/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以是故，</w:t>
      </w:r>
      <w:r w:rsidRPr="009513CA">
        <w:rPr>
          <w:b/>
        </w:rPr>
        <w:t>佛眼所攝天眼見眾生</w:t>
      </w:r>
      <w:r w:rsidRPr="009513CA">
        <w:t>。</w:t>
      </w:r>
      <w:r w:rsidRPr="009513CA">
        <w:rPr>
          <w:rStyle w:val="FootnoteReference"/>
        </w:rPr>
        <w:footnoteReference w:id="95"/>
      </w:r>
    </w:p>
    <w:p w:rsidR="00E80F03" w:rsidRPr="009513CA" w:rsidRDefault="00E80F03" w:rsidP="0072118C">
      <w:pPr>
        <w:spacing w:beforeLines="30" w:before="108" w:line="370" w:lineRule="exact"/>
        <w:ind w:leftChars="300" w:left="720"/>
        <w:jc w:val="both"/>
        <w:rPr>
          <w:b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、釋「何故不以佛所攝慧眼見眾生」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r w:rsidRPr="009513CA">
        <w:t>問曰：若爾者，何以不以佛眼所攝慧眼見眾生？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r w:rsidRPr="009513CA">
        <w:t>答曰：慧眼無相利故</w:t>
      </w:r>
      <w:r w:rsidRPr="009513CA">
        <w:rPr>
          <w:rFonts w:hint="eastAsia"/>
        </w:rPr>
        <w:t>。</w:t>
      </w:r>
      <w:r w:rsidRPr="009513CA">
        <w:t>慧眼常以空、無相、無作共相應，</w:t>
      </w:r>
      <w:r w:rsidRPr="009513CA">
        <w:rPr>
          <w:b/>
        </w:rPr>
        <w:t>不中觀眾生</w:t>
      </w:r>
      <w:r w:rsidRPr="009513CA">
        <w:rPr>
          <w:rFonts w:hint="eastAsia"/>
        </w:rPr>
        <w:t>。</w:t>
      </w:r>
      <w:r w:rsidRPr="009513CA">
        <w:t>何以故？五眾和合，假名眾生。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譬如</w:t>
      </w:r>
      <w:r w:rsidRPr="009513CA">
        <w:rPr>
          <w:sz w:val="22"/>
          <w:szCs w:val="22"/>
        </w:rPr>
        <w:t>（</w:t>
      </w:r>
      <w:r w:rsidRPr="009513CA">
        <w:rPr>
          <w:sz w:val="22"/>
          <w:szCs w:val="22"/>
          <w:shd w:val="pct15" w:color="auto" w:fill="FFFFFF"/>
        </w:rPr>
        <w:t>530</w:t>
      </w:r>
      <w:r w:rsidRPr="009513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9513CA">
        <w:rPr>
          <w:sz w:val="22"/>
          <w:szCs w:val="22"/>
        </w:rPr>
        <w:t>）</w:t>
      </w:r>
      <w:r w:rsidRPr="009513CA">
        <w:t>小兒，可以小杖鞭之，不可與大杖。</w:t>
      </w:r>
    </w:p>
    <w:p w:rsidR="00E80F03" w:rsidRPr="009513CA" w:rsidRDefault="00E80F03" w:rsidP="0072118C">
      <w:pPr>
        <w:spacing w:line="370" w:lineRule="exact"/>
        <w:ind w:leftChars="600" w:left="1440"/>
        <w:jc w:val="both"/>
      </w:pPr>
      <w:r w:rsidRPr="009513CA">
        <w:t>此中讚菩薩行般若波羅蜜，</w:t>
      </w:r>
      <w:r w:rsidRPr="009513CA">
        <w:rPr>
          <w:b/>
        </w:rPr>
        <w:t>為世諦故說</w:t>
      </w:r>
      <w:r w:rsidRPr="009513CA">
        <w:t>，非第一義諦。</w:t>
      </w:r>
    </w:p>
    <w:p w:rsidR="00E80F03" w:rsidRPr="009513CA" w:rsidRDefault="00E80F03" w:rsidP="0072118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、釋「未來世未有，尚難念知，云何佛能</w:t>
      </w:r>
      <w:r w:rsidRPr="009513CA">
        <w:rPr>
          <w:b/>
          <w:sz w:val="20"/>
          <w:szCs w:val="20"/>
          <w:bdr w:val="single" w:sz="4" w:space="0" w:color="auto"/>
        </w:rPr>
        <w:t>知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見</w:t>
      </w:r>
      <w:r w:rsidRPr="009513CA">
        <w:rPr>
          <w:b/>
          <w:sz w:val="20"/>
          <w:szCs w:val="20"/>
          <w:bdr w:val="single" w:sz="4" w:space="0" w:color="auto"/>
        </w:rPr>
        <w:t>三世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r w:rsidRPr="009513CA">
        <w:t>問曰：未來世未有，念知尚難，何況眼見？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r w:rsidRPr="009513CA">
        <w:t>答曰：</w:t>
      </w:r>
    </w:p>
    <w:p w:rsidR="00E80F03" w:rsidRPr="009513CA" w:rsidRDefault="00E80F03" w:rsidP="0072118C">
      <w:pPr>
        <w:spacing w:line="370" w:lineRule="exact"/>
        <w:ind w:leftChars="350" w:left="840"/>
        <w:jc w:val="both"/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）以念力故能憶過去事，聖人有</w:t>
      </w:r>
      <w:r w:rsidRPr="009513CA">
        <w:rPr>
          <w:b/>
          <w:sz w:val="20"/>
          <w:szCs w:val="20"/>
          <w:bdr w:val="single" w:sz="4" w:space="0" w:color="auto"/>
        </w:rPr>
        <w:t>聖智力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能</w:t>
      </w:r>
      <w:r w:rsidRPr="009513CA">
        <w:rPr>
          <w:b/>
          <w:sz w:val="20"/>
          <w:szCs w:val="20"/>
          <w:bdr w:val="single" w:sz="4" w:space="0" w:color="auto"/>
        </w:rPr>
        <w:t>知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見未來事</w:t>
      </w:r>
    </w:p>
    <w:p w:rsidR="00E80F03" w:rsidRPr="009513CA" w:rsidRDefault="00E80F03" w:rsidP="0072118C">
      <w:pPr>
        <w:spacing w:line="370" w:lineRule="exact"/>
        <w:ind w:leftChars="350" w:left="840"/>
        <w:jc w:val="both"/>
      </w:pPr>
      <w:r w:rsidRPr="009513CA">
        <w:t>如過去法，雖滅</w:t>
      </w:r>
      <w:r w:rsidRPr="009513CA">
        <w:rPr>
          <w:rFonts w:ascii="新細明體" w:hAnsi="新細明體" w:hint="eastAsia"/>
          <w:bCs/>
        </w:rPr>
        <w:t>、</w:t>
      </w:r>
      <w:r w:rsidRPr="009513CA">
        <w:t>無所有，而心心</w:t>
      </w:r>
      <w:r w:rsidRPr="009513CA">
        <w:rPr>
          <w:rStyle w:val="FootnoteReference"/>
        </w:rPr>
        <w:footnoteReference w:id="96"/>
      </w:r>
      <w:r w:rsidRPr="009513CA">
        <w:t>數法中念力故，能憶過去事，盡其宿命；聖人亦如是，有聖智力，雖未起而能知</w:t>
      </w:r>
      <w:r w:rsidRPr="009513CA">
        <w:rPr>
          <w:rFonts w:ascii="新細明體" w:hAnsi="新細明體" w:hint="eastAsia"/>
          <w:bCs/>
        </w:rPr>
        <w:t>、</w:t>
      </w:r>
      <w:r w:rsidRPr="009513CA">
        <w:t>能見。</w:t>
      </w:r>
      <w:r w:rsidRPr="009513CA">
        <w:rPr>
          <w:rStyle w:val="FootnoteReference"/>
        </w:rPr>
        <w:footnoteReference w:id="97"/>
      </w:r>
    </w:p>
    <w:p w:rsidR="00E80F03" w:rsidRPr="009513CA" w:rsidRDefault="00E80F03" w:rsidP="0072118C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）般若中三世無分別，若見現在，則亦應見過去、未來</w:t>
      </w:r>
    </w:p>
    <w:p w:rsidR="00E80F03" w:rsidRPr="009513CA" w:rsidRDefault="00E80F03" w:rsidP="0072118C">
      <w:pPr>
        <w:spacing w:line="370" w:lineRule="exact"/>
        <w:ind w:leftChars="350" w:left="840"/>
        <w:jc w:val="both"/>
      </w:pPr>
      <w:r w:rsidRPr="009513CA">
        <w:t>復次，是般若中，三世無分別，未來、過去、現在不異</w:t>
      </w:r>
      <w:r w:rsidRPr="009513CA">
        <w:rPr>
          <w:rFonts w:hint="eastAsia"/>
        </w:rPr>
        <w:t>。</w:t>
      </w:r>
      <w:r w:rsidRPr="009513CA">
        <w:rPr>
          <w:rStyle w:val="FootnoteReference"/>
          <w:rFonts w:eastAsia="標楷體"/>
        </w:rPr>
        <w:footnoteReference w:id="98"/>
      </w:r>
    </w:p>
    <w:p w:rsidR="00E80F03" w:rsidRPr="009513CA" w:rsidRDefault="00E80F03" w:rsidP="0072118C">
      <w:pPr>
        <w:spacing w:line="370" w:lineRule="exact"/>
        <w:ind w:leftChars="350" w:left="840"/>
        <w:jc w:val="both"/>
      </w:pPr>
      <w:r w:rsidRPr="009513CA">
        <w:t>若見現在，過去、未來亦應見；若不見過去、未來，亦應不</w:t>
      </w:r>
      <w:r w:rsidRPr="009513CA">
        <w:rPr>
          <w:rStyle w:val="FootnoteReference"/>
        </w:rPr>
        <w:footnoteReference w:id="99"/>
      </w:r>
      <w:r w:rsidRPr="009513CA">
        <w:t>見現在。</w:t>
      </w:r>
    </w:p>
    <w:p w:rsidR="00E80F03" w:rsidRPr="009513CA" w:rsidRDefault="00E80F03" w:rsidP="0072118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Pr="009513CA">
        <w:rPr>
          <w:b/>
          <w:sz w:val="20"/>
          <w:szCs w:val="20"/>
          <w:bdr w:val="single" w:sz="4" w:space="0" w:color="auto"/>
        </w:rPr>
        <w:t>北方末法眾生是罪惡人，佛何以故見知念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r w:rsidRPr="009513CA">
        <w:t>問曰：北方末法眾生漏結未盡，是罪惡人，佛何以故見知念？</w:t>
      </w:r>
    </w:p>
    <w:p w:rsidR="00E80F03" w:rsidRPr="009513CA" w:rsidRDefault="00E80F03" w:rsidP="0072118C">
      <w:pPr>
        <w:spacing w:line="370" w:lineRule="exact"/>
        <w:ind w:leftChars="300" w:left="1440" w:hangingChars="300" w:hanging="720"/>
        <w:jc w:val="both"/>
      </w:pPr>
      <w:r w:rsidRPr="009513CA">
        <w:t>答曰：</w:t>
      </w:r>
    </w:p>
    <w:p w:rsidR="00E80F03" w:rsidRPr="009513CA" w:rsidRDefault="00E80F03" w:rsidP="0072118C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）佛觀此眾生於佛涅槃後能佐助佛法故佛念知</w:t>
      </w:r>
    </w:p>
    <w:p w:rsidR="00E80F03" w:rsidRPr="009513CA" w:rsidRDefault="00E80F03" w:rsidP="0072118C">
      <w:pPr>
        <w:spacing w:line="370" w:lineRule="exact"/>
        <w:ind w:leftChars="350" w:left="840"/>
        <w:jc w:val="both"/>
        <w:rPr>
          <w:rFonts w:ascii="新細明體" w:hAnsi="新細明體"/>
          <w:bCs/>
        </w:rPr>
      </w:pPr>
      <w:r w:rsidRPr="009513CA">
        <w:t>佛大悲相，愛徹骨髓</w:t>
      </w:r>
      <w:r w:rsidRPr="009513CA">
        <w:rPr>
          <w:rFonts w:ascii="新細明體" w:hAnsi="新細明體" w:hint="eastAsia"/>
          <w:bCs/>
        </w:rPr>
        <w:t>；</w:t>
      </w:r>
      <w:r w:rsidRPr="009513CA">
        <w:t>是菩薩能發無上道心，為眾生故</w:t>
      </w:r>
      <w:r w:rsidRPr="009513CA">
        <w:rPr>
          <w:rFonts w:ascii="新細明體" w:hAnsi="新細明體" w:hint="eastAsia"/>
          <w:bCs/>
        </w:rPr>
        <w:t>。</w:t>
      </w:r>
    </w:p>
    <w:p w:rsidR="00E80F03" w:rsidRPr="009513CA" w:rsidRDefault="00E80F03" w:rsidP="0072118C">
      <w:pPr>
        <w:spacing w:line="370" w:lineRule="exact"/>
        <w:ind w:leftChars="350" w:left="840"/>
        <w:jc w:val="both"/>
      </w:pPr>
      <w:r w:rsidRPr="009513CA">
        <w:t>佛觀是法末後熾盛，我涅槃後，是人佐助佛法故，是以念</w:t>
      </w:r>
      <w:r w:rsidRPr="009513CA">
        <w:rPr>
          <w:rStyle w:val="FootnoteReference"/>
        </w:rPr>
        <w:footnoteReference w:id="100"/>
      </w:r>
      <w:r w:rsidRPr="009513CA">
        <w:t>知。</w:t>
      </w:r>
    </w:p>
    <w:p w:rsidR="00E80F03" w:rsidRPr="009513CA" w:rsidRDefault="00E80F03" w:rsidP="0072118C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北方末後人生於邊地惡世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9513CA">
        <w:rPr>
          <w:b/>
          <w:sz w:val="20"/>
          <w:szCs w:val="20"/>
          <w:bdr w:val="single" w:sz="4" w:space="0" w:color="auto"/>
        </w:rPr>
        <w:t>但從人聞便能信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解</w:t>
      </w:r>
      <w:r w:rsidRPr="009513CA">
        <w:rPr>
          <w:b/>
          <w:sz w:val="20"/>
          <w:szCs w:val="20"/>
          <w:bdr w:val="single" w:sz="4" w:space="0" w:color="auto"/>
        </w:rPr>
        <w:t>，是事為難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，故佛</w:t>
      </w:r>
      <w:r w:rsidRPr="009513CA">
        <w:rPr>
          <w:b/>
          <w:sz w:val="20"/>
          <w:szCs w:val="20"/>
          <w:bdr w:val="single" w:sz="4" w:space="0" w:color="auto"/>
        </w:rPr>
        <w:t>見念知</w:t>
      </w:r>
    </w:p>
    <w:p w:rsidR="00E80F03" w:rsidRPr="009513CA" w:rsidRDefault="00E80F03" w:rsidP="0072118C">
      <w:pPr>
        <w:spacing w:line="370" w:lineRule="exact"/>
        <w:ind w:leftChars="350" w:left="840"/>
        <w:jc w:val="both"/>
      </w:pPr>
      <w:r w:rsidRPr="009513CA">
        <w:t>復次，北方末後人生於邊地惡世，三毒熾盛，刀兵劫中，賢聖希少；是人自不知諸罪福業因緣，但從人聞</w:t>
      </w:r>
      <w:r w:rsidRPr="009513CA">
        <w:rPr>
          <w:rFonts w:ascii="新細明體" w:hAnsi="新細明體" w:hint="eastAsia"/>
          <w:bCs/>
        </w:rPr>
        <w:t>、</w:t>
      </w:r>
      <w:r w:rsidRPr="009513CA">
        <w:t>若</w:t>
      </w:r>
      <w:r w:rsidRPr="009513CA">
        <w:rPr>
          <w:rStyle w:val="FootnoteReference"/>
        </w:rPr>
        <w:footnoteReference w:id="101"/>
      </w:r>
      <w:r w:rsidRPr="009513CA">
        <w:t>讀經</w:t>
      </w:r>
      <w:r w:rsidRPr="009513CA">
        <w:rPr>
          <w:rStyle w:val="FootnoteReference"/>
        </w:rPr>
        <w:footnoteReference w:id="102"/>
      </w:r>
      <w:r w:rsidRPr="009513CA">
        <w:t>，便能信樂</w:t>
      </w:r>
      <w:r w:rsidRPr="009513CA">
        <w:rPr>
          <w:rFonts w:ascii="新細明體" w:hAnsi="新細明體" w:hint="eastAsia"/>
          <w:bCs/>
        </w:rPr>
        <w:t>、</w:t>
      </w:r>
      <w:r w:rsidRPr="009513CA">
        <w:t>供養，</w:t>
      </w:r>
      <w:r w:rsidRPr="009513CA">
        <w:rPr>
          <w:rStyle w:val="FootnoteReference"/>
        </w:rPr>
        <w:footnoteReference w:id="103"/>
      </w:r>
      <w:r w:rsidRPr="009513CA">
        <w:t>疾近無上道不久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是事為難！若佛在世，作阿鞞跋致，信行般若波羅蜜，不足為難。</w:t>
      </w:r>
    </w:p>
    <w:p w:rsidR="00E80F03" w:rsidRPr="009513CA" w:rsidRDefault="00E80F03" w:rsidP="0072118C">
      <w:pPr>
        <w:spacing w:beforeLines="20" w:before="72" w:line="370" w:lineRule="exact"/>
        <w:ind w:leftChars="350" w:left="840"/>
        <w:jc w:val="both"/>
      </w:pPr>
      <w:r w:rsidRPr="009513CA">
        <w:t>如是等種種無量因緣故，佛應見念知。</w:t>
      </w:r>
    </w:p>
    <w:p w:rsidR="00E80F03" w:rsidRPr="009513CA" w:rsidRDefault="00E80F03" w:rsidP="0072118C">
      <w:pPr>
        <w:spacing w:beforeLines="30" w:before="108" w:line="370" w:lineRule="exact"/>
        <w:ind w:leftChars="50" w:left="120"/>
        <w:jc w:val="both"/>
        <w:rPr>
          <w:rFonts w:cs="新細明體"/>
          <w:b/>
          <w:sz w:val="20"/>
          <w:szCs w:val="20"/>
          <w:bdr w:val="single" w:sz="4" w:space="0" w:color="auto"/>
          <w:lang w:eastAsia="zh-CN"/>
        </w:rPr>
      </w:pPr>
      <w:r w:rsidRPr="009513CA">
        <w:rPr>
          <w:rFonts w:cs="新細明體"/>
          <w:b/>
          <w:sz w:val="20"/>
          <w:szCs w:val="20"/>
          <w:bdr w:val="single" w:sz="4" w:space="0" w:color="auto"/>
          <w:lang w:eastAsia="zh-CN"/>
        </w:rPr>
        <w:t>（</w:t>
      </w:r>
      <w:r w:rsidR="00852F07" w:rsidRPr="009513CA">
        <w:rPr>
          <w:rFonts w:cs="新細明體"/>
          <w:b/>
          <w:sz w:val="20"/>
          <w:szCs w:val="20"/>
          <w:bdr w:val="single" w:sz="4" w:space="0" w:color="auto"/>
          <w:lang w:eastAsia="zh-CN"/>
        </w:rPr>
        <w:t>參</w:t>
      </w:r>
      <w:r w:rsidRPr="009513CA">
        <w:rPr>
          <w:rFonts w:cs="新細明體"/>
          <w:b/>
          <w:sz w:val="20"/>
          <w:szCs w:val="20"/>
          <w:bdr w:val="single" w:sz="4" w:space="0" w:color="auto"/>
          <w:lang w:eastAsia="zh-CN"/>
        </w:rPr>
        <w:t>）行般若</w:t>
      </w:r>
      <w:r w:rsidRPr="009513CA">
        <w:rPr>
          <w:rFonts w:cs="新細明體" w:hint="eastAsia"/>
          <w:b/>
          <w:sz w:val="20"/>
          <w:szCs w:val="20"/>
          <w:bdr w:val="single" w:sz="4" w:space="0" w:color="auto"/>
          <w:lang w:eastAsia="zh-CN"/>
        </w:rPr>
        <w:t>者，具</w:t>
      </w:r>
      <w:r w:rsidRPr="009513CA">
        <w:rPr>
          <w:rFonts w:cs="新細明體"/>
          <w:b/>
          <w:sz w:val="20"/>
          <w:szCs w:val="20"/>
          <w:bdr w:val="single" w:sz="4" w:space="0" w:color="auto"/>
          <w:lang w:eastAsia="zh-CN"/>
        </w:rPr>
        <w:t>大功德</w:t>
      </w:r>
    </w:p>
    <w:p w:rsidR="00E80F03" w:rsidRPr="009513CA" w:rsidRDefault="00E80F03" w:rsidP="0072118C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一、明得大果報</w:t>
      </w:r>
    </w:p>
    <w:p w:rsidR="00E80F03" w:rsidRPr="009513CA" w:rsidRDefault="00E80F03" w:rsidP="0072118C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（一）信解、供養般若得大果報</w:t>
      </w:r>
    </w:p>
    <w:p w:rsidR="00E80F03" w:rsidRPr="009513CA" w:rsidRDefault="00E80F03" w:rsidP="0072118C">
      <w:pPr>
        <w:spacing w:line="370" w:lineRule="exact"/>
        <w:ind w:leftChars="150" w:left="360"/>
        <w:jc w:val="both"/>
      </w:pPr>
      <w:r w:rsidRPr="009513CA">
        <w:t>是人信解相大，故能供養般若波羅蜜。</w:t>
      </w:r>
    </w:p>
    <w:p w:rsidR="00E80F03" w:rsidRPr="009513CA" w:rsidRDefault="00E80F03" w:rsidP="0072118C">
      <w:pPr>
        <w:spacing w:line="370" w:lineRule="exact"/>
        <w:ind w:leftChars="150" w:left="360"/>
        <w:jc w:val="both"/>
      </w:pPr>
      <w:r w:rsidRPr="009513CA">
        <w:t>供養具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華香等，如先說。</w:t>
      </w:r>
      <w:r w:rsidRPr="009513CA">
        <w:rPr>
          <w:rStyle w:val="FootnoteReference"/>
        </w:rPr>
        <w:footnoteReference w:id="104"/>
      </w:r>
    </w:p>
    <w:p w:rsidR="00E80F03" w:rsidRPr="009513CA" w:rsidRDefault="00E80F03" w:rsidP="0072118C">
      <w:pPr>
        <w:spacing w:beforeLines="20" w:before="72" w:line="370" w:lineRule="exact"/>
        <w:ind w:leftChars="150" w:left="360"/>
        <w:jc w:val="both"/>
      </w:pPr>
      <w:r w:rsidRPr="009513CA">
        <w:t>是供養故</w:t>
      </w:r>
      <w:r w:rsidRPr="009513CA">
        <w:rPr>
          <w:rStyle w:val="FootnoteReference"/>
        </w:rPr>
        <w:footnoteReference w:id="105"/>
      </w:r>
      <w:r w:rsidRPr="009513CA">
        <w:rPr>
          <w:rFonts w:ascii="新細明體" w:hAnsi="新細明體" w:hint="eastAsia"/>
          <w:bCs/>
        </w:rPr>
        <w:t>，</w:t>
      </w:r>
      <w:r w:rsidRPr="009513CA">
        <w:t>得大果報</w:t>
      </w:r>
      <w:r w:rsidRPr="009513CA">
        <w:rPr>
          <w:rFonts w:ascii="新細明體" w:hAnsi="新細明體" w:hint="eastAsia"/>
          <w:bCs/>
        </w:rPr>
        <w:t>；</w:t>
      </w:r>
      <w:r w:rsidRPr="009513CA">
        <w:t>如毀呰</w:t>
      </w:r>
      <w:r w:rsidRPr="009513CA">
        <w:rPr>
          <w:rStyle w:val="FootnoteReference"/>
        </w:rPr>
        <w:footnoteReference w:id="106"/>
      </w:r>
      <w:r w:rsidRPr="009513CA">
        <w:t>者</w:t>
      </w:r>
      <w:r w:rsidRPr="009513CA">
        <w:rPr>
          <w:rFonts w:ascii="新細明體" w:hAnsi="新細明體" w:hint="eastAsia"/>
          <w:bCs/>
        </w:rPr>
        <w:t>，</w:t>
      </w:r>
      <w:r w:rsidRPr="009513CA">
        <w:t>受大苦惱。</w:t>
      </w:r>
    </w:p>
    <w:p w:rsidR="00E80F03" w:rsidRPr="009513CA" w:rsidRDefault="00E80F03" w:rsidP="0072118C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（二）釋「大果報」</w:t>
      </w:r>
    </w:p>
    <w:p w:rsidR="00E80F03" w:rsidRPr="009513CA" w:rsidRDefault="00E80F03" w:rsidP="0072118C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13CA">
        <w:rPr>
          <w:b/>
          <w:bCs/>
          <w:sz w:val="20"/>
          <w:szCs w:val="20"/>
          <w:bdr w:val="single" w:sz="4" w:space="0" w:color="auto"/>
        </w:rPr>
        <w:t>1</w:t>
      </w:r>
      <w:r w:rsidRPr="009513CA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9513CA">
        <w:rPr>
          <w:b/>
          <w:sz w:val="20"/>
          <w:szCs w:val="20"/>
          <w:bdr w:val="single" w:sz="4" w:space="0" w:color="auto"/>
        </w:rPr>
        <w:t>終不墮三惡道，不離諸佛</w:t>
      </w:r>
    </w:p>
    <w:p w:rsidR="00E80F03" w:rsidRPr="009513CA" w:rsidRDefault="00E80F03" w:rsidP="0072118C">
      <w:pPr>
        <w:spacing w:line="370" w:lineRule="exact"/>
        <w:ind w:leftChars="200" w:left="480"/>
        <w:jc w:val="both"/>
      </w:pPr>
      <w:r w:rsidRPr="009513CA">
        <w:rPr>
          <w:rFonts w:ascii="新細明體" w:hAnsi="新細明體" w:hint="eastAsia"/>
          <w:bCs/>
        </w:rPr>
        <w:t>「</w:t>
      </w:r>
      <w:r w:rsidRPr="009513CA">
        <w:rPr>
          <w:rFonts w:ascii="標楷體" w:eastAsia="標楷體" w:hAnsi="標楷體"/>
        </w:rPr>
        <w:t>大果報</w:t>
      </w:r>
      <w:r w:rsidRPr="009513CA">
        <w:rPr>
          <w:rFonts w:ascii="新細明體" w:hAnsi="新細明體" w:hint="eastAsia"/>
          <w:bCs/>
        </w:rPr>
        <w:t>」</w:t>
      </w:r>
      <w:r w:rsidRPr="009513CA">
        <w:t>者，如須陀洹</w:t>
      </w:r>
      <w:r w:rsidRPr="009513CA">
        <w:rPr>
          <w:rFonts w:ascii="新細明體" w:hAnsi="新細明體" w:hint="eastAsia"/>
          <w:bCs/>
        </w:rPr>
        <w:t>，</w:t>
      </w:r>
      <w:r w:rsidRPr="009513CA">
        <w:t>終不</w:t>
      </w:r>
      <w:r w:rsidRPr="009513CA">
        <w:rPr>
          <w:rStyle w:val="FootnoteReference"/>
        </w:rPr>
        <w:footnoteReference w:id="107"/>
      </w:r>
      <w:r w:rsidRPr="009513CA">
        <w:t>墮三惡道。</w:t>
      </w:r>
    </w:p>
    <w:p w:rsidR="00E80F03" w:rsidRPr="009513CA" w:rsidRDefault="00E80F03" w:rsidP="0072118C">
      <w:pPr>
        <w:spacing w:line="370" w:lineRule="exact"/>
        <w:ind w:leftChars="200" w:left="480"/>
        <w:jc w:val="both"/>
      </w:pPr>
      <w:r w:rsidRPr="009513CA">
        <w:t>是菩薩一心信解</w:t>
      </w:r>
      <w:r w:rsidRPr="009513CA">
        <w:rPr>
          <w:rFonts w:hint="eastAsia"/>
        </w:rPr>
        <w:t>、</w:t>
      </w:r>
      <w:r w:rsidRPr="009513CA">
        <w:t>供養般若波羅蜜，亦如是愛念諸佛故，常行念佛三昧</w:t>
      </w:r>
      <w:r w:rsidR="00556EA7" w:rsidRPr="009513CA">
        <w:t>故</w:t>
      </w:r>
      <w:r w:rsidRPr="009513CA">
        <w:t>，終不離諸佛；乃至到阿鞞跋致地，教化眾生，離諸佛無咎。如小兒不離其母，恐墮諸難故。</w:t>
      </w:r>
    </w:p>
    <w:p w:rsidR="00E80F03" w:rsidRPr="009513CA" w:rsidRDefault="00E80F03" w:rsidP="0072118C">
      <w:pPr>
        <w:spacing w:beforeLines="30" w:before="108" w:line="33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b/>
          <w:sz w:val="20"/>
          <w:szCs w:val="20"/>
          <w:bdr w:val="single" w:sz="4" w:space="0" w:color="auto"/>
        </w:rPr>
        <w:t>終不離六波羅蜜等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甚深觀行</w:t>
      </w:r>
    </w:p>
    <w:p w:rsidR="00E80F03" w:rsidRPr="009513CA" w:rsidRDefault="00E80F03" w:rsidP="0072118C">
      <w:pPr>
        <w:spacing w:line="330" w:lineRule="exact"/>
        <w:ind w:leftChars="200" w:left="480"/>
        <w:jc w:val="both"/>
      </w:pPr>
      <w:r w:rsidRPr="009513CA">
        <w:t>常深愛念</w:t>
      </w:r>
      <w:r w:rsidRPr="009513CA">
        <w:rPr>
          <w:rStyle w:val="FootnoteReference"/>
        </w:rPr>
        <w:footnoteReference w:id="108"/>
      </w:r>
      <w:r w:rsidRPr="009513CA">
        <w:t>善法故，乃至阿耨多羅三藐三菩提，終不離六波羅蜜等。</w:t>
      </w:r>
    </w:p>
    <w:p w:rsidR="00E80F03" w:rsidRPr="009513CA" w:rsidRDefault="00E80F03" w:rsidP="0072118C">
      <w:pPr>
        <w:spacing w:line="330" w:lineRule="exact"/>
        <w:ind w:leftChars="200" w:left="480"/>
        <w:jc w:val="both"/>
      </w:pPr>
      <w:r w:rsidRPr="009513CA">
        <w:t>得如是等今世、後世大果報</w:t>
      </w:r>
      <w:r w:rsidRPr="009513CA">
        <w:rPr>
          <w:rStyle w:val="FootnoteReference"/>
        </w:rPr>
        <w:footnoteReference w:id="109"/>
      </w:r>
      <w:r w:rsidRPr="009513CA">
        <w:t>。</w:t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30"/>
          <w:attr w:name="HasSpace" w:val="False"/>
          <w:attr w:name="Negative" w:val="False"/>
          <w:attr w:name="NumberType" w:val="1"/>
          <w:attr w:name="TCSC" w:val="0"/>
        </w:smartTagPr>
        <w:r w:rsidRPr="009513CA">
          <w:rPr>
            <w:sz w:val="22"/>
            <w:szCs w:val="22"/>
            <w:shd w:val="pct15" w:color="auto" w:fill="FFFFFF"/>
          </w:rPr>
          <w:t>530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9513CA">
        <w:rPr>
          <w:sz w:val="22"/>
          <w:szCs w:val="22"/>
        </w:rPr>
        <w:t>）</w:t>
      </w:r>
    </w:p>
    <w:p w:rsidR="00E80F03" w:rsidRPr="009513CA" w:rsidRDefault="00E80F03" w:rsidP="0072118C">
      <w:pPr>
        <w:spacing w:beforeLines="30" w:before="108" w:line="330" w:lineRule="exact"/>
        <w:ind w:leftChars="100" w:left="240"/>
        <w:jc w:val="both"/>
      </w:pPr>
      <w:r w:rsidRPr="009513CA">
        <w:rPr>
          <w:rFonts w:ascii="新細明體" w:hAnsi="新細明體"/>
          <w:szCs w:val="28"/>
        </w:rPr>
        <w:t>【</w:t>
      </w:r>
      <w:r w:rsidRPr="009513CA">
        <w:rPr>
          <w:rFonts w:ascii="標楷體" w:eastAsia="標楷體" w:hAnsi="標楷體"/>
          <w:b/>
        </w:rPr>
        <w:t>經</w:t>
      </w:r>
      <w:r w:rsidRPr="009513CA">
        <w:rPr>
          <w:rFonts w:ascii="新細明體" w:hAnsi="新細明體"/>
          <w:szCs w:val="28"/>
        </w:rPr>
        <w:t>】</w:t>
      </w:r>
      <w:r w:rsidRPr="009513CA">
        <w:rPr>
          <w:rStyle w:val="FootnoteReference"/>
          <w:rFonts w:eastAsia="標楷體"/>
        </w:rPr>
        <w:footnoteReference w:id="110"/>
      </w:r>
    </w:p>
    <w:p w:rsidR="00E80F03" w:rsidRPr="009513CA" w:rsidRDefault="00E80F03" w:rsidP="0072118C">
      <w:pPr>
        <w:spacing w:line="33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明般若隨方利益</w:t>
      </w:r>
      <w:r w:rsidRPr="009513CA">
        <w:rPr>
          <w:rStyle w:val="FootnoteReference"/>
        </w:rPr>
        <w:footnoteReference w:id="111"/>
      </w:r>
    </w:p>
    <w:p w:rsidR="00E80F03" w:rsidRPr="009513CA" w:rsidRDefault="00E80F03" w:rsidP="0072118C">
      <w:pPr>
        <w:spacing w:line="33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利益三方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眾生</w:t>
      </w:r>
    </w:p>
    <w:p w:rsidR="00E80F03" w:rsidRPr="009513CA" w:rsidRDefault="00E80F03" w:rsidP="0072118C">
      <w:pPr>
        <w:spacing w:line="33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南方</w:t>
      </w:r>
    </w:p>
    <w:p w:rsidR="00E80F03" w:rsidRPr="009513CA" w:rsidRDefault="00E80F03" w:rsidP="0072118C">
      <w:pPr>
        <w:spacing w:line="33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勸修</w:t>
      </w:r>
    </w:p>
    <w:p w:rsidR="00E80F03" w:rsidRPr="009513CA" w:rsidRDefault="00E80F03" w:rsidP="0072118C">
      <w:pPr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舍利弗！是深般若波羅蜜，佛般涅槃後，當至南方國土</w:t>
      </w:r>
      <w:r w:rsidRPr="009513CA">
        <w:rPr>
          <w:rStyle w:val="FootnoteReference"/>
          <w:rFonts w:eastAsia="標楷體"/>
        </w:rPr>
        <w:footnoteReference w:id="112"/>
      </w:r>
      <w:r w:rsidRPr="009513CA">
        <w:rPr>
          <w:rFonts w:eastAsia="標楷體"/>
        </w:rPr>
        <w:t>，</w:t>
      </w:r>
      <w:r w:rsidRPr="009513CA">
        <w:rPr>
          <w:rStyle w:val="FootnoteReference"/>
          <w:rFonts w:eastAsia="標楷體"/>
        </w:rPr>
        <w:footnoteReference w:id="113"/>
      </w:r>
      <w:r w:rsidRPr="009513CA">
        <w:rPr>
          <w:rFonts w:eastAsia="標楷體"/>
        </w:rPr>
        <w:t>是中比丘、比丘尼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優婆塞、優婆夷當書是深般若波羅蜜，當受持、讀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修行。</w:t>
      </w:r>
    </w:p>
    <w:p w:rsidR="00E80F03" w:rsidRPr="009513CA" w:rsidRDefault="00E80F03" w:rsidP="0072118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得益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世間益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以是善根因緣故，終不墮惡道中，受天上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人中樂；</w:t>
      </w:r>
    </w:p>
    <w:p w:rsidR="00E80F03" w:rsidRPr="009513CA" w:rsidRDefault="00E80F03" w:rsidP="0072118C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出世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間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益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增益六波羅蜜，供養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讚歎諸佛；漸以聲聞、辟支佛、佛乘而得涅槃。</w:t>
      </w:r>
    </w:p>
    <w:p w:rsidR="00E80F03" w:rsidRPr="009513CA" w:rsidRDefault="00E80F03" w:rsidP="0072118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西方</w:t>
      </w:r>
    </w:p>
    <w:p w:rsidR="00E80F03" w:rsidRPr="009513CA" w:rsidRDefault="00E80F03" w:rsidP="0072118C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勸修</w:t>
      </w:r>
    </w:p>
    <w:p w:rsidR="00E80F03" w:rsidRPr="009513CA" w:rsidRDefault="00E80F03" w:rsidP="0072118C">
      <w:pPr>
        <w:spacing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舍利弗！是深般若波羅蜜，從南方當轉至西方所在處，是中比丘、比丘尼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優婆塞、優婆夷當書是深般若波羅蜜，當受持、讀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修行。</w:t>
      </w:r>
    </w:p>
    <w:p w:rsidR="00E80F03" w:rsidRPr="009513CA" w:rsidRDefault="00E80F03" w:rsidP="0072118C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得益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世間益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以是善根因緣故，終不墮惡道中，受天上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人中樂；</w:t>
      </w:r>
    </w:p>
    <w:p w:rsidR="00E80F03" w:rsidRPr="009513CA" w:rsidRDefault="00E80F03" w:rsidP="0072118C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出世間益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增益六波羅蜜，供養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讚歎諸佛；漸以聲聞、辟支佛、佛乘而得涅槃。</w:t>
      </w:r>
    </w:p>
    <w:p w:rsidR="00E80F03" w:rsidRPr="009513CA" w:rsidRDefault="00E80F03" w:rsidP="0072118C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北方</w:t>
      </w:r>
    </w:p>
    <w:p w:rsidR="00E80F03" w:rsidRPr="009513CA" w:rsidRDefault="00E80F03" w:rsidP="0072118C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明般若於北方作佛事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勸修</w:t>
      </w:r>
    </w:p>
    <w:p w:rsidR="00E80F03" w:rsidRPr="009513CA" w:rsidRDefault="00E80F03" w:rsidP="0072118C">
      <w:pPr>
        <w:spacing w:line="370" w:lineRule="exact"/>
        <w:ind w:leftChars="300" w:left="720"/>
        <w:jc w:val="both"/>
        <w:rPr>
          <w:rFonts w:eastAsia="標楷體"/>
        </w:rPr>
      </w:pPr>
      <w:r w:rsidRPr="009513CA">
        <w:rPr>
          <w:rFonts w:eastAsia="標楷體"/>
        </w:rPr>
        <w:t>舍利弗！是深般若波羅蜜，從西方當轉至北方所在處，是中比丘、比丘尼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優婆塞、優婆夷當書是深般若波羅蜜，當受持、讀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修行。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得益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世間益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以是善根因緣故，終不墮惡道中，受天上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人中樂；</w:t>
      </w:r>
    </w:p>
    <w:p w:rsidR="00E80F03" w:rsidRPr="009513CA" w:rsidRDefault="00E80F03" w:rsidP="00611353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出世間益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增益六波羅蜜，供養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讚歎諸佛；漸以聲聞、辟支佛、佛乘而得涅槃。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別明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化導利根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鈍根者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舍利弗！是深般若波羅蜜，是時北方當作佛事。何以故？舍利弗！我法盛時，無有滅相。</w:t>
      </w:r>
      <w:r w:rsidRPr="009513CA">
        <w:rPr>
          <w:rStyle w:val="FootnoteReference"/>
          <w:rFonts w:eastAsia="標楷體"/>
        </w:rPr>
        <w:footnoteReference w:id="114"/>
      </w:r>
    </w:p>
    <w:p w:rsidR="00E80F03" w:rsidRPr="009513CA" w:rsidRDefault="00E80F03" w:rsidP="00611353">
      <w:pPr>
        <w:spacing w:beforeLines="20" w:before="72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舍利弗！我已念是善男子</w:t>
      </w:r>
      <w:r w:rsidRPr="009513CA">
        <w:rPr>
          <w:rStyle w:val="FootnoteReference"/>
          <w:rFonts w:eastAsia="標楷體"/>
        </w:rPr>
        <w:footnoteReference w:id="115"/>
      </w:r>
      <w:r w:rsidRPr="009513CA">
        <w:rPr>
          <w:rFonts w:eastAsia="標楷體"/>
        </w:rPr>
        <w:t>、善女人受持</w:t>
      </w:r>
      <w:r w:rsidRPr="009513CA">
        <w:rPr>
          <w:rStyle w:val="FootnoteReference"/>
          <w:rFonts w:eastAsia="標楷體"/>
        </w:rPr>
        <w:footnoteReference w:id="116"/>
      </w:r>
      <w:r w:rsidRPr="009513CA">
        <w:rPr>
          <w:rFonts w:eastAsia="標楷體"/>
        </w:rPr>
        <w:t>是深般若波羅蜜乃至修行</w:t>
      </w:r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亦念是善男子、善女人能書是般若</w:t>
      </w:r>
      <w:r w:rsidRPr="009513CA">
        <w:rPr>
          <w:rStyle w:val="FootnoteReference"/>
          <w:rFonts w:eastAsia="標楷體"/>
        </w:rPr>
        <w:footnoteReference w:id="117"/>
      </w:r>
      <w:r w:rsidRPr="009513CA">
        <w:rPr>
          <w:rFonts w:eastAsia="標楷體"/>
        </w:rPr>
        <w:t>波羅蜜，恭敬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讚歎，華香乃至</w:t>
      </w:r>
      <w:r w:rsidR="00FE0CCF" w:rsidRPr="009513CA">
        <w:rPr>
          <w:rFonts w:eastAsia="標楷體"/>
        </w:rPr>
        <w:t>幡</w:t>
      </w:r>
      <w:r w:rsidRPr="009513CA">
        <w:rPr>
          <w:rFonts w:eastAsia="標楷體"/>
        </w:rPr>
        <w:t>蓋。</w:t>
      </w:r>
    </w:p>
    <w:p w:rsidR="00E80F03" w:rsidRPr="009513CA" w:rsidRDefault="00E80F03" w:rsidP="00611353">
      <w:pPr>
        <w:spacing w:beforeLines="20" w:before="72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舍利弗！是善男子、善女人以是善根因緣故，終不墮惡道中，受天上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人中樂；增益六波羅蜜，供養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恭敬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尊重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讚歎諸佛；漸以聲聞、辟支佛、佛乘而得涅槃。</w:t>
      </w:r>
      <w:r w:rsidRPr="009513CA">
        <w:rPr>
          <w:rStyle w:val="FootnoteReference"/>
          <w:rFonts w:eastAsia="標楷體"/>
        </w:rPr>
        <w:footnoteReference w:id="118"/>
      </w:r>
    </w:p>
    <w:p w:rsidR="00E80F03" w:rsidRPr="009513CA" w:rsidRDefault="00E80F03" w:rsidP="00611353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諸佛念知讚歎供養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受持般若人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何以故？舍利弗！我以佛眼見是人，我亦稱譽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讚歎；十方</w:t>
      </w:r>
      <w:r w:rsidRPr="009513CA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31"/>
          <w:attr w:name="HasSpace" w:val="False"/>
          <w:attr w:name="Negative" w:val="False"/>
          <w:attr w:name="NumberType" w:val="1"/>
          <w:attr w:name="TCSC" w:val="0"/>
        </w:smartTagPr>
        <w:r w:rsidRPr="009513CA">
          <w:rPr>
            <w:rFonts w:eastAsia="標楷體"/>
            <w:sz w:val="22"/>
            <w:szCs w:val="22"/>
            <w:shd w:val="pct15" w:color="auto" w:fill="FFFFFF"/>
          </w:rPr>
          <w:t>531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9513CA">
        <w:rPr>
          <w:rFonts w:eastAsia="標楷體"/>
          <w:sz w:val="22"/>
          <w:szCs w:val="22"/>
        </w:rPr>
        <w:t>）</w:t>
      </w:r>
      <w:r w:rsidRPr="009513CA">
        <w:rPr>
          <w:rFonts w:eastAsia="標楷體"/>
        </w:rPr>
        <w:t>世界中無量無邊阿僧祇諸佛亦以佛眼見是人，亦稱譽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讚歎。」</w:t>
      </w:r>
    </w:p>
    <w:p w:rsidR="00E80F03" w:rsidRPr="009513CA" w:rsidRDefault="00E80F03" w:rsidP="00611353">
      <w:pPr>
        <w:spacing w:beforeLines="30" w:before="108"/>
        <w:ind w:firstLineChars="250" w:firstLine="526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般若在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北方廣行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異餘三方</w:t>
      </w:r>
    </w:p>
    <w:p w:rsidR="00E80F03" w:rsidRPr="009513CA" w:rsidRDefault="00E80F03" w:rsidP="00611353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初問答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深般若以何因緣當在北方廣行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舍利弗問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舍利弗白佛言：「世尊！是深般若波羅蜜後時當在北方廣行耶？」</w:t>
      </w:r>
    </w:p>
    <w:p w:rsidR="00E80F03" w:rsidRPr="009513CA" w:rsidRDefault="00E80F03" w:rsidP="00611353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佛答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佛言：「如是！如是！</w:t>
      </w:r>
    </w:p>
    <w:p w:rsidR="00E80F03" w:rsidRPr="009513CA" w:rsidRDefault="00E80F03" w:rsidP="005339F5">
      <w:pPr>
        <w:spacing w:line="370" w:lineRule="exact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舍利弗！是深般若波羅蜜後時在北方當廣行。</w:t>
      </w:r>
    </w:p>
    <w:p w:rsidR="00E80F03" w:rsidRPr="009513CA" w:rsidRDefault="00E80F03" w:rsidP="005339F5">
      <w:pPr>
        <w:spacing w:line="370" w:lineRule="exact"/>
        <w:ind w:leftChars="350" w:left="840"/>
        <w:jc w:val="both"/>
      </w:pPr>
      <w:r w:rsidRPr="009513CA">
        <w:rPr>
          <w:rFonts w:eastAsia="標楷體"/>
        </w:rPr>
        <w:t>舍利弗！後時於北方，是善男子、善女人若聞是深般若波羅蜜，若書、受持</w:t>
      </w:r>
      <w:r w:rsidRPr="009513CA">
        <w:rPr>
          <w:rStyle w:val="FootnoteReference"/>
          <w:rFonts w:eastAsia="標楷體"/>
        </w:rPr>
        <w:footnoteReference w:id="119"/>
      </w:r>
      <w:r w:rsidRPr="009513CA">
        <w:rPr>
          <w:rFonts w:eastAsia="標楷體"/>
        </w:rPr>
        <w:t>、讀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思惟、說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正憶念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如說修行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當知是善男子、善女人久發大乘心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多供養諸佛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種諸</w:t>
      </w:r>
      <w:r w:rsidRPr="009513CA">
        <w:rPr>
          <w:rStyle w:val="FootnoteReference"/>
          <w:rFonts w:eastAsia="標楷體"/>
        </w:rPr>
        <w:footnoteReference w:id="120"/>
      </w:r>
      <w:r w:rsidRPr="009513CA">
        <w:rPr>
          <w:rFonts w:eastAsia="標楷體"/>
        </w:rPr>
        <w:t>善根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久與善知識相隨。」</w:t>
      </w:r>
    </w:p>
    <w:p w:rsidR="00E80F03" w:rsidRPr="009513CA" w:rsidRDefault="00E80F03" w:rsidP="005339F5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第二問答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後時北方有幾許人求佛道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能書寫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讀誦般若乃至如說修行</w:t>
      </w:r>
    </w:p>
    <w:p w:rsidR="00E80F03" w:rsidRPr="009513CA" w:rsidRDefault="00E80F03" w:rsidP="005339F5">
      <w:pPr>
        <w:spacing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舍利弗問</w:t>
      </w:r>
    </w:p>
    <w:p w:rsidR="00E80F03" w:rsidRPr="009513CA" w:rsidRDefault="00E80F03" w:rsidP="005339F5">
      <w:pPr>
        <w:spacing w:line="370" w:lineRule="exact"/>
        <w:ind w:leftChars="350" w:left="840"/>
        <w:jc w:val="both"/>
        <w:rPr>
          <w:rFonts w:eastAsia="標楷體"/>
        </w:rPr>
      </w:pPr>
      <w:r w:rsidRPr="009513CA">
        <w:rPr>
          <w:rFonts w:eastAsia="標楷體"/>
        </w:rPr>
        <w:t>舍利弗白佛言：「世尊！後時北方當有幾所善男子、善女人求佛道，書深般若波羅蜜，乃至如說修行？」</w:t>
      </w:r>
    </w:p>
    <w:p w:rsidR="00E80F03" w:rsidRPr="009513CA" w:rsidRDefault="00E80F03" w:rsidP="005339F5">
      <w:pPr>
        <w:spacing w:beforeLines="30" w:before="108" w:line="370" w:lineRule="exact"/>
        <w:ind w:leftChars="350" w:left="840"/>
        <w:jc w:val="both"/>
      </w:pP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佛答</w:t>
      </w:r>
      <w:r w:rsidRPr="009513CA">
        <w:rPr>
          <w:rStyle w:val="FootnoteReference"/>
        </w:rPr>
        <w:footnoteReference w:id="121"/>
      </w:r>
    </w:p>
    <w:p w:rsidR="00E80F03" w:rsidRPr="009513CA" w:rsidRDefault="00E80F03" w:rsidP="005339F5">
      <w:pPr>
        <w:spacing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求佛道者多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聞深般若不怖者少</w:t>
      </w:r>
    </w:p>
    <w:p w:rsidR="00E80F03" w:rsidRPr="009513CA" w:rsidRDefault="00E80F03" w:rsidP="005339F5">
      <w:pPr>
        <w:spacing w:line="370" w:lineRule="exact"/>
        <w:ind w:leftChars="400" w:left="960"/>
        <w:jc w:val="both"/>
        <w:rPr>
          <w:rFonts w:eastAsia="標楷體"/>
        </w:rPr>
      </w:pPr>
      <w:r w:rsidRPr="009513CA">
        <w:rPr>
          <w:rFonts w:eastAsia="標楷體"/>
        </w:rPr>
        <w:t>佛告舍利弗：「後時北方雖多有求佛道善男子、善女人，少有善男子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善女人</w:t>
      </w:r>
      <w:r w:rsidRPr="009513CA">
        <w:rPr>
          <w:rStyle w:val="FootnoteReference"/>
          <w:rFonts w:eastAsia="標楷體"/>
        </w:rPr>
        <w:footnoteReference w:id="122"/>
      </w:r>
      <w:r w:rsidRPr="009513CA">
        <w:rPr>
          <w:rFonts w:eastAsia="標楷體"/>
        </w:rPr>
        <w:t>聞是深般若波羅蜜不沒、不</w:t>
      </w:r>
      <w:r w:rsidRPr="009513CA">
        <w:rPr>
          <w:rStyle w:val="FootnoteReference"/>
          <w:rFonts w:eastAsia="標楷體"/>
        </w:rPr>
        <w:footnoteReference w:id="123"/>
      </w:r>
      <w:r w:rsidRPr="009513CA">
        <w:rPr>
          <w:rFonts w:eastAsia="標楷體"/>
        </w:rPr>
        <w:t>驚、不怖、不畏。</w:t>
      </w:r>
    </w:p>
    <w:p w:rsidR="00E80F03" w:rsidRPr="009513CA" w:rsidRDefault="00E80F03" w:rsidP="005339F5">
      <w:pPr>
        <w:spacing w:beforeLines="30" w:before="108" w:line="370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能信受深般若者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願行必深廣</w:t>
      </w:r>
    </w:p>
    <w:p w:rsidR="00E80F03" w:rsidRPr="009513CA" w:rsidRDefault="00E80F03" w:rsidP="005339F5">
      <w:pPr>
        <w:spacing w:line="370" w:lineRule="exact"/>
        <w:ind w:leftChars="450" w:left="10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能信深般若而不怖畏之因緣</w:t>
      </w:r>
    </w:p>
    <w:p w:rsidR="00E80F03" w:rsidRPr="009513CA" w:rsidRDefault="00E80F03" w:rsidP="005339F5">
      <w:pPr>
        <w:spacing w:line="370" w:lineRule="exact"/>
        <w:ind w:leftChars="500" w:left="1200"/>
        <w:jc w:val="both"/>
        <w:rPr>
          <w:rFonts w:ascii="新細明體" w:hAnsi="新細明體"/>
          <w:b/>
          <w:sz w:val="22"/>
          <w:szCs w:val="22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Ⅰ、</w:t>
      </w:r>
      <w:r w:rsidR="00326A86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多供養諸佛</w:t>
      </w:r>
      <w:r w:rsidR="00326A86" w:rsidRPr="009513CA">
        <w:rPr>
          <w:rFonts w:hint="eastAsia"/>
          <w:b/>
          <w:sz w:val="22"/>
          <w:szCs w:val="22"/>
          <w:bdr w:val="single" w:sz="4" w:space="0" w:color="auto"/>
        </w:rPr>
        <w:t>，</w:t>
      </w:r>
      <w:r w:rsidR="00326A86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具足萬行</w:t>
      </w:r>
      <w:r w:rsidR="00326A86" w:rsidRPr="009513CA">
        <w:rPr>
          <w:rFonts w:hint="eastAsia"/>
          <w:b/>
          <w:sz w:val="22"/>
          <w:szCs w:val="22"/>
          <w:bdr w:val="single" w:sz="4" w:space="0" w:color="auto"/>
        </w:rPr>
        <w:t>，</w:t>
      </w:r>
      <w:r w:rsidR="00326A86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多利益眾生</w:t>
      </w:r>
      <w:r w:rsidR="00326A86" w:rsidRPr="009513CA">
        <w:rPr>
          <w:rFonts w:hint="eastAsia"/>
          <w:b/>
          <w:sz w:val="22"/>
          <w:szCs w:val="22"/>
          <w:bdr w:val="single" w:sz="4" w:space="0" w:color="auto"/>
        </w:rPr>
        <w:t>，</w:t>
      </w:r>
      <w:r w:rsidR="00326A86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於後生時不失菩提心</w:t>
      </w:r>
      <w:r w:rsidR="00326A86" w:rsidRPr="009513CA">
        <w:rPr>
          <w:rFonts w:hint="eastAsia"/>
          <w:b/>
          <w:sz w:val="22"/>
          <w:szCs w:val="22"/>
          <w:bdr w:val="single" w:sz="4" w:space="0" w:color="auto"/>
        </w:rPr>
        <w:t>，</w:t>
      </w:r>
      <w:r w:rsidR="00326A86"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亦教化他人</w:t>
      </w:r>
    </w:p>
    <w:p w:rsidR="00E80F03" w:rsidRPr="009513CA" w:rsidRDefault="00E80F03" w:rsidP="005339F5">
      <w:pPr>
        <w:spacing w:line="370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何以故？是人多親近供養諸佛</w:t>
      </w:r>
      <w:r w:rsidRPr="009513CA">
        <w:rPr>
          <w:rFonts w:ascii="標楷體" w:eastAsia="標楷體" w:hAnsi="標楷體" w:hint="eastAsia"/>
          <w:bCs/>
        </w:rPr>
        <w:t>、</w:t>
      </w:r>
      <w:r w:rsidRPr="009513CA">
        <w:rPr>
          <w:rFonts w:eastAsia="標楷體"/>
        </w:rPr>
        <w:t>多諮問諸佛</w:t>
      </w:r>
      <w:r w:rsidRPr="009513CA">
        <w:rPr>
          <w:rFonts w:ascii="標楷體" w:eastAsia="標楷體" w:hAnsi="標楷體" w:hint="eastAsia"/>
          <w:bCs/>
        </w:rPr>
        <w:t>，</w:t>
      </w:r>
      <w:r w:rsidRPr="009513CA">
        <w:rPr>
          <w:rFonts w:eastAsia="標楷體"/>
        </w:rPr>
        <w:t>是人必能具足般若波羅蜜、禪波羅蜜、毘梨耶波羅蜜、羼提波羅蜜、尸羅波羅蜜、檀波羅蜜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具足四念處，乃至具足十八不共法。</w:t>
      </w:r>
    </w:p>
    <w:p w:rsidR="00E80F03" w:rsidRPr="009513CA" w:rsidRDefault="00E80F03" w:rsidP="005339F5">
      <w:pPr>
        <w:spacing w:beforeLines="20" w:before="72" w:line="370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舍利弗！是善男子、善女人善根純厚</w:t>
      </w:r>
      <w:r w:rsidRPr="009513CA">
        <w:rPr>
          <w:rStyle w:val="FootnoteReference"/>
          <w:rFonts w:eastAsia="標楷體"/>
        </w:rPr>
        <w:footnoteReference w:id="124"/>
      </w:r>
      <w:r w:rsidRPr="009513CA">
        <w:rPr>
          <w:rFonts w:eastAsia="標楷體"/>
        </w:rPr>
        <w:t>故，能多利益眾生，為阿耨多羅三藐三菩提。</w:t>
      </w:r>
      <w:r w:rsidRPr="009513CA">
        <w:rPr>
          <w:rStyle w:val="FootnoteReference"/>
          <w:rFonts w:eastAsia="標楷體"/>
        </w:rPr>
        <w:footnoteReference w:id="125"/>
      </w:r>
    </w:p>
    <w:p w:rsidR="00E80F03" w:rsidRPr="009513CA" w:rsidRDefault="00E80F03" w:rsidP="005339F5">
      <w:pPr>
        <w:spacing w:beforeLines="20" w:before="72" w:line="370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何以故？我今為是善男子、善女人說應薩婆若法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過去諸佛亦為是善男子、善女人說應薩婆若法。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以是因緣故，是人後生時續得阿耨多羅三藐三菩提心，亦為他人說阿耨多羅三藐三菩提法。</w:t>
      </w:r>
      <w:r w:rsidRPr="009513CA">
        <w:rPr>
          <w:rStyle w:val="FootnoteReference"/>
          <w:rFonts w:eastAsia="標楷體"/>
        </w:rPr>
        <w:footnoteReference w:id="126"/>
      </w:r>
    </w:p>
    <w:p w:rsidR="00E80F03" w:rsidRPr="009513CA" w:rsidRDefault="00E80F03" w:rsidP="00611353">
      <w:pPr>
        <w:spacing w:beforeLines="30" w:before="108"/>
        <w:ind w:leftChars="500" w:left="1200"/>
        <w:jc w:val="both"/>
        <w:rPr>
          <w:rFonts w:eastAsia="標楷體"/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Ⅱ、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煩惱薄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常一心和合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魔不能壞</w:t>
      </w:r>
    </w:p>
    <w:p w:rsidR="00E80F03" w:rsidRPr="009513CA" w:rsidRDefault="00E80F03" w:rsidP="00611353">
      <w:pPr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是善男子、善女人皆一心和合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魔</w:t>
      </w:r>
      <w:r w:rsidRPr="009513CA">
        <w:rPr>
          <w:rFonts w:ascii="新細明體" w:hAnsi="新細明體" w:hint="eastAsia"/>
          <w:bCs/>
        </w:rPr>
        <w:t>、</w:t>
      </w:r>
      <w:r w:rsidRPr="009513CA">
        <w:rPr>
          <w:rFonts w:eastAsia="標楷體"/>
        </w:rPr>
        <w:t>若魔民不能沮壞阿耨多羅三藐三菩提心，何況惡行人毀呰行深般若波羅蜜者能壞其阿耨多羅三藐三菩提心！</w:t>
      </w:r>
      <w:r w:rsidRPr="009513CA">
        <w:rPr>
          <w:rStyle w:val="FootnoteReference"/>
          <w:rFonts w:eastAsia="標楷體"/>
        </w:rPr>
        <w:footnoteReference w:id="127"/>
      </w:r>
    </w:p>
    <w:p w:rsidR="00E80F03" w:rsidRPr="009513CA" w:rsidRDefault="00E80F03" w:rsidP="00611353">
      <w:pPr>
        <w:spacing w:beforeLines="30" w:before="108"/>
        <w:ind w:leftChars="500" w:left="1200"/>
        <w:jc w:val="both"/>
        <w:rPr>
          <w:rFonts w:eastAsia="標楷體"/>
          <w:b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Ⅲ、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自得勝法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復教眾生令住善根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趣向無上菩提</w:t>
      </w:r>
    </w:p>
    <w:p w:rsidR="00E80F03" w:rsidRPr="009513CA" w:rsidRDefault="00E80F03" w:rsidP="00611353">
      <w:pPr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舍利弗！是求菩薩道諸善男子、善女人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聞是深般若波羅蜜，大得</w:t>
      </w:r>
      <w:r w:rsidRPr="009513CA">
        <w:rPr>
          <w:rStyle w:val="FootnoteReference"/>
          <w:rFonts w:eastAsia="標楷體"/>
        </w:rPr>
        <w:footnoteReference w:id="128"/>
      </w:r>
      <w:r w:rsidRPr="009513CA">
        <w:rPr>
          <w:rFonts w:eastAsia="標楷體"/>
        </w:rPr>
        <w:t>法喜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法</w:t>
      </w:r>
      <w:r w:rsidRPr="009513CA">
        <w:rPr>
          <w:sz w:val="22"/>
          <w:szCs w:val="22"/>
        </w:rPr>
        <w:t>（</w:t>
      </w:r>
      <w:r w:rsidRPr="009513CA">
        <w:rPr>
          <w:sz w:val="22"/>
          <w:szCs w:val="22"/>
          <w:shd w:val="pct15" w:color="auto" w:fill="FFFFFF"/>
        </w:rPr>
        <w:t>531</w:t>
      </w:r>
      <w:r w:rsidRPr="009513CA">
        <w:rPr>
          <w:rFonts w:cs="Roman Unicode"/>
          <w:sz w:val="22"/>
          <w:szCs w:val="22"/>
          <w:shd w:val="pct15" w:color="auto" w:fill="FFFFFF"/>
        </w:rPr>
        <w:t>b</w:t>
      </w:r>
      <w:r w:rsidRPr="009513CA">
        <w:rPr>
          <w:sz w:val="22"/>
          <w:szCs w:val="22"/>
        </w:rPr>
        <w:t>）</w:t>
      </w:r>
      <w:r w:rsidRPr="009513CA">
        <w:rPr>
          <w:rFonts w:eastAsia="標楷體"/>
        </w:rPr>
        <w:t>樂，亦立多人於善根，為阿耨多羅三藐三菩提。</w:t>
      </w:r>
      <w:r w:rsidRPr="009513CA">
        <w:rPr>
          <w:rStyle w:val="FootnoteReference"/>
          <w:rFonts w:eastAsia="標楷體"/>
        </w:rPr>
        <w:footnoteReference w:id="129"/>
      </w:r>
    </w:p>
    <w:p w:rsidR="00E80F03" w:rsidRPr="009513CA" w:rsidRDefault="00E80F03" w:rsidP="00611353">
      <w:pPr>
        <w:spacing w:beforeLines="30" w:before="108"/>
        <w:ind w:leftChars="100" w:left="240"/>
        <w:jc w:val="both"/>
        <w:rPr>
          <w:sz w:val="28"/>
          <w:szCs w:val="28"/>
        </w:rPr>
      </w:pPr>
      <w:r w:rsidRPr="009513CA">
        <w:rPr>
          <w:szCs w:val="28"/>
        </w:rPr>
        <w:t>【</w:t>
      </w:r>
      <w:r w:rsidRPr="009513CA">
        <w:rPr>
          <w:b/>
          <w:szCs w:val="28"/>
        </w:rPr>
        <w:t>論</w:t>
      </w:r>
      <w:r w:rsidRPr="009513CA">
        <w:rPr>
          <w:szCs w:val="28"/>
        </w:rPr>
        <w:t>】</w:t>
      </w:r>
      <w:r w:rsidRPr="009513CA">
        <w:t>釋曰：</w:t>
      </w:r>
    </w:p>
    <w:p w:rsidR="00E80F03" w:rsidRPr="009513CA" w:rsidRDefault="00E80F03" w:rsidP="00611353">
      <w:pPr>
        <w:ind w:leftChars="100" w:left="240"/>
        <w:jc w:val="both"/>
        <w:rPr>
          <w:b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二、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明</w:t>
      </w:r>
      <w:r w:rsidRPr="009513CA">
        <w:rPr>
          <w:b/>
          <w:sz w:val="20"/>
          <w:szCs w:val="20"/>
          <w:bdr w:val="single" w:sz="4" w:space="0" w:color="auto"/>
        </w:rPr>
        <w:t>般若隨方利益</w:t>
      </w:r>
    </w:p>
    <w:p w:rsidR="00E80F03" w:rsidRPr="009513CA" w:rsidRDefault="00E80F03" w:rsidP="0061135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9513CA">
        <w:rPr>
          <w:b/>
          <w:sz w:val="20"/>
          <w:szCs w:val="20"/>
          <w:bdr w:val="single" w:sz="4" w:space="0" w:color="auto"/>
        </w:rPr>
        <w:t>利益三方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眾生</w:t>
      </w:r>
    </w:p>
    <w:p w:rsidR="00E80F03" w:rsidRPr="009513CA" w:rsidRDefault="00E80F03" w:rsidP="0061135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、總說</w:t>
      </w:r>
      <w:r w:rsidRPr="009513CA">
        <w:rPr>
          <w:b/>
          <w:sz w:val="20"/>
          <w:szCs w:val="20"/>
          <w:bdr w:val="single" w:sz="4" w:space="0" w:color="auto"/>
        </w:rPr>
        <w:t>般若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教依次從東方至南方、</w:t>
      </w:r>
      <w:r w:rsidRPr="009513CA">
        <w:rPr>
          <w:b/>
          <w:sz w:val="20"/>
          <w:szCs w:val="20"/>
          <w:bdr w:val="single" w:sz="4" w:space="0" w:color="auto"/>
        </w:rPr>
        <w:t>西方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9513CA">
        <w:rPr>
          <w:b/>
          <w:sz w:val="20"/>
          <w:szCs w:val="20"/>
          <w:bdr w:val="single" w:sz="4" w:space="0" w:color="auto"/>
        </w:rPr>
        <w:t>北方展轉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傳宏（東→南→西→北）</w:t>
      </w:r>
    </w:p>
    <w:p w:rsidR="00E80F03" w:rsidRPr="009513CA" w:rsidRDefault="00E80F03" w:rsidP="00611353">
      <w:pPr>
        <w:ind w:leftChars="200" w:left="480"/>
        <w:jc w:val="both"/>
      </w:pPr>
      <w:r w:rsidRPr="009513CA">
        <w:rPr>
          <w:rFonts w:hint="eastAsia"/>
        </w:rPr>
        <w:t>「</w:t>
      </w:r>
      <w:r w:rsidRPr="009513CA">
        <w:t>是深般若波羅蜜，佛滅度後，當至南方國土</w:t>
      </w:r>
      <w:r w:rsidRPr="009513CA">
        <w:rPr>
          <w:rFonts w:hint="eastAsia"/>
        </w:rPr>
        <w:t>」</w:t>
      </w:r>
      <w:r w:rsidRPr="009513CA">
        <w:t>者</w:t>
      </w:r>
      <w:r w:rsidRPr="009513CA">
        <w:rPr>
          <w:rFonts w:hint="eastAsia"/>
        </w:rPr>
        <w:t>，</w:t>
      </w:r>
      <w:r w:rsidRPr="009513CA">
        <w:t>佛出東方，於中說般若波羅蜜，破魔及魔民、外道，度無量眾生，然後於拘夷那竭雙樹下滅度</w:t>
      </w:r>
      <w:r w:rsidRPr="009513CA">
        <w:rPr>
          <w:rFonts w:hint="eastAsia"/>
        </w:rPr>
        <w:t>；</w:t>
      </w:r>
      <w:r w:rsidRPr="009513CA">
        <w:t>後般若波羅蜜，從東方至南方</w:t>
      </w:r>
      <w:r w:rsidRPr="009513CA">
        <w:rPr>
          <w:rFonts w:hint="eastAsia"/>
        </w:rPr>
        <w:t>。</w:t>
      </w:r>
    </w:p>
    <w:p w:rsidR="00E80F03" w:rsidRPr="009513CA" w:rsidRDefault="00E80F03" w:rsidP="00611353">
      <w:pPr>
        <w:spacing w:beforeLines="20" w:before="72"/>
        <w:ind w:leftChars="200" w:left="480"/>
        <w:jc w:val="both"/>
      </w:pPr>
      <w:r w:rsidRPr="009513CA">
        <w:t>如日</w:t>
      </w:r>
      <w:r w:rsidRPr="009513CA">
        <w:rPr>
          <w:rFonts w:ascii="新細明體" w:hAnsi="新細明體" w:hint="eastAsia"/>
          <w:bCs/>
        </w:rPr>
        <w:t>、</w:t>
      </w:r>
      <w:r w:rsidRPr="009513CA">
        <w:t>月、五星</w:t>
      </w:r>
      <w:r w:rsidRPr="009513CA">
        <w:rPr>
          <w:rStyle w:val="FootnoteReference"/>
        </w:rPr>
        <w:footnoteReference w:id="130"/>
      </w:r>
      <w:r w:rsidRPr="009513CA">
        <w:t>、二十八宿</w:t>
      </w:r>
      <w:r w:rsidRPr="009513CA">
        <w:rPr>
          <w:rStyle w:val="FootnoteReference"/>
        </w:rPr>
        <w:footnoteReference w:id="131"/>
      </w:r>
      <w:r w:rsidRPr="009513CA">
        <w:t>，常從東方至南方，從南方至西方，從西方至北方，圍繞須彌山。</w:t>
      </w:r>
    </w:p>
    <w:p w:rsidR="00E80F03" w:rsidRPr="009513CA" w:rsidRDefault="00E80F03" w:rsidP="00611353">
      <w:pPr>
        <w:ind w:leftChars="200" w:left="480"/>
        <w:jc w:val="both"/>
        <w:rPr>
          <w:rFonts w:ascii="新細明體" w:hAnsi="新細明體"/>
          <w:bCs/>
        </w:rPr>
      </w:pPr>
      <w:r w:rsidRPr="009513CA">
        <w:t>又如供養常法右繞，遍</w:t>
      </w:r>
      <w:r w:rsidRPr="009513CA">
        <w:rPr>
          <w:rStyle w:val="FootnoteReference"/>
        </w:rPr>
        <w:footnoteReference w:id="132"/>
      </w:r>
      <w:r w:rsidRPr="009513CA">
        <w:t>度閻浮提人</w:t>
      </w:r>
      <w:r w:rsidRPr="009513CA">
        <w:rPr>
          <w:rFonts w:ascii="新細明體" w:hAnsi="新細明體" w:hint="eastAsia"/>
          <w:bCs/>
        </w:rPr>
        <w:t>。</w:t>
      </w:r>
    </w:p>
    <w:p w:rsidR="00E80F03" w:rsidRPr="009513CA" w:rsidRDefault="00E80F03" w:rsidP="00611353">
      <w:pPr>
        <w:ind w:leftChars="200" w:left="480"/>
        <w:jc w:val="both"/>
      </w:pPr>
      <w:r w:rsidRPr="009513CA">
        <w:t>以是因緣故，從東方至南方，從南方至西方</w:t>
      </w:r>
      <w:r w:rsidRPr="009513CA">
        <w:rPr>
          <w:rFonts w:hint="eastAsia"/>
        </w:rPr>
        <w:t>。</w:t>
      </w:r>
    </w:p>
    <w:p w:rsidR="00E80F03" w:rsidRPr="009513CA" w:rsidRDefault="00E80F03" w:rsidP="00611353">
      <w:pPr>
        <w:ind w:leftChars="200" w:left="480"/>
        <w:jc w:val="both"/>
      </w:pPr>
      <w:r w:rsidRPr="009513CA">
        <w:t>如佛無著心故，不定一處；般若波羅蜜亦如是，不定住一處。</w:t>
      </w:r>
    </w:p>
    <w:p w:rsidR="00E80F03" w:rsidRPr="009513CA" w:rsidRDefault="00E80F03" w:rsidP="00611353">
      <w:pPr>
        <w:spacing w:beforeLines="20" w:before="72"/>
        <w:ind w:leftChars="200" w:left="480"/>
        <w:jc w:val="both"/>
      </w:pPr>
      <w:r w:rsidRPr="009513CA">
        <w:t>從西方至北方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二方眾生，好供養、書、讀乃至修</w:t>
      </w:r>
      <w:r w:rsidRPr="009513CA">
        <w:rPr>
          <w:rFonts w:hint="eastAsia"/>
        </w:rPr>
        <w:t>行</w:t>
      </w:r>
      <w:r w:rsidRPr="009513CA">
        <w:t>，</w:t>
      </w:r>
      <w:r w:rsidRPr="009513CA">
        <w:rPr>
          <w:rStyle w:val="FootnoteReference"/>
        </w:rPr>
        <w:footnoteReference w:id="133"/>
      </w:r>
      <w:r w:rsidRPr="009513CA">
        <w:t>華香乃至</w:t>
      </w:r>
      <w:r w:rsidR="00A62427" w:rsidRPr="009513CA">
        <w:t>幡</w:t>
      </w:r>
      <w:r w:rsidRPr="009513CA">
        <w:t>蓋，受大果報，如經中說</w:t>
      </w:r>
      <w:r w:rsidRPr="009513CA">
        <w:rPr>
          <w:rFonts w:ascii="新細明體" w:hAnsi="新細明體" w:hint="eastAsia"/>
          <w:bCs/>
        </w:rPr>
        <w:t>；</w:t>
      </w:r>
      <w:r w:rsidRPr="009513CA">
        <w:t>後展轉至北方</w:t>
      </w:r>
      <w:r w:rsidRPr="009513CA">
        <w:rPr>
          <w:rFonts w:hint="eastAsia"/>
        </w:rPr>
        <w:t>。</w:t>
      </w:r>
      <w:r w:rsidRPr="009513CA">
        <w:rPr>
          <w:rStyle w:val="FootnoteReference"/>
        </w:rPr>
        <w:footnoteReference w:id="134"/>
      </w:r>
    </w:p>
    <w:p w:rsidR="00E80F03" w:rsidRPr="009513CA" w:rsidRDefault="00E80F03" w:rsidP="00611353">
      <w:pPr>
        <w:ind w:leftChars="200" w:left="720" w:hangingChars="100" w:hanging="240"/>
        <w:jc w:val="both"/>
      </w:pPr>
      <w:r w:rsidRPr="009513CA">
        <w:t>此中供養所得果報，如上所</w:t>
      </w:r>
      <w:r w:rsidRPr="009513CA">
        <w:rPr>
          <w:rStyle w:val="FootnoteReference"/>
        </w:rPr>
        <w:footnoteReference w:id="135"/>
      </w:r>
      <w:r w:rsidRPr="009513CA">
        <w:t>說。</w:t>
      </w:r>
      <w:r w:rsidRPr="009513CA">
        <w:rPr>
          <w:rStyle w:val="FootnoteReference"/>
        </w:rPr>
        <w:footnoteReference w:id="136"/>
      </w:r>
    </w:p>
    <w:p w:rsidR="00E80F03" w:rsidRPr="009513CA" w:rsidRDefault="00E80F03" w:rsidP="0061135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、別辨「</w:t>
      </w:r>
      <w:r w:rsidRPr="009513CA">
        <w:rPr>
          <w:b/>
          <w:sz w:val="20"/>
          <w:szCs w:val="20"/>
          <w:bdr w:val="single" w:sz="4" w:space="0" w:color="auto"/>
        </w:rPr>
        <w:t>於北方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當作佛</w:t>
      </w:r>
      <w:r w:rsidRPr="009513CA">
        <w:rPr>
          <w:b/>
          <w:sz w:val="20"/>
          <w:szCs w:val="20"/>
          <w:bdr w:val="single" w:sz="4" w:space="0" w:color="auto"/>
        </w:rPr>
        <w:t>事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E80F03" w:rsidRPr="009513CA" w:rsidRDefault="00E80F03" w:rsidP="0061135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明般若於北方作佛事</w:t>
      </w:r>
    </w:p>
    <w:p w:rsidR="00E80F03" w:rsidRPr="009513CA" w:rsidRDefault="00E80F03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、化導利根、鈍根者</w:t>
      </w:r>
    </w:p>
    <w:p w:rsidR="00E80F03" w:rsidRPr="009513CA" w:rsidRDefault="00E80F03" w:rsidP="00611353">
      <w:pPr>
        <w:ind w:leftChars="300" w:left="720"/>
        <w:jc w:val="both"/>
      </w:pPr>
      <w:r w:rsidRPr="009513CA">
        <w:rPr>
          <w:rFonts w:ascii="新細明體" w:hAnsi="新細明體" w:hint="eastAsia"/>
          <w:bCs/>
        </w:rPr>
        <w:t>「</w:t>
      </w:r>
      <w:r w:rsidRPr="009513CA">
        <w:rPr>
          <w:rFonts w:ascii="標楷體" w:eastAsia="標楷體" w:hAnsi="標楷體"/>
        </w:rPr>
        <w:t>舍利弗！是般若波羅蜜，北方當作佛事。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00" w:left="720"/>
        <w:jc w:val="both"/>
      </w:pPr>
      <w:r w:rsidRPr="009513CA">
        <w:t>是中說因緣</w:t>
      </w:r>
      <w:r w:rsidRPr="009513CA">
        <w:rPr>
          <w:rFonts w:hint="eastAsia"/>
        </w:rPr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t>佛在時</w:t>
      </w:r>
      <w:r w:rsidRPr="009513CA">
        <w:rPr>
          <w:rFonts w:ascii="新細明體" w:hAnsi="新細明體" w:hint="eastAsia"/>
          <w:bCs/>
        </w:rPr>
        <w:t>，</w:t>
      </w:r>
      <w:r w:rsidRPr="009513CA">
        <w:t>能斷眾疑，佛法興盛，不畏法滅；佛滅後，過五百歲，正法漸滅，是時佛事轉難。是時</w:t>
      </w:r>
      <w:r w:rsidRPr="009513CA">
        <w:rPr>
          <w:rFonts w:ascii="新細明體" w:hAnsi="新細明體" w:hint="eastAsia"/>
          <w:bCs/>
        </w:rPr>
        <w:t>，</w:t>
      </w:r>
      <w:r w:rsidRPr="009513CA">
        <w:rPr>
          <w:b/>
        </w:rPr>
        <w:t>利根者</w:t>
      </w:r>
      <w:r w:rsidRPr="009513CA">
        <w:t>，讀</w:t>
      </w:r>
      <w:r w:rsidRPr="009513CA">
        <w:rPr>
          <w:rFonts w:ascii="新細明體" w:hAnsi="新細明體" w:hint="eastAsia"/>
          <w:bCs/>
        </w:rPr>
        <w:t>、</w:t>
      </w:r>
      <w:r w:rsidRPr="009513CA">
        <w:t>誦、正憶念，亦華香供養；</w:t>
      </w:r>
      <w:r w:rsidRPr="009513CA">
        <w:rPr>
          <w:b/>
        </w:rPr>
        <w:t>鈍根者</w:t>
      </w:r>
      <w:r w:rsidRPr="009513CA">
        <w:t>，書寫</w:t>
      </w:r>
      <w:r w:rsidRPr="009513CA">
        <w:rPr>
          <w:rFonts w:hint="eastAsia"/>
        </w:rPr>
        <w:t>、</w:t>
      </w:r>
      <w:r w:rsidRPr="009513CA">
        <w:t>華香等供養</w:t>
      </w:r>
      <w:r w:rsidRPr="009513CA">
        <w:rPr>
          <w:rFonts w:hint="eastAsia"/>
        </w:rPr>
        <w:t>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00" w:left="720"/>
        <w:jc w:val="both"/>
      </w:pPr>
      <w:r w:rsidRPr="009513CA">
        <w:t>是二種人久久皆當得度，是故說</w:t>
      </w:r>
      <w:r w:rsidRPr="009513CA">
        <w:rPr>
          <w:rFonts w:ascii="標楷體" w:eastAsia="標楷體" w:hAnsi="標楷體" w:hint="eastAsia"/>
        </w:rPr>
        <w:t>「</w:t>
      </w:r>
      <w:r w:rsidRPr="009513CA">
        <w:rPr>
          <w:rFonts w:ascii="標楷體" w:eastAsia="標楷體" w:hAnsi="標楷體"/>
        </w:rPr>
        <w:t>當作佛事</w:t>
      </w:r>
      <w:r w:rsidRPr="009513CA">
        <w:rPr>
          <w:rFonts w:hint="eastAsia"/>
        </w:rPr>
        <w:t>」</w:t>
      </w:r>
      <w:r w:rsidRPr="009513CA">
        <w:t>。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B</w:t>
      </w:r>
      <w:r w:rsidRPr="009513CA">
        <w:rPr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諸佛念知讚歎供養、受持般若人</w:t>
      </w:r>
    </w:p>
    <w:p w:rsidR="00E80F03" w:rsidRPr="009513CA" w:rsidRDefault="00E80F03" w:rsidP="00611353">
      <w:pPr>
        <w:ind w:leftChars="300" w:left="720"/>
        <w:jc w:val="both"/>
      </w:pPr>
      <w:r w:rsidRPr="009513CA">
        <w:t>佛言：</w:t>
      </w:r>
      <w:r w:rsidRPr="009513CA">
        <w:rPr>
          <w:rFonts w:ascii="新細明體" w:hAnsi="新細明體" w:hint="eastAsia"/>
          <w:bCs/>
        </w:rPr>
        <w:t>「</w:t>
      </w:r>
      <w:r w:rsidRPr="009513CA">
        <w:t>是善男子、善女人，我及十方諸佛皆以佛眼見，念知</w:t>
      </w:r>
      <w:r w:rsidRPr="009513CA">
        <w:rPr>
          <w:rFonts w:ascii="新細明體" w:hAnsi="新細明體" w:hint="eastAsia"/>
          <w:bCs/>
        </w:rPr>
        <w:t>、</w:t>
      </w:r>
      <w:r w:rsidRPr="009513CA">
        <w:t>讚歎。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般若在</w:t>
      </w:r>
      <w:r w:rsidRPr="009513CA">
        <w:rPr>
          <w:b/>
          <w:sz w:val="20"/>
          <w:szCs w:val="20"/>
          <w:bdr w:val="single" w:sz="4" w:space="0" w:color="auto"/>
        </w:rPr>
        <w:t>北方廣行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異餘三方</w:t>
      </w:r>
    </w:p>
    <w:p w:rsidR="00E80F03" w:rsidRPr="009513CA" w:rsidRDefault="00E80F03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A</w:t>
      </w:r>
      <w:r w:rsidRPr="009513CA">
        <w:rPr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初問答：深般若以何因緣當在北方廣行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舍利弗問</w:t>
      </w:r>
    </w:p>
    <w:p w:rsidR="00E80F03" w:rsidRPr="009513CA" w:rsidRDefault="00E80F03" w:rsidP="00611353">
      <w:pPr>
        <w:ind w:leftChars="350" w:left="840"/>
        <w:jc w:val="both"/>
        <w:rPr>
          <w:rFonts w:ascii="新細明體" w:hAnsi="新細明體"/>
          <w:bCs/>
        </w:rPr>
      </w:pPr>
      <w:r w:rsidRPr="009513CA">
        <w:t>舍利弗白佛言：</w:t>
      </w:r>
      <w:r w:rsidRPr="009513CA">
        <w:rPr>
          <w:rFonts w:ascii="新細明體" w:hAnsi="新細明體" w:hint="eastAsia"/>
          <w:bCs/>
        </w:rPr>
        <w:t>「</w:t>
      </w:r>
      <w:r w:rsidRPr="009513CA">
        <w:t>是深般若在北方廣行耶？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佛答</w:t>
      </w:r>
    </w:p>
    <w:p w:rsidR="00E80F03" w:rsidRPr="009513CA" w:rsidRDefault="00E80F03" w:rsidP="00611353">
      <w:pPr>
        <w:ind w:leftChars="400" w:left="960"/>
        <w:jc w:val="both"/>
        <w:rPr>
          <w:b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、外緣</w:t>
      </w:r>
    </w:p>
    <w:p w:rsidR="00E80F03" w:rsidRPr="009513CA" w:rsidRDefault="00E80F03" w:rsidP="00611353">
      <w:pPr>
        <w:ind w:leftChars="400" w:left="960"/>
        <w:jc w:val="both"/>
      </w:pPr>
      <w:r w:rsidRPr="009513CA">
        <w:rPr>
          <w:rFonts w:ascii="新細明體" w:hAnsi="新細明體" w:hint="eastAsia"/>
          <w:bCs/>
        </w:rPr>
        <w:t>「</w:t>
      </w:r>
      <w:r w:rsidRPr="009513CA">
        <w:rPr>
          <w:rFonts w:ascii="標楷體" w:eastAsia="標楷體" w:hAnsi="標楷體"/>
        </w:rPr>
        <w:t>廣行</w:t>
      </w:r>
      <w:r w:rsidRPr="009513CA">
        <w:rPr>
          <w:rFonts w:ascii="新細明體" w:hAnsi="新細明體" w:hint="eastAsia"/>
          <w:bCs/>
        </w:rPr>
        <w:t>」</w:t>
      </w:r>
      <w:r w:rsidRPr="009513CA">
        <w:t>者，於閻浮提北方廣大故。又北方地有雪山，雪山冷故，藥草能殺諸毒</w:t>
      </w:r>
      <w:r w:rsidRPr="009513CA">
        <w:rPr>
          <w:rFonts w:ascii="新細明體" w:hAnsi="新細明體" w:hint="eastAsia"/>
          <w:bCs/>
        </w:rPr>
        <w:t>；</w:t>
      </w:r>
      <w:r w:rsidRPr="009513CA">
        <w:t>所食米穀，三毒不能大發</w:t>
      </w:r>
      <w:r w:rsidRPr="009513CA">
        <w:rPr>
          <w:rFonts w:hint="eastAsia"/>
        </w:rPr>
        <w:t>；</w:t>
      </w:r>
      <w:r w:rsidRPr="009513CA">
        <w:t>三毒不能大發故，眾生柔軟</w:t>
      </w:r>
      <w:r w:rsidR="00782DBC" w:rsidRPr="009513CA">
        <w:rPr>
          <w:rFonts w:hint="eastAsia"/>
        </w:rPr>
        <w:t>，</w:t>
      </w:r>
      <w:r w:rsidRPr="009513CA">
        <w:t>信等五根皆得勢力。如是等因緣，北方多行般若波羅蜜。</w:t>
      </w:r>
    </w:p>
    <w:p w:rsidR="00E80F03" w:rsidRPr="009513CA" w:rsidRDefault="00E80F03" w:rsidP="00611353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、內因</w:t>
      </w:r>
    </w:p>
    <w:p w:rsidR="00E80F03" w:rsidRPr="009513CA" w:rsidRDefault="00E80F03" w:rsidP="00611353">
      <w:pPr>
        <w:ind w:leftChars="400" w:left="960"/>
        <w:jc w:val="both"/>
      </w:pPr>
      <w:r w:rsidRPr="009513CA">
        <w:t>是人聞是深般若波羅蜜，書、持乃至正憶念、如說</w:t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31"/>
          <w:attr w:name="HasSpace" w:val="False"/>
          <w:attr w:name="Negative" w:val="False"/>
          <w:attr w:name="NumberType" w:val="1"/>
          <w:attr w:name="TCSC" w:val="0"/>
        </w:smartTagPr>
        <w:r w:rsidRPr="009513CA">
          <w:rPr>
            <w:sz w:val="22"/>
            <w:szCs w:val="22"/>
            <w:shd w:val="pct15" w:color="auto" w:fill="FFFFFF"/>
          </w:rPr>
          <w:t>531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9513CA">
        <w:rPr>
          <w:sz w:val="22"/>
          <w:szCs w:val="22"/>
        </w:rPr>
        <w:t>）</w:t>
      </w:r>
      <w:r w:rsidRPr="009513CA">
        <w:t>行，當知是人久發大乘意</w:t>
      </w:r>
      <w:r w:rsidRPr="009513CA">
        <w:rPr>
          <w:rFonts w:ascii="新細明體" w:hAnsi="新細明體" w:hint="eastAsia"/>
          <w:bCs/>
        </w:rPr>
        <w:t>、</w:t>
      </w:r>
      <w:r w:rsidRPr="009513CA">
        <w:t>多供養佛</w:t>
      </w:r>
      <w:r w:rsidRPr="009513CA">
        <w:rPr>
          <w:rFonts w:ascii="新細明體" w:hAnsi="新細明體" w:hint="eastAsia"/>
          <w:bCs/>
        </w:rPr>
        <w:t>、</w:t>
      </w:r>
      <w:r w:rsidRPr="009513CA">
        <w:t>種善根</w:t>
      </w:r>
      <w:r w:rsidRPr="009513CA">
        <w:rPr>
          <w:rFonts w:ascii="新細明體" w:hAnsi="新細明體" w:hint="eastAsia"/>
          <w:bCs/>
        </w:rPr>
        <w:t>、</w:t>
      </w:r>
      <w:r w:rsidRPr="009513CA">
        <w:t>與善知識相隨</w:t>
      </w:r>
      <w:r w:rsidRPr="009513CA">
        <w:rPr>
          <w:rFonts w:ascii="新細明體" w:hAnsi="新細明體" w:hint="eastAsia"/>
          <w:bCs/>
        </w:rPr>
        <w:t>，</w:t>
      </w:r>
      <w:r w:rsidRPr="009513CA">
        <w:t>是故能於惡世書、持</w:t>
      </w:r>
      <w:r w:rsidRPr="009513CA">
        <w:rPr>
          <w:rFonts w:ascii="新細明體" w:hAnsi="新細明體" w:hint="eastAsia"/>
          <w:bCs/>
        </w:rPr>
        <w:t>、</w:t>
      </w:r>
      <w:r w:rsidRPr="009513CA">
        <w:t>信受乃至如說修行。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第二問答：後時北方有幾許人求佛道，能書寫、讀誦般若乃至如說修行</w:t>
      </w:r>
    </w:p>
    <w:p w:rsidR="00E80F03" w:rsidRPr="009513CA" w:rsidRDefault="00E80F03" w:rsidP="00611353">
      <w:pPr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舍利弗問</w:t>
      </w:r>
    </w:p>
    <w:p w:rsidR="00E80F03" w:rsidRPr="009513CA" w:rsidRDefault="00E80F03" w:rsidP="00611353">
      <w:pPr>
        <w:ind w:leftChars="350" w:left="840"/>
        <w:jc w:val="both"/>
      </w:pPr>
      <w:r w:rsidRPr="009513CA">
        <w:t>舍利弗問：</w:t>
      </w:r>
      <w:r w:rsidRPr="009513CA">
        <w:rPr>
          <w:rFonts w:ascii="新細明體" w:hAnsi="新細明體" w:hint="eastAsia"/>
          <w:bCs/>
        </w:rPr>
        <w:t>「</w:t>
      </w:r>
      <w:r w:rsidRPr="009513CA">
        <w:t>北方有幾許人聞是深</w:t>
      </w:r>
      <w:r w:rsidRPr="009513CA">
        <w:rPr>
          <w:rStyle w:val="FootnoteReference"/>
        </w:rPr>
        <w:footnoteReference w:id="137"/>
      </w:r>
      <w:r w:rsidRPr="009513CA">
        <w:t>般若波羅蜜，能書、讀、誦乃至如說修行？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350" w:left="840"/>
        <w:jc w:val="both"/>
      </w:pP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佛答</w:t>
      </w:r>
    </w:p>
    <w:p w:rsidR="00E80F03" w:rsidRPr="009513CA" w:rsidRDefault="00E80F03" w:rsidP="00611353">
      <w:pPr>
        <w:ind w:leftChars="400" w:left="9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a</w:t>
      </w:r>
      <w:r w:rsidRPr="009513CA">
        <w:rPr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求佛道者多，聞深般若不怖者少</w:t>
      </w:r>
    </w:p>
    <w:p w:rsidR="00E80F03" w:rsidRPr="009513CA" w:rsidRDefault="00E80F03" w:rsidP="00611353">
      <w:pPr>
        <w:ind w:leftChars="400" w:left="960"/>
        <w:jc w:val="both"/>
      </w:pPr>
      <w:r w:rsidRPr="009513CA">
        <w:t>佛答：</w:t>
      </w:r>
      <w:r w:rsidRPr="009513CA">
        <w:rPr>
          <w:rFonts w:ascii="新細明體" w:hAnsi="新細明體" w:hint="eastAsia"/>
          <w:bCs/>
        </w:rPr>
        <w:t>「</w:t>
      </w:r>
      <w:r w:rsidRPr="009513CA">
        <w:t>是深般若波羅蜜</w:t>
      </w:r>
      <w:r w:rsidRPr="009513CA">
        <w:rPr>
          <w:rStyle w:val="FootnoteReference"/>
        </w:rPr>
        <w:footnoteReference w:id="138"/>
      </w:r>
      <w:r w:rsidRPr="009513CA">
        <w:t>，難知</w:t>
      </w:r>
      <w:r w:rsidRPr="009513CA">
        <w:rPr>
          <w:rFonts w:ascii="新細明體" w:hAnsi="新細明體" w:hint="eastAsia"/>
          <w:bCs/>
        </w:rPr>
        <w:t>、</w:t>
      </w:r>
      <w:r w:rsidRPr="009513CA">
        <w:t>難行</w:t>
      </w:r>
      <w:r w:rsidR="00782DBC" w:rsidRPr="009513CA">
        <w:rPr>
          <w:rFonts w:ascii="新細明體" w:hAnsi="新細明體" w:hint="eastAsia"/>
          <w:bCs/>
        </w:rPr>
        <w:t>，</w:t>
      </w:r>
      <w:r w:rsidRPr="009513CA">
        <w:t>雖多有人發無上道心得名菩薩，少有人聞是般若波羅蜜心通達</w:t>
      </w:r>
      <w:r w:rsidRPr="009513CA">
        <w:rPr>
          <w:rFonts w:hint="eastAsia"/>
        </w:rPr>
        <w:t>、</w:t>
      </w:r>
      <w:r w:rsidRPr="009513CA">
        <w:t>不驚、不沒。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b</w:t>
      </w:r>
      <w:r w:rsidRPr="009513CA">
        <w:rPr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能信受深般若者，願行必深廣</w:t>
      </w:r>
    </w:p>
    <w:p w:rsidR="00E80F03" w:rsidRPr="009513CA" w:rsidRDefault="00E80F03" w:rsidP="00611353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明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能信深般若而不怖畏之因緣</w:t>
      </w:r>
    </w:p>
    <w:p w:rsidR="00E80F03" w:rsidRPr="009513CA" w:rsidRDefault="00E80F03" w:rsidP="00611353">
      <w:pPr>
        <w:ind w:leftChars="500" w:left="12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Ⅰ、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多供養諸佛，具足萬行</w:t>
      </w:r>
      <w:r w:rsidR="00326A86" w:rsidRPr="009513CA">
        <w:rPr>
          <w:rFonts w:hint="eastAsia"/>
          <w:b/>
          <w:sz w:val="20"/>
          <w:szCs w:val="20"/>
          <w:bdr w:val="single" w:sz="4" w:space="0" w:color="auto"/>
        </w:rPr>
        <w:t>，多利益眾生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，於後生時不失菩提心</w:t>
      </w:r>
      <w:r w:rsidR="00326A86" w:rsidRPr="009513CA">
        <w:rPr>
          <w:rFonts w:hint="eastAsia"/>
          <w:b/>
          <w:sz w:val="20"/>
          <w:szCs w:val="20"/>
          <w:bdr w:val="single" w:sz="4" w:space="0" w:color="auto"/>
        </w:rPr>
        <w:t>，亦教化他人</w:t>
      </w:r>
    </w:p>
    <w:p w:rsidR="00E80F03" w:rsidRPr="009513CA" w:rsidRDefault="00E80F03" w:rsidP="00611353">
      <w:pPr>
        <w:ind w:leftChars="500" w:left="1200"/>
        <w:jc w:val="both"/>
      </w:pPr>
      <w:r w:rsidRPr="009513CA">
        <w:t>心通達</w:t>
      </w:r>
      <w:r w:rsidRPr="009513CA">
        <w:rPr>
          <w:rFonts w:hint="eastAsia"/>
        </w:rPr>
        <w:t>、</w:t>
      </w:r>
      <w:r w:rsidRPr="009513CA">
        <w:t>不驚、不怖相，佛此中自說</w:t>
      </w:r>
      <w:r w:rsidR="001413BC" w:rsidRPr="009513CA">
        <w:rPr>
          <w:rFonts w:hint="eastAsia"/>
        </w:rPr>
        <w:t>──</w:t>
      </w:r>
    </w:p>
    <w:p w:rsidR="00E80F03" w:rsidRPr="009513CA" w:rsidRDefault="00E80F03" w:rsidP="00611353">
      <w:pPr>
        <w:ind w:leftChars="550" w:left="1320"/>
        <w:jc w:val="both"/>
        <w:rPr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Ⅰ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）多供養諸佛，具足萬行</w:t>
      </w:r>
    </w:p>
    <w:p w:rsidR="00E80F03" w:rsidRPr="009513CA" w:rsidRDefault="00E80F03" w:rsidP="00611353">
      <w:pPr>
        <w:ind w:leftChars="550" w:left="1320"/>
        <w:jc w:val="both"/>
      </w:pPr>
      <w:r w:rsidRPr="009513CA">
        <w:rPr>
          <w:rFonts w:hint="eastAsia"/>
        </w:rPr>
        <w:t>「</w:t>
      </w:r>
      <w:r w:rsidRPr="009513CA">
        <w:rPr>
          <w:rFonts w:ascii="標楷體" w:eastAsia="標楷體" w:hAnsi="標楷體"/>
          <w:b/>
        </w:rPr>
        <w:t>是人多親近諸佛</w:t>
      </w:r>
      <w:r w:rsidRPr="009513CA">
        <w:rPr>
          <w:rFonts w:ascii="新細明體" w:hAnsi="新細明體" w:hint="eastAsia"/>
        </w:rPr>
        <w:t>」：「</w:t>
      </w:r>
      <w:r w:rsidRPr="009513CA">
        <w:rPr>
          <w:rFonts w:ascii="新細明體" w:hAnsi="新細明體"/>
        </w:rPr>
        <w:t>親近諸佛</w:t>
      </w:r>
      <w:r w:rsidRPr="009513CA">
        <w:rPr>
          <w:rFonts w:hint="eastAsia"/>
        </w:rPr>
        <w:t>」</w:t>
      </w:r>
      <w:r w:rsidRPr="009513CA">
        <w:t>者，於無量世常見諸佛，恭敬供養。</w:t>
      </w:r>
    </w:p>
    <w:p w:rsidR="00E80F03" w:rsidRPr="009513CA" w:rsidRDefault="00E80F03" w:rsidP="00611353">
      <w:pPr>
        <w:spacing w:beforeLines="20" w:before="72"/>
        <w:ind w:leftChars="550" w:left="1320"/>
        <w:jc w:val="both"/>
      </w:pPr>
      <w:r w:rsidRPr="009513CA">
        <w:rPr>
          <w:rFonts w:hint="eastAsia"/>
          <w:sz w:val="20"/>
          <w:szCs w:val="20"/>
        </w:rPr>
        <w:t>「</w:t>
      </w:r>
      <w:r w:rsidRPr="009513CA">
        <w:rPr>
          <w:rFonts w:ascii="標楷體" w:eastAsia="標楷體" w:hAnsi="標楷體"/>
          <w:b/>
        </w:rPr>
        <w:t>問難</w:t>
      </w:r>
      <w:r w:rsidRPr="009513CA">
        <w:rPr>
          <w:rFonts w:hint="eastAsia"/>
        </w:rPr>
        <w:t>」</w:t>
      </w:r>
      <w:r w:rsidRPr="009513CA">
        <w:t>者，直問其事，疑心不解，重種種問，名為</w:t>
      </w:r>
      <w:r w:rsidRPr="009513CA">
        <w:rPr>
          <w:rFonts w:ascii="新細明體" w:hAnsi="新細明體" w:hint="eastAsia"/>
          <w:bCs/>
        </w:rPr>
        <w:t>「</w:t>
      </w:r>
      <w:r w:rsidRPr="009513CA">
        <w:t>難</w:t>
      </w:r>
      <w:r w:rsidRPr="009513CA">
        <w:rPr>
          <w:rFonts w:ascii="新細明體" w:hAnsi="新細明體" w:hint="eastAsia"/>
          <w:bCs/>
        </w:rPr>
        <w:t>」。</w:t>
      </w:r>
      <w:r w:rsidRPr="009513CA">
        <w:t>是人世世從諸佛問難般若波羅蜜事。</w:t>
      </w:r>
    </w:p>
    <w:p w:rsidR="00E80F03" w:rsidRPr="009513CA" w:rsidRDefault="00E80F03" w:rsidP="00611353">
      <w:pPr>
        <w:spacing w:beforeLines="20" w:before="72"/>
        <w:ind w:leftChars="550" w:left="1320"/>
        <w:jc w:val="both"/>
      </w:pPr>
      <w:r w:rsidRPr="009513CA">
        <w:t>是人功德果報雖未成，當知是人</w:t>
      </w:r>
      <w:r w:rsidRPr="009513CA">
        <w:rPr>
          <w:b/>
        </w:rPr>
        <w:t>具足六波羅蜜</w:t>
      </w:r>
      <w:r w:rsidRPr="009513CA">
        <w:t>、三十七品，乃至十八不共法具足。</w:t>
      </w:r>
    </w:p>
    <w:p w:rsidR="00E80F03" w:rsidRPr="009513CA" w:rsidRDefault="00E80F03" w:rsidP="00611353">
      <w:pPr>
        <w:spacing w:beforeLines="30" w:before="108"/>
        <w:ind w:leftChars="550" w:left="1320"/>
        <w:jc w:val="both"/>
        <w:rPr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（Ⅱ）多利益眾生</w:t>
      </w:r>
    </w:p>
    <w:p w:rsidR="00E80F03" w:rsidRPr="009513CA" w:rsidRDefault="00E80F03" w:rsidP="00611353">
      <w:pPr>
        <w:ind w:leftChars="550" w:left="1320"/>
        <w:jc w:val="both"/>
      </w:pPr>
      <w:r w:rsidRPr="009513CA">
        <w:t>是福德淳熟</w:t>
      </w:r>
      <w:r w:rsidRPr="009513CA">
        <w:rPr>
          <w:rStyle w:val="FootnoteReference"/>
        </w:rPr>
        <w:footnoteReference w:id="139"/>
      </w:r>
      <w:r w:rsidRPr="009513CA">
        <w:t>故，</w:t>
      </w:r>
      <w:r w:rsidRPr="009513CA">
        <w:rPr>
          <w:b/>
        </w:rPr>
        <w:t>多利益眾生</w:t>
      </w:r>
      <w:r w:rsidR="001413BC" w:rsidRPr="009513CA">
        <w:rPr>
          <w:rFonts w:hint="eastAsia"/>
        </w:rPr>
        <w:t>──</w:t>
      </w:r>
      <w:r w:rsidRPr="009513CA">
        <w:t>所謂</w:t>
      </w:r>
      <w:r w:rsidRPr="009513CA">
        <w:rPr>
          <w:b/>
        </w:rPr>
        <w:t>檀波羅蜜、尸羅波羅蜜</w:t>
      </w:r>
      <w:r w:rsidRPr="009513CA">
        <w:t>因緣故，生於富貴家，自行布施，教人布施。</w:t>
      </w:r>
    </w:p>
    <w:p w:rsidR="00E80F03" w:rsidRPr="009513CA" w:rsidRDefault="00E80F03" w:rsidP="00611353">
      <w:pPr>
        <w:ind w:leftChars="550" w:left="1320"/>
        <w:jc w:val="both"/>
        <w:rPr>
          <w:sz w:val="20"/>
          <w:szCs w:val="20"/>
        </w:rPr>
      </w:pPr>
      <w:r w:rsidRPr="009513CA">
        <w:rPr>
          <w:b/>
        </w:rPr>
        <w:t>羼提波羅蜜、禪波羅蜜</w:t>
      </w:r>
      <w:r w:rsidRPr="009513CA">
        <w:t>因緣故，令無量眾生出家、受戒</w:t>
      </w:r>
      <w:r w:rsidRPr="009513CA">
        <w:rPr>
          <w:rFonts w:hint="eastAsia"/>
        </w:rPr>
        <w:t>、</w:t>
      </w:r>
      <w:r w:rsidRPr="009513CA">
        <w:t>發阿耨多羅三藐三菩提心。</w:t>
      </w:r>
    </w:p>
    <w:p w:rsidR="00E80F03" w:rsidRPr="009513CA" w:rsidRDefault="00E80F03" w:rsidP="00611353">
      <w:pPr>
        <w:spacing w:beforeLines="30" w:before="108"/>
        <w:ind w:leftChars="550" w:left="13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（Ⅲ）於後生時不失無上菩提心，亦教化他人</w:t>
      </w:r>
    </w:p>
    <w:p w:rsidR="00E80F03" w:rsidRPr="009513CA" w:rsidRDefault="00E80F03" w:rsidP="00611353">
      <w:pPr>
        <w:ind w:leftChars="550" w:left="1320"/>
        <w:jc w:val="both"/>
      </w:pPr>
      <w:r w:rsidRPr="009513CA">
        <w:t>此中佛說因緣：</w:t>
      </w:r>
      <w:r w:rsidRPr="009513CA">
        <w:rPr>
          <w:rFonts w:ascii="新細明體" w:hAnsi="新細明體" w:hint="eastAsia"/>
          <w:bCs/>
        </w:rPr>
        <w:t>「</w:t>
      </w:r>
      <w:r w:rsidRPr="009513CA">
        <w:t>是人從我及過去諸佛聞應薩婆若大乘法，是故後生不失是心；是人亦教化他人，說如是事。</w:t>
      </w:r>
      <w:r w:rsidRPr="009513CA">
        <w:rPr>
          <w:rFonts w:ascii="新細明體" w:hAnsi="新細明體" w:hint="eastAsia"/>
          <w:bCs/>
        </w:rPr>
        <w:t>」</w:t>
      </w:r>
      <w:r w:rsidRPr="009513CA">
        <w:t>如然一燈，展轉皆然。</w:t>
      </w:r>
    </w:p>
    <w:p w:rsidR="00E80F03" w:rsidRPr="009513CA" w:rsidRDefault="00E80F03" w:rsidP="00611353">
      <w:pPr>
        <w:spacing w:beforeLines="30" w:before="108"/>
        <w:ind w:leftChars="500" w:left="1200"/>
        <w:jc w:val="both"/>
        <w:rPr>
          <w:rFonts w:eastAsia="標楷體"/>
          <w:b/>
        </w:rPr>
      </w:pP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Ⅱ、煩惱薄，常一心和合，魔不能壞</w:t>
      </w:r>
    </w:p>
    <w:p w:rsidR="00E80F03" w:rsidRPr="009513CA" w:rsidRDefault="00E80F03" w:rsidP="00611353">
      <w:pPr>
        <w:ind w:leftChars="500" w:left="1200"/>
        <w:jc w:val="both"/>
      </w:pPr>
      <w:r w:rsidRPr="009513CA">
        <w:t>是人諸煩惱薄，無慳貪、嫉妬、瞋恚故，不相讒謗，常一心和合；是故魔</w:t>
      </w:r>
      <w:r w:rsidRPr="009513CA">
        <w:rPr>
          <w:rFonts w:ascii="新細明體" w:hAnsi="新細明體" w:hint="eastAsia"/>
          <w:bCs/>
        </w:rPr>
        <w:t>、</w:t>
      </w:r>
      <w:r w:rsidRPr="009513CA">
        <w:t>若魔民不能沮壞。</w:t>
      </w:r>
    </w:p>
    <w:p w:rsidR="00E80F03" w:rsidRPr="009513CA" w:rsidRDefault="00E80F03" w:rsidP="00611353">
      <w:pPr>
        <w:ind w:leftChars="500" w:left="1200"/>
        <w:jc w:val="both"/>
      </w:pPr>
      <w:r w:rsidRPr="009513CA">
        <w:t>若人少有錯故，魔得其便</w:t>
      </w:r>
      <w:r w:rsidRPr="009513CA">
        <w:rPr>
          <w:rFonts w:ascii="新細明體" w:hAnsi="新細明體" w:hint="eastAsia"/>
          <w:bCs/>
        </w:rPr>
        <w:t>；</w:t>
      </w:r>
      <w:r w:rsidRPr="009513CA">
        <w:t>如人有瘡受毒。</w:t>
      </w:r>
    </w:p>
    <w:p w:rsidR="00E80F03" w:rsidRPr="009513CA" w:rsidRDefault="00E80F03" w:rsidP="00611353">
      <w:pPr>
        <w:spacing w:beforeLines="20" w:before="72"/>
        <w:ind w:leftChars="500" w:left="1200"/>
        <w:jc w:val="both"/>
      </w:pPr>
      <w:r w:rsidRPr="009513CA">
        <w:t>魔是欲界主</w:t>
      </w:r>
      <w:r w:rsidRPr="009513CA">
        <w:rPr>
          <w:rStyle w:val="FootnoteReference"/>
        </w:rPr>
        <w:footnoteReference w:id="140"/>
      </w:r>
      <w:r w:rsidRPr="009513CA">
        <w:t>，尚</w:t>
      </w:r>
      <w:bookmarkStart w:id="2" w:name="0531c25"/>
      <w:r w:rsidRPr="009513CA">
        <w:t>不能</w:t>
      </w:r>
      <w:bookmarkEnd w:id="2"/>
      <w:r w:rsidRPr="009513CA">
        <w:t>沮壞，何況惡行人！</w:t>
      </w:r>
    </w:p>
    <w:p w:rsidR="00E80F03" w:rsidRPr="009513CA" w:rsidRDefault="00E80F03" w:rsidP="00611353">
      <w:pPr>
        <w:ind w:leftChars="500" w:left="1200"/>
        <w:jc w:val="both"/>
      </w:pPr>
      <w:r w:rsidRPr="009513CA">
        <w:t>或有人惡行而非惡，如未離欲聖人；以是故說</w:t>
      </w:r>
      <w:r w:rsidRPr="009513CA">
        <w:rPr>
          <w:rFonts w:ascii="新細明體" w:hAnsi="新細明體" w:hint="eastAsia"/>
          <w:bCs/>
        </w:rPr>
        <w:t>：「</w:t>
      </w:r>
      <w:r w:rsidRPr="009513CA">
        <w:t>惡</w:t>
      </w:r>
      <w:r w:rsidR="00A62427" w:rsidRPr="009513CA">
        <w:t>行人</w:t>
      </w:r>
      <w:r w:rsidRPr="009513CA">
        <w:t>毀呰般若波羅蜜，即</w:t>
      </w:r>
      <w:r w:rsidRPr="009513CA">
        <w:rPr>
          <w:rStyle w:val="FootnoteReference"/>
        </w:rPr>
        <w:footnoteReference w:id="141"/>
      </w:r>
      <w:r w:rsidRPr="009513CA">
        <w:t>毀壞菩薩。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500" w:left="1200"/>
        <w:jc w:val="both"/>
        <w:rPr>
          <w:rFonts w:eastAsia="標楷體"/>
          <w:b/>
        </w:rPr>
      </w:pP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Ⅲ、自得勝法，復教眾生令住善根，趣向無上菩提</w:t>
      </w:r>
    </w:p>
    <w:p w:rsidR="00E80F03" w:rsidRPr="009513CA" w:rsidRDefault="00E80F03" w:rsidP="00611353">
      <w:pPr>
        <w:ind w:leftChars="500" w:left="1200"/>
        <w:jc w:val="both"/>
      </w:pPr>
      <w:r w:rsidRPr="009513CA">
        <w:t>復次，諸善男子、善女人無量世來愛佛法</w:t>
      </w:r>
      <w:r w:rsidRPr="009513CA">
        <w:rPr>
          <w:rFonts w:hint="eastAsia"/>
        </w:rPr>
        <w:t>、</w:t>
      </w:r>
      <w:r w:rsidRPr="009513CA">
        <w:t>深著實法，信力、慧力多故，聞深般若波羅蜜</w:t>
      </w:r>
      <w:r w:rsidRPr="009513CA">
        <w:rPr>
          <w:rFonts w:hint="eastAsia"/>
        </w:rPr>
        <w:t>、</w:t>
      </w:r>
      <w:r w:rsidRPr="009513CA">
        <w:t>得大慈大</w:t>
      </w:r>
      <w:r w:rsidRPr="009513CA">
        <w:rPr>
          <w:rStyle w:val="FootnoteReference"/>
        </w:rPr>
        <w:footnoteReference w:id="142"/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32"/>
          <w:attr w:name="HasSpace" w:val="False"/>
          <w:attr w:name="Negative" w:val="False"/>
          <w:attr w:name="NumberType" w:val="1"/>
          <w:attr w:name="TCSC" w:val="0"/>
        </w:smartTagPr>
        <w:r w:rsidRPr="009513CA">
          <w:rPr>
            <w:sz w:val="22"/>
            <w:szCs w:val="22"/>
            <w:shd w:val="pct15" w:color="auto" w:fill="FFFFFF"/>
          </w:rPr>
          <w:t>532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9513CA">
        <w:rPr>
          <w:sz w:val="22"/>
          <w:szCs w:val="22"/>
        </w:rPr>
        <w:t>）</w:t>
      </w:r>
      <w:r w:rsidRPr="009513CA">
        <w:t>悲心故，隨眾生力，令入深般若波羅蜜</w:t>
      </w:r>
      <w:r w:rsidRPr="009513CA">
        <w:rPr>
          <w:rFonts w:hint="eastAsia"/>
        </w:rPr>
        <w:t>、</w:t>
      </w:r>
      <w:r w:rsidRPr="009513CA">
        <w:t>若令得般若因緣</w:t>
      </w:r>
      <w:r w:rsidR="001413BC" w:rsidRPr="009513CA">
        <w:rPr>
          <w:rFonts w:hint="eastAsia"/>
        </w:rPr>
        <w:t>──</w:t>
      </w:r>
      <w:r w:rsidRPr="009513CA">
        <w:t>所謂布施、持戒等諸善根。</w:t>
      </w:r>
    </w:p>
    <w:p w:rsidR="00E80F03" w:rsidRPr="009513CA" w:rsidRDefault="00E80F03" w:rsidP="00611353">
      <w:pPr>
        <w:ind w:leftChars="500" w:left="1200"/>
        <w:jc w:val="both"/>
      </w:pPr>
      <w:r w:rsidRPr="009513CA">
        <w:rPr>
          <w:rFonts w:hint="eastAsia"/>
          <w:spacing w:val="-2"/>
        </w:rPr>
        <w:t>「</w:t>
      </w:r>
      <w:r w:rsidRPr="009513CA">
        <w:rPr>
          <w:rFonts w:ascii="標楷體" w:eastAsia="標楷體" w:hAnsi="標楷體"/>
          <w:spacing w:val="-2"/>
        </w:rPr>
        <w:t>為阿耨多羅三藐三菩提故</w:t>
      </w:r>
      <w:r w:rsidRPr="009513CA">
        <w:rPr>
          <w:rFonts w:hint="eastAsia"/>
          <w:spacing w:val="-2"/>
        </w:rPr>
        <w:t>」</w:t>
      </w:r>
      <w:r w:rsidRPr="009513CA">
        <w:rPr>
          <w:spacing w:val="-2"/>
        </w:rPr>
        <w:t>者，是善男子、善女人求無上道故，教他令住</w:t>
      </w:r>
      <w:r w:rsidRPr="009513CA">
        <w:rPr>
          <w:rStyle w:val="FootnoteReference"/>
          <w:spacing w:val="-2"/>
        </w:rPr>
        <w:footnoteReference w:id="143"/>
      </w:r>
      <w:r w:rsidRPr="009513CA">
        <w:t>諸善根</w:t>
      </w:r>
      <w:r w:rsidRPr="009513CA">
        <w:rPr>
          <w:rFonts w:ascii="新細明體" w:hAnsi="新細明體" w:hint="eastAsia"/>
          <w:bCs/>
        </w:rPr>
        <w:t>、</w:t>
      </w:r>
      <w:r w:rsidRPr="009513CA">
        <w:t>福德</w:t>
      </w:r>
      <w:r w:rsidRPr="009513CA">
        <w:rPr>
          <w:rStyle w:val="FootnoteReference"/>
        </w:rPr>
        <w:footnoteReference w:id="144"/>
      </w:r>
      <w:r w:rsidRPr="009513CA">
        <w:t>。</w:t>
      </w:r>
    </w:p>
    <w:p w:rsidR="00E80F03" w:rsidRPr="009513CA" w:rsidRDefault="00E80F03" w:rsidP="005339F5">
      <w:pPr>
        <w:spacing w:beforeLines="30" w:before="108" w:line="352" w:lineRule="exact"/>
        <w:ind w:leftChars="450" w:left="1080"/>
        <w:jc w:val="both"/>
      </w:pPr>
      <w:r w:rsidRPr="009513CA">
        <w:t>【</w:t>
      </w:r>
      <w:r w:rsidRPr="009513CA">
        <w:rPr>
          <w:rFonts w:ascii="標楷體" w:eastAsia="標楷體" w:hAnsi="標楷體"/>
          <w:b/>
        </w:rPr>
        <w:t>經</w:t>
      </w:r>
      <w:r w:rsidRPr="009513CA">
        <w:t>】</w:t>
      </w:r>
    </w:p>
    <w:p w:rsidR="00E80F03" w:rsidRPr="009513CA" w:rsidRDefault="00E80F03" w:rsidP="005339F5">
      <w:pPr>
        <w:spacing w:line="352" w:lineRule="exact"/>
        <w:ind w:leftChars="450" w:left="10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信般若人發誓願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得果報</w:t>
      </w:r>
    </w:p>
    <w:p w:rsidR="00E80F03" w:rsidRPr="009513CA" w:rsidRDefault="00E80F03" w:rsidP="005339F5">
      <w:pPr>
        <w:spacing w:line="352" w:lineRule="exact"/>
        <w:ind w:leftChars="500" w:left="12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ascii="新細明體" w:hAnsi="新細明體" w:cs="新細明體" w:hint="eastAsia"/>
          <w:b/>
          <w:sz w:val="21"/>
          <w:szCs w:val="20"/>
          <w:bdr w:val="single" w:sz="4" w:space="0" w:color="auto"/>
        </w:rPr>
        <w:t>Ⅰ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於諸佛前立誓願</w:t>
      </w:r>
    </w:p>
    <w:p w:rsidR="00E80F03" w:rsidRPr="009513CA" w:rsidRDefault="00E80F03" w:rsidP="005339F5">
      <w:pPr>
        <w:spacing w:line="352" w:lineRule="exact"/>
        <w:ind w:leftChars="500" w:left="1200"/>
        <w:jc w:val="both"/>
        <w:rPr>
          <w:sz w:val="20"/>
          <w:szCs w:val="20"/>
          <w:bdr w:val="single" w:sz="4" w:space="0" w:color="auto"/>
        </w:rPr>
      </w:pPr>
      <w:r w:rsidRPr="009513CA">
        <w:rPr>
          <w:rFonts w:eastAsia="標楷體" w:hint="eastAsia"/>
        </w:rPr>
        <w:t>是善男子、善女人，於我前立誓願：『我行菩薩道時，當度無數百千萬億眾生</w:t>
      </w:r>
      <w:r w:rsidRPr="009513CA">
        <w:rPr>
          <w:rFonts w:hint="eastAsia"/>
        </w:rPr>
        <w:t>，</w:t>
      </w:r>
      <w:r w:rsidRPr="009513CA">
        <w:rPr>
          <w:rFonts w:eastAsia="標楷體" w:hint="eastAsia"/>
        </w:rPr>
        <w:t>令發阿耨多羅三藐三菩提心，</w:t>
      </w:r>
      <w:r w:rsidRPr="009513CA">
        <w:rPr>
          <w:rFonts w:eastAsia="標楷體"/>
        </w:rPr>
        <w:t>示、教、利、喜</w:t>
      </w:r>
      <w:r w:rsidRPr="009513CA">
        <w:rPr>
          <w:rStyle w:val="FootnoteReference"/>
          <w:rFonts w:eastAsia="標楷體"/>
        </w:rPr>
        <w:footnoteReference w:id="145"/>
      </w:r>
      <w:r w:rsidRPr="009513CA">
        <w:rPr>
          <w:rFonts w:eastAsia="標楷體"/>
        </w:rPr>
        <w:t>，乃至阿鞞跋致地受記。</w:t>
      </w:r>
      <w:r w:rsidRPr="009513CA">
        <w:rPr>
          <w:rFonts w:eastAsia="標楷體" w:hint="eastAsia"/>
        </w:rPr>
        <w:t>』</w:t>
      </w:r>
      <w:r w:rsidRPr="009513CA">
        <w:rPr>
          <w:rFonts w:eastAsia="標楷體"/>
        </w:rPr>
        <w:t>我知其心，我</w:t>
      </w:r>
      <w:r w:rsidRPr="009513CA">
        <w:rPr>
          <w:rStyle w:val="FootnoteReference"/>
          <w:rFonts w:eastAsia="標楷體"/>
        </w:rPr>
        <w:footnoteReference w:id="146"/>
      </w:r>
      <w:r w:rsidRPr="009513CA">
        <w:rPr>
          <w:rFonts w:eastAsia="標楷體"/>
        </w:rPr>
        <w:t>亦隨喜。</w:t>
      </w:r>
      <w:r w:rsidRPr="009513CA">
        <w:rPr>
          <w:rStyle w:val="FootnoteReference"/>
          <w:rFonts w:eastAsia="標楷體"/>
        </w:rPr>
        <w:footnoteReference w:id="147"/>
      </w:r>
    </w:p>
    <w:p w:rsidR="00E80F03" w:rsidRPr="009513CA" w:rsidRDefault="00E80F03" w:rsidP="005339F5">
      <w:pPr>
        <w:spacing w:beforeLines="20" w:before="72" w:line="352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是善男子、善女人亦於過去諸佛前立誓願：</w:t>
      </w:r>
      <w:r w:rsidRPr="009513CA">
        <w:rPr>
          <w:rFonts w:eastAsia="標楷體" w:hint="eastAsia"/>
        </w:rPr>
        <w:t>『</w:t>
      </w:r>
      <w:r w:rsidRPr="009513CA">
        <w:rPr>
          <w:rFonts w:eastAsia="標楷體"/>
        </w:rPr>
        <w:t>我行菩薩道時，當度無數百千萬億眾生，令發阿耨多羅三藐三菩提心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示、教、利、喜，乃至阿鞞跋致地受記。</w:t>
      </w:r>
      <w:r w:rsidRPr="009513CA">
        <w:rPr>
          <w:rFonts w:eastAsia="標楷體" w:hint="eastAsia"/>
        </w:rPr>
        <w:t>』</w:t>
      </w:r>
    </w:p>
    <w:p w:rsidR="00E80F03" w:rsidRPr="009513CA" w:rsidRDefault="00E80F03" w:rsidP="005339F5">
      <w:pPr>
        <w:spacing w:beforeLines="20" w:before="72" w:line="352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諸過去佛亦知其心而隨喜。</w:t>
      </w:r>
    </w:p>
    <w:p w:rsidR="00E80F03" w:rsidRPr="009513CA" w:rsidRDefault="00E80F03" w:rsidP="005339F5">
      <w:pPr>
        <w:spacing w:beforeLines="30" w:before="108" w:line="352" w:lineRule="exact"/>
        <w:ind w:leftChars="500" w:left="1200"/>
        <w:jc w:val="both"/>
        <w:rPr>
          <w:sz w:val="20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Ⅱ、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修廣大施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種大善根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得大果報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願生他方世界說般若化導眾生</w:t>
      </w:r>
    </w:p>
    <w:p w:rsidR="00E80F03" w:rsidRPr="009513CA" w:rsidRDefault="00E80F03" w:rsidP="005339F5">
      <w:pPr>
        <w:spacing w:line="352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舍利弗！是諸善男子、善女人所為心大，所受色、聲、香、味、觸、法亦大，亦能大施；能大施已，種大善根；種大善根已，得大果報。</w:t>
      </w:r>
    </w:p>
    <w:p w:rsidR="00E80F03" w:rsidRPr="009513CA" w:rsidRDefault="00E80F03" w:rsidP="005339F5">
      <w:pPr>
        <w:spacing w:line="352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為攝眾生故受身，能於眾生中捨內外所有物。</w:t>
      </w:r>
    </w:p>
    <w:p w:rsidR="00E80F03" w:rsidRPr="009513CA" w:rsidRDefault="00E80F03" w:rsidP="005339F5">
      <w:pPr>
        <w:spacing w:line="352" w:lineRule="exact"/>
        <w:ind w:leftChars="500" w:left="1200"/>
        <w:jc w:val="both"/>
        <w:rPr>
          <w:rFonts w:eastAsia="標楷體"/>
        </w:rPr>
      </w:pPr>
      <w:r w:rsidRPr="009513CA">
        <w:rPr>
          <w:rFonts w:eastAsia="標楷體"/>
        </w:rPr>
        <w:t>以是善根因緣故</w:t>
      </w:r>
      <w:r w:rsidRPr="009513CA">
        <w:rPr>
          <w:rStyle w:val="FootnoteReference"/>
          <w:rFonts w:eastAsia="標楷體"/>
        </w:rPr>
        <w:footnoteReference w:id="148"/>
      </w:r>
      <w:r w:rsidRPr="009513CA">
        <w:rPr>
          <w:rFonts w:eastAsia="標楷體"/>
        </w:rPr>
        <w:t>，發願欲生他方世界現在諸佛說深般若波羅蜜處；於諸佛前聞是深般若波羅蜜已，亦於彼示、教、利、喜百千萬億眾生，令發阿耨多羅三藐三菩提心。</w:t>
      </w:r>
      <w:r w:rsidRPr="009513CA">
        <w:rPr>
          <w:rFonts w:eastAsia="標楷體" w:hint="eastAsia"/>
        </w:rPr>
        <w:t>」</w:t>
      </w:r>
      <w:r w:rsidRPr="009513CA">
        <w:rPr>
          <w:rStyle w:val="FootnoteReference"/>
          <w:rFonts w:eastAsia="標楷體"/>
        </w:rPr>
        <w:footnoteReference w:id="149"/>
      </w:r>
    </w:p>
    <w:p w:rsidR="00E80F03" w:rsidRPr="009513CA" w:rsidRDefault="00E80F03" w:rsidP="005339F5">
      <w:pPr>
        <w:spacing w:beforeLines="30" w:before="108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稱歎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釋疑</w:t>
      </w:r>
    </w:p>
    <w:p w:rsidR="00E80F03" w:rsidRPr="009513CA" w:rsidRDefault="00E80F03" w:rsidP="005339F5">
      <w:pPr>
        <w:spacing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舍利弗讚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</w:p>
    <w:p w:rsidR="00E80F03" w:rsidRPr="009513CA" w:rsidRDefault="00E80F03" w:rsidP="00611353">
      <w:pPr>
        <w:ind w:leftChars="200" w:left="480"/>
        <w:jc w:val="both"/>
        <w:rPr>
          <w:rFonts w:eastAsia="標楷體"/>
        </w:rPr>
      </w:pPr>
      <w:r w:rsidRPr="009513CA">
        <w:rPr>
          <w:rFonts w:eastAsia="標楷體"/>
        </w:rPr>
        <w:t>舍利弗白佛言：「希有！世尊！佛於過去、未來、現在法無法不知，無法</w:t>
      </w:r>
      <w:r w:rsidRPr="009513CA">
        <w:rPr>
          <w:rFonts w:eastAsia="標楷體" w:hint="eastAsia"/>
        </w:rPr>
        <w:t>如</w:t>
      </w:r>
      <w:r w:rsidRPr="009513CA">
        <w:rPr>
          <w:rStyle w:val="FootnoteReference"/>
          <w:rFonts w:eastAsia="標楷體"/>
        </w:rPr>
        <w:footnoteReference w:id="150"/>
      </w:r>
      <w:r w:rsidRPr="009513CA">
        <w:rPr>
          <w:rFonts w:eastAsia="標楷體"/>
        </w:rPr>
        <w:t>相不知，眾生之行無事不知</w:t>
      </w:r>
      <w:r w:rsidRPr="009513CA">
        <w:rPr>
          <w:rFonts w:eastAsia="標楷體" w:hint="eastAsia"/>
        </w:rPr>
        <w:t>。</w:t>
      </w:r>
      <w:r w:rsidRPr="009513CA">
        <w:rPr>
          <w:rFonts w:eastAsia="標楷體"/>
        </w:rPr>
        <w:t>今佛悉知過去諸佛及菩薩、聲聞，亦</w:t>
      </w:r>
      <w:r w:rsidR="005824D3" w:rsidRPr="009513CA">
        <w:rPr>
          <w:rFonts w:eastAsia="標楷體"/>
        </w:rPr>
        <w:t>知</w:t>
      </w:r>
      <w:r w:rsidRPr="009513CA">
        <w:rPr>
          <w:rFonts w:eastAsia="標楷體"/>
        </w:rPr>
        <w:t>今現在十方諸佛世界菩薩及聲聞，亦知未來諸佛及菩薩、聲聞。</w:t>
      </w:r>
      <w:r w:rsidRPr="009513CA">
        <w:rPr>
          <w:rStyle w:val="FootnoteReference"/>
          <w:rFonts w:eastAsia="標楷體"/>
        </w:rPr>
        <w:footnoteReference w:id="151"/>
      </w:r>
    </w:p>
    <w:p w:rsidR="00E80F03" w:rsidRPr="009513CA" w:rsidRDefault="00E80F03" w:rsidP="005339F5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9513C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釋疑</w:t>
      </w:r>
    </w:p>
    <w:p w:rsidR="00E80F03" w:rsidRPr="009513CA" w:rsidRDefault="00E80F03" w:rsidP="005339F5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未來世人勤求六波羅蜜諸經是否皆能得</w:t>
      </w:r>
    </w:p>
    <w:p w:rsidR="00E80F03" w:rsidRPr="009513CA" w:rsidRDefault="00E80F03" w:rsidP="005339F5">
      <w:pPr>
        <w:spacing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世尊！未來世有善男子、善女人勤求六波羅蜜，受持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讀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誦乃至修行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有得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有不得？」</w:t>
      </w:r>
      <w:r w:rsidRPr="009513CA">
        <w:rPr>
          <w:rStyle w:val="FootnoteReference"/>
          <w:rFonts w:eastAsia="標楷體"/>
        </w:rPr>
        <w:footnoteReference w:id="152"/>
      </w:r>
    </w:p>
    <w:p w:rsidR="00E80F03" w:rsidRPr="009513CA" w:rsidRDefault="00E80F03" w:rsidP="005339F5">
      <w:pPr>
        <w:spacing w:beforeLines="20" w:before="72" w:line="370" w:lineRule="exact"/>
        <w:ind w:leftChars="250" w:left="600"/>
        <w:jc w:val="both"/>
        <w:rPr>
          <w:rFonts w:eastAsia="標楷體"/>
          <w:sz w:val="20"/>
          <w:szCs w:val="20"/>
        </w:rPr>
      </w:pPr>
      <w:r w:rsidRPr="009513CA">
        <w:rPr>
          <w:rFonts w:eastAsia="標楷體"/>
        </w:rPr>
        <w:t>佛告舍利弗：「若善男子、善女人一心精進勤求，當得應六波羅蜜諸經。」</w:t>
      </w:r>
      <w:r w:rsidRPr="009513CA">
        <w:rPr>
          <w:rStyle w:val="FootnoteReference"/>
          <w:rFonts w:eastAsia="標楷體"/>
        </w:rPr>
        <w:footnoteReference w:id="153"/>
      </w:r>
      <w:r w:rsidRPr="009513CA">
        <w:rPr>
          <w:rFonts w:eastAsia="標楷體"/>
          <w:sz w:val="22"/>
          <w:szCs w:val="22"/>
        </w:rPr>
        <w:t>（</w:t>
      </w:r>
      <w:r w:rsidRPr="009513CA">
        <w:rPr>
          <w:rFonts w:eastAsia="標楷體"/>
          <w:sz w:val="22"/>
          <w:szCs w:val="22"/>
          <w:shd w:val="pct15" w:color="auto" w:fill="FFFFFF"/>
        </w:rPr>
        <w:t>532</w:t>
      </w:r>
      <w:r w:rsidRPr="009513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9513CA">
        <w:rPr>
          <w:rFonts w:eastAsia="標楷體"/>
          <w:sz w:val="22"/>
          <w:szCs w:val="22"/>
        </w:rPr>
        <w:t>）</w:t>
      </w:r>
    </w:p>
    <w:p w:rsidR="00E80F03" w:rsidRPr="009513CA" w:rsidRDefault="00E80F03" w:rsidP="005339F5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9513CA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9513C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以何因緣能得六波羅蜜深經</w:t>
      </w:r>
    </w:p>
    <w:p w:rsidR="00E80F03" w:rsidRPr="009513CA" w:rsidRDefault="00E80F03" w:rsidP="005339F5">
      <w:pPr>
        <w:spacing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舍利弗白佛言：「善男子、善女人如是勤行</w:t>
      </w:r>
      <w:r w:rsidRPr="009513CA">
        <w:rPr>
          <w:rStyle w:val="FootnoteReference"/>
          <w:rFonts w:eastAsia="標楷體"/>
        </w:rPr>
        <w:footnoteReference w:id="154"/>
      </w:r>
      <w:r w:rsidRPr="009513CA">
        <w:rPr>
          <w:rFonts w:eastAsia="標楷體"/>
        </w:rPr>
        <w:t>，當</w:t>
      </w:r>
      <w:r w:rsidRPr="009513CA">
        <w:rPr>
          <w:rStyle w:val="FootnoteReference"/>
          <w:rFonts w:eastAsia="標楷體"/>
        </w:rPr>
        <w:footnoteReference w:id="155"/>
      </w:r>
      <w:r w:rsidRPr="009513CA">
        <w:rPr>
          <w:rFonts w:eastAsia="標楷體"/>
        </w:rPr>
        <w:t>得是應</w:t>
      </w:r>
      <w:r w:rsidRPr="009513CA">
        <w:rPr>
          <w:rStyle w:val="FootnoteReference"/>
          <w:rFonts w:eastAsia="標楷體"/>
        </w:rPr>
        <w:footnoteReference w:id="156"/>
      </w:r>
      <w:r w:rsidRPr="009513CA">
        <w:rPr>
          <w:rFonts w:eastAsia="標楷體"/>
        </w:rPr>
        <w:t>六波羅蜜深經</w:t>
      </w:r>
      <w:r w:rsidRPr="009513CA">
        <w:rPr>
          <w:rStyle w:val="FootnoteReference"/>
          <w:rFonts w:eastAsia="標楷體"/>
        </w:rPr>
        <w:footnoteReference w:id="157"/>
      </w:r>
      <w:r w:rsidRPr="009513CA">
        <w:rPr>
          <w:rFonts w:eastAsia="標楷體"/>
        </w:rPr>
        <w:t>？」</w:t>
      </w:r>
    </w:p>
    <w:p w:rsidR="00E80F03" w:rsidRPr="009513CA" w:rsidRDefault="00E80F03" w:rsidP="005339F5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佛語舍利弗：「是善男子、善女人得是</w:t>
      </w:r>
      <w:r w:rsidRPr="009513CA">
        <w:rPr>
          <w:rStyle w:val="FootnoteReference"/>
          <w:rFonts w:eastAsia="標楷體"/>
        </w:rPr>
        <w:footnoteReference w:id="158"/>
      </w:r>
      <w:r w:rsidRPr="009513CA">
        <w:rPr>
          <w:rFonts w:eastAsia="標楷體"/>
        </w:rPr>
        <w:t>應六波羅蜜深經。</w:t>
      </w:r>
    </w:p>
    <w:p w:rsidR="00E80F03" w:rsidRPr="009513CA" w:rsidRDefault="00E80F03" w:rsidP="005339F5">
      <w:pPr>
        <w:spacing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何以故？善男子、善女人為阿耨多羅三藐三菩提故，與眾生說法，示、教、利、喜，令住六波羅蜜中</w:t>
      </w:r>
      <w:r w:rsidRPr="009513CA">
        <w:rPr>
          <w:rStyle w:val="FootnoteReference"/>
          <w:rFonts w:eastAsia="標楷體"/>
        </w:rPr>
        <w:footnoteReference w:id="159"/>
      </w:r>
      <w:r w:rsidRPr="009513CA">
        <w:rPr>
          <w:rFonts w:eastAsia="標楷體"/>
        </w:rPr>
        <w:t>。</w:t>
      </w:r>
    </w:p>
    <w:p w:rsidR="00E80F03" w:rsidRPr="009513CA" w:rsidRDefault="00E80F03" w:rsidP="005339F5">
      <w:pPr>
        <w:spacing w:line="370" w:lineRule="exact"/>
        <w:ind w:leftChars="250" w:left="600"/>
        <w:jc w:val="both"/>
        <w:rPr>
          <w:rFonts w:eastAsia="標楷體"/>
        </w:rPr>
      </w:pPr>
      <w:r w:rsidRPr="009513CA">
        <w:rPr>
          <w:rFonts w:eastAsia="標楷體"/>
        </w:rPr>
        <w:t>以是因緣故，是善男子、善女人後身轉生易得應六波羅蜜深經</w:t>
      </w:r>
      <w:r w:rsidRPr="009513CA">
        <w:rPr>
          <w:rFonts w:eastAsia="標楷體" w:hint="eastAsia"/>
        </w:rPr>
        <w:t>；</w:t>
      </w:r>
      <w:r w:rsidRPr="009513CA">
        <w:rPr>
          <w:rFonts w:eastAsia="標楷體"/>
        </w:rPr>
        <w:t>得已</w:t>
      </w:r>
      <w:r w:rsidRPr="009513CA">
        <w:rPr>
          <w:rFonts w:eastAsia="標楷體" w:hint="eastAsia"/>
        </w:rPr>
        <w:t>，</w:t>
      </w:r>
      <w:r w:rsidRPr="009513CA">
        <w:rPr>
          <w:rFonts w:eastAsia="標楷體"/>
        </w:rPr>
        <w:t>如六波羅蜜所說修行，精勤不息</w:t>
      </w:r>
      <w:r w:rsidR="00782DBC" w:rsidRPr="009513CA">
        <w:rPr>
          <w:rFonts w:eastAsia="標楷體" w:hint="eastAsia"/>
        </w:rPr>
        <w:t>，</w:t>
      </w:r>
      <w:r w:rsidRPr="009513CA">
        <w:rPr>
          <w:rFonts w:eastAsia="標楷體"/>
        </w:rPr>
        <w:t>乃至淨佛世界</w:t>
      </w:r>
      <w:r w:rsidRPr="009513CA">
        <w:rPr>
          <w:rFonts w:eastAsia="標楷體" w:hint="eastAsia"/>
        </w:rPr>
        <w:t>、</w:t>
      </w:r>
      <w:r w:rsidRPr="009513CA">
        <w:rPr>
          <w:rFonts w:eastAsia="標楷體"/>
        </w:rPr>
        <w:t>成就眾生，得阿耨多羅三藐三菩提。」</w:t>
      </w:r>
      <w:r w:rsidRPr="009513CA">
        <w:rPr>
          <w:rStyle w:val="FootnoteReference"/>
          <w:rFonts w:eastAsia="標楷體"/>
        </w:rPr>
        <w:footnoteReference w:id="160"/>
      </w:r>
    </w:p>
    <w:p w:rsidR="00E80F03" w:rsidRPr="009513CA" w:rsidRDefault="00E80F03" w:rsidP="005339F5">
      <w:pPr>
        <w:spacing w:beforeLines="30" w:before="108" w:line="370" w:lineRule="exact"/>
        <w:ind w:leftChars="450" w:left="1080"/>
        <w:jc w:val="both"/>
        <w:rPr>
          <w:rFonts w:eastAsia="標楷體"/>
          <w:sz w:val="28"/>
          <w:szCs w:val="28"/>
        </w:rPr>
      </w:pPr>
      <w:r w:rsidRPr="009513CA">
        <w:rPr>
          <w:szCs w:val="28"/>
        </w:rPr>
        <w:t>【</w:t>
      </w:r>
      <w:r w:rsidRPr="009513CA">
        <w:rPr>
          <w:b/>
          <w:szCs w:val="28"/>
        </w:rPr>
        <w:t>論</w:t>
      </w:r>
      <w:r w:rsidRPr="009513CA">
        <w:rPr>
          <w:szCs w:val="28"/>
        </w:rPr>
        <w:t>】</w:t>
      </w:r>
      <w:r w:rsidRPr="009513CA">
        <w:t>釋曰</w:t>
      </w:r>
      <w:r w:rsidRPr="009513CA">
        <w:rPr>
          <w:rFonts w:hint="eastAsia"/>
        </w:rPr>
        <w:t>：</w:t>
      </w:r>
    </w:p>
    <w:p w:rsidR="00E80F03" w:rsidRPr="009513CA" w:rsidRDefault="00E80F03" w:rsidP="005339F5">
      <w:pPr>
        <w:spacing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9513CA">
        <w:rPr>
          <w:b/>
          <w:sz w:val="20"/>
          <w:szCs w:val="20"/>
          <w:bdr w:val="single" w:sz="4" w:space="0" w:color="auto"/>
        </w:rPr>
        <w:t>明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信般若人發誓願、得果報</w:t>
      </w:r>
    </w:p>
    <w:p w:rsidR="00E80F03" w:rsidRPr="009513CA" w:rsidRDefault="00E80F03" w:rsidP="005339F5">
      <w:pPr>
        <w:spacing w:line="370" w:lineRule="exact"/>
        <w:ind w:leftChars="500" w:left="12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9513CA">
        <w:rPr>
          <w:rFonts w:hAnsi="新細明體"/>
          <w:b/>
          <w:sz w:val="20"/>
          <w:szCs w:val="20"/>
          <w:bdr w:val="single" w:sz="4" w:space="0" w:color="auto"/>
        </w:rPr>
        <w:t>Ⅰ、</w:t>
      </w:r>
      <w:r w:rsidRPr="009513CA">
        <w:rPr>
          <w:b/>
          <w:sz w:val="20"/>
          <w:szCs w:val="20"/>
          <w:bdr w:val="single" w:sz="4" w:space="0" w:color="auto"/>
        </w:rPr>
        <w:t>於諸佛前立誓願</w:t>
      </w:r>
    </w:p>
    <w:p w:rsidR="00E80F03" w:rsidRPr="009513CA" w:rsidRDefault="00E80F03" w:rsidP="005339F5">
      <w:pPr>
        <w:spacing w:line="370" w:lineRule="exact"/>
        <w:ind w:leftChars="500" w:left="1200"/>
        <w:jc w:val="both"/>
      </w:pPr>
      <w:r w:rsidRPr="009513CA">
        <w:t>佛說</w:t>
      </w:r>
      <w:r w:rsidRPr="009513CA">
        <w:rPr>
          <w:rFonts w:hint="eastAsia"/>
        </w:rPr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t>善男子、善女人於我</w:t>
      </w:r>
      <w:r w:rsidRPr="009513CA">
        <w:rPr>
          <w:rStyle w:val="FootnoteReference"/>
        </w:rPr>
        <w:footnoteReference w:id="161"/>
      </w:r>
      <w:r w:rsidRPr="009513CA">
        <w:t>前及過去諸佛前立誓願：</w:t>
      </w:r>
      <w:r w:rsidRPr="009513CA">
        <w:rPr>
          <w:rFonts w:hint="eastAsia"/>
        </w:rPr>
        <w:t>『</w:t>
      </w:r>
      <w:r w:rsidRPr="009513CA">
        <w:t>我行菩薩道，當</w:t>
      </w:r>
      <w:r w:rsidRPr="009513CA">
        <w:rPr>
          <w:rStyle w:val="FootnoteReference"/>
        </w:rPr>
        <w:footnoteReference w:id="162"/>
      </w:r>
      <w:r w:rsidRPr="009513CA">
        <w:t>令無量百千萬億眾生發無上道意</w:t>
      </w:r>
      <w:r w:rsidR="007E4D02" w:rsidRPr="009513CA">
        <w:rPr>
          <w:rFonts w:hint="eastAsia"/>
        </w:rPr>
        <w:t>，</w:t>
      </w:r>
      <w:r w:rsidRPr="009513CA">
        <w:t>示、教、利、喜，令得阿鞞跋致記。</w:t>
      </w:r>
      <w:r w:rsidRPr="009513CA">
        <w:rPr>
          <w:rFonts w:hint="eastAsia"/>
        </w:rPr>
        <w:t>』</w:t>
      </w:r>
      <w:r w:rsidRPr="009513CA">
        <w:t>我及過去佛，知是善男子心大，能有所作，故隨喜。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5339F5">
      <w:pPr>
        <w:spacing w:beforeLines="30" w:before="108" w:line="370" w:lineRule="exact"/>
        <w:ind w:leftChars="500" w:left="1200"/>
        <w:jc w:val="both"/>
        <w:rPr>
          <w:sz w:val="20"/>
          <w:szCs w:val="20"/>
          <w:bdr w:val="single" w:sz="4" w:space="0" w:color="auto"/>
        </w:rPr>
      </w:pPr>
      <w:r w:rsidRPr="009513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Ⅱ、修廣大施、種大善根、得大果報，願生他方世界說般若化導眾生</w:t>
      </w:r>
    </w:p>
    <w:p w:rsidR="00E80F03" w:rsidRPr="009513CA" w:rsidRDefault="00E80F03" w:rsidP="005339F5">
      <w:pPr>
        <w:spacing w:line="370" w:lineRule="exact"/>
        <w:ind w:leftChars="500" w:left="1200"/>
        <w:jc w:val="both"/>
      </w:pPr>
      <w:r w:rsidRPr="009513CA">
        <w:t>善男子、善女人聞佛知其心，則生歡喜，自念過去作誓願事，倍加精進。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</w:pPr>
      <w:r w:rsidRPr="009513CA">
        <w:rPr>
          <w:rFonts w:hint="eastAsia"/>
        </w:rPr>
        <w:t>「</w:t>
      </w:r>
      <w:r w:rsidRPr="009513CA">
        <w:rPr>
          <w:rFonts w:eastAsia="標楷體"/>
        </w:rPr>
        <w:t>大心</w:t>
      </w:r>
      <w:r w:rsidRPr="009513CA">
        <w:rPr>
          <w:rFonts w:hint="eastAsia"/>
        </w:rPr>
        <w:t>」</w:t>
      </w:r>
      <w:r w:rsidRPr="009513CA">
        <w:t>者，一切眾生心皆樂緣六塵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有人行雜福德</w:t>
      </w:r>
      <w:r w:rsidRPr="009513CA">
        <w:rPr>
          <w:rFonts w:hint="eastAsia"/>
        </w:rPr>
        <w:t>，</w:t>
      </w:r>
      <w:r w:rsidRPr="009513CA">
        <w:t>所謂作福時心生疑悔；是福德果報，雖得富貴，不能好用，亦不能與他；罪業因緣故，諸根闇鈍，不擇好醜。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</w:pPr>
      <w:r w:rsidRPr="009513CA">
        <w:t>是善男子未得道時</w:t>
      </w:r>
      <w:r w:rsidRPr="009513CA">
        <w:rPr>
          <w:rFonts w:hint="eastAsia"/>
        </w:rPr>
        <w:t>，</w:t>
      </w:r>
      <w:r w:rsidRPr="009513CA">
        <w:t>清淨福德故，得上妙五欲，亦</w:t>
      </w:r>
      <w:r w:rsidRPr="009513CA">
        <w:rPr>
          <w:rStyle w:val="FootnoteReference"/>
        </w:rPr>
        <w:footnoteReference w:id="163"/>
      </w:r>
      <w:r w:rsidRPr="009513CA">
        <w:t>能盡意用</w:t>
      </w:r>
      <w:r w:rsidRPr="009513CA">
        <w:rPr>
          <w:rStyle w:val="FootnoteReference"/>
        </w:rPr>
        <w:footnoteReference w:id="164"/>
      </w:r>
      <w:r w:rsidRPr="009513CA">
        <w:t>，能隨意施與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或施窮乏，或種於福田。</w:t>
      </w:r>
    </w:p>
    <w:p w:rsidR="00E80F03" w:rsidRPr="009513CA" w:rsidRDefault="00E80F03" w:rsidP="005339F5">
      <w:pPr>
        <w:spacing w:beforeLines="20" w:before="72" w:line="370" w:lineRule="exact"/>
        <w:ind w:leftChars="500" w:left="1200"/>
        <w:jc w:val="both"/>
      </w:pPr>
      <w:r w:rsidRPr="009513CA">
        <w:t>若得善知識</w:t>
      </w:r>
      <w:r w:rsidRPr="009513CA">
        <w:rPr>
          <w:rFonts w:hint="eastAsia"/>
        </w:rPr>
        <w:t>、</w:t>
      </w:r>
      <w:r w:rsidRPr="009513CA">
        <w:t>聞佛法，著欲心息，憐愍眾生</w:t>
      </w:r>
      <w:r w:rsidRPr="009513CA">
        <w:rPr>
          <w:rFonts w:hint="eastAsia"/>
        </w:rPr>
        <w:t>、</w:t>
      </w:r>
      <w:r w:rsidRPr="009513CA">
        <w:t>為阿耨多羅三藐三</w:t>
      </w:r>
      <w:r w:rsidRPr="009513CA">
        <w:rPr>
          <w:rFonts w:hint="eastAsia"/>
        </w:rPr>
        <w:t>菩</w:t>
      </w:r>
      <w:r w:rsidRPr="009513CA">
        <w:t>提故，內外所有</w:t>
      </w:r>
      <w:r w:rsidRPr="009513CA">
        <w:rPr>
          <w:b/>
        </w:rPr>
        <w:t>布施</w:t>
      </w:r>
      <w:r w:rsidRPr="009513CA">
        <w:rPr>
          <w:rFonts w:ascii="新細明體" w:hAnsi="新細明體" w:hint="eastAsia"/>
          <w:bCs/>
        </w:rPr>
        <w:t>，</w:t>
      </w:r>
      <w:r w:rsidRPr="009513CA">
        <w:t>無所愛惜。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</w:pPr>
      <w:r w:rsidRPr="009513CA">
        <w:t>若</w:t>
      </w:r>
      <w:r w:rsidRPr="009513CA">
        <w:rPr>
          <w:b/>
        </w:rPr>
        <w:t>持戒</w:t>
      </w:r>
      <w:r w:rsidR="001413BC" w:rsidRPr="009513CA">
        <w:rPr>
          <w:rFonts w:hint="eastAsia"/>
        </w:rPr>
        <w:t>──</w:t>
      </w:r>
      <w:r w:rsidRPr="009513CA">
        <w:t>遍行十善道，具戒律儀，以慈悲心共行。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  <w:rPr>
          <w:sz w:val="20"/>
          <w:szCs w:val="20"/>
          <w:bdr w:val="single" w:sz="4" w:space="0" w:color="auto"/>
        </w:rPr>
      </w:pPr>
      <w:r w:rsidRPr="009513CA">
        <w:t>餘善法亦如是</w:t>
      </w:r>
      <w:r w:rsidR="001413BC" w:rsidRPr="009513CA">
        <w:rPr>
          <w:rFonts w:hint="eastAsia"/>
        </w:rPr>
        <w:t>──</w:t>
      </w:r>
      <w:r w:rsidRPr="009513CA">
        <w:t>皆以深心自行，及引導他人令行善道。</w:t>
      </w:r>
    </w:p>
    <w:p w:rsidR="00E80F03" w:rsidRPr="009513CA" w:rsidRDefault="00E80F03" w:rsidP="005339F5">
      <w:pPr>
        <w:spacing w:beforeLines="20" w:before="72" w:line="370" w:lineRule="exact"/>
        <w:ind w:leftChars="500" w:left="1200"/>
        <w:jc w:val="both"/>
      </w:pPr>
      <w:r w:rsidRPr="009513CA">
        <w:t>是福德因緣故，不求世樂</w:t>
      </w:r>
      <w:r w:rsidR="001413BC" w:rsidRPr="009513CA">
        <w:rPr>
          <w:rFonts w:ascii="新細明體" w:hAnsi="新細明體" w:hint="eastAsia"/>
          <w:bCs/>
        </w:rPr>
        <w:t>──</w:t>
      </w:r>
      <w:r w:rsidRPr="009513CA">
        <w:t>天王、人王、富貴處；聞有現在佛處，願往生彼。是菩薩知諸法實相故不樂生；若為眾生，生十</w:t>
      </w:r>
      <w:r w:rsidRPr="009513CA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32"/>
          <w:attr w:name="HasSpace" w:val="False"/>
          <w:attr w:name="Negative" w:val="False"/>
          <w:attr w:name="NumberType" w:val="1"/>
          <w:attr w:name="TCSC" w:val="0"/>
        </w:smartTagPr>
        <w:r w:rsidRPr="009513CA">
          <w:rPr>
            <w:sz w:val="22"/>
            <w:szCs w:val="22"/>
            <w:shd w:val="pct15" w:color="auto" w:fill="FFFFFF"/>
          </w:rPr>
          <w:t>532</w:t>
        </w:r>
        <w:r w:rsidRPr="009513C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9513CA">
        <w:rPr>
          <w:sz w:val="22"/>
          <w:szCs w:val="22"/>
        </w:rPr>
        <w:t>）</w:t>
      </w:r>
      <w:r w:rsidRPr="009513CA">
        <w:t>方佛前</w:t>
      </w:r>
      <w:r w:rsidRPr="009513CA">
        <w:rPr>
          <w:rFonts w:hint="eastAsia"/>
        </w:rPr>
        <w:t>。</w:t>
      </w:r>
    </w:p>
    <w:p w:rsidR="00E80F03" w:rsidRPr="009513CA" w:rsidRDefault="00E80F03" w:rsidP="005339F5">
      <w:pPr>
        <w:spacing w:line="370" w:lineRule="exact"/>
        <w:ind w:leftChars="500" w:left="1200"/>
        <w:jc w:val="both"/>
      </w:pPr>
      <w:r w:rsidRPr="009513CA">
        <w:t>聞深般若波羅蜜</w:t>
      </w:r>
      <w:r w:rsidRPr="009513CA">
        <w:rPr>
          <w:rFonts w:ascii="新細明體" w:hAnsi="新細明體" w:hint="eastAsia"/>
          <w:bCs/>
        </w:rPr>
        <w:t>；</w:t>
      </w:r>
      <w:r w:rsidRPr="009513CA">
        <w:t>聞已，於彼開</w:t>
      </w:r>
      <w:r w:rsidRPr="009513CA">
        <w:rPr>
          <w:rStyle w:val="FootnoteReference"/>
        </w:rPr>
        <w:footnoteReference w:id="165"/>
      </w:r>
      <w:r w:rsidRPr="009513CA">
        <w:t>化無量百千眾生，發無上道心。</w:t>
      </w:r>
    </w:p>
    <w:p w:rsidR="00E80F03" w:rsidRPr="009513CA" w:rsidRDefault="00E80F03" w:rsidP="005339F5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9513CA">
        <w:rPr>
          <w:b/>
          <w:sz w:val="20"/>
          <w:szCs w:val="20"/>
          <w:bdr w:val="single" w:sz="4" w:space="0" w:color="auto"/>
        </w:rPr>
        <w:t>稱歎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9513CA">
        <w:rPr>
          <w:b/>
          <w:sz w:val="20"/>
          <w:szCs w:val="20"/>
          <w:bdr w:val="single" w:sz="4" w:space="0" w:color="auto"/>
        </w:rPr>
        <w:t>釋疑</w:t>
      </w:r>
    </w:p>
    <w:p w:rsidR="00E80F03" w:rsidRPr="009513CA" w:rsidRDefault="00E80F03" w:rsidP="005339F5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1</w:t>
      </w:r>
      <w:r w:rsidRPr="009513CA">
        <w:rPr>
          <w:b/>
          <w:sz w:val="20"/>
          <w:szCs w:val="20"/>
          <w:bdr w:val="single" w:sz="4" w:space="0" w:color="auto"/>
        </w:rPr>
        <w:t>、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舍利弗讚</w:t>
      </w:r>
      <w:r w:rsidRPr="009513CA">
        <w:rPr>
          <w:b/>
          <w:sz w:val="20"/>
          <w:szCs w:val="20"/>
          <w:bdr w:val="single" w:sz="4" w:space="0" w:color="auto"/>
        </w:rPr>
        <w:t>佛</w:t>
      </w:r>
    </w:p>
    <w:p w:rsidR="00E80F03" w:rsidRPr="009513CA" w:rsidRDefault="00E80F03" w:rsidP="005339F5">
      <w:pPr>
        <w:spacing w:line="370" w:lineRule="exact"/>
        <w:ind w:leftChars="200" w:left="480"/>
        <w:jc w:val="both"/>
      </w:pPr>
      <w:r w:rsidRPr="009513CA">
        <w:t>舍利弗無一切智，聞說三世菩薩願行事，發希有心，白佛言：</w:t>
      </w:r>
      <w:r w:rsidRPr="009513CA">
        <w:rPr>
          <w:rFonts w:ascii="新細明體" w:hAnsi="新細明體" w:hint="eastAsia"/>
          <w:bCs/>
        </w:rPr>
        <w:t>「</w:t>
      </w:r>
      <w:r w:rsidRPr="009513CA">
        <w:t>世尊</w:t>
      </w:r>
      <w:r w:rsidRPr="009513CA">
        <w:rPr>
          <w:rFonts w:hint="eastAsia"/>
        </w:rPr>
        <w:t>！</w:t>
      </w:r>
      <w:r w:rsidRPr="009513CA">
        <w:t>佛於三世中無法不知；從如、法性、實際無不知者；諸眾生心所行業</w:t>
      </w:r>
      <w:r w:rsidRPr="009513CA">
        <w:rPr>
          <w:rFonts w:ascii="新細明體" w:hAnsi="新細明體" w:hint="eastAsia"/>
          <w:bCs/>
        </w:rPr>
        <w:t>、</w:t>
      </w:r>
      <w:r w:rsidRPr="009513CA">
        <w:t>果報因緣，無事不知；從十方現在諸佛及過去、未來世佛及世界弟子及所行事，皆悉遍知。佛一切智</w:t>
      </w:r>
      <w:r w:rsidRPr="009513CA">
        <w:rPr>
          <w:rStyle w:val="FootnoteReference"/>
        </w:rPr>
        <w:footnoteReference w:id="166"/>
      </w:r>
      <w:r w:rsidRPr="009513CA">
        <w:t>，其力甚大</w:t>
      </w:r>
      <w:r w:rsidR="007E4D02" w:rsidRPr="009513CA">
        <w:rPr>
          <w:rFonts w:hint="eastAsia"/>
        </w:rPr>
        <w:t>，</w:t>
      </w:r>
      <w:r w:rsidRPr="009513CA">
        <w:t>不可思議！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5339F5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b/>
          <w:sz w:val="20"/>
          <w:szCs w:val="20"/>
          <w:bdr w:val="single" w:sz="4" w:space="0" w:color="auto"/>
        </w:rPr>
        <w:t>2</w:t>
      </w:r>
      <w:r w:rsidRPr="009513CA">
        <w:rPr>
          <w:b/>
          <w:sz w:val="20"/>
          <w:szCs w:val="20"/>
          <w:bdr w:val="single" w:sz="4" w:space="0" w:color="auto"/>
        </w:rPr>
        <w:t>、釋疑</w:t>
      </w:r>
    </w:p>
    <w:p w:rsidR="00E80F03" w:rsidRPr="009513CA" w:rsidRDefault="00E80F03" w:rsidP="005339F5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）未來世人勤求六波羅蜜諸經是否皆能得</w:t>
      </w:r>
    </w:p>
    <w:p w:rsidR="00E80F03" w:rsidRPr="009513CA" w:rsidRDefault="00E80F03" w:rsidP="005339F5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、舍利弗問</w:t>
      </w:r>
    </w:p>
    <w:p w:rsidR="00E80F03" w:rsidRPr="009513CA" w:rsidRDefault="00E80F03" w:rsidP="005339F5">
      <w:pPr>
        <w:spacing w:line="370" w:lineRule="exact"/>
        <w:ind w:leftChars="300" w:left="720"/>
        <w:jc w:val="both"/>
      </w:pPr>
      <w:r w:rsidRPr="009513CA">
        <w:t>舍利弗意謂：</w:t>
      </w:r>
      <w:r w:rsidRPr="009513CA">
        <w:rPr>
          <w:rFonts w:ascii="新細明體" w:hAnsi="新細明體" w:hint="eastAsia"/>
          <w:bCs/>
        </w:rPr>
        <w:t>「</w:t>
      </w:r>
      <w:r w:rsidRPr="009513CA">
        <w:t>同是出家人，俱求般若波羅蜜，何以故有得</w:t>
      </w:r>
      <w:r w:rsidRPr="009513CA">
        <w:rPr>
          <w:rFonts w:hint="eastAsia"/>
        </w:rPr>
        <w:t>、</w:t>
      </w:r>
      <w:r w:rsidRPr="009513CA">
        <w:t>有不得者？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b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、佛答：具二因緣者能得</w:t>
      </w:r>
    </w:p>
    <w:p w:rsidR="00E80F03" w:rsidRPr="009513CA" w:rsidRDefault="00E80F03" w:rsidP="00611353">
      <w:pPr>
        <w:ind w:leftChars="300" w:left="720"/>
        <w:jc w:val="both"/>
      </w:pPr>
      <w:r w:rsidRPr="009513CA">
        <w:t>佛答：</w:t>
      </w:r>
      <w:r w:rsidRPr="009513CA">
        <w:rPr>
          <w:rFonts w:ascii="新細明體" w:hAnsi="新細明體" w:hint="eastAsia"/>
          <w:bCs/>
        </w:rPr>
        <w:t>「</w:t>
      </w:r>
      <w:r w:rsidRPr="009513CA">
        <w:t>若是菩薩常一心求六波羅蜜，不惜身命，是人內有好心</w:t>
      </w:r>
      <w:r w:rsidRPr="009513CA">
        <w:rPr>
          <w:rFonts w:ascii="新細明體" w:hAnsi="新細明體" w:hint="eastAsia"/>
          <w:bCs/>
        </w:rPr>
        <w:t>、</w:t>
      </w:r>
      <w:r w:rsidRPr="009513CA">
        <w:t>外諸佛菩薩及諸天所護助故。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）以何因緣能得六波羅蜜深經</w:t>
      </w:r>
    </w:p>
    <w:p w:rsidR="00E80F03" w:rsidRPr="009513CA" w:rsidRDefault="00E80F03" w:rsidP="00611353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、舍利弗問</w:t>
      </w:r>
    </w:p>
    <w:p w:rsidR="00E80F03" w:rsidRPr="009513CA" w:rsidRDefault="00E80F03" w:rsidP="00611353">
      <w:pPr>
        <w:ind w:leftChars="300" w:left="720"/>
        <w:jc w:val="both"/>
        <w:rPr>
          <w:rFonts w:ascii="新細明體" w:hAnsi="新細明體"/>
          <w:bCs/>
        </w:rPr>
      </w:pPr>
      <w:r w:rsidRPr="009513CA">
        <w:t>舍利弗意：</w:t>
      </w:r>
      <w:r w:rsidRPr="009513CA">
        <w:rPr>
          <w:rFonts w:ascii="新細明體" w:hAnsi="新細明體" w:hint="eastAsia"/>
          <w:bCs/>
        </w:rPr>
        <w:t>「</w:t>
      </w:r>
      <w:r w:rsidRPr="009513CA">
        <w:t>雖復精進</w:t>
      </w:r>
      <w:r w:rsidRPr="009513CA">
        <w:rPr>
          <w:rFonts w:hint="eastAsia"/>
        </w:rPr>
        <w:t>，</w:t>
      </w:r>
      <w:r w:rsidRPr="009513CA">
        <w:t>佛不在世，魔力復大，是菩薩云何得是般若波羅蜜深經？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00" w:left="720"/>
        <w:jc w:val="both"/>
      </w:pPr>
      <w:r w:rsidRPr="009513CA">
        <w:t>是故更問</w:t>
      </w:r>
      <w:r w:rsidRPr="009513CA">
        <w:rPr>
          <w:rFonts w:hint="eastAsia"/>
        </w:rPr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t>得是應六波羅蜜深經</w:t>
      </w:r>
      <w:r w:rsidRPr="009513CA">
        <w:rPr>
          <w:rFonts w:hint="eastAsia"/>
        </w:rPr>
        <w:t>？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513C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513CA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E80F03" w:rsidRPr="009513CA" w:rsidRDefault="00E80F03" w:rsidP="00611353">
      <w:pPr>
        <w:ind w:leftChars="300" w:left="720"/>
        <w:jc w:val="both"/>
      </w:pPr>
      <w:r w:rsidRPr="009513CA">
        <w:t>佛言</w:t>
      </w:r>
      <w:r w:rsidRPr="009513CA">
        <w:rPr>
          <w:rFonts w:hint="eastAsia"/>
        </w:rPr>
        <w:t>：</w:t>
      </w:r>
      <w:r w:rsidRPr="009513CA">
        <w:rPr>
          <w:rFonts w:ascii="新細明體" w:hAnsi="新細明體" w:hint="eastAsia"/>
          <w:bCs/>
        </w:rPr>
        <w:t>「</w:t>
      </w:r>
      <w:r w:rsidRPr="009513CA">
        <w:rPr>
          <w:rFonts w:ascii="標楷體" w:eastAsia="標楷體" w:hAnsi="標楷體"/>
        </w:rPr>
        <w:t>得。</w:t>
      </w:r>
      <w:r w:rsidRPr="009513CA">
        <w:rPr>
          <w:rFonts w:ascii="新細明體" w:hAnsi="新細明體" w:hint="eastAsia"/>
          <w:bCs/>
        </w:rPr>
        <w:t>」</w:t>
      </w:r>
    </w:p>
    <w:p w:rsidR="00E80F03" w:rsidRPr="009513CA" w:rsidRDefault="00E80F03" w:rsidP="00611353">
      <w:pPr>
        <w:ind w:leftChars="300" w:left="720"/>
        <w:jc w:val="both"/>
      </w:pPr>
      <w:r w:rsidRPr="009513CA">
        <w:t>此中說</w:t>
      </w:r>
      <w:r w:rsidRPr="009513CA">
        <w:rPr>
          <w:b/>
        </w:rPr>
        <w:t>得因緣</w:t>
      </w:r>
      <w:r w:rsidRPr="009513CA">
        <w:t>，所謂</w:t>
      </w:r>
      <w:r w:rsidRPr="009513CA">
        <w:rPr>
          <w:rFonts w:ascii="新細明體" w:hAnsi="新細明體" w:hint="eastAsia"/>
          <w:bCs/>
        </w:rPr>
        <w:t>「</w:t>
      </w:r>
      <w:r w:rsidRPr="009513CA">
        <w:t>善男子、善女人為無上道故，為眾生說法，示、教、利、喜，令住六波羅蜜，開佛道。</w:t>
      </w:r>
    </w:p>
    <w:p w:rsidR="00E80F03" w:rsidRPr="009513CA" w:rsidRDefault="00E80F03" w:rsidP="00611353">
      <w:pPr>
        <w:ind w:leftChars="300" w:left="720"/>
        <w:jc w:val="both"/>
      </w:pPr>
      <w:r w:rsidRPr="009513CA">
        <w:t>是業果報故，轉身易得應六波羅蜜深經</w:t>
      </w:r>
      <w:r w:rsidRPr="009513CA">
        <w:rPr>
          <w:rFonts w:ascii="新細明體" w:hAnsi="新細明體" w:hint="eastAsia"/>
          <w:bCs/>
        </w:rPr>
        <w:t>；</w:t>
      </w:r>
      <w:r w:rsidRPr="009513CA">
        <w:t>若得，能疾受持，乃至如所說修行，精進不捨，世世常不離</w:t>
      </w:r>
      <w:r w:rsidRPr="009513CA">
        <w:rPr>
          <w:rFonts w:hint="eastAsia"/>
        </w:rPr>
        <w:t>；</w:t>
      </w:r>
      <w:r w:rsidRPr="009513CA">
        <w:t>用六波羅蜜果報故，淨佛世界</w:t>
      </w:r>
      <w:r w:rsidRPr="009513CA">
        <w:rPr>
          <w:rFonts w:ascii="新細明體" w:hAnsi="新細明體" w:hint="eastAsia"/>
          <w:bCs/>
        </w:rPr>
        <w:t>、</w:t>
      </w:r>
      <w:r w:rsidRPr="009513CA">
        <w:t>成就眾生，乃至無上道。</w:t>
      </w:r>
      <w:r w:rsidRPr="009513CA">
        <w:rPr>
          <w:rFonts w:ascii="新細明體" w:hAnsi="新細明體" w:hint="eastAsia"/>
          <w:bCs/>
        </w:rPr>
        <w:t>」</w:t>
      </w:r>
    </w:p>
    <w:p w:rsidR="00530904" w:rsidRDefault="00E80F03" w:rsidP="00611353">
      <w:pPr>
        <w:spacing w:beforeLines="20" w:before="72"/>
        <w:ind w:leftChars="300" w:left="720"/>
        <w:jc w:val="both"/>
      </w:pPr>
      <w:r w:rsidRPr="009513CA">
        <w:t>若悋惜法，則常生邊地無佛法處。</w:t>
      </w:r>
      <w:r w:rsidRPr="009513CA">
        <w:rPr>
          <w:rStyle w:val="FootnoteReference"/>
        </w:rPr>
        <w:footnoteReference w:id="167"/>
      </w:r>
    </w:p>
    <w:p w:rsidR="00530904" w:rsidRDefault="00530904">
      <w:pPr>
        <w:widowControl/>
      </w:pPr>
      <w:r>
        <w:br w:type="page"/>
      </w:r>
    </w:p>
    <w:p w:rsidR="00CD27B3" w:rsidRPr="00F40919" w:rsidRDefault="00CD27B3" w:rsidP="00611353">
      <w:pPr>
        <w:spacing w:beforeLines="20" w:before="72"/>
        <w:ind w:leftChars="300" w:left="720"/>
        <w:jc w:val="both"/>
      </w:pPr>
      <w:bookmarkStart w:id="3" w:name="_GoBack"/>
      <w:bookmarkEnd w:id="3"/>
    </w:p>
    <w:sectPr w:rsidR="00CD27B3" w:rsidRPr="00F40919" w:rsidSect="007923B5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89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BB4" w:rsidRDefault="006C2BB4">
      <w:r>
        <w:separator/>
      </w:r>
    </w:p>
  </w:endnote>
  <w:endnote w:type="continuationSeparator" w:id="0">
    <w:p w:rsidR="006C2BB4" w:rsidRDefault="006C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3605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5495" w:rsidRDefault="005B5495" w:rsidP="00AE5A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2BB4">
          <w:rPr>
            <w:noProof/>
          </w:rPr>
          <w:t>1898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3303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5495" w:rsidRDefault="005B5495" w:rsidP="00AE5A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904">
          <w:rPr>
            <w:noProof/>
          </w:rPr>
          <w:t>1923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BB4" w:rsidRDefault="006C2BB4">
      <w:r>
        <w:separator/>
      </w:r>
    </w:p>
  </w:footnote>
  <w:footnote w:type="continuationSeparator" w:id="0">
    <w:p w:rsidR="006C2BB4" w:rsidRDefault="006C2BB4">
      <w:r>
        <w:continuationSeparator/>
      </w:r>
    </w:p>
  </w:footnote>
  <w:footnote w:id="1">
    <w:p w:rsidR="005B5495" w:rsidRPr="00F40919" w:rsidRDefault="005B5495" w:rsidP="00F4091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（大智</w:t>
      </w:r>
      <w:r w:rsidRPr="00F40919">
        <w:rPr>
          <w:rFonts w:hint="eastAsia"/>
          <w:sz w:val="22"/>
          <w:szCs w:val="22"/>
        </w:rPr>
        <w:t>度論釋歎信行品第四十五之餘卷六十</w:t>
      </w:r>
      <w:r w:rsidRPr="00F40919">
        <w:rPr>
          <w:sz w:val="22"/>
          <w:szCs w:val="22"/>
        </w:rPr>
        <w:t>七）十九字＝（大智度論卷第六十七釋第四十五品下）十六字【宋】【宮】【元】，（大智度論卷第六十七釋聞持品第四十五之下）十九字【明】，（大智度經論釋第四十四品下六十七）十五字【聖】，〔大智</w:t>
      </w:r>
      <w:r w:rsidRPr="00F40919">
        <w:rPr>
          <w:rFonts w:ascii="標楷體" w:eastAsia="標楷體" w:hAnsi="標楷體"/>
          <w:sz w:val="22"/>
          <w:szCs w:val="22"/>
        </w:rPr>
        <w:t>……</w:t>
      </w:r>
      <w:r w:rsidRPr="00F40919">
        <w:rPr>
          <w:sz w:val="22"/>
          <w:szCs w:val="22"/>
        </w:rPr>
        <w:t>七〕十九字－【聖乙】。（大正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10</w:t>
      </w:r>
      <w:r w:rsidRPr="00F40919">
        <w:rPr>
          <w:sz w:val="22"/>
          <w:szCs w:val="22"/>
        </w:rPr>
        <w:t>）</w:t>
      </w:r>
    </w:p>
  </w:footnote>
  <w:footnote w:id="2">
    <w:p w:rsidR="005B5495" w:rsidRPr="00F40919" w:rsidRDefault="005B5495" w:rsidP="00F4091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5B5495" w:rsidRPr="00F40919" w:rsidRDefault="005B5495" w:rsidP="00F40919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F40919">
        <w:rPr>
          <w:rFonts w:ascii="標楷體" w:eastAsia="標楷體" w:hAnsi="標楷體" w:hint="eastAsia"/>
          <w:sz w:val="22"/>
          <w:szCs w:val="22"/>
        </w:rPr>
        <w:t>具壽善現復白佛言：「甚奇！世尊！希有！善逝！是菩薩摩訶薩成就如是大功德聚，為欲饒益一切有情，修行如是甚深般若波羅蜜多，求證無上正等菩提，轉妙法輪利樂一切。世尊！云何菩薩摩訶薩修行般若波羅蜜多令速圓滿？」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208a</w:t>
        </w:r>
      </w:smartTag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b1</w:t>
      </w:r>
      <w:r w:rsidRPr="00F40919">
        <w:rPr>
          <w:rFonts w:hint="eastAsia"/>
          <w:sz w:val="22"/>
          <w:szCs w:val="22"/>
        </w:rPr>
        <w:t>）</w:t>
      </w:r>
    </w:p>
  </w:footnote>
  <w:footnote w:id="3">
    <w:p w:rsidR="005B5495" w:rsidRPr="00F40919" w:rsidRDefault="005B5495" w:rsidP="00F4091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〔亦〕－【宋】【元】【明】【宮】【聖】。（大正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13</w:t>
      </w:r>
      <w:r w:rsidRPr="00F40919">
        <w:rPr>
          <w:sz w:val="22"/>
          <w:szCs w:val="22"/>
        </w:rPr>
        <w:t>）</w:t>
      </w:r>
    </w:p>
  </w:footnote>
  <w:footnote w:id="4">
    <w:p w:rsidR="005B5495" w:rsidRPr="00F40919" w:rsidRDefault="005B5495" w:rsidP="00F4091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（是）＋無【聖】。（大正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16</w:t>
      </w:r>
      <w:r w:rsidRPr="00F40919">
        <w:rPr>
          <w:sz w:val="22"/>
          <w:szCs w:val="22"/>
        </w:rPr>
        <w:t>）</w:t>
      </w:r>
    </w:p>
  </w:footnote>
  <w:footnote w:id="5">
    <w:p w:rsidR="005B5495" w:rsidRPr="00F40919" w:rsidRDefault="005B5495" w:rsidP="00F4091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不＝無【宋】【元】【明】【宮】【聖】。（大正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</w:t>
      </w:r>
      <w:r w:rsidRPr="00F40919">
        <w:rPr>
          <w:sz w:val="22"/>
          <w:szCs w:val="22"/>
        </w:rPr>
        <w:t>）</w:t>
      </w:r>
    </w:p>
  </w:footnote>
  <w:footnote w:id="6">
    <w:p w:rsidR="005B5495" w:rsidRPr="00F40919" w:rsidRDefault="005B5495" w:rsidP="00F40919">
      <w:pPr>
        <w:pStyle w:val="FootnoteText"/>
        <w:spacing w:line="0" w:lineRule="atLeast"/>
        <w:ind w:left="187" w:hangingChars="85" w:hanging="187"/>
        <w:jc w:val="both"/>
        <w:rPr>
          <w:rFonts w:ascii="新細明體" w:hAnsi="新細明體"/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壽＋（命）【元】【明】。（大正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18</w:t>
      </w:r>
      <w:r w:rsidRPr="00F40919">
        <w:rPr>
          <w:sz w:val="22"/>
          <w:szCs w:val="22"/>
        </w:rPr>
        <w:t>）</w:t>
      </w:r>
    </w:p>
  </w:footnote>
  <w:footnote w:id="7">
    <w:p w:rsidR="005B5495" w:rsidRPr="00F40919" w:rsidRDefault="005B5495" w:rsidP="00F4091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〔故〕－【宋】【元】【明】【宮】。（大正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19</w:t>
      </w:r>
      <w:r w:rsidRPr="00F40919">
        <w:rPr>
          <w:sz w:val="22"/>
          <w:szCs w:val="22"/>
        </w:rPr>
        <w:t>）</w:t>
      </w:r>
    </w:p>
  </w:footnote>
  <w:footnote w:id="8">
    <w:p w:rsidR="005B5495" w:rsidRPr="00F40919" w:rsidRDefault="005B5495" w:rsidP="00F4091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Pr="00F40919">
        <w:rPr>
          <w:rFonts w:ascii="標楷體" w:eastAsia="標楷體" w:hAnsi="標楷體" w:hint="eastAsia"/>
          <w:sz w:val="22"/>
          <w:szCs w:val="22"/>
        </w:rPr>
        <w:t>何以故？善現！以一切法無性相故，無作用故，不可轉故，虛妄、誑詐、不堅實、不自在故，無覺受故，離我、有情、命者、生者廣說乃至知見者故。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208c</w:t>
        </w:r>
      </w:smartTag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）</w:t>
      </w:r>
    </w:p>
  </w:footnote>
  <w:footnote w:id="9">
    <w:p w:rsidR="005B5495" w:rsidRPr="00F40919" w:rsidRDefault="005B5495" w:rsidP="00F4091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〔世尊〕－【聖】。（大正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20</w:t>
      </w:r>
      <w:r w:rsidRPr="00F40919">
        <w:rPr>
          <w:sz w:val="22"/>
          <w:szCs w:val="22"/>
        </w:rPr>
        <w:t>）</w:t>
      </w:r>
    </w:p>
  </w:footnote>
  <w:footnote w:id="10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5B5495" w:rsidRPr="00F40919" w:rsidRDefault="005B5495" w:rsidP="00F4091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F40919">
        <w:rPr>
          <w:rFonts w:ascii="標楷體" w:eastAsia="標楷體" w:hAnsi="標楷體" w:hint="eastAsia"/>
          <w:sz w:val="22"/>
          <w:szCs w:val="22"/>
        </w:rPr>
        <w:t>佛告善現：「如是！如是！如汝所說。如來所說不可思議。善現！色不可思議故，如來所說不可思議；受、想、行、識不可思議故，如來所說不可思議。……一切智不可思議故，如來所說不可思議；道相智、一切相智不可思議故，如來所說不可思議。善現！若菩薩摩訶薩修行般若波羅蜜多時，如實了知色是不可思議，受、想、行、識是不可思議，乃至一切智是不可思議，道相智、一切相智是不可思議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是菩薩摩訶薩修行般若波羅蜜多速得圓滿</w:t>
      </w:r>
      <w:r w:rsidRPr="00F40919">
        <w:rPr>
          <w:rFonts w:ascii="標楷體" w:eastAsia="標楷體" w:hAnsi="標楷體" w:hint="eastAsia"/>
          <w:sz w:val="22"/>
          <w:szCs w:val="22"/>
        </w:rPr>
        <w:t>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C"/>
        </w:smartTagPr>
        <w:r w:rsidRPr="00374288">
          <w:rPr>
            <w:sz w:val="22"/>
            <w:szCs w:val="22"/>
          </w:rPr>
          <w:t>208c</w:t>
        </w:r>
      </w:smartTag>
      <w:r w:rsidRPr="00374288">
        <w:rPr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9"/>
          <w:attr w:name="UnitName" w:val="a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209a</w:t>
        </w:r>
      </w:smartTag>
      <w:r w:rsidRPr="00374288">
        <w:rPr>
          <w:sz w:val="22"/>
          <w:szCs w:val="22"/>
        </w:rPr>
        <w:t>21</w:t>
      </w:r>
      <w:r w:rsidRPr="00F40919">
        <w:rPr>
          <w:rFonts w:hint="eastAsia"/>
          <w:sz w:val="22"/>
          <w:szCs w:val="22"/>
        </w:rPr>
        <w:t>）</w:t>
      </w:r>
    </w:p>
  </w:footnote>
  <w:footnote w:id="11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〔是〕－【宋】【元】【明】【宮】。（大正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</w:t>
      </w:r>
      <w:r w:rsidRPr="00F40919">
        <w:rPr>
          <w:sz w:val="22"/>
          <w:szCs w:val="22"/>
        </w:rPr>
        <w:t>）</w:t>
      </w:r>
    </w:p>
  </w:footnote>
  <w:footnote w:id="12">
    <w:p w:rsidR="005B5495" w:rsidRPr="00F40919" w:rsidRDefault="005B5495" w:rsidP="00F4091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）《大般若波羅蜜多經》卷</w:t>
      </w:r>
      <w:r w:rsidRPr="00374288">
        <w:rPr>
          <w:rFonts w:hint="eastAsia"/>
          <w:sz w:val="22"/>
          <w:szCs w:val="22"/>
        </w:rPr>
        <w:t>438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5B5495" w:rsidRPr="00F40919" w:rsidRDefault="005B5495" w:rsidP="002838A6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F40919">
        <w:rPr>
          <w:rFonts w:ascii="標楷體" w:eastAsia="標楷體" w:hAnsi="標楷體" w:hint="eastAsia"/>
          <w:sz w:val="22"/>
          <w:szCs w:val="22"/>
        </w:rPr>
        <w:t>復次，善現！若菩薩摩訶薩修行般若波羅蜜多時，於色不起若可思議若不可思議想，於受、想、行、識不起若可思議若不可思議想；……於一切智不起若可思議若不可思議想，於道相智、一切相智不起若可思議若不可思議想，是菩薩摩訶薩修行般若波羅蜜多速得圓滿。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9"/>
          <w:attr w:name="UnitName" w:val="a"/>
        </w:smartTagPr>
        <w:r w:rsidRPr="00374288">
          <w:rPr>
            <w:rFonts w:hint="eastAsia"/>
            <w:sz w:val="22"/>
            <w:szCs w:val="22"/>
          </w:rPr>
          <w:t>209a</w:t>
        </w:r>
      </w:smartTag>
      <w:r w:rsidRPr="00374288">
        <w:rPr>
          <w:rFonts w:hint="eastAsia"/>
          <w:sz w:val="22"/>
          <w:szCs w:val="22"/>
        </w:rPr>
        <w:t>22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b24</w:t>
      </w:r>
      <w:r w:rsidRPr="00F40919">
        <w:rPr>
          <w:rFonts w:hint="eastAsia"/>
          <w:sz w:val="22"/>
          <w:szCs w:val="22"/>
        </w:rPr>
        <w:t>）</w:t>
      </w:r>
    </w:p>
    <w:p w:rsidR="005B5495" w:rsidRPr="00F40919" w:rsidRDefault="005B5495" w:rsidP="00F4091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rFonts w:ascii="新細明體" w:hAnsi="新細明體" w:hint="eastAsia"/>
          <w:sz w:val="22"/>
          <w:szCs w:val="22"/>
        </w:rPr>
        <w:t>案：玄奘譯《大般若經》說「於色等法若不起可思議想、不可思議想，是菩薩摩訶薩修行般若波羅蜜多速得圓滿」，羅什譯《摩訶般若波羅蜜經》則說「於色等法取著不可思議相，則不具足般若波羅蜜」。</w:t>
      </w:r>
    </w:p>
  </w:footnote>
  <w:footnote w:id="13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〔具足</w:t>
      </w:r>
      <w:r w:rsidRPr="00F40919">
        <w:rPr>
          <w:rFonts w:ascii="新細明體" w:hAnsi="新細明體"/>
          <w:sz w:val="22"/>
          <w:szCs w:val="22"/>
        </w:rPr>
        <w:t>……</w:t>
      </w:r>
      <w:r w:rsidRPr="00F40919">
        <w:rPr>
          <w:sz w:val="22"/>
          <w:szCs w:val="22"/>
        </w:rPr>
        <w:t>深〕十七字－【聖】。（大正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23</w:t>
      </w:r>
      <w:r w:rsidRPr="00F40919">
        <w:rPr>
          <w:sz w:val="22"/>
          <w:szCs w:val="22"/>
        </w:rPr>
        <w:t>）</w:t>
      </w:r>
    </w:p>
  </w:footnote>
  <w:footnote w:id="14">
    <w:p w:rsidR="005B5495" w:rsidRPr="00F40919" w:rsidRDefault="005B5495" w:rsidP="00F4091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</w:t>
      </w:r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）觀＝親【宮】【聖】【聖乙】。（大正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24</w:t>
      </w:r>
      <w:r w:rsidRPr="00F40919">
        <w:rPr>
          <w:sz w:val="22"/>
          <w:szCs w:val="22"/>
        </w:rPr>
        <w:t>）</w:t>
      </w:r>
    </w:p>
    <w:p w:rsidR="005B5495" w:rsidRPr="00F40919" w:rsidRDefault="005B5495" w:rsidP="00F4091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）《大正藏》原作「觀」，今依《高麗藏》作「親」（</w:t>
      </w:r>
      <w:r w:rsidRPr="00F40919">
        <w:rPr>
          <w:sz w:val="22"/>
          <w:szCs w:val="22"/>
        </w:rPr>
        <w:t>第</w:t>
      </w:r>
      <w:r w:rsidRPr="00374288">
        <w:rPr>
          <w:sz w:val="22"/>
          <w:szCs w:val="22"/>
        </w:rPr>
        <w:t>14</w:t>
      </w:r>
      <w:r w:rsidRPr="00F40919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2"/>
          <w:attr w:name="UnitName" w:val="C"/>
        </w:smartTagPr>
        <w:r w:rsidRPr="00374288">
          <w:rPr>
            <w:rFonts w:hint="eastAsia"/>
            <w:sz w:val="22"/>
            <w:szCs w:val="22"/>
          </w:rPr>
          <w:t>1042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r w:rsidRPr="00374288">
        <w:rPr>
          <w:rFonts w:hint="eastAsia"/>
          <w:sz w:val="22"/>
          <w:szCs w:val="22"/>
        </w:rPr>
        <w:t>14</w:t>
      </w:r>
      <w:r w:rsidRPr="00F40919">
        <w:rPr>
          <w:rFonts w:hint="eastAsia"/>
          <w:sz w:val="22"/>
          <w:szCs w:val="22"/>
        </w:rPr>
        <w:t>）。</w:t>
      </w:r>
    </w:p>
  </w:footnote>
  <w:footnote w:id="15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參見《摩訶般若波羅蜜經》卷</w:t>
      </w:r>
      <w:r w:rsidRPr="00374288">
        <w:rPr>
          <w:rFonts w:hint="eastAsia"/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39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隨喜品〉</w:t>
      </w:r>
      <w:r w:rsidRPr="00F40919">
        <w:rPr>
          <w:sz w:val="22"/>
          <w:szCs w:val="22"/>
          <w:lang w:bidi="sa-IN"/>
        </w:rPr>
        <w:t>（大正</w:t>
      </w:r>
      <w:r w:rsidRPr="00374288">
        <w:rPr>
          <w:sz w:val="22"/>
          <w:szCs w:val="22"/>
          <w:lang w:bidi="sa-IN"/>
        </w:rPr>
        <w:t>8</w:t>
      </w:r>
      <w:r w:rsidRPr="00F40919">
        <w:rPr>
          <w:sz w:val="22"/>
          <w:szCs w:val="22"/>
          <w:lang w:bidi="sa-I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8"/>
          <w:attr w:name="UnitName" w:val="a"/>
        </w:smartTagPr>
        <w:r w:rsidRPr="00374288">
          <w:rPr>
            <w:sz w:val="22"/>
            <w:szCs w:val="22"/>
            <w:lang w:bidi="sa-IN"/>
          </w:rPr>
          <w:t>298</w:t>
        </w:r>
        <w:r w:rsidRPr="00374288">
          <w:rPr>
            <w:rFonts w:eastAsia="Roman Unicode"/>
            <w:sz w:val="22"/>
            <w:szCs w:val="22"/>
            <w:lang w:bidi="sa-IN"/>
          </w:rPr>
          <w:t>a</w:t>
        </w:r>
      </w:smartTag>
      <w:r w:rsidRPr="00374288">
        <w:rPr>
          <w:sz w:val="22"/>
          <w:szCs w:val="22"/>
          <w:lang w:bidi="sa-IN"/>
        </w:rPr>
        <w:t>10</w:t>
      </w:r>
      <w:r w:rsidRPr="00F40919">
        <w:rPr>
          <w:sz w:val="22"/>
          <w:szCs w:val="22"/>
          <w:lang w:bidi="sa-IN"/>
        </w:rPr>
        <w:t>-</w:t>
      </w:r>
      <w:r w:rsidRPr="00374288">
        <w:rPr>
          <w:rFonts w:hint="eastAsia"/>
          <w:sz w:val="22"/>
          <w:szCs w:val="22"/>
          <w:lang w:bidi="sa-IN"/>
        </w:rPr>
        <w:t>b1</w:t>
      </w:r>
      <w:r w:rsidRPr="00F40919">
        <w:rPr>
          <w:sz w:val="22"/>
          <w:szCs w:val="22"/>
          <w:lang w:bidi="sa-IN"/>
        </w:rPr>
        <w:t>）</w:t>
      </w:r>
      <w:r w:rsidRPr="00F40919">
        <w:rPr>
          <w:rFonts w:hint="eastAsia"/>
          <w:sz w:val="22"/>
          <w:szCs w:val="22"/>
          <w:lang w:bidi="sa-IN"/>
        </w:rPr>
        <w:t>，</w:t>
      </w:r>
      <w:r w:rsidRPr="00F40919">
        <w:rPr>
          <w:rFonts w:hint="eastAsia"/>
          <w:sz w:val="22"/>
          <w:szCs w:val="22"/>
        </w:rPr>
        <w:t>《大智度論》卷</w:t>
      </w:r>
      <w:r w:rsidRPr="00374288">
        <w:rPr>
          <w:rFonts w:hint="eastAsia"/>
          <w:sz w:val="22"/>
          <w:szCs w:val="22"/>
        </w:rPr>
        <w:t>61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39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隨喜迴向品〉（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489b19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26</w:t>
      </w:r>
      <w:r w:rsidRPr="00F40919">
        <w:rPr>
          <w:rFonts w:hint="eastAsia"/>
          <w:sz w:val="22"/>
          <w:szCs w:val="22"/>
        </w:rPr>
        <w:t>）。</w:t>
      </w:r>
    </w:p>
  </w:footnote>
  <w:footnote w:id="16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：</w:t>
      </w:r>
    </w:p>
    <w:p w:rsidR="005B5495" w:rsidRPr="00F40919" w:rsidRDefault="005B5495" w:rsidP="00F4091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F40919">
        <w:rPr>
          <w:rFonts w:ascii="標楷體" w:eastAsia="標楷體" w:hAnsi="標楷體" w:hint="eastAsia"/>
          <w:sz w:val="22"/>
          <w:szCs w:val="22"/>
        </w:rPr>
        <w:t>具壽善現復白佛言：「世尊！齊何應知是菩薩摩訶薩久已修行布施、淨戒、安忍、精進、靜慮、般若波羅蜜多，久殖善根，多供養佛，事多善友？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209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r w:rsidRPr="00374288">
        <w:rPr>
          <w:rFonts w:hint="eastAsia"/>
          <w:sz w:val="22"/>
          <w:szCs w:val="22"/>
        </w:rPr>
        <w:t>12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15</w:t>
      </w:r>
      <w:r w:rsidRPr="00F40919">
        <w:rPr>
          <w:rFonts w:hint="eastAsia"/>
          <w:sz w:val="22"/>
          <w:szCs w:val="22"/>
        </w:rPr>
        <w:t>）</w:t>
      </w:r>
    </w:p>
  </w:footnote>
  <w:footnote w:id="17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5B5495" w:rsidRPr="00F40919" w:rsidRDefault="005B5495" w:rsidP="00F4091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F40919">
        <w:rPr>
          <w:rFonts w:ascii="標楷體" w:eastAsia="標楷體" w:hAnsi="標楷體" w:hint="eastAsia"/>
          <w:sz w:val="22"/>
          <w:szCs w:val="22"/>
        </w:rPr>
        <w:t>佛告善現：「若菩薩摩訶薩修行般若波羅蜜多時，於</w:t>
      </w:r>
      <w:r w:rsidRPr="00F40919">
        <w:rPr>
          <w:rFonts w:ascii="標楷體" w:eastAsia="標楷體" w:hAnsi="標楷體" w:hint="eastAsia"/>
          <w:b/>
          <w:sz w:val="21"/>
          <w:szCs w:val="22"/>
        </w:rPr>
        <w:t>色</w:t>
      </w:r>
      <w:r w:rsidRPr="00F40919">
        <w:rPr>
          <w:rFonts w:ascii="標楷體" w:eastAsia="標楷體" w:hAnsi="標楷體" w:hint="eastAsia"/>
          <w:sz w:val="22"/>
          <w:szCs w:val="22"/>
        </w:rPr>
        <w:t>不起分別、無異分別，於受、想、行、識不起分別、無異分別；於</w:t>
      </w:r>
      <w:r w:rsidRPr="00F40919">
        <w:rPr>
          <w:rFonts w:ascii="標楷體" w:eastAsia="標楷體" w:hAnsi="標楷體" w:hint="eastAsia"/>
          <w:b/>
          <w:sz w:val="21"/>
          <w:szCs w:val="22"/>
        </w:rPr>
        <w:t>色相</w:t>
      </w:r>
      <w:r w:rsidRPr="00F40919">
        <w:rPr>
          <w:rFonts w:ascii="標楷體" w:eastAsia="標楷體" w:hAnsi="標楷體" w:hint="eastAsia"/>
          <w:sz w:val="22"/>
          <w:szCs w:val="22"/>
        </w:rPr>
        <w:t>不起分別、無異分別，於受、想、行、識相不起分別、無異分別；於</w:t>
      </w:r>
      <w:r w:rsidRPr="00F40919">
        <w:rPr>
          <w:rFonts w:ascii="標楷體" w:eastAsia="標楷體" w:hAnsi="標楷體" w:hint="eastAsia"/>
          <w:b/>
          <w:sz w:val="21"/>
          <w:szCs w:val="22"/>
        </w:rPr>
        <w:t>色自性</w:t>
      </w:r>
      <w:r w:rsidRPr="00F40919">
        <w:rPr>
          <w:rFonts w:ascii="標楷體" w:eastAsia="標楷體" w:hAnsi="標楷體" w:hint="eastAsia"/>
          <w:sz w:val="22"/>
          <w:szCs w:val="22"/>
        </w:rPr>
        <w:t>不起分別、無異分別，於受、想、行、識自性不起分別、無異分別。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209c</w:t>
        </w:r>
      </w:smartTag>
      <w:r w:rsidRPr="00374288">
        <w:rPr>
          <w:rFonts w:hint="eastAsia"/>
          <w:sz w:val="22"/>
          <w:szCs w:val="22"/>
        </w:rPr>
        <w:t>15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20</w:t>
      </w:r>
      <w:r w:rsidRPr="00F40919">
        <w:rPr>
          <w:rFonts w:hint="eastAsia"/>
          <w:sz w:val="22"/>
          <w:szCs w:val="22"/>
        </w:rPr>
        <w:t>）</w:t>
      </w:r>
    </w:p>
  </w:footnote>
  <w:footnote w:id="18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（大）＋珍【聖】。（大正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）</w:t>
      </w:r>
    </w:p>
  </w:footnote>
  <w:footnote w:id="19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〔有〕－【宋】【元】【明】【宮】【石】，有＝四【聖乙】。（大正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26</w:t>
      </w:r>
      <w:r w:rsidRPr="00F40919">
        <w:rPr>
          <w:sz w:val="22"/>
          <w:szCs w:val="22"/>
        </w:rPr>
        <w:t>）</w:t>
      </w:r>
    </w:p>
  </w:footnote>
  <w:footnote w:id="20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66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歎信行品〉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5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525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526"/>
          <w:attr w:name="HasSpace" w:val="False"/>
          <w:attr w:name="Negative" w:val="True"/>
          <w:attr w:name="NumberType" w:val="1"/>
          <w:attr w:name="TCSC" w:val="0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526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16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</w:footnote>
  <w:footnote w:id="21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明註曰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sz w:val="22"/>
          <w:szCs w:val="22"/>
        </w:rPr>
        <w:t>貪</w:t>
      </w:r>
      <w:r w:rsidRPr="00F40919">
        <w:rPr>
          <w:rFonts w:hint="eastAsia"/>
          <w:sz w:val="22"/>
          <w:szCs w:val="22"/>
        </w:rPr>
        <w:t>」，</w:t>
      </w:r>
      <w:r w:rsidRPr="00F40919">
        <w:rPr>
          <w:sz w:val="22"/>
          <w:szCs w:val="22"/>
        </w:rPr>
        <w:t>南藏作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sz w:val="22"/>
          <w:szCs w:val="22"/>
        </w:rPr>
        <w:t>食</w:t>
      </w:r>
      <w:r w:rsidRPr="00F40919">
        <w:rPr>
          <w:rFonts w:hint="eastAsia"/>
          <w:sz w:val="22"/>
          <w:szCs w:val="22"/>
        </w:rPr>
        <w:t>」。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</w:t>
      </w:r>
      <w:r w:rsidRPr="00F40919">
        <w:rPr>
          <w:sz w:val="22"/>
          <w:szCs w:val="22"/>
        </w:rPr>
        <w:t>）</w:t>
      </w:r>
    </w:p>
  </w:footnote>
  <w:footnote w:id="22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176</w:t>
      </w:r>
      <w:r w:rsidRPr="00F40919">
        <w:rPr>
          <w:sz w:val="22"/>
          <w:szCs w:val="22"/>
        </w:rPr>
        <w:t>：參見《大智度論》卷</w:t>
      </w:r>
      <w:r w:rsidRPr="00374288">
        <w:rPr>
          <w:sz w:val="22"/>
          <w:szCs w:val="22"/>
        </w:rPr>
        <w:t>6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無作實相品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sz w:val="22"/>
          <w:szCs w:val="22"/>
        </w:rPr>
        <w:t>510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5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22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、卷</w:t>
      </w:r>
      <w:r w:rsidRPr="00374288">
        <w:rPr>
          <w:sz w:val="22"/>
          <w:szCs w:val="22"/>
        </w:rPr>
        <w:t>63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42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歎淨品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7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507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16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508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5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、卷</w:t>
      </w:r>
      <w:r w:rsidRPr="00374288">
        <w:rPr>
          <w:sz w:val="22"/>
          <w:szCs w:val="22"/>
        </w:rPr>
        <w:t>55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29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散華品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2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452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453"/>
          <w:attr w:name="HasSpace" w:val="False"/>
          <w:attr w:name="Negative" w:val="True"/>
          <w:attr w:name="NumberType" w:val="1"/>
          <w:attr w:name="TCSC" w:val="0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453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2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、卷</w:t>
      </w:r>
      <w:r w:rsidRPr="00374288">
        <w:rPr>
          <w:sz w:val="22"/>
          <w:szCs w:val="22"/>
        </w:rPr>
        <w:t>54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27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天主品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2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442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443"/>
          <w:attr w:name="HasSpace" w:val="False"/>
          <w:attr w:name="Negative" w:val="True"/>
          <w:attr w:name="NumberType" w:val="1"/>
          <w:attr w:name="TCSC" w:val="0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443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、卷</w:t>
      </w:r>
      <w:r w:rsidRPr="00374288">
        <w:rPr>
          <w:sz w:val="22"/>
          <w:szCs w:val="22"/>
        </w:rPr>
        <w:t>53</w:t>
      </w:r>
      <w:r w:rsidRPr="00F40919">
        <w:rPr>
          <w:rFonts w:hint="eastAsia"/>
          <w:sz w:val="22"/>
          <w:szCs w:val="22"/>
        </w:rPr>
        <w:t>［〈</w:t>
      </w:r>
      <w:r w:rsidRPr="00374288">
        <w:rPr>
          <w:rFonts w:hint="eastAsia"/>
          <w:sz w:val="22"/>
          <w:szCs w:val="22"/>
        </w:rPr>
        <w:t>26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無生品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6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436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13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23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、卷</w:t>
      </w:r>
      <w:r w:rsidRPr="00374288">
        <w:rPr>
          <w:sz w:val="22"/>
          <w:szCs w:val="22"/>
        </w:rPr>
        <w:t>52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十無品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4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434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23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435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13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</w:footnote>
  <w:footnote w:id="23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293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158</w:t>
      </w:r>
      <w:r w:rsidRPr="00F40919">
        <w:rPr>
          <w:sz w:val="22"/>
          <w:szCs w:val="22"/>
        </w:rPr>
        <w:t>：「修般若具足</w:t>
      </w:r>
      <w:r w:rsidRPr="00F40919">
        <w:rPr>
          <w:rFonts w:hint="eastAsia"/>
          <w:sz w:val="22"/>
          <w:szCs w:val="22"/>
        </w:rPr>
        <w:t>相</w:t>
      </w:r>
      <w:r w:rsidRPr="00F40919">
        <w:rPr>
          <w:sz w:val="22"/>
          <w:szCs w:val="22"/>
        </w:rPr>
        <w:t>」，是指《大智度論》卷</w:t>
      </w:r>
      <w:r w:rsidRPr="00374288">
        <w:rPr>
          <w:sz w:val="22"/>
          <w:szCs w:val="22"/>
        </w:rPr>
        <w:t>6</w:t>
      </w:r>
      <w:r w:rsidRPr="00374288">
        <w:rPr>
          <w:rFonts w:hint="eastAsia"/>
          <w:sz w:val="22"/>
          <w:szCs w:val="22"/>
        </w:rPr>
        <w:t>7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歎信行品〉</w:t>
      </w:r>
      <w:r w:rsidRPr="00F40919">
        <w:rPr>
          <w:rFonts w:hint="eastAsia"/>
          <w:sz w:val="22"/>
          <w:szCs w:val="22"/>
        </w:rPr>
        <w:t>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527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9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22</w:t>
      </w:r>
      <w:r w:rsidRPr="00F40919">
        <w:rPr>
          <w:rFonts w:hint="eastAsia"/>
          <w:sz w:val="22"/>
          <w:szCs w:val="22"/>
        </w:rPr>
        <w:t>）所說</w:t>
      </w:r>
      <w:r w:rsidRPr="00F40919">
        <w:rPr>
          <w:sz w:val="22"/>
          <w:szCs w:val="22"/>
        </w:rPr>
        <w:t>「不見</w:t>
      </w:r>
      <w:r w:rsidRPr="00F40919">
        <w:rPr>
          <w:rFonts w:hint="eastAsia"/>
          <w:sz w:val="22"/>
          <w:szCs w:val="22"/>
        </w:rPr>
        <w:t>色增、色減，乃至不見一切種智</w:t>
      </w:r>
      <w:r w:rsidRPr="00F40919">
        <w:rPr>
          <w:sz w:val="22"/>
          <w:szCs w:val="22"/>
        </w:rPr>
        <w:t>」的正觀行。</w:t>
      </w:r>
      <w:r w:rsidRPr="00F40919">
        <w:rPr>
          <w:rFonts w:hint="eastAsia"/>
          <w:sz w:val="22"/>
          <w:szCs w:val="22"/>
        </w:rPr>
        <w:t>關於</w:t>
      </w:r>
      <w:r w:rsidRPr="00F40919">
        <w:rPr>
          <w:sz w:val="22"/>
          <w:szCs w:val="22"/>
        </w:rPr>
        <w:t>「具足」、「不具足」</w:t>
      </w:r>
      <w:r w:rsidRPr="00F40919">
        <w:rPr>
          <w:rFonts w:hint="eastAsia"/>
          <w:sz w:val="22"/>
          <w:szCs w:val="22"/>
        </w:rPr>
        <w:t>，參見</w:t>
      </w:r>
      <w:r w:rsidRPr="00F40919">
        <w:rPr>
          <w:sz w:val="22"/>
          <w:szCs w:val="22"/>
        </w:rPr>
        <w:t>《大</w:t>
      </w:r>
      <w:r w:rsidRPr="00F40919">
        <w:rPr>
          <w:rFonts w:hint="eastAsia"/>
          <w:sz w:val="22"/>
          <w:szCs w:val="22"/>
        </w:rPr>
        <w:t>智度</w:t>
      </w:r>
      <w:r w:rsidRPr="00F40919">
        <w:rPr>
          <w:sz w:val="22"/>
          <w:szCs w:val="22"/>
        </w:rPr>
        <w:t>論》卷</w:t>
      </w:r>
      <w:r w:rsidRPr="00374288">
        <w:rPr>
          <w:sz w:val="22"/>
          <w:szCs w:val="22"/>
        </w:rPr>
        <w:t>64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無作實相品〉</w:t>
      </w:r>
      <w:r w:rsidRPr="00F40919">
        <w:rPr>
          <w:rFonts w:hint="eastAsia"/>
          <w:sz w:val="22"/>
          <w:szCs w:val="22"/>
        </w:rPr>
        <w:t>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511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29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12</w:t>
      </w:r>
      <w:r w:rsidRPr="00F40919">
        <w:rPr>
          <w:rFonts w:hint="eastAsia"/>
          <w:sz w:val="22"/>
          <w:szCs w:val="22"/>
        </w:rPr>
        <w:t>）。</w:t>
      </w:r>
    </w:p>
  </w:footnote>
  <w:footnote w:id="24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是＋（悉）【元】【明】【聖】【聖乙】【石】。（大正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5</w:t>
      </w:r>
      <w:r w:rsidRPr="00F40919">
        <w:rPr>
          <w:sz w:val="22"/>
          <w:szCs w:val="22"/>
        </w:rPr>
        <w:t>）</w:t>
      </w:r>
    </w:p>
  </w:footnote>
  <w:footnote w:id="25">
    <w:p w:rsidR="005B5495" w:rsidRPr="00F40919" w:rsidRDefault="005B5495" w:rsidP="00F4091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畢竟空</w:t>
      </w:r>
      <w:r w:rsidRPr="00F40919">
        <w:rPr>
          <w:rFonts w:hint="eastAsia"/>
          <w:sz w:val="22"/>
          <w:szCs w:val="22"/>
        </w:rPr>
        <w:t>，參見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31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序品〉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289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26</w:t>
      </w:r>
      <w:smartTag w:uri="urn:schemas-microsoft-com:office:smarttags" w:element="chmetcnv">
        <w:smartTagPr>
          <w:attr w:name="UnitName" w:val="C"/>
          <w:attr w:name="SourceValue" w:val="290"/>
          <w:attr w:name="HasSpace" w:val="False"/>
          <w:attr w:name="Negative" w:val="True"/>
          <w:attr w:name="NumberType" w:val="1"/>
          <w:attr w:name="TCSC" w:val="0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290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26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  <w:p w:rsidR="005B5495" w:rsidRPr="00F40919" w:rsidRDefault="005B5495" w:rsidP="00F4091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畢竟空</w:t>
      </w:r>
      <w:r w:rsidRPr="00F40919">
        <w:rPr>
          <w:rFonts w:hint="eastAsia"/>
          <w:sz w:val="22"/>
          <w:szCs w:val="22"/>
        </w:rPr>
        <w:t>。</w:t>
      </w:r>
      <w:r w:rsidRPr="00F40919">
        <w:rPr>
          <w:sz w:val="22"/>
          <w:szCs w:val="22"/>
        </w:rPr>
        <w:t>（印順法師，《大智度論筆記》［</w:t>
      </w:r>
      <w:r w:rsidRPr="00374288">
        <w:rPr>
          <w:rFonts w:eastAsia="Roman Unicode"/>
          <w:sz w:val="22"/>
          <w:szCs w:val="22"/>
        </w:rPr>
        <w:t>F</w:t>
      </w:r>
      <w:r w:rsidRPr="00374288">
        <w:rPr>
          <w:sz w:val="22"/>
          <w:szCs w:val="22"/>
        </w:rPr>
        <w:t>018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348</w:t>
      </w:r>
      <w:r w:rsidRPr="00F40919">
        <w:rPr>
          <w:rFonts w:hint="eastAsia"/>
          <w:sz w:val="22"/>
          <w:szCs w:val="22"/>
        </w:rPr>
        <w:t>）</w:t>
      </w:r>
    </w:p>
  </w:footnote>
  <w:footnote w:id="26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悉皆＝皆悉【聖】。（大正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</w:t>
      </w:r>
    </w:p>
  </w:footnote>
  <w:footnote w:id="27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悉皆是法</w:t>
      </w:r>
      <w:r w:rsidRPr="00F40919">
        <w:rPr>
          <w:sz w:val="22"/>
          <w:szCs w:val="22"/>
        </w:rPr>
        <w:t>。</w:t>
      </w:r>
      <w:r w:rsidRPr="00F40919">
        <w:rPr>
          <w:rFonts w:hint="eastAsia"/>
          <w:sz w:val="22"/>
          <w:szCs w:val="22"/>
        </w:rPr>
        <w:t>（印順法師，《大智度論筆記》［</w:t>
      </w:r>
      <w:r w:rsidRPr="00374288">
        <w:rPr>
          <w:rFonts w:eastAsia="Roman Unicode" w:hint="eastAsia"/>
          <w:sz w:val="22"/>
          <w:szCs w:val="22"/>
        </w:rPr>
        <w:t>E</w:t>
      </w:r>
      <w:r w:rsidRPr="00374288">
        <w:rPr>
          <w:rFonts w:hint="eastAsia"/>
          <w:sz w:val="22"/>
          <w:szCs w:val="22"/>
        </w:rPr>
        <w:t>014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309</w:t>
      </w:r>
      <w:r w:rsidRPr="00F40919">
        <w:rPr>
          <w:rFonts w:hint="eastAsia"/>
          <w:sz w:val="22"/>
          <w:szCs w:val="22"/>
        </w:rPr>
        <w:t>）</w:t>
      </w:r>
    </w:p>
  </w:footnote>
  <w:footnote w:id="28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合＝令【聖乙】。（大正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7</w:t>
      </w:r>
      <w:r w:rsidRPr="00F40919">
        <w:rPr>
          <w:sz w:val="22"/>
          <w:szCs w:val="22"/>
        </w:rPr>
        <w:t>）</w:t>
      </w:r>
    </w:p>
  </w:footnote>
  <w:footnote w:id="29">
    <w:p w:rsidR="005B5495" w:rsidRPr="00F40919" w:rsidRDefault="005B5495" w:rsidP="00964FC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〔見〕－【宋】【宮】。（大正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9</w:t>
      </w:r>
      <w:r w:rsidRPr="00F40919">
        <w:rPr>
          <w:sz w:val="22"/>
          <w:szCs w:val="22"/>
        </w:rPr>
        <w:t>）</w:t>
      </w:r>
    </w:p>
  </w:footnote>
  <w:footnote w:id="30">
    <w:p w:rsidR="005B5495" w:rsidRPr="00F40919" w:rsidRDefault="005B5495" w:rsidP="00964FC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分別諸法是邪見</w:t>
      </w:r>
      <w:r w:rsidRPr="00F40919">
        <w:rPr>
          <w:rFonts w:hint="eastAsia"/>
          <w:sz w:val="22"/>
          <w:szCs w:val="22"/>
        </w:rPr>
        <w:t>。（印順法師，《大智度論筆記》［</w:t>
      </w:r>
      <w:r w:rsidRPr="00374288">
        <w:rPr>
          <w:rFonts w:eastAsia="Roman Unicode"/>
          <w:sz w:val="22"/>
          <w:szCs w:val="22"/>
        </w:rPr>
        <w:t>E</w:t>
      </w:r>
      <w:r w:rsidRPr="00374288">
        <w:rPr>
          <w:sz w:val="22"/>
          <w:szCs w:val="22"/>
        </w:rPr>
        <w:t>020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318</w:t>
      </w:r>
      <w:r w:rsidRPr="00F40919">
        <w:rPr>
          <w:rFonts w:hint="eastAsia"/>
          <w:sz w:val="22"/>
          <w:szCs w:val="22"/>
        </w:rPr>
        <w:t>）</w:t>
      </w:r>
    </w:p>
  </w:footnote>
  <w:footnote w:id="31">
    <w:p w:rsidR="005B5495" w:rsidRPr="00F40919" w:rsidRDefault="005B5495" w:rsidP="00964FC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八＝六【宋】【宮】【聖】。（大正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10</w:t>
      </w:r>
      <w:r w:rsidRPr="00F40919">
        <w:rPr>
          <w:sz w:val="22"/>
          <w:szCs w:val="22"/>
        </w:rPr>
        <w:t>）</w:t>
      </w:r>
    </w:p>
  </w:footnote>
  <w:footnote w:id="32">
    <w:p w:rsidR="005B5495" w:rsidRPr="00F40919" w:rsidRDefault="005B5495" w:rsidP="00964FC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（無）＋故【聖】。（大正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11</w:t>
      </w:r>
      <w:r w:rsidRPr="00F40919">
        <w:rPr>
          <w:sz w:val="22"/>
          <w:szCs w:val="22"/>
        </w:rPr>
        <w:t>）</w:t>
      </w:r>
    </w:p>
  </w:footnote>
  <w:footnote w:id="33">
    <w:p w:rsidR="005B5495" w:rsidRPr="00F40919" w:rsidRDefault="005B5495" w:rsidP="00964FCA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我：十六我解說</w:t>
      </w:r>
      <w:r w:rsidRPr="00F40919">
        <w:rPr>
          <w:rFonts w:hint="eastAsia"/>
          <w:sz w:val="22"/>
          <w:szCs w:val="22"/>
        </w:rPr>
        <w:t>。</w:t>
      </w:r>
      <w:r w:rsidRPr="00F40919">
        <w:rPr>
          <w:sz w:val="22"/>
          <w:szCs w:val="22"/>
        </w:rPr>
        <w:t>（印順法師，《大智度論筆記》［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007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194</w:t>
      </w:r>
      <w:r w:rsidRPr="00F40919">
        <w:rPr>
          <w:rFonts w:hint="eastAsia"/>
          <w:sz w:val="22"/>
          <w:szCs w:val="22"/>
        </w:rPr>
        <w:t>）</w:t>
      </w:r>
    </w:p>
    <w:p w:rsidR="005B5495" w:rsidRPr="00F40919" w:rsidRDefault="005B5495" w:rsidP="00964FCA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十六我</w:t>
      </w:r>
      <w:r w:rsidRPr="00F40919">
        <w:rPr>
          <w:rFonts w:hint="eastAsia"/>
          <w:sz w:val="22"/>
          <w:szCs w:val="22"/>
        </w:rPr>
        <w:t>。</w:t>
      </w:r>
      <w:r w:rsidRPr="00F40919">
        <w:rPr>
          <w:sz w:val="22"/>
          <w:szCs w:val="22"/>
        </w:rPr>
        <w:t>（印順法師，《大智度論筆記》［</w:t>
      </w:r>
      <w:r w:rsidRPr="00374288">
        <w:rPr>
          <w:rFonts w:eastAsia="Roman Unicode"/>
          <w:sz w:val="22"/>
          <w:szCs w:val="22"/>
        </w:rPr>
        <w:t>E</w:t>
      </w:r>
      <w:r w:rsidRPr="00374288">
        <w:rPr>
          <w:sz w:val="22"/>
          <w:szCs w:val="22"/>
        </w:rPr>
        <w:t>020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318</w:t>
      </w:r>
      <w:r w:rsidRPr="00F40919">
        <w:rPr>
          <w:rFonts w:hint="eastAsia"/>
          <w:sz w:val="22"/>
          <w:szCs w:val="22"/>
        </w:rPr>
        <w:t>）</w:t>
      </w:r>
    </w:p>
    <w:p w:rsidR="005B5495" w:rsidRPr="00F40919" w:rsidRDefault="005B5495" w:rsidP="00964FCA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十六種我。（印順法師，《大智度論筆記》［</w:t>
      </w:r>
      <w:r w:rsidRPr="00374288">
        <w:rPr>
          <w:rFonts w:eastAsia="Roman Unicode"/>
          <w:sz w:val="22"/>
          <w:szCs w:val="22"/>
        </w:rPr>
        <w:t>J</w:t>
      </w:r>
      <w:r w:rsidRPr="00374288">
        <w:rPr>
          <w:sz w:val="22"/>
          <w:szCs w:val="22"/>
        </w:rPr>
        <w:t>041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529</w:t>
      </w:r>
      <w:r w:rsidRPr="00F40919">
        <w:rPr>
          <w:rFonts w:hint="eastAsia"/>
          <w:sz w:val="22"/>
          <w:szCs w:val="22"/>
        </w:rPr>
        <w:t>）</w:t>
      </w:r>
    </w:p>
    <w:p w:rsidR="005B5495" w:rsidRPr="00F40919" w:rsidRDefault="005B5495" w:rsidP="00964FCA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十六種我</w:t>
      </w:r>
      <w:r w:rsidRPr="00F40919">
        <w:rPr>
          <w:rFonts w:hint="eastAsia"/>
          <w:sz w:val="22"/>
          <w:szCs w:val="22"/>
        </w:rPr>
        <w:t>之異名，參見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35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習相應品〉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319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28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14</w:t>
      </w:r>
      <w:r w:rsidRPr="00F40919">
        <w:rPr>
          <w:rFonts w:hint="eastAsia"/>
          <w:sz w:val="22"/>
          <w:szCs w:val="22"/>
        </w:rPr>
        <w:t>）。</w:t>
      </w:r>
    </w:p>
  </w:footnote>
  <w:footnote w:id="34">
    <w:p w:rsidR="005B5495" w:rsidRPr="00F40919" w:rsidRDefault="005B5495" w:rsidP="00964FC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破＋（壞）【聖】。（大正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13</w:t>
      </w:r>
      <w:r w:rsidRPr="00F40919">
        <w:rPr>
          <w:sz w:val="22"/>
          <w:szCs w:val="22"/>
        </w:rPr>
        <w:t>）</w:t>
      </w:r>
    </w:p>
  </w:footnote>
  <w:footnote w:id="35">
    <w:p w:rsidR="005B5495" w:rsidRPr="00F40919" w:rsidRDefault="005B5495" w:rsidP="00964FC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〔相故〕－【聖乙】。（大正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15</w:t>
      </w:r>
      <w:r w:rsidRPr="00F40919">
        <w:rPr>
          <w:sz w:val="22"/>
          <w:szCs w:val="22"/>
        </w:rPr>
        <w:t>）</w:t>
      </w:r>
    </w:p>
  </w:footnote>
  <w:footnote w:id="36">
    <w:p w:rsidR="005B5495" w:rsidRPr="00F40919" w:rsidRDefault="005B5495" w:rsidP="00964FC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〔不可思議〕－【聖乙】，（亦）＋不【宋】【宮】。（大正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16</w:t>
      </w:r>
      <w:r w:rsidRPr="00F40919">
        <w:rPr>
          <w:sz w:val="22"/>
          <w:szCs w:val="22"/>
        </w:rPr>
        <w:t>）</w:t>
      </w:r>
    </w:p>
  </w:footnote>
  <w:footnote w:id="37">
    <w:p w:rsidR="005B5495" w:rsidRPr="00F40919" w:rsidRDefault="005B5495" w:rsidP="00964FC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〔亦〕－【宋】【宮】。（大正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</w:t>
      </w:r>
      <w:r w:rsidRPr="00F40919">
        <w:rPr>
          <w:sz w:val="22"/>
          <w:szCs w:val="22"/>
        </w:rPr>
        <w:t>）</w:t>
      </w:r>
    </w:p>
  </w:footnote>
  <w:footnote w:id="38">
    <w:p w:rsidR="005B5495" w:rsidRPr="00F40919" w:rsidRDefault="005B5495" w:rsidP="00964FC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（以）＋是【聖】。（大正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19</w:t>
      </w:r>
      <w:r w:rsidRPr="00F40919">
        <w:rPr>
          <w:sz w:val="22"/>
          <w:szCs w:val="22"/>
        </w:rPr>
        <w:t>）</w:t>
      </w:r>
    </w:p>
  </w:footnote>
  <w:footnote w:id="39">
    <w:p w:rsidR="005B5495" w:rsidRPr="00F40919" w:rsidRDefault="005B5495" w:rsidP="00964FC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176</w:t>
      </w:r>
      <w:r w:rsidRPr="00F40919">
        <w:rPr>
          <w:sz w:val="22"/>
          <w:szCs w:val="22"/>
        </w:rPr>
        <w:t>：「餘品</w:t>
      </w:r>
      <w:r w:rsidRPr="00F40919">
        <w:rPr>
          <w:rFonts w:hint="eastAsia"/>
          <w:sz w:val="22"/>
          <w:szCs w:val="22"/>
        </w:rPr>
        <w:t>中說有</w:t>
      </w:r>
      <w:r w:rsidRPr="00F40919">
        <w:rPr>
          <w:sz w:val="22"/>
          <w:szCs w:val="22"/>
        </w:rPr>
        <w:t>新發意者</w:t>
      </w:r>
      <w:r w:rsidRPr="00F40919">
        <w:rPr>
          <w:rFonts w:hint="eastAsia"/>
          <w:sz w:val="22"/>
          <w:szCs w:val="22"/>
        </w:rPr>
        <w:t>亦</w:t>
      </w:r>
      <w:r w:rsidRPr="00F40919">
        <w:rPr>
          <w:sz w:val="22"/>
          <w:szCs w:val="22"/>
        </w:rPr>
        <w:t>能信深般若波羅蜜</w:t>
      </w:r>
      <w:r w:rsidRPr="00F40919">
        <w:rPr>
          <w:rFonts w:hint="eastAsia"/>
          <w:sz w:val="22"/>
          <w:szCs w:val="22"/>
        </w:rPr>
        <w:t>」，參見</w:t>
      </w:r>
      <w:r w:rsidRPr="00F40919">
        <w:rPr>
          <w:sz w:val="22"/>
          <w:szCs w:val="22"/>
        </w:rPr>
        <w:t>《摩訶般若波羅蜜經》卷</w:t>
      </w:r>
      <w:r w:rsidRPr="00374288">
        <w:rPr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39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隨喜迴向品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sz w:val="22"/>
          <w:szCs w:val="22"/>
        </w:rPr>
        <w:t>98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15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29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41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信毀品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sz w:val="22"/>
          <w:szCs w:val="22"/>
        </w:rPr>
        <w:t>304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17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27</w:t>
      </w:r>
      <w:r w:rsidRPr="00F40919">
        <w:rPr>
          <w:rFonts w:hint="eastAsia"/>
          <w:sz w:val="22"/>
          <w:szCs w:val="22"/>
        </w:rPr>
        <w:t>）；</w:t>
      </w:r>
      <w:r w:rsidRPr="00F40919">
        <w:rPr>
          <w:sz w:val="22"/>
          <w:szCs w:val="22"/>
        </w:rPr>
        <w:t>《放光般若經》卷</w:t>
      </w:r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40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勸助品</w:t>
      </w:r>
      <w:r w:rsidRPr="00F40919">
        <w:rPr>
          <w:rFonts w:hint="eastAsia"/>
          <w:sz w:val="22"/>
          <w:szCs w:val="22"/>
        </w:rPr>
        <w:t>〉（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58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5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42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泥犁品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62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21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28</w:t>
      </w:r>
      <w:r w:rsidRPr="00F40919">
        <w:rPr>
          <w:rFonts w:hint="eastAsia"/>
          <w:sz w:val="22"/>
          <w:szCs w:val="22"/>
        </w:rPr>
        <w:t>）。</w:t>
      </w:r>
    </w:p>
  </w:footnote>
  <w:footnote w:id="40">
    <w:p w:rsidR="005B5495" w:rsidRPr="00F40919" w:rsidRDefault="005B5495" w:rsidP="00964FC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若短若長＝若長若梪【聖】【聖乙】【石】。（大正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23</w:t>
      </w:r>
      <w:r w:rsidRPr="00F40919">
        <w:rPr>
          <w:sz w:val="22"/>
          <w:szCs w:val="22"/>
        </w:rPr>
        <w:t>）</w:t>
      </w:r>
    </w:p>
  </w:footnote>
  <w:footnote w:id="41">
    <w:p w:rsidR="005B5495" w:rsidRPr="00F40919" w:rsidRDefault="005B5495" w:rsidP="00964FC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以言＝言以【聖】。（大正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24</w:t>
      </w:r>
      <w:r w:rsidRPr="00F40919">
        <w:rPr>
          <w:sz w:val="22"/>
          <w:szCs w:val="22"/>
        </w:rPr>
        <w:t>）</w:t>
      </w:r>
    </w:p>
  </w:footnote>
  <w:footnote w:id="42">
    <w:p w:rsidR="005B5495" w:rsidRPr="00F40919" w:rsidRDefault="005B5495" w:rsidP="00964FCA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）性與相：一云無別；一云小別</w:t>
      </w:r>
      <w:r>
        <w:rPr>
          <w:rFonts w:hint="eastAsia"/>
          <w:sz w:val="22"/>
          <w:szCs w:val="22"/>
        </w:rPr>
        <w:t>──</w:t>
      </w:r>
      <w:r w:rsidRPr="00F40919">
        <w:rPr>
          <w:rFonts w:hint="eastAsia"/>
          <w:sz w:val="22"/>
          <w:szCs w:val="22"/>
        </w:rPr>
        <w:t>性是內體，相是外可識。近為性，遠為相［性相不必一貫］。（印順法師，《大智度論筆記》［</w:t>
      </w:r>
      <w:r w:rsidRPr="00374288">
        <w:rPr>
          <w:rFonts w:eastAsia="Roman Unicode" w:hint="eastAsia"/>
          <w:sz w:val="22"/>
          <w:szCs w:val="22"/>
        </w:rPr>
        <w:t>A</w:t>
      </w:r>
      <w:r w:rsidRPr="00374288">
        <w:rPr>
          <w:rFonts w:hint="eastAsia"/>
          <w:sz w:val="22"/>
          <w:szCs w:val="22"/>
        </w:rPr>
        <w:t>013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24</w:t>
      </w:r>
      <w:r w:rsidRPr="00F40919">
        <w:rPr>
          <w:rFonts w:hint="eastAsia"/>
          <w:sz w:val="22"/>
          <w:szCs w:val="22"/>
        </w:rPr>
        <w:t>）</w:t>
      </w:r>
    </w:p>
    <w:p w:rsidR="005B5495" w:rsidRPr="00F40919" w:rsidRDefault="005B5495" w:rsidP="00964FCA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）性相同異。（印順法師，《大智度論筆記》［</w:t>
      </w:r>
      <w:r w:rsidRPr="00374288">
        <w:rPr>
          <w:rFonts w:eastAsia="Roman Unicode" w:hint="eastAsia"/>
          <w:sz w:val="22"/>
          <w:szCs w:val="22"/>
        </w:rPr>
        <w:t>F</w:t>
      </w:r>
      <w:r w:rsidRPr="00374288">
        <w:rPr>
          <w:rFonts w:hint="eastAsia"/>
          <w:sz w:val="22"/>
          <w:szCs w:val="22"/>
        </w:rPr>
        <w:t>019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349</w:t>
      </w:r>
      <w:r w:rsidRPr="00F40919">
        <w:rPr>
          <w:rFonts w:hint="eastAsia"/>
          <w:sz w:val="22"/>
          <w:szCs w:val="22"/>
        </w:rPr>
        <w:t>）</w:t>
      </w:r>
    </w:p>
    <w:p w:rsidR="005B5495" w:rsidRPr="00F40919" w:rsidRDefault="005B5495" w:rsidP="00964FCA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）「性與相」，參見</w:t>
      </w:r>
      <w:r w:rsidRPr="00F40919">
        <w:rPr>
          <w:sz w:val="22"/>
          <w:szCs w:val="22"/>
        </w:rPr>
        <w:t>《大智度論》卷</w:t>
      </w:r>
      <w:r w:rsidRPr="00374288">
        <w:rPr>
          <w:rFonts w:hint="eastAsia"/>
          <w:sz w:val="22"/>
          <w:szCs w:val="22"/>
        </w:rPr>
        <w:t>31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18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摩訶衍品〉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293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rFonts w:hint="eastAsia"/>
          <w:sz w:val="22"/>
          <w:szCs w:val="22"/>
        </w:rPr>
        <w:t>29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rFonts w:hint="eastAsia"/>
          <w:sz w:val="22"/>
          <w:szCs w:val="22"/>
        </w:rPr>
        <w:t>12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  <w:p w:rsidR="005B5495" w:rsidRPr="00F40919" w:rsidRDefault="005B5495" w:rsidP="00964FCA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）參見印順法師，《中觀今論》，</w:t>
      </w:r>
      <w:r w:rsidRPr="00374288">
        <w:rPr>
          <w:rFonts w:eastAsia="Roman Unicode" w:hint="eastAsia"/>
          <w:sz w:val="22"/>
          <w:szCs w:val="22"/>
        </w:rPr>
        <w:t>pp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147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155</w:t>
      </w:r>
      <w:r w:rsidRPr="00F40919">
        <w:rPr>
          <w:rFonts w:hint="eastAsia"/>
          <w:sz w:val="22"/>
          <w:szCs w:val="22"/>
        </w:rPr>
        <w:t>：「性與相」略辨約有四義：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、初後（遠近）論性相，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、約內外說性相，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、</w:t>
      </w:r>
      <w:r w:rsidRPr="00F40919">
        <w:rPr>
          <w:sz w:val="22"/>
          <w:szCs w:val="22"/>
        </w:rPr>
        <w:t>約通別說性相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、</w:t>
      </w:r>
      <w:r w:rsidRPr="00F40919">
        <w:rPr>
          <w:sz w:val="22"/>
          <w:szCs w:val="22"/>
        </w:rPr>
        <w:t>約名</w:t>
      </w:r>
      <w:r w:rsidRPr="00F40919">
        <w:rPr>
          <w:rFonts w:hint="eastAsia"/>
          <w:sz w:val="22"/>
          <w:szCs w:val="22"/>
        </w:rPr>
        <w:t>［</w:t>
      </w:r>
      <w:r w:rsidRPr="00F40919">
        <w:rPr>
          <w:sz w:val="22"/>
          <w:szCs w:val="22"/>
        </w:rPr>
        <w:t>相</w:t>
      </w:r>
      <w:r w:rsidRPr="00F40919">
        <w:rPr>
          <w:rFonts w:hint="eastAsia"/>
          <w:sz w:val="22"/>
          <w:szCs w:val="22"/>
        </w:rPr>
        <w:t>］</w:t>
      </w:r>
      <w:r w:rsidRPr="00F40919">
        <w:rPr>
          <w:sz w:val="22"/>
          <w:szCs w:val="22"/>
        </w:rPr>
        <w:t>實說性相</w:t>
      </w:r>
      <w:r w:rsidRPr="00F40919">
        <w:rPr>
          <w:rFonts w:hint="eastAsia"/>
          <w:sz w:val="22"/>
          <w:szCs w:val="22"/>
        </w:rPr>
        <w:t>。</w:t>
      </w:r>
    </w:p>
  </w:footnote>
  <w:footnote w:id="43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b/>
          <w:bCs/>
          <w:sz w:val="22"/>
          <w:szCs w:val="22"/>
        </w:rPr>
        <w:t>不可思議性</w:t>
      </w:r>
      <w:r w:rsidRPr="00F40919">
        <w:rPr>
          <w:rFonts w:hint="eastAsia"/>
          <w:sz w:val="22"/>
          <w:szCs w:val="22"/>
        </w:rPr>
        <w:t>：即畢竟空。（印順法師，《大智度論筆記》［</w:t>
      </w:r>
      <w:r w:rsidRPr="00374288">
        <w:rPr>
          <w:rFonts w:eastAsia="Roman Unicode" w:hint="eastAsia"/>
          <w:sz w:val="22"/>
          <w:szCs w:val="22"/>
        </w:rPr>
        <w:t>E</w:t>
      </w:r>
      <w:r w:rsidRPr="00374288">
        <w:rPr>
          <w:rFonts w:hint="eastAsia"/>
          <w:sz w:val="22"/>
          <w:szCs w:val="22"/>
        </w:rPr>
        <w:t>008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300</w:t>
      </w:r>
      <w:r w:rsidRPr="00F40919">
        <w:rPr>
          <w:rFonts w:hint="eastAsia"/>
          <w:sz w:val="22"/>
          <w:szCs w:val="22"/>
        </w:rPr>
        <w:t>）</w:t>
      </w:r>
    </w:p>
  </w:footnote>
  <w:footnote w:id="44">
    <w:p w:rsidR="005B5495" w:rsidRPr="00F40919" w:rsidRDefault="005B5495" w:rsidP="00F4091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rFonts w:hint="eastAsia"/>
          <w:spacing w:val="-2"/>
          <w:sz w:val="22"/>
          <w:szCs w:val="22"/>
        </w:rPr>
        <w:t>《大智度論》卷</w:t>
      </w:r>
      <w:r w:rsidRPr="00374288">
        <w:rPr>
          <w:rFonts w:hint="eastAsia"/>
          <w:spacing w:val="-2"/>
          <w:sz w:val="22"/>
          <w:szCs w:val="22"/>
        </w:rPr>
        <w:t>67</w:t>
      </w:r>
      <w:r w:rsidRPr="00F40919">
        <w:rPr>
          <w:rFonts w:hint="eastAsia"/>
          <w:spacing w:val="-2"/>
          <w:sz w:val="22"/>
          <w:szCs w:val="22"/>
        </w:rPr>
        <w:t>〈</w:t>
      </w:r>
      <w:r w:rsidRPr="00374288">
        <w:rPr>
          <w:rFonts w:hint="eastAsia"/>
          <w:spacing w:val="-2"/>
          <w:sz w:val="22"/>
          <w:szCs w:val="22"/>
        </w:rPr>
        <w:t>45</w:t>
      </w:r>
      <w:r w:rsidRPr="00F40919">
        <w:rPr>
          <w:rFonts w:hint="eastAsia"/>
          <w:spacing w:val="-2"/>
          <w:sz w:val="22"/>
          <w:szCs w:val="22"/>
        </w:rPr>
        <w:t xml:space="preserve"> </w:t>
      </w:r>
      <w:r w:rsidRPr="00F40919">
        <w:rPr>
          <w:rFonts w:hint="eastAsia"/>
          <w:spacing w:val="-2"/>
          <w:sz w:val="22"/>
          <w:szCs w:val="22"/>
        </w:rPr>
        <w:t>歎信行品〉：「</w:t>
      </w:r>
      <w:r w:rsidRPr="00F40919">
        <w:rPr>
          <w:rFonts w:ascii="標楷體" w:eastAsia="標楷體" w:hAnsi="標楷體" w:hint="eastAsia"/>
          <w:spacing w:val="-2"/>
          <w:sz w:val="22"/>
          <w:szCs w:val="22"/>
        </w:rPr>
        <w:t>須菩提！色不可思議，受、想、行、識不可思議，</w:t>
      </w:r>
      <w:r w:rsidRPr="00F40919">
        <w:rPr>
          <w:rFonts w:ascii="標楷體" w:eastAsia="標楷體" w:hAnsi="標楷體" w:hint="eastAsia"/>
          <w:sz w:val="22"/>
          <w:szCs w:val="22"/>
        </w:rPr>
        <w:t>乃至一切種智不可思議。如是，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須菩提！是名菩薩摩訶薩久行六波羅蜜</w:t>
      </w:r>
      <w:r w:rsidRPr="00F40919">
        <w:rPr>
          <w:rFonts w:ascii="標楷體" w:eastAsia="標楷體" w:hAnsi="標楷體" w:hint="eastAsia"/>
          <w:sz w:val="22"/>
          <w:szCs w:val="22"/>
        </w:rPr>
        <w:t>，種善根，多親近供養諸佛，與善知識相隨。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7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527c</w:t>
        </w:r>
      </w:smartTag>
      <w:r w:rsidRPr="00374288">
        <w:rPr>
          <w:rFonts w:hint="eastAsia"/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22</w:t>
      </w:r>
      <w:r w:rsidRPr="00F40919">
        <w:rPr>
          <w:rFonts w:hint="eastAsia"/>
          <w:sz w:val="22"/>
          <w:szCs w:val="22"/>
        </w:rPr>
        <w:t>）</w:t>
      </w:r>
    </w:p>
    <w:p w:rsidR="005B5495" w:rsidRPr="00F40919" w:rsidRDefault="005B5495" w:rsidP="00F4091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）案：依文脈，「須菩提言」似應作「佛言」。</w:t>
      </w:r>
    </w:p>
  </w:footnote>
  <w:footnote w:id="45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176</w:t>
      </w:r>
      <w:r w:rsidRPr="00F40919">
        <w:rPr>
          <w:sz w:val="22"/>
          <w:szCs w:val="22"/>
        </w:rPr>
        <w:t>：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sz w:val="22"/>
          <w:szCs w:val="22"/>
        </w:rPr>
        <w:t>色等甚深相</w:t>
      </w:r>
      <w:r w:rsidRPr="00F40919">
        <w:rPr>
          <w:rFonts w:hint="eastAsia"/>
          <w:sz w:val="22"/>
          <w:szCs w:val="22"/>
        </w:rPr>
        <w:t>」，參見《摩訶般若波羅蜜經》</w:t>
      </w:r>
      <w:r w:rsidRPr="00F40919">
        <w:rPr>
          <w:sz w:val="22"/>
          <w:szCs w:val="22"/>
        </w:rPr>
        <w:t>卷</w:t>
      </w:r>
      <w:r w:rsidRPr="00374288">
        <w:rPr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聞持品〉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314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9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c</w:t>
      </w:r>
      <w:r w:rsidRPr="00374288">
        <w:rPr>
          <w:sz w:val="22"/>
          <w:szCs w:val="22"/>
        </w:rPr>
        <w:t>6</w:t>
      </w:r>
      <w:r w:rsidRPr="00F40919">
        <w:rPr>
          <w:rFonts w:hint="eastAsia"/>
          <w:sz w:val="22"/>
          <w:szCs w:val="22"/>
        </w:rPr>
        <w:t>）；《</w:t>
      </w:r>
      <w:r w:rsidRPr="00F40919">
        <w:rPr>
          <w:sz w:val="22"/>
          <w:szCs w:val="22"/>
        </w:rPr>
        <w:t>放光般若經</w:t>
      </w:r>
      <w:r w:rsidRPr="00F40919">
        <w:rPr>
          <w:rFonts w:hint="eastAsia"/>
          <w:sz w:val="22"/>
          <w:szCs w:val="22"/>
        </w:rPr>
        <w:t>》</w:t>
      </w:r>
      <w:r w:rsidRPr="00F40919">
        <w:rPr>
          <w:sz w:val="22"/>
          <w:szCs w:val="22"/>
        </w:rPr>
        <w:t>卷</w:t>
      </w:r>
      <w:r w:rsidRPr="00374288">
        <w:rPr>
          <w:sz w:val="22"/>
          <w:szCs w:val="22"/>
        </w:rPr>
        <w:t>10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46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真知識品〉（大正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69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70"/>
          <w:attr w:name="HasSpace" w:val="False"/>
          <w:attr w:name="Negative" w:val="True"/>
          <w:attr w:name="NumberType" w:val="1"/>
          <w:attr w:name="TCSC" w:val="0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70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）；《大智度論》卷</w:t>
      </w:r>
      <w:r w:rsidRPr="00374288">
        <w:rPr>
          <w:rFonts w:hint="eastAsia"/>
          <w:sz w:val="22"/>
          <w:szCs w:val="22"/>
        </w:rPr>
        <w:t>66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歎信行品〉（大正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3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523c</w:t>
        </w:r>
      </w:smartTag>
      <w:r w:rsidRPr="00374288">
        <w:rPr>
          <w:rFonts w:hint="eastAsia"/>
          <w:sz w:val="22"/>
          <w:szCs w:val="22"/>
        </w:rPr>
        <w:t>5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）。</w:t>
      </w:r>
    </w:p>
  </w:footnote>
  <w:footnote w:id="46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寶＋（聚）【明】。（大正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27</w:t>
      </w:r>
      <w:r w:rsidRPr="00F40919">
        <w:rPr>
          <w:sz w:val="22"/>
          <w:szCs w:val="22"/>
        </w:rPr>
        <w:t>）</w:t>
      </w:r>
    </w:p>
  </w:footnote>
  <w:footnote w:id="47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邪＝取【聖】，＝耶【聖乙】。（大正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31</w:t>
      </w:r>
      <w:r w:rsidRPr="00F40919">
        <w:rPr>
          <w:sz w:val="22"/>
          <w:szCs w:val="22"/>
        </w:rPr>
        <w:t>）</w:t>
      </w:r>
    </w:p>
  </w:footnote>
  <w:footnote w:id="48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〔後世樂〕－【宋】【元】【明】【宮】。（大正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29</w:t>
      </w:r>
      <w:r w:rsidRPr="00F40919">
        <w:rPr>
          <w:sz w:val="22"/>
          <w:szCs w:val="22"/>
        </w:rPr>
        <w:t>）</w:t>
      </w:r>
    </w:p>
  </w:footnote>
  <w:footnote w:id="49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〔空〕－【聖】。（大正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30</w:t>
      </w:r>
      <w:r w:rsidRPr="00F40919">
        <w:rPr>
          <w:sz w:val="22"/>
          <w:szCs w:val="22"/>
        </w:rPr>
        <w:t>）</w:t>
      </w:r>
    </w:p>
  </w:footnote>
  <w:footnote w:id="50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邪＝耶【聖】【聖乙】。（大正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31</w:t>
      </w:r>
      <w:r w:rsidRPr="00F40919">
        <w:rPr>
          <w:sz w:val="22"/>
          <w:szCs w:val="22"/>
        </w:rPr>
        <w:t>）</w:t>
      </w:r>
    </w:p>
  </w:footnote>
  <w:footnote w:id="51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留難</w:t>
      </w:r>
      <w:r w:rsidRPr="00F40919">
        <w:rPr>
          <w:rFonts w:hint="eastAsia"/>
          <w:sz w:val="22"/>
          <w:szCs w:val="22"/>
        </w:rPr>
        <w:t>：</w:t>
      </w:r>
      <w:r w:rsidRPr="00F40919">
        <w:rPr>
          <w:sz w:val="22"/>
          <w:szCs w:val="22"/>
        </w:rPr>
        <w:t>無端阻留</w:t>
      </w:r>
      <w:r w:rsidRPr="00F40919">
        <w:rPr>
          <w:rFonts w:hint="eastAsia"/>
          <w:sz w:val="22"/>
          <w:szCs w:val="22"/>
        </w:rPr>
        <w:t>，</w:t>
      </w:r>
      <w:r w:rsidRPr="00F40919">
        <w:rPr>
          <w:sz w:val="22"/>
          <w:szCs w:val="22"/>
        </w:rPr>
        <w:t>故意刁難。</w:t>
      </w:r>
      <w:r w:rsidRPr="00F40919">
        <w:rPr>
          <w:rFonts w:hint="eastAsia"/>
          <w:sz w:val="22"/>
          <w:szCs w:val="22"/>
        </w:rPr>
        <w:t>（</w:t>
      </w:r>
      <w:r w:rsidRPr="00F40919">
        <w:rPr>
          <w:sz w:val="22"/>
          <w:szCs w:val="22"/>
        </w:rPr>
        <w:t>《漢語大詞典》（七）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1333</w:t>
      </w:r>
      <w:r w:rsidRPr="00F40919">
        <w:rPr>
          <w:rFonts w:hint="eastAsia"/>
          <w:sz w:val="22"/>
          <w:szCs w:val="22"/>
        </w:rPr>
        <w:t>）</w:t>
      </w:r>
    </w:p>
  </w:footnote>
  <w:footnote w:id="52">
    <w:p w:rsidR="005B5495" w:rsidRPr="00F40919" w:rsidRDefault="005B5495" w:rsidP="00F4091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</w:t>
      </w:r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印順法師，《大智度論》（標點本）（四），</w:t>
      </w:r>
      <w:r w:rsidRPr="00374288">
        <w:rPr>
          <w:rFonts w:eastAsia="Roman Unicode"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2488</w:t>
      </w:r>
      <w:r w:rsidRPr="00F40919">
        <w:rPr>
          <w:rFonts w:hint="eastAsia"/>
          <w:sz w:val="22"/>
          <w:szCs w:val="22"/>
        </w:rPr>
        <w:t>旁註：「</w:t>
      </w:r>
      <w:r w:rsidRPr="00F40919">
        <w:rPr>
          <w:rFonts w:ascii="標楷體" w:eastAsia="標楷體" w:hAnsi="標楷體" w:hint="eastAsia"/>
          <w:sz w:val="22"/>
          <w:szCs w:val="22"/>
        </w:rPr>
        <w:t>『</w:t>
      </w:r>
      <w:r w:rsidRPr="00F40919">
        <w:rPr>
          <w:rFonts w:ascii="標楷體" w:eastAsia="標楷體" w:hAnsi="標楷體" w:hint="eastAsia"/>
          <w:b/>
          <w:sz w:val="21"/>
          <w:szCs w:val="22"/>
        </w:rPr>
        <w:t>爾時</w:t>
      </w:r>
      <w:r w:rsidRPr="00F40919">
        <w:rPr>
          <w:rFonts w:ascii="標楷體" w:eastAsia="標楷體" w:hAnsi="標楷體" w:hint="eastAsia"/>
          <w:sz w:val="22"/>
          <w:szCs w:val="22"/>
        </w:rPr>
        <w:t>』下，百一十九字，應移至後段論文之前。</w:t>
      </w:r>
      <w:r w:rsidRPr="00F40919">
        <w:rPr>
          <w:rFonts w:hint="eastAsia"/>
          <w:sz w:val="22"/>
          <w:szCs w:val="22"/>
        </w:rPr>
        <w:t>」</w:t>
      </w:r>
    </w:p>
    <w:p w:rsidR="005B5495" w:rsidRPr="00F40919" w:rsidRDefault="005B5495" w:rsidP="00964FCA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）案：論之「</w:t>
      </w:r>
      <w:r w:rsidRPr="00F40919">
        <w:rPr>
          <w:rFonts w:ascii="標楷體" w:eastAsia="標楷體" w:hAnsi="標楷體"/>
          <w:sz w:val="22"/>
          <w:szCs w:val="22"/>
        </w:rPr>
        <w:t>作是念已</w:t>
      </w:r>
      <w:r w:rsidRPr="00F40919">
        <w:rPr>
          <w:rFonts w:hint="eastAsia"/>
          <w:sz w:val="22"/>
          <w:szCs w:val="22"/>
        </w:rPr>
        <w:t>」下面緊接經文，似乎文意不完整；不過依論義，此文應是作為承先啟後之用。</w:t>
      </w:r>
    </w:p>
  </w:footnote>
  <w:footnote w:id="53">
    <w:p w:rsidR="005B5495" w:rsidRPr="00F40919" w:rsidRDefault="005B5495" w:rsidP="00964FC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（白佛）＋言【聖】。（大正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32</w:t>
      </w:r>
      <w:r w:rsidRPr="00F40919">
        <w:rPr>
          <w:sz w:val="22"/>
          <w:szCs w:val="22"/>
        </w:rPr>
        <w:t>）</w:t>
      </w:r>
    </w:p>
  </w:footnote>
  <w:footnote w:id="54">
    <w:p w:rsidR="005B5495" w:rsidRPr="00F40919" w:rsidRDefault="005B5495" w:rsidP="00964FC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（深）＋般若【聖】。（大正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33</w:t>
      </w:r>
      <w:r w:rsidRPr="00F40919">
        <w:rPr>
          <w:sz w:val="22"/>
          <w:szCs w:val="22"/>
        </w:rPr>
        <w:t>）</w:t>
      </w:r>
    </w:p>
  </w:footnote>
  <w:footnote w:id="55">
    <w:p w:rsidR="005B5495" w:rsidRPr="00F40919" w:rsidRDefault="005B5495" w:rsidP="00964FC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5B5495" w:rsidRPr="00F40919" w:rsidRDefault="005B5495" w:rsidP="00964FCA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F40919">
        <w:rPr>
          <w:rFonts w:ascii="標楷體" w:eastAsia="標楷體" w:hAnsi="標楷體" w:hint="eastAsia"/>
          <w:sz w:val="22"/>
          <w:szCs w:val="22"/>
        </w:rPr>
        <w:t>爾時，善現復白佛言：「甚奇！世尊！希有！善逝！如是般若波羅蜜多，以極甚深多諸留難，而今廣說留難不生。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211c</w:t>
        </w:r>
      </w:smartTag>
      <w:r w:rsidRPr="00374288">
        <w:rPr>
          <w:rFonts w:hint="eastAsia"/>
          <w:sz w:val="22"/>
          <w:szCs w:val="22"/>
        </w:rPr>
        <w:t>6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）</w:t>
      </w:r>
    </w:p>
  </w:footnote>
  <w:footnote w:id="56">
    <w:p w:rsidR="005B5495" w:rsidRPr="00F40919" w:rsidRDefault="005B5495" w:rsidP="00964FC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行般若有種種名，詳見《大智度論》卷</w:t>
      </w:r>
      <w:r w:rsidRPr="00374288">
        <w:rPr>
          <w:sz w:val="22"/>
          <w:szCs w:val="22"/>
        </w:rPr>
        <w:t>4</w:t>
      </w:r>
      <w:r w:rsidRPr="00374288">
        <w:rPr>
          <w:rFonts w:hint="eastAsia"/>
          <w:sz w:val="22"/>
          <w:szCs w:val="22"/>
        </w:rPr>
        <w:t>2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集散品〉</w:t>
      </w:r>
      <w:r w:rsidRPr="00F40919">
        <w:rPr>
          <w:sz w:val="22"/>
          <w:szCs w:val="22"/>
        </w:rPr>
        <w:t>（</w:t>
      </w:r>
      <w:r w:rsidRPr="00F40919">
        <w:rPr>
          <w:rFonts w:hint="eastAsia"/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366</w:t>
      </w:r>
      <w:r w:rsidRPr="00374288">
        <w:rPr>
          <w:rFonts w:eastAsia="Roman Unicode" w:hint="eastAsia"/>
          <w:sz w:val="22"/>
          <w:szCs w:val="22"/>
        </w:rPr>
        <w:t>b</w:t>
      </w:r>
      <w:r w:rsidRPr="00374288">
        <w:rPr>
          <w:rFonts w:hint="eastAsia"/>
          <w:sz w:val="22"/>
          <w:szCs w:val="22"/>
        </w:rPr>
        <w:t>20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</w:footnote>
  <w:footnote w:id="57">
    <w:p w:rsidR="005B5495" w:rsidRPr="00F40919" w:rsidRDefault="005B5495" w:rsidP="00964FC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當＋（應）【聖乙】【石】。（大正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528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34</w:t>
      </w:r>
      <w:r w:rsidRPr="00F40919">
        <w:rPr>
          <w:sz w:val="22"/>
          <w:szCs w:val="22"/>
        </w:rPr>
        <w:t>）</w:t>
      </w:r>
    </w:p>
  </w:footnote>
  <w:footnote w:id="58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世界＝國土【聖】【聖乙】【石】。（大正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529</w:t>
      </w:r>
      <w:r w:rsidRPr="00374288">
        <w:rPr>
          <w:rFonts w:eastAsia="Roman Unicode" w:hint="eastAsia"/>
          <w:sz w:val="22"/>
          <w:szCs w:val="22"/>
        </w:rPr>
        <w:t>d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</w:p>
  </w:footnote>
  <w:footnote w:id="59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Pr="00F40919">
        <w:rPr>
          <w:rFonts w:ascii="標楷體" w:eastAsia="標楷體" w:hAnsi="標楷體" w:hint="eastAsia"/>
          <w:sz w:val="22"/>
          <w:szCs w:val="22"/>
        </w:rPr>
        <w:t>又，舍利子！亦是十方一切世界諸佛神力，令彼惡魔不能留難諸菩薩摩訶薩書寫、受持、讀誦、修習、思惟、廣說如是般若波羅蜜多甚深經典。又，舍利子！一切如來、應、正等覺皆共護念修行般若波羅蜜多諸菩薩故，令彼惡魔不能留難住菩薩乘諸善男子、善女人等，令不書寫、受持、讀誦、修習、思惟、廣為他說如是般若波羅蜜多甚深經典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2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212a</w:t>
        </w:r>
      </w:smartTag>
      <w:r w:rsidRPr="00374288">
        <w:rPr>
          <w:rFonts w:hint="eastAsia"/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）</w:t>
      </w:r>
    </w:p>
  </w:footnote>
  <w:footnote w:id="60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爾＝念【聖】【石】。（大正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529</w:t>
      </w:r>
      <w:r w:rsidRPr="00374288">
        <w:rPr>
          <w:rFonts w:eastAsia="Roman Unicode" w:hint="eastAsia"/>
          <w:sz w:val="22"/>
          <w:szCs w:val="22"/>
        </w:rPr>
        <w:t>d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</w:p>
  </w:footnote>
  <w:footnote w:id="61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Pr="00F40919">
        <w:rPr>
          <w:rFonts w:ascii="標楷體" w:eastAsia="標楷體" w:hAnsi="標楷體" w:hint="eastAsia"/>
          <w:sz w:val="22"/>
          <w:szCs w:val="22"/>
        </w:rPr>
        <w:t>舍利子！若菩薩摩訶薩能於般若波羅蜜多甚深經典書寫、受持、讀誦、修習、思惟、廣說，法爾應為十方世界無量無數無邊如來、應、正等覺安隱住持現說法者之所護念，若蒙諸佛所護念者，法爾惡魔不能留難。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2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212a</w:t>
        </w:r>
      </w:smartTag>
      <w:r w:rsidRPr="00374288">
        <w:rPr>
          <w:rFonts w:hint="eastAsia"/>
          <w:sz w:val="22"/>
          <w:szCs w:val="22"/>
        </w:rPr>
        <w:t>21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26</w:t>
      </w:r>
      <w:r w:rsidRPr="00F40919">
        <w:rPr>
          <w:rFonts w:hint="eastAsia"/>
          <w:sz w:val="22"/>
          <w:szCs w:val="22"/>
        </w:rPr>
        <w:t>）</w:t>
      </w:r>
    </w:p>
  </w:footnote>
  <w:footnote w:id="62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亦是＝是人亦【聖】【聖乙】【石】。（大正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529</w:t>
      </w:r>
      <w:r w:rsidRPr="00374288">
        <w:rPr>
          <w:rFonts w:eastAsia="Roman Unicode" w:hint="eastAsia"/>
          <w:sz w:val="22"/>
          <w:szCs w:val="22"/>
        </w:rPr>
        <w:t>d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）</w:t>
      </w:r>
    </w:p>
  </w:footnote>
  <w:footnote w:id="63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5B5495" w:rsidRPr="00F40919" w:rsidRDefault="005B5495" w:rsidP="00F4091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F40919">
        <w:rPr>
          <w:rFonts w:ascii="標楷體" w:eastAsia="標楷體" w:hAnsi="標楷體" w:hint="eastAsia"/>
          <w:sz w:val="22"/>
          <w:szCs w:val="22"/>
        </w:rPr>
        <w:t>爾時，佛告舍利子言：「如是！如是！如汝所說。若善男子、善女人等能於般若波羅蜜多甚深經典書寫、受持、讀誦、修習、思惟、演說，當知皆是一切如來、應、正等覺神力護念。」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212b8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>）</w:t>
      </w:r>
    </w:p>
  </w:footnote>
  <w:footnote w:id="64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5B5495" w:rsidRPr="00F40919" w:rsidRDefault="005B5495" w:rsidP="00F4091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F40919">
        <w:rPr>
          <w:rFonts w:ascii="標楷體" w:eastAsia="標楷體" w:hAnsi="標楷體" w:hint="eastAsia"/>
          <w:sz w:val="22"/>
          <w:szCs w:val="22"/>
        </w:rPr>
        <w:t>時，舍利子復白佛言：「若善男子、善女人等能於般若波羅蜜多甚深經典書寫、受持、讀誦、修習、思惟、演說，十方世界無量無數無邊如來、應、正等覺安隱住持現說法者，皆共識知是善男子、善女人等書寫、受持、讀誦、修習、思惟、演說甚深般若波羅蜜多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由是因緣，歡喜護念</w:t>
      </w:r>
      <w:r w:rsidRPr="00F40919">
        <w:rPr>
          <w:rFonts w:ascii="標楷體" w:eastAsia="標楷體" w:hAnsi="標楷體" w:hint="eastAsia"/>
          <w:sz w:val="22"/>
          <w:szCs w:val="22"/>
        </w:rPr>
        <w:t>。世尊！若善男子、善女人等能於般若波羅蜜多甚深經典書寫、受持、讀誦、修習、思惟、演說，是善男子、善女人等恒為十方無量無數無邊世界一切如來、應、正等覺安隱住持現說法者佛眼觀見，由此因緣慈悲護念，所作善事無不皆成。」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212b11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23</w:t>
      </w:r>
      <w:r w:rsidRPr="00F40919">
        <w:rPr>
          <w:rFonts w:hint="eastAsia"/>
          <w:sz w:val="22"/>
          <w:szCs w:val="22"/>
        </w:rPr>
        <w:t>）</w:t>
      </w:r>
    </w:p>
  </w:footnote>
  <w:footnote w:id="65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5B5495" w:rsidRPr="00F40919" w:rsidRDefault="005B5495" w:rsidP="00F40919">
      <w:pPr>
        <w:pStyle w:val="FootnoteText"/>
        <w:spacing w:line="0" w:lineRule="atLeast"/>
        <w:ind w:leftChars="110" w:left="264"/>
        <w:jc w:val="both"/>
        <w:rPr>
          <w:rFonts w:ascii="標楷體" w:eastAsia="標楷體" w:hAnsi="標楷體"/>
          <w:sz w:val="22"/>
          <w:szCs w:val="22"/>
        </w:rPr>
      </w:pPr>
      <w:r w:rsidRPr="00F40919">
        <w:rPr>
          <w:rFonts w:ascii="標楷體" w:eastAsia="標楷體" w:hAnsi="標楷體" w:hint="eastAsia"/>
          <w:sz w:val="22"/>
          <w:szCs w:val="22"/>
        </w:rPr>
        <w:t>爾時，佛告舍利子言：「如是！如是！如汝所說。若善男子、善女人等書寫、受持、讀誦、修習、思惟、演說如是般若波羅蜜多甚深經典，是善男子、善女人等恒為十方無量無數無邊世界一切如來、應、正等覺安隱住持現說法者，佛眼觀見、識知、護念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令諸惡魔不能嬈惱，所作善業速得成辦。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212b23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29</w:t>
      </w:r>
      <w:r w:rsidRPr="00F40919">
        <w:rPr>
          <w:rFonts w:hint="eastAsia"/>
          <w:sz w:val="22"/>
          <w:szCs w:val="22"/>
        </w:rPr>
        <w:t>）</w:t>
      </w:r>
    </w:p>
  </w:footnote>
  <w:footnote w:id="66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《大品經義疏》卷</w:t>
      </w:r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：「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『舍利弗！是中求菩薩前道者』</w:t>
      </w:r>
      <w:r w:rsidRPr="00F40919">
        <w:rPr>
          <w:rFonts w:ascii="標楷體" w:eastAsia="標楷體" w:hAnsi="標楷體" w:hint="eastAsia"/>
          <w:sz w:val="22"/>
          <w:szCs w:val="22"/>
        </w:rPr>
        <w:t>下，第二明行般若有果報。良由佛力，令難不能難故，受持供養得果報也。又二：初、明行般若故得大果報，二、明般若隨方利益。</w:t>
      </w:r>
      <w:r w:rsidRPr="00F40919">
        <w:rPr>
          <w:rFonts w:hint="eastAsia"/>
          <w:sz w:val="22"/>
          <w:szCs w:val="22"/>
        </w:rPr>
        <w:t>」（卍新續藏</w:t>
      </w:r>
      <w:r w:rsidRPr="00374288">
        <w:rPr>
          <w:rFonts w:hint="eastAsia"/>
          <w:sz w:val="22"/>
          <w:szCs w:val="22"/>
        </w:rPr>
        <w:t>24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293b7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）</w:t>
      </w:r>
    </w:p>
  </w:footnote>
  <w:footnote w:id="67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〔若〕－【聖乙】。（大正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）</w:t>
      </w:r>
    </w:p>
  </w:footnote>
  <w:footnote w:id="68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Pr="00F40919">
        <w:rPr>
          <w:rFonts w:ascii="標楷體" w:eastAsia="標楷體" w:hAnsi="標楷體" w:hint="eastAsia"/>
          <w:sz w:val="22"/>
          <w:szCs w:val="22"/>
        </w:rPr>
        <w:t>舍利子！住菩薩乘諸善男子、善女人等若能於此甚深般若波羅蜜多書寫、受持、讀誦、修習、思惟、演說，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當知是輩已近無上正等菩提，諸惡魔軍不能留難。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212b29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c3</w:t>
      </w:r>
      <w:r w:rsidRPr="00F40919">
        <w:rPr>
          <w:rFonts w:hint="eastAsia"/>
          <w:sz w:val="22"/>
          <w:szCs w:val="22"/>
        </w:rPr>
        <w:t>）</w:t>
      </w:r>
    </w:p>
  </w:footnote>
  <w:footnote w:id="69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瓔珞＝纓絡【宮】。（大正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5</w:t>
      </w:r>
      <w:r w:rsidRPr="00F40919">
        <w:rPr>
          <w:sz w:val="22"/>
          <w:szCs w:val="22"/>
        </w:rPr>
        <w:t>）</w:t>
      </w:r>
    </w:p>
  </w:footnote>
  <w:footnote w:id="70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Pr="00F40919">
        <w:rPr>
          <w:rFonts w:ascii="標楷體" w:eastAsia="標楷體" w:hAnsi="標楷體" w:hint="eastAsia"/>
          <w:sz w:val="22"/>
          <w:szCs w:val="22"/>
        </w:rPr>
        <w:t>又，舍利子！住菩薩乘諸善男子、善女人等，若能書寫如是般若波羅蜜多甚深經典種種莊嚴，受持、讀誦，當知是輩於此般若波羅蜜多深生信解，能以種種上妙花鬘、塗散等香、衣服、瓔珞、寶幢、幡蓋、伎樂、燈明，供養恭敬、尊重讚歎如是般若波羅蜜多甚深經典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2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212c</w:t>
        </w:r>
      </w:smartTag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）</w:t>
      </w:r>
    </w:p>
  </w:footnote>
  <w:footnote w:id="71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〔是善男子善女人〕－【聖】。（大正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</w:t>
      </w:r>
    </w:p>
  </w:footnote>
  <w:footnote w:id="72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Pr="00F40919">
        <w:rPr>
          <w:rFonts w:ascii="標楷體" w:eastAsia="標楷體" w:hAnsi="標楷體" w:hint="eastAsia"/>
          <w:sz w:val="22"/>
          <w:szCs w:val="22"/>
        </w:rPr>
        <w:t>是善男子、善女人等常為如來、應、正等覺佛眼觀見、識知護念，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由是因緣，定當獲得大財、大勝利、大果、大異熟</w:t>
      </w:r>
      <w:r w:rsidRPr="00F40919">
        <w:rPr>
          <w:rFonts w:ascii="標楷體" w:eastAsia="標楷體" w:hAnsi="標楷體" w:hint="eastAsia"/>
          <w:sz w:val="22"/>
          <w:szCs w:val="22"/>
        </w:rPr>
        <w:t>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2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212c</w:t>
        </w:r>
      </w:smartTag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12</w:t>
      </w:r>
      <w:r w:rsidRPr="00F40919">
        <w:rPr>
          <w:rFonts w:hint="eastAsia"/>
          <w:sz w:val="22"/>
          <w:szCs w:val="22"/>
        </w:rPr>
        <w:t>）</w:t>
      </w:r>
    </w:p>
  </w:footnote>
  <w:footnote w:id="73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Pr="00F40919">
        <w:rPr>
          <w:rFonts w:ascii="標楷體" w:eastAsia="標楷體" w:hAnsi="標楷體" w:hint="eastAsia"/>
          <w:sz w:val="22"/>
          <w:szCs w:val="22"/>
        </w:rPr>
        <w:t>又，舍利子！是善男子、善女人等以能書寫、受持、讀誦、供養恭敬、尊重讚歎甚深般若波羅蜜多善根力故，乃至獲得不退轉地，於其中間常不離佛，恒聞正法，不墮惡趣。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2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212c</w:t>
        </w:r>
      </w:smartTag>
      <w:r w:rsidRPr="00374288">
        <w:rPr>
          <w:rFonts w:hint="eastAsia"/>
          <w:sz w:val="22"/>
          <w:szCs w:val="22"/>
        </w:rPr>
        <w:t>12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16</w:t>
      </w:r>
      <w:r w:rsidRPr="00F40919">
        <w:rPr>
          <w:rFonts w:hint="eastAsia"/>
          <w:sz w:val="22"/>
          <w:szCs w:val="22"/>
        </w:rPr>
        <w:t>）</w:t>
      </w:r>
    </w:p>
  </w:footnote>
  <w:footnote w:id="74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〔以是〕－【宋】【宮】，〔以〕－【聖乙】【石】。（大正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7</w:t>
      </w:r>
      <w:r w:rsidRPr="00F40919">
        <w:rPr>
          <w:sz w:val="22"/>
          <w:szCs w:val="22"/>
        </w:rPr>
        <w:t>）</w:t>
      </w:r>
    </w:p>
  </w:footnote>
  <w:footnote w:id="75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Pr="00F40919">
        <w:rPr>
          <w:rFonts w:ascii="標楷體" w:eastAsia="標楷體" w:hAnsi="標楷體" w:hint="eastAsia"/>
          <w:sz w:val="22"/>
          <w:szCs w:val="22"/>
        </w:rPr>
        <w:t>舍利子！是善男子、善女人等，由此善根乃至無上正等菩提，常不遠離布施、淨戒、安忍、精進、靜慮、般若波羅蜜多，常不遠離內空乃至無性自性空，常不遠離四念住乃至八聖道支，如是乃至常不遠離如來十力乃至十八佛不共法，常不遠離一切智、道相智、一切相智，常不遠離諸餘無量無邊佛法，由此速證所求無上正等菩提</w:t>
      </w:r>
      <w:r w:rsidRPr="00F40919">
        <w:rPr>
          <w:rFonts w:hint="eastAsia"/>
          <w:sz w:val="22"/>
          <w:szCs w:val="22"/>
        </w:rPr>
        <w:t>。」（大正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2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212c</w:t>
        </w:r>
      </w:smartTag>
      <w:r w:rsidRPr="00374288">
        <w:rPr>
          <w:sz w:val="22"/>
          <w:szCs w:val="22"/>
        </w:rPr>
        <w:t>1</w:t>
      </w:r>
      <w:r w:rsidRPr="00374288">
        <w:rPr>
          <w:rFonts w:hint="eastAsia"/>
          <w:sz w:val="22"/>
          <w:szCs w:val="22"/>
        </w:rPr>
        <w:t>6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23</w:t>
      </w:r>
      <w:r w:rsidRPr="00F40919">
        <w:rPr>
          <w:sz w:val="22"/>
          <w:szCs w:val="22"/>
        </w:rPr>
        <w:t>）</w:t>
      </w:r>
    </w:p>
  </w:footnote>
  <w:footnote w:id="76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黨：</w:t>
      </w:r>
      <w:r w:rsidRPr="00374288">
        <w:rPr>
          <w:rFonts w:hint="eastAsia"/>
          <w:sz w:val="22"/>
          <w:szCs w:val="22"/>
        </w:rPr>
        <w:t>5</w:t>
      </w:r>
      <w:r w:rsidRPr="00F40919">
        <w:rPr>
          <w:rFonts w:hint="eastAsia"/>
          <w:sz w:val="22"/>
          <w:szCs w:val="22"/>
        </w:rPr>
        <w:t>.</w:t>
      </w:r>
      <w:r w:rsidRPr="00F40919">
        <w:rPr>
          <w:rFonts w:hint="eastAsia"/>
          <w:sz w:val="22"/>
          <w:szCs w:val="22"/>
        </w:rPr>
        <w:t>猶類。《禮記‧仲尼燕居》：“辨說得其黨。”鄭玄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注：“黨，類也。”（《漢語大詞典》（十二），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1364</w:t>
      </w:r>
      <w:r w:rsidRPr="00F40919">
        <w:rPr>
          <w:rFonts w:hint="eastAsia"/>
          <w:sz w:val="22"/>
          <w:szCs w:val="22"/>
        </w:rPr>
        <w:t>）</w:t>
      </w:r>
    </w:p>
  </w:footnote>
  <w:footnote w:id="77">
    <w:p w:rsidR="005B5495" w:rsidRPr="00F40919" w:rsidRDefault="005B5495" w:rsidP="00F40919">
      <w:pPr>
        <w:tabs>
          <w:tab w:val="left" w:pos="1708"/>
          <w:tab w:val="left" w:pos="3360"/>
          <w:tab w:val="left" w:pos="3598"/>
        </w:tabs>
        <w:snapToGrid w:val="0"/>
        <w:spacing w:line="0" w:lineRule="atLeast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ab/>
      </w:r>
      <w:r w:rsidRPr="00F40919">
        <w:rPr>
          <w:rFonts w:hint="eastAsia"/>
          <w:sz w:val="22"/>
          <w:szCs w:val="22"/>
        </w:rPr>
        <w:t>┌</w:t>
      </w:r>
      <w:r w:rsidRPr="00F40919">
        <w:rPr>
          <w:sz w:val="22"/>
          <w:szCs w:val="22"/>
        </w:rPr>
        <w:t>上</w:t>
      </w:r>
      <w:r w:rsidRPr="00F40919">
        <w:rPr>
          <w:rFonts w:hint="eastAsia"/>
          <w:sz w:val="22"/>
          <w:szCs w:val="22"/>
        </w:rPr>
        <w:t xml:space="preserve">　</w:t>
      </w:r>
      <w:r w:rsidRPr="00F40919">
        <w:rPr>
          <w:sz w:val="22"/>
          <w:szCs w:val="22"/>
        </w:rPr>
        <w:t>光讚</w:t>
      </w:r>
      <w:r w:rsidRPr="00F40919">
        <w:rPr>
          <w:sz w:val="22"/>
          <w:szCs w:val="22"/>
        </w:rPr>
        <w:tab/>
      </w:r>
      <w:r w:rsidRPr="00F40919">
        <w:rPr>
          <w:sz w:val="22"/>
          <w:szCs w:val="22"/>
        </w:rPr>
        <w:tab/>
      </w:r>
      <w:r w:rsidRPr="00F40919">
        <w:rPr>
          <w:rFonts w:hint="eastAsia"/>
          <w:sz w:val="22"/>
          <w:szCs w:val="22"/>
        </w:rPr>
        <w:t>┌</w:t>
      </w:r>
      <w:r w:rsidRPr="00F40919">
        <w:rPr>
          <w:sz w:val="22"/>
          <w:szCs w:val="22"/>
        </w:rPr>
        <w:t>光讚</w:t>
      </w:r>
    </w:p>
    <w:p w:rsidR="005B5495" w:rsidRPr="00F40919" w:rsidRDefault="005B5495" w:rsidP="00F40919">
      <w:pPr>
        <w:tabs>
          <w:tab w:val="left" w:pos="1708"/>
          <w:tab w:val="left" w:pos="3360"/>
          <w:tab w:val="left" w:pos="3598"/>
        </w:tabs>
        <w:snapToGrid w:val="0"/>
        <w:spacing w:line="0" w:lineRule="atLeast"/>
        <w:ind w:leftChars="335" w:left="804"/>
        <w:jc w:val="both"/>
        <w:rPr>
          <w:sz w:val="22"/>
          <w:szCs w:val="22"/>
        </w:rPr>
      </w:pPr>
      <w:r w:rsidRPr="00F40919">
        <w:rPr>
          <w:sz w:val="22"/>
          <w:szCs w:val="22"/>
        </w:rPr>
        <w:t>三部般若</w:t>
      </w:r>
      <w:r w:rsidRPr="00F40919">
        <w:rPr>
          <w:sz w:val="22"/>
          <w:szCs w:val="22"/>
        </w:rPr>
        <w:tab/>
      </w:r>
      <w:r w:rsidRPr="00F40919">
        <w:rPr>
          <w:rFonts w:hint="eastAsia"/>
          <w:sz w:val="22"/>
          <w:szCs w:val="22"/>
        </w:rPr>
        <w:t>┤</w:t>
      </w:r>
      <w:r w:rsidRPr="00F40919">
        <w:rPr>
          <w:sz w:val="22"/>
          <w:szCs w:val="22"/>
        </w:rPr>
        <w:t>中</w:t>
      </w:r>
      <w:r w:rsidRPr="00F40919">
        <w:rPr>
          <w:rFonts w:hint="eastAsia"/>
          <w:sz w:val="22"/>
          <w:szCs w:val="22"/>
        </w:rPr>
        <w:t xml:space="preserve">　</w:t>
      </w:r>
      <w:r w:rsidRPr="00F40919">
        <w:rPr>
          <w:sz w:val="22"/>
          <w:szCs w:val="22"/>
        </w:rPr>
        <w:t>放光</w:t>
      </w:r>
      <w:r w:rsidRPr="00F40919">
        <w:rPr>
          <w:sz w:val="22"/>
          <w:szCs w:val="22"/>
        </w:rPr>
        <w:tab/>
      </w:r>
      <w:r w:rsidRPr="00F40919">
        <w:rPr>
          <w:sz w:val="22"/>
          <w:szCs w:val="22"/>
        </w:rPr>
        <w:t>又</w:t>
      </w:r>
      <w:r w:rsidRPr="00F40919">
        <w:rPr>
          <w:sz w:val="22"/>
          <w:szCs w:val="22"/>
        </w:rPr>
        <w:tab/>
      </w:r>
      <w:r w:rsidRPr="00F40919">
        <w:rPr>
          <w:rFonts w:hint="eastAsia"/>
          <w:sz w:val="22"/>
          <w:szCs w:val="22"/>
        </w:rPr>
        <w:t>┤</w:t>
      </w:r>
      <w:r w:rsidRPr="00F40919">
        <w:rPr>
          <w:sz w:val="22"/>
          <w:szCs w:val="22"/>
        </w:rPr>
        <w:t>放光</w:t>
      </w:r>
    </w:p>
    <w:p w:rsidR="005B5495" w:rsidRPr="00F40919" w:rsidRDefault="005B5495" w:rsidP="00F40919">
      <w:pPr>
        <w:pStyle w:val="FootnoteText"/>
        <w:tabs>
          <w:tab w:val="left" w:pos="1708"/>
          <w:tab w:val="left" w:pos="3360"/>
          <w:tab w:val="left" w:pos="359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F40919">
        <w:rPr>
          <w:sz w:val="22"/>
          <w:szCs w:val="22"/>
        </w:rPr>
        <w:tab/>
      </w:r>
      <w:r w:rsidRPr="00F40919">
        <w:rPr>
          <w:rFonts w:hint="eastAsia"/>
          <w:sz w:val="22"/>
          <w:szCs w:val="22"/>
        </w:rPr>
        <w:t>└</w:t>
      </w:r>
      <w:r w:rsidRPr="00F40919">
        <w:rPr>
          <w:sz w:val="22"/>
          <w:szCs w:val="22"/>
        </w:rPr>
        <w:t>下</w:t>
      </w:r>
      <w:r w:rsidRPr="00F40919">
        <w:rPr>
          <w:rFonts w:hint="eastAsia"/>
          <w:sz w:val="22"/>
          <w:szCs w:val="22"/>
        </w:rPr>
        <w:t xml:space="preserve">　</w:t>
      </w:r>
      <w:r w:rsidRPr="00F40919">
        <w:rPr>
          <w:sz w:val="22"/>
          <w:szCs w:val="22"/>
        </w:rPr>
        <w:t>道行</w:t>
      </w:r>
      <w:r w:rsidRPr="00F40919">
        <w:rPr>
          <w:sz w:val="22"/>
          <w:szCs w:val="22"/>
        </w:rPr>
        <w:tab/>
      </w:r>
      <w:r w:rsidRPr="00F40919">
        <w:rPr>
          <w:sz w:val="22"/>
          <w:szCs w:val="22"/>
        </w:rPr>
        <w:tab/>
      </w:r>
      <w:r w:rsidRPr="00F40919">
        <w:rPr>
          <w:rFonts w:hint="eastAsia"/>
          <w:sz w:val="22"/>
          <w:szCs w:val="22"/>
        </w:rPr>
        <w:t>└</w:t>
      </w:r>
      <w:r w:rsidRPr="00F40919">
        <w:rPr>
          <w:sz w:val="22"/>
          <w:szCs w:val="22"/>
        </w:rPr>
        <w:t>小品</w:t>
      </w:r>
      <w:r w:rsidRPr="00F40919">
        <w:rPr>
          <w:rFonts w:hint="eastAsia"/>
          <w:sz w:val="22"/>
          <w:szCs w:val="22"/>
        </w:rPr>
        <w:tab/>
      </w:r>
      <w:r w:rsidRPr="00F40919">
        <w:rPr>
          <w:sz w:val="22"/>
          <w:szCs w:val="22"/>
        </w:rPr>
        <w:t>（印順法師，《大智度論筆記》［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025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160</w:t>
      </w:r>
      <w:r w:rsidRPr="00F40919">
        <w:rPr>
          <w:rFonts w:hint="eastAsia"/>
          <w:sz w:val="22"/>
          <w:szCs w:val="22"/>
        </w:rPr>
        <w:t>）</w:t>
      </w:r>
    </w:p>
    <w:p w:rsidR="005B5495" w:rsidRPr="00F40919" w:rsidRDefault="005B5495" w:rsidP="00F4091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b/>
          <w:bCs/>
          <w:sz w:val="22"/>
          <w:szCs w:val="22"/>
        </w:rPr>
        <w:t>般若</w:t>
      </w:r>
      <w:r w:rsidRPr="00F40919">
        <w:rPr>
          <w:rFonts w:hint="eastAsia"/>
          <w:sz w:val="22"/>
          <w:szCs w:val="22"/>
        </w:rPr>
        <w:t>：</w:t>
      </w:r>
      <w:r w:rsidRPr="00F40919">
        <w:rPr>
          <w:sz w:val="22"/>
          <w:szCs w:val="22"/>
        </w:rPr>
        <w:t>般若波羅蜜部黨經卷有多有少，有上中下，光讚，放光，道行</w:t>
      </w:r>
      <w:r w:rsidRPr="00F40919">
        <w:rPr>
          <w:rFonts w:hint="eastAsia"/>
          <w:sz w:val="22"/>
          <w:szCs w:val="22"/>
        </w:rPr>
        <w:t>。（印順法師，《</w:t>
      </w:r>
      <w:r w:rsidRPr="00F40919">
        <w:rPr>
          <w:sz w:val="22"/>
          <w:szCs w:val="22"/>
        </w:rPr>
        <w:t>大智度論筆記》</w:t>
      </w:r>
      <w:r w:rsidRPr="00F40919">
        <w:rPr>
          <w:rFonts w:hint="eastAsia"/>
          <w:sz w:val="22"/>
          <w:szCs w:val="22"/>
        </w:rPr>
        <w:t>［</w:t>
      </w:r>
      <w:r w:rsidRPr="00374288">
        <w:rPr>
          <w:rFonts w:eastAsia="Roman Unicode"/>
          <w:sz w:val="22"/>
          <w:szCs w:val="22"/>
        </w:rPr>
        <w:t>H</w:t>
      </w:r>
      <w:r w:rsidRPr="00374288">
        <w:rPr>
          <w:sz w:val="22"/>
          <w:szCs w:val="22"/>
        </w:rPr>
        <w:t>003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391</w:t>
      </w:r>
      <w:r w:rsidRPr="00F40919">
        <w:rPr>
          <w:rFonts w:hint="eastAsia"/>
          <w:sz w:val="22"/>
          <w:szCs w:val="22"/>
        </w:rPr>
        <w:t>）</w:t>
      </w:r>
    </w:p>
    <w:p w:rsidR="005B5495" w:rsidRPr="00F40919" w:rsidRDefault="005B5495" w:rsidP="00F4091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rFonts w:hint="eastAsia"/>
          <w:spacing w:val="2"/>
          <w:sz w:val="22"/>
          <w:szCs w:val="22"/>
        </w:rPr>
        <w:t>參見《大智度論》卷</w:t>
      </w:r>
      <w:r w:rsidRPr="00374288">
        <w:rPr>
          <w:rFonts w:hint="eastAsia"/>
          <w:spacing w:val="2"/>
          <w:sz w:val="22"/>
          <w:szCs w:val="22"/>
        </w:rPr>
        <w:t>79</w:t>
      </w:r>
      <w:r w:rsidRPr="00ED0E15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66</w:t>
      </w:r>
      <w:r>
        <w:rPr>
          <w:rFonts w:hint="eastAsia"/>
          <w:sz w:val="22"/>
          <w:szCs w:val="22"/>
        </w:rPr>
        <w:t xml:space="preserve"> </w:t>
      </w:r>
      <w:r w:rsidRPr="00ED0E15">
        <w:rPr>
          <w:rFonts w:hint="eastAsia"/>
          <w:sz w:val="22"/>
          <w:szCs w:val="22"/>
        </w:rPr>
        <w:t>囑累品〉</w:t>
      </w:r>
      <w:r w:rsidRPr="00F40919">
        <w:rPr>
          <w:rFonts w:hint="eastAsia"/>
          <w:spacing w:val="2"/>
          <w:sz w:val="22"/>
          <w:szCs w:val="22"/>
        </w:rPr>
        <w:t>：「</w:t>
      </w:r>
      <w:r w:rsidRPr="00F40919">
        <w:rPr>
          <w:rFonts w:ascii="標楷體" w:eastAsia="標楷體" w:hAnsi="標楷體" w:hint="eastAsia"/>
          <w:spacing w:val="2"/>
          <w:sz w:val="22"/>
          <w:szCs w:val="22"/>
        </w:rPr>
        <w:t>般若波羅蜜無量相故，名眾等言語章句卷數有量。如《小</w:t>
      </w:r>
      <w:r w:rsidRPr="00F40919">
        <w:rPr>
          <w:rFonts w:ascii="標楷體" w:eastAsia="標楷體" w:hAnsi="標楷體" w:hint="eastAsia"/>
          <w:sz w:val="22"/>
          <w:szCs w:val="22"/>
        </w:rPr>
        <w:t>品》、《放光》、《光讚》等般若波羅蜜經卷章句有限有量，般若波羅蜜義無量。」（</w:t>
      </w:r>
      <w:r w:rsidRPr="00F40919">
        <w:rPr>
          <w:rFonts w:ascii="標楷體" w:eastAsia="標楷體" w:hAnsi="標楷體"/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0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620</w:t>
        </w:r>
        <w:r w:rsidRPr="00374288">
          <w:rPr>
            <w:rFonts w:eastAsia="Roman Unicode" w:hint="eastAsia"/>
            <w:sz w:val="22"/>
            <w:szCs w:val="22"/>
          </w:rPr>
          <w:t>a</w:t>
        </w:r>
      </w:smartTag>
      <w:r w:rsidRPr="00374288">
        <w:rPr>
          <w:rFonts w:hint="eastAsia"/>
          <w:sz w:val="22"/>
          <w:szCs w:val="22"/>
        </w:rPr>
        <w:t>10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）</w:t>
      </w:r>
    </w:p>
    <w:p w:rsidR="005B5495" w:rsidRPr="00F40919" w:rsidRDefault="005B5495" w:rsidP="00F4091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）</w:t>
      </w:r>
      <w:r w:rsidRPr="00ED0E15">
        <w:rPr>
          <w:rFonts w:hint="eastAsia"/>
          <w:spacing w:val="2"/>
          <w:sz w:val="22"/>
          <w:szCs w:val="22"/>
        </w:rPr>
        <w:t>另參見印順法師，《初期大乘佛教之起源與開展》，</w:t>
      </w:r>
      <w:r w:rsidRPr="00374288">
        <w:rPr>
          <w:rFonts w:hint="eastAsia"/>
          <w:spacing w:val="2"/>
          <w:sz w:val="22"/>
          <w:szCs w:val="22"/>
        </w:rPr>
        <w:t>p</w:t>
      </w:r>
      <w:r w:rsidRPr="00ED0E15">
        <w:rPr>
          <w:rFonts w:hint="eastAsia"/>
          <w:spacing w:val="2"/>
          <w:sz w:val="22"/>
          <w:szCs w:val="22"/>
        </w:rPr>
        <w:t>.</w:t>
      </w:r>
      <w:r w:rsidRPr="00374288">
        <w:rPr>
          <w:rFonts w:hint="eastAsia"/>
          <w:spacing w:val="2"/>
          <w:sz w:val="22"/>
          <w:szCs w:val="22"/>
        </w:rPr>
        <w:t>25</w:t>
      </w:r>
      <w:r w:rsidRPr="00ED0E15">
        <w:rPr>
          <w:rFonts w:hint="eastAsia"/>
          <w:spacing w:val="2"/>
          <w:sz w:val="22"/>
          <w:szCs w:val="22"/>
        </w:rPr>
        <w:t>、</w:t>
      </w:r>
      <w:r w:rsidRPr="00374288">
        <w:rPr>
          <w:rFonts w:eastAsia="Roman Unicode" w:hint="eastAsia"/>
          <w:spacing w:val="2"/>
          <w:sz w:val="22"/>
          <w:szCs w:val="22"/>
        </w:rPr>
        <w:t>p</w:t>
      </w:r>
      <w:r w:rsidRPr="00ED0E15">
        <w:rPr>
          <w:rFonts w:hint="eastAsia"/>
          <w:spacing w:val="2"/>
          <w:sz w:val="22"/>
          <w:szCs w:val="22"/>
        </w:rPr>
        <w:t>.</w:t>
      </w:r>
      <w:r w:rsidRPr="00374288">
        <w:rPr>
          <w:rFonts w:hint="eastAsia"/>
          <w:spacing w:val="2"/>
          <w:sz w:val="22"/>
          <w:szCs w:val="22"/>
        </w:rPr>
        <w:t>593</w:t>
      </w:r>
      <w:r w:rsidRPr="00ED0E15">
        <w:rPr>
          <w:rFonts w:hint="eastAsia"/>
          <w:spacing w:val="2"/>
          <w:sz w:val="22"/>
          <w:szCs w:val="22"/>
        </w:rPr>
        <w:t>；《空之探究》，</w:t>
      </w:r>
      <w:r w:rsidRPr="00374288">
        <w:rPr>
          <w:rFonts w:hint="eastAsia"/>
          <w:spacing w:val="2"/>
          <w:sz w:val="22"/>
          <w:szCs w:val="22"/>
        </w:rPr>
        <w:t>p</w:t>
      </w:r>
      <w:r w:rsidRPr="00ED0E15">
        <w:rPr>
          <w:rFonts w:hint="eastAsia"/>
          <w:spacing w:val="2"/>
          <w:sz w:val="22"/>
          <w:szCs w:val="22"/>
        </w:rPr>
        <w:t>.</w:t>
      </w:r>
      <w:r w:rsidRPr="00374288">
        <w:rPr>
          <w:rFonts w:hint="eastAsia"/>
          <w:spacing w:val="2"/>
          <w:sz w:val="22"/>
          <w:szCs w:val="22"/>
        </w:rPr>
        <w:t>138</w:t>
      </w:r>
      <w:r w:rsidRPr="00ED0E15">
        <w:rPr>
          <w:rFonts w:hint="eastAsia"/>
          <w:spacing w:val="2"/>
          <w:sz w:val="22"/>
          <w:szCs w:val="22"/>
        </w:rPr>
        <w:t>；</w:t>
      </w:r>
      <w:r w:rsidRPr="00ED0E15">
        <w:rPr>
          <w:rFonts w:hint="eastAsia"/>
          <w:sz w:val="22"/>
          <w:szCs w:val="22"/>
        </w:rPr>
        <w:t>《大</w:t>
      </w:r>
      <w:r w:rsidRPr="00F40919">
        <w:rPr>
          <w:rFonts w:hint="eastAsia"/>
          <w:sz w:val="22"/>
          <w:szCs w:val="22"/>
        </w:rPr>
        <w:t>智度論之作者及其翻譯》，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29</w:t>
      </w:r>
      <w:r w:rsidRPr="00F40919">
        <w:rPr>
          <w:rFonts w:hint="eastAsia"/>
          <w:sz w:val="22"/>
          <w:szCs w:val="22"/>
        </w:rPr>
        <w:t>；《永光集》，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。</w:t>
      </w:r>
    </w:p>
  </w:footnote>
  <w:footnote w:id="78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〔書〕－【聖乙】。（大正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9</w:t>
      </w:r>
      <w:r w:rsidRPr="00F40919">
        <w:rPr>
          <w:sz w:val="22"/>
          <w:szCs w:val="22"/>
        </w:rPr>
        <w:t>）</w:t>
      </w:r>
    </w:p>
  </w:footnote>
  <w:footnote w:id="79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勤＝進【聖乙】。（大正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11</w:t>
      </w:r>
      <w:r w:rsidRPr="00F40919">
        <w:rPr>
          <w:sz w:val="22"/>
          <w:szCs w:val="22"/>
        </w:rPr>
        <w:t>）</w:t>
      </w:r>
    </w:p>
  </w:footnote>
  <w:footnote w:id="80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廢＝疑【宮】，＝癈【聖乙】。（大正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12</w:t>
      </w:r>
      <w:r w:rsidRPr="00F40919">
        <w:rPr>
          <w:sz w:val="22"/>
          <w:szCs w:val="22"/>
        </w:rPr>
        <w:t>）</w:t>
      </w:r>
    </w:p>
  </w:footnote>
  <w:footnote w:id="81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〔難〕－【聖】。（大正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13</w:t>
      </w:r>
      <w:r w:rsidRPr="00F40919">
        <w:rPr>
          <w:sz w:val="22"/>
          <w:szCs w:val="22"/>
        </w:rPr>
        <w:t>）</w:t>
      </w:r>
    </w:p>
  </w:footnote>
  <w:footnote w:id="82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參見《大智度論》卷</w:t>
      </w:r>
      <w:r w:rsidRPr="00374288">
        <w:rPr>
          <w:rFonts w:hint="eastAsia"/>
          <w:sz w:val="22"/>
          <w:szCs w:val="22"/>
        </w:rPr>
        <w:t>68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46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魔事品〉（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3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533</w:t>
        </w:r>
        <w:r w:rsidRPr="00374288">
          <w:rPr>
            <w:rFonts w:eastAsia="Roman Unicode" w:hint="eastAsia"/>
            <w:sz w:val="22"/>
            <w:szCs w:val="22"/>
          </w:rPr>
          <w:t>a</w:t>
        </w:r>
      </w:smartTag>
      <w:r w:rsidRPr="00374288">
        <w:rPr>
          <w:rFonts w:eastAsia="Roman Unicode" w:hint="eastAsia"/>
          <w:sz w:val="22"/>
          <w:szCs w:val="22"/>
        </w:rPr>
        <w:t>6</w:t>
      </w:r>
      <w:smartTag w:uri="urn:schemas-microsoft-com:office:smarttags" w:element="chmetcnv">
        <w:smartTagPr>
          <w:attr w:name="UnitName" w:val="C"/>
          <w:attr w:name="SourceValue" w:val="536"/>
          <w:attr w:name="HasSpace" w:val="False"/>
          <w:attr w:name="Negative" w:val="True"/>
          <w:attr w:name="NumberType" w:val="1"/>
          <w:attr w:name="TCSC" w:val="0"/>
        </w:smartTagPr>
        <w:r w:rsidRPr="00F40919">
          <w:rPr>
            <w:rFonts w:eastAsia="Roman Unicode" w:hint="eastAsia"/>
            <w:sz w:val="22"/>
            <w:szCs w:val="22"/>
          </w:rPr>
          <w:t>-</w:t>
        </w:r>
        <w:r w:rsidRPr="00374288">
          <w:rPr>
            <w:rFonts w:eastAsia="Roman Unicode" w:hint="eastAsia"/>
            <w:sz w:val="22"/>
            <w:szCs w:val="22"/>
          </w:rPr>
          <w:t>536c</w:t>
        </w:r>
      </w:smartTag>
      <w:r w:rsidRPr="00374288">
        <w:rPr>
          <w:rFonts w:eastAsia="Roman Unicode" w:hint="eastAsia"/>
          <w:sz w:val="22"/>
          <w:szCs w:val="22"/>
        </w:rPr>
        <w:t>29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rFonts w:hint="eastAsia"/>
          <w:sz w:val="22"/>
          <w:szCs w:val="22"/>
        </w:rPr>
        <w:t>68</w:t>
      </w:r>
      <w:r w:rsidRPr="00F40919">
        <w:rPr>
          <w:rFonts w:hint="eastAsia"/>
          <w:sz w:val="22"/>
          <w:szCs w:val="22"/>
        </w:rPr>
        <w:t>～卷</w:t>
      </w:r>
      <w:r w:rsidRPr="00374288">
        <w:rPr>
          <w:rFonts w:hint="eastAsia"/>
          <w:sz w:val="22"/>
          <w:szCs w:val="22"/>
        </w:rPr>
        <w:t>69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47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兩不和合品〉（</w:t>
      </w:r>
      <w:r w:rsidRPr="00F40919">
        <w:rPr>
          <w:sz w:val="22"/>
          <w:szCs w:val="22"/>
        </w:rPr>
        <w:t>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7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537a</w:t>
        </w:r>
      </w:smartTag>
      <w:r w:rsidRPr="00374288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C"/>
          <w:attr w:name="SourceValue" w:val="542"/>
          <w:attr w:name="HasSpace" w:val="False"/>
          <w:attr w:name="Negative" w:val="True"/>
          <w:attr w:name="NumberType" w:val="1"/>
          <w:attr w:name="TCSC" w:val="0"/>
        </w:smartTagPr>
        <w:r w:rsidRPr="00F40919">
          <w:rPr>
            <w:rFonts w:hint="eastAsia"/>
            <w:sz w:val="22"/>
            <w:szCs w:val="22"/>
          </w:rPr>
          <w:t>-</w:t>
        </w:r>
        <w:r w:rsidRPr="00374288">
          <w:rPr>
            <w:rFonts w:hint="eastAsia"/>
            <w:sz w:val="22"/>
            <w:szCs w:val="22"/>
          </w:rPr>
          <w:t>542c</w:t>
        </w:r>
      </w:smartTag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rFonts w:hint="eastAsia"/>
          <w:sz w:val="22"/>
          <w:szCs w:val="22"/>
        </w:rPr>
        <w:t>44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11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幻人無作品〉（大正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378</w:t>
      </w:r>
      <w:r w:rsidRPr="00374288">
        <w:rPr>
          <w:rFonts w:eastAsia="Roman Unicode" w:hint="eastAsia"/>
          <w:sz w:val="22"/>
          <w:szCs w:val="22"/>
        </w:rPr>
        <w:t>b23</w:t>
      </w:r>
      <w:r w:rsidRPr="00F40919">
        <w:rPr>
          <w:rFonts w:eastAsia="Roman Unicode" w:hint="eastAsia"/>
          <w:sz w:val="22"/>
          <w:szCs w:val="22"/>
        </w:rPr>
        <w:t>-</w:t>
      </w:r>
      <w:r w:rsidRPr="00374288">
        <w:rPr>
          <w:rFonts w:eastAsia="Roman Unicode" w:hint="eastAsia"/>
          <w:sz w:val="22"/>
          <w:szCs w:val="22"/>
        </w:rPr>
        <w:t>c22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rFonts w:hint="eastAsia"/>
          <w:sz w:val="22"/>
          <w:szCs w:val="22"/>
        </w:rPr>
        <w:t>76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61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夢中不證品〉（大正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595b24</w:t>
      </w:r>
      <w:smartTag w:uri="urn:schemas-microsoft-com:office:smarttags" w:element="chmetcnv">
        <w:smartTagPr>
          <w:attr w:name="UnitName" w:val="C"/>
          <w:attr w:name="SourceValue" w:val="596"/>
          <w:attr w:name="HasSpace" w:val="False"/>
          <w:attr w:name="Negative" w:val="True"/>
          <w:attr w:name="NumberType" w:val="1"/>
          <w:attr w:name="TCSC" w:val="0"/>
        </w:smartTagPr>
        <w:r w:rsidRPr="00F40919">
          <w:rPr>
            <w:rFonts w:hint="eastAsia"/>
            <w:sz w:val="22"/>
            <w:szCs w:val="22"/>
          </w:rPr>
          <w:t>-</w:t>
        </w:r>
        <w:r w:rsidRPr="00374288">
          <w:rPr>
            <w:rFonts w:hint="eastAsia"/>
            <w:sz w:val="22"/>
            <w:szCs w:val="22"/>
          </w:rPr>
          <w:t>596c</w:t>
        </w:r>
      </w:smartTag>
      <w:r w:rsidRPr="00374288">
        <w:rPr>
          <w:rFonts w:hint="eastAsia"/>
          <w:sz w:val="22"/>
          <w:szCs w:val="22"/>
        </w:rPr>
        <w:t>18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7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597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r w:rsidRPr="00374288">
        <w:rPr>
          <w:rFonts w:eastAsia="Roman Unicode" w:hint="eastAsia"/>
          <w:sz w:val="22"/>
          <w:szCs w:val="22"/>
        </w:rPr>
        <w:t>4</w:t>
      </w:r>
      <w:smartTag w:uri="urn:schemas-microsoft-com:office:smarttags" w:element="chmetcnv">
        <w:smartTagPr>
          <w:attr w:name="UnitName" w:val="a"/>
          <w:attr w:name="SourceValue" w:val="598"/>
          <w:attr w:name="HasSpace" w:val="False"/>
          <w:attr w:name="Negative" w:val="True"/>
          <w:attr w:name="NumberType" w:val="1"/>
          <w:attr w:name="TCSC" w:val="0"/>
        </w:smartTagPr>
        <w:r w:rsidRPr="00F40919">
          <w:rPr>
            <w:rFonts w:eastAsia="Roman Unicode" w:hint="eastAsia"/>
            <w:sz w:val="22"/>
            <w:szCs w:val="22"/>
          </w:rPr>
          <w:t>-</w:t>
        </w:r>
        <w:r w:rsidRPr="00374288">
          <w:rPr>
            <w:rFonts w:eastAsia="Roman Unicode" w:hint="eastAsia"/>
            <w:sz w:val="22"/>
            <w:szCs w:val="22"/>
          </w:rPr>
          <w:t>598a</w:t>
        </w:r>
      </w:smartTag>
      <w:r w:rsidRPr="00374288">
        <w:rPr>
          <w:rFonts w:eastAsia="Roman Unicode" w:hint="eastAsia"/>
          <w:sz w:val="22"/>
          <w:szCs w:val="22"/>
        </w:rPr>
        <w:t>17</w:t>
      </w:r>
      <w:r w:rsidRPr="00F40919">
        <w:rPr>
          <w:rFonts w:hint="eastAsia"/>
          <w:sz w:val="22"/>
          <w:szCs w:val="22"/>
        </w:rPr>
        <w:t>）。</w:t>
      </w:r>
    </w:p>
  </w:footnote>
  <w:footnote w:id="83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〔身〕－【宋】【元】【明】【宮】＊。（大正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</w:t>
      </w:r>
      <w:r w:rsidRPr="00F40919">
        <w:rPr>
          <w:sz w:val="22"/>
          <w:szCs w:val="22"/>
        </w:rPr>
        <w:t>）</w:t>
      </w:r>
    </w:p>
  </w:footnote>
  <w:footnote w:id="84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說＋（法）【聖】。（大正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19</w:t>
      </w:r>
      <w:r w:rsidRPr="00F40919">
        <w:rPr>
          <w:sz w:val="22"/>
          <w:szCs w:val="22"/>
        </w:rPr>
        <w:t>）</w:t>
      </w:r>
    </w:p>
  </w:footnote>
  <w:footnote w:id="85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大＋（因緣常）【宋】【元】【明】【宮】【石】。（大正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529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</w:t>
      </w:r>
      <w:r w:rsidRPr="00F40919">
        <w:rPr>
          <w:sz w:val="22"/>
          <w:szCs w:val="22"/>
        </w:rPr>
        <w:t>）</w:t>
      </w:r>
    </w:p>
  </w:footnote>
  <w:footnote w:id="86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意＝心【聖乙】【石】。（大正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）</w:t>
      </w:r>
    </w:p>
  </w:footnote>
  <w:footnote w:id="87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得＝可【聖乙】【石】。（大正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</w:t>
      </w:r>
      <w:r w:rsidRPr="00F40919">
        <w:rPr>
          <w:sz w:val="22"/>
          <w:szCs w:val="22"/>
        </w:rPr>
        <w:t>）</w:t>
      </w:r>
    </w:p>
  </w:footnote>
  <w:footnote w:id="88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〔欲〕－【宋】【元】【明】【宮】。（大正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）</w:t>
      </w:r>
    </w:p>
  </w:footnote>
  <w:footnote w:id="89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〔以〕－【聖乙】。（大正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5</w:t>
      </w:r>
      <w:r w:rsidRPr="00F40919">
        <w:rPr>
          <w:sz w:val="22"/>
          <w:szCs w:val="22"/>
        </w:rPr>
        <w:t>）</w:t>
      </w:r>
    </w:p>
  </w:footnote>
  <w:footnote w:id="90">
    <w:p w:rsidR="005B5495" w:rsidRPr="00F40919" w:rsidRDefault="005B5495" w:rsidP="00F4091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難＋（得）【聖乙】【石】。（大正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</w:t>
      </w:r>
    </w:p>
  </w:footnote>
  <w:footnote w:id="91">
    <w:p w:rsidR="005B5495" w:rsidRPr="00F40919" w:rsidRDefault="005B5495" w:rsidP="00F40919">
      <w:pPr>
        <w:tabs>
          <w:tab w:val="left" w:pos="1148"/>
        </w:tabs>
        <w:snapToGrid w:val="0"/>
        <w:spacing w:line="0" w:lineRule="atLeast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ab/>
      </w:r>
      <w:r w:rsidRPr="00F40919">
        <w:rPr>
          <w:rFonts w:hint="eastAsia"/>
          <w:sz w:val="22"/>
          <w:szCs w:val="22"/>
        </w:rPr>
        <w:t>┌</w:t>
      </w:r>
      <w:r w:rsidRPr="00F40919">
        <w:rPr>
          <w:sz w:val="22"/>
          <w:szCs w:val="22"/>
        </w:rPr>
        <w:t>佛眼所攝</w:t>
      </w:r>
    </w:p>
    <w:p w:rsidR="005B5495" w:rsidRPr="00F40919" w:rsidRDefault="005B5495" w:rsidP="00F40919">
      <w:pPr>
        <w:pStyle w:val="FootnoteText"/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0919">
        <w:rPr>
          <w:sz w:val="22"/>
          <w:szCs w:val="22"/>
        </w:rPr>
        <w:t>二種天眼</w:t>
      </w:r>
      <w:r w:rsidRPr="00F40919">
        <w:rPr>
          <w:sz w:val="22"/>
          <w:szCs w:val="22"/>
        </w:rPr>
        <w:tab/>
      </w:r>
      <w:r w:rsidRPr="00F40919">
        <w:rPr>
          <w:rFonts w:hint="eastAsia"/>
          <w:sz w:val="22"/>
          <w:szCs w:val="22"/>
        </w:rPr>
        <w:t>┴</w:t>
      </w:r>
      <w:r w:rsidRPr="00F40919">
        <w:rPr>
          <w:sz w:val="22"/>
          <w:szCs w:val="22"/>
        </w:rPr>
        <w:t xml:space="preserve">佛眼所不攝　　</w:t>
      </w:r>
      <w:r w:rsidRPr="00F40919">
        <w:rPr>
          <w:rFonts w:hint="eastAsia"/>
          <w:sz w:val="22"/>
          <w:szCs w:val="22"/>
        </w:rPr>
        <w:t>（</w:t>
      </w:r>
      <w:r w:rsidRPr="00F40919">
        <w:rPr>
          <w:sz w:val="22"/>
          <w:szCs w:val="22"/>
        </w:rPr>
        <w:t>印順法師，《大智度論筆記</w:t>
      </w:r>
      <w:r w:rsidRPr="00F40919">
        <w:rPr>
          <w:rFonts w:hint="eastAsia"/>
          <w:sz w:val="22"/>
          <w:szCs w:val="22"/>
        </w:rPr>
        <w:t>》［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025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160</w:t>
      </w:r>
      <w:r w:rsidRPr="00F40919">
        <w:rPr>
          <w:rFonts w:hint="eastAsia"/>
          <w:sz w:val="22"/>
          <w:szCs w:val="22"/>
        </w:rPr>
        <w:t>）</w:t>
      </w:r>
    </w:p>
  </w:footnote>
  <w:footnote w:id="92">
    <w:p w:rsidR="005B5495" w:rsidRPr="00F40919" w:rsidRDefault="005B5495" w:rsidP="0072118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（不）＋見【聖乙】。（大正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）</w:t>
      </w:r>
    </w:p>
  </w:footnote>
  <w:footnote w:id="93">
    <w:p w:rsidR="005B5495" w:rsidRPr="00F40919" w:rsidRDefault="005B5495" w:rsidP="0072118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〔見〕－【聖】。（大正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。</w:t>
      </w:r>
    </w:p>
  </w:footnote>
  <w:footnote w:id="94">
    <w:p w:rsidR="005B5495" w:rsidRPr="00F40919" w:rsidRDefault="005B5495" w:rsidP="0072118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眾生有實義。（印順法師，《大智度論筆記》［</w:t>
      </w:r>
      <w:r w:rsidRPr="00374288">
        <w:rPr>
          <w:rFonts w:eastAsia="Roman Unicode" w:hint="eastAsia"/>
          <w:sz w:val="22"/>
          <w:szCs w:val="22"/>
        </w:rPr>
        <w:t>E</w:t>
      </w:r>
      <w:r w:rsidRPr="00374288">
        <w:rPr>
          <w:rFonts w:hint="eastAsia"/>
          <w:sz w:val="22"/>
          <w:szCs w:val="22"/>
        </w:rPr>
        <w:t>020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318</w:t>
      </w:r>
      <w:r w:rsidRPr="00F40919">
        <w:rPr>
          <w:rFonts w:hint="eastAsia"/>
          <w:sz w:val="22"/>
          <w:szCs w:val="22"/>
        </w:rPr>
        <w:t>）</w:t>
      </w:r>
    </w:p>
  </w:footnote>
  <w:footnote w:id="95">
    <w:p w:rsidR="005B5495" w:rsidRPr="00F40919" w:rsidRDefault="005B5495" w:rsidP="0072118C">
      <w:pPr>
        <w:pStyle w:val="FootnoteText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</w:t>
      </w:r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《大智度論》卷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序品〉：</w:t>
      </w:r>
    </w:p>
    <w:p w:rsidR="005B5495" w:rsidRPr="00F40919" w:rsidRDefault="005B5495" w:rsidP="0072118C">
      <w:pPr>
        <w:pStyle w:val="FootnoteText"/>
        <w:spacing w:line="310" w:lineRule="exact"/>
        <w:ind w:leftChars="330" w:left="1452" w:hangingChars="300" w:hanging="660"/>
        <w:jc w:val="both"/>
        <w:rPr>
          <w:rFonts w:ascii="標楷體" w:eastAsia="標楷體" w:hAnsi="標楷體"/>
          <w:sz w:val="22"/>
          <w:szCs w:val="22"/>
        </w:rPr>
      </w:pPr>
      <w:r w:rsidRPr="00F40919">
        <w:rPr>
          <w:rFonts w:ascii="標楷體" w:eastAsia="標楷體" w:hAnsi="標楷體" w:hint="eastAsia"/>
          <w:sz w:val="22"/>
          <w:szCs w:val="22"/>
        </w:rPr>
        <w:t>問曰：佛有佛眼、慧眼、法眼，勝於天眼，何以用天眼觀視世界？</w:t>
      </w:r>
    </w:p>
    <w:p w:rsidR="005B5495" w:rsidRPr="00F40919" w:rsidRDefault="005B5495" w:rsidP="0072118C">
      <w:pPr>
        <w:pStyle w:val="FootnoteText"/>
        <w:spacing w:line="310" w:lineRule="exact"/>
        <w:ind w:leftChars="330" w:left="1452" w:hangingChars="300" w:hanging="660"/>
        <w:jc w:val="both"/>
        <w:rPr>
          <w:sz w:val="22"/>
          <w:szCs w:val="22"/>
        </w:rPr>
      </w:pPr>
      <w:r w:rsidRPr="00F40919">
        <w:rPr>
          <w:rFonts w:ascii="標楷體" w:eastAsia="標楷體" w:hAnsi="標楷體" w:hint="eastAsia"/>
          <w:sz w:val="22"/>
          <w:szCs w:val="22"/>
        </w:rPr>
        <w:t>答曰：</w:t>
      </w:r>
      <w:r w:rsidRPr="00D27F16">
        <w:rPr>
          <w:rFonts w:ascii="標楷體" w:eastAsia="標楷體" w:hAnsi="標楷體" w:hint="eastAsia"/>
          <w:spacing w:val="-2"/>
          <w:sz w:val="22"/>
          <w:szCs w:val="22"/>
        </w:rPr>
        <w:t>肉眼所見不遍故；慧眼知諸法實相；法眼見是人以何方便，行何法得道；佛眼名</w:t>
      </w:r>
      <w:r w:rsidRPr="00F40919">
        <w:rPr>
          <w:rFonts w:ascii="標楷體" w:eastAsia="標楷體" w:hAnsi="標楷體" w:hint="eastAsia"/>
          <w:sz w:val="22"/>
          <w:szCs w:val="22"/>
        </w:rPr>
        <w:t>一切法現前了了知。今天眼緣世界及眾生，無障無礙，餘眼不爾。慧眼、法眼、佛眼雖勝，非見眾生法；欲見眾生，唯以二眼：肉眼、天眼。以肉眼不遍，有所障故，用天眼觀。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112b16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24</w:t>
      </w:r>
      <w:r w:rsidRPr="00F40919">
        <w:rPr>
          <w:rFonts w:hint="eastAsia"/>
          <w:sz w:val="22"/>
          <w:szCs w:val="22"/>
        </w:rPr>
        <w:t>）</w:t>
      </w:r>
    </w:p>
    <w:p w:rsidR="005B5495" w:rsidRPr="00F40919" w:rsidRDefault="005B5495" w:rsidP="0072118C">
      <w:pPr>
        <w:pStyle w:val="FootnoteText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）「五眼」，參見</w:t>
      </w:r>
      <w:r w:rsidRPr="00F40919">
        <w:rPr>
          <w:sz w:val="22"/>
          <w:szCs w:val="22"/>
        </w:rPr>
        <w:t>《摩訶般若波羅蜜經》卷</w:t>
      </w:r>
      <w:bookmarkStart w:id="1" w:name="0225a22"/>
      <w:bookmarkEnd w:id="1"/>
      <w:r w:rsidRPr="00374288">
        <w:rPr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往生品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227b10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228b1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，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39</w:t>
      </w:r>
      <w:r w:rsidRPr="00F40919">
        <w:rPr>
          <w:rFonts w:hint="eastAsia"/>
          <w:sz w:val="22"/>
          <w:szCs w:val="22"/>
        </w:rPr>
        <w:t>～卷</w:t>
      </w:r>
      <w:r w:rsidRPr="00374288">
        <w:rPr>
          <w:sz w:val="22"/>
          <w:szCs w:val="22"/>
        </w:rPr>
        <w:t>40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7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347a</w:t>
        </w:r>
      </w:smartTag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351b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  <w:p w:rsidR="005B5495" w:rsidRPr="00F40919" w:rsidRDefault="005B5495" w:rsidP="0072118C">
      <w:pPr>
        <w:pStyle w:val="FootnoteText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五眼</w:t>
      </w:r>
      <w:r w:rsidRPr="00F40919">
        <w:rPr>
          <w:rFonts w:hint="eastAsia"/>
          <w:sz w:val="22"/>
          <w:szCs w:val="22"/>
        </w:rPr>
        <w:t>。</w:t>
      </w:r>
      <w:r w:rsidRPr="00F40919">
        <w:rPr>
          <w:sz w:val="22"/>
          <w:szCs w:val="22"/>
        </w:rPr>
        <w:t>（印順法師，《大智度論筆記》［</w:t>
      </w:r>
      <w:r w:rsidRPr="00374288">
        <w:rPr>
          <w:sz w:val="22"/>
          <w:szCs w:val="22"/>
        </w:rPr>
        <w:t>E014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310</w:t>
      </w:r>
      <w:r w:rsidRPr="00F40919">
        <w:rPr>
          <w:rFonts w:hint="eastAsia"/>
          <w:sz w:val="22"/>
          <w:szCs w:val="22"/>
        </w:rPr>
        <w:t>。</w:t>
      </w:r>
    </w:p>
  </w:footnote>
  <w:footnote w:id="96">
    <w:p w:rsidR="005B5495" w:rsidRPr="00F40919" w:rsidRDefault="005B5495" w:rsidP="0072118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〔心〕－【宋】【元】【明】【宮】【聖】。（大正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11</w:t>
      </w:r>
      <w:r w:rsidRPr="00F40919">
        <w:rPr>
          <w:sz w:val="22"/>
          <w:szCs w:val="22"/>
        </w:rPr>
        <w:t>）</w:t>
      </w:r>
    </w:p>
  </w:footnote>
  <w:footnote w:id="97">
    <w:p w:rsidR="005B5495" w:rsidRPr="00F40919" w:rsidRDefault="005B5495" w:rsidP="0072118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知過未。（印順法師，《大智度論筆記》［</w:t>
      </w:r>
      <w:r w:rsidRPr="00374288">
        <w:rPr>
          <w:rFonts w:eastAsia="Roman Unicode" w:hint="eastAsia"/>
          <w:sz w:val="22"/>
          <w:szCs w:val="22"/>
        </w:rPr>
        <w:t>E</w:t>
      </w:r>
      <w:r w:rsidRPr="00374288">
        <w:rPr>
          <w:rFonts w:hint="eastAsia"/>
          <w:sz w:val="22"/>
          <w:szCs w:val="22"/>
        </w:rPr>
        <w:t>020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318</w:t>
      </w:r>
      <w:r w:rsidRPr="00F40919">
        <w:rPr>
          <w:rFonts w:hint="eastAsia"/>
          <w:sz w:val="22"/>
          <w:szCs w:val="22"/>
        </w:rPr>
        <w:t>）</w:t>
      </w:r>
    </w:p>
  </w:footnote>
  <w:footnote w:id="98">
    <w:p w:rsidR="005B5495" w:rsidRPr="00F40919" w:rsidRDefault="005B5495" w:rsidP="0072118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三世不離。（印順法師，《大智度論筆記》［</w:t>
      </w:r>
      <w:r w:rsidRPr="00374288">
        <w:rPr>
          <w:rFonts w:eastAsia="Roman Unicode" w:hint="eastAsia"/>
          <w:sz w:val="22"/>
          <w:szCs w:val="22"/>
        </w:rPr>
        <w:t>E</w:t>
      </w:r>
      <w:r w:rsidRPr="00374288">
        <w:rPr>
          <w:rFonts w:hint="eastAsia"/>
          <w:sz w:val="22"/>
          <w:szCs w:val="22"/>
        </w:rPr>
        <w:t>009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302</w:t>
      </w:r>
      <w:r w:rsidRPr="00F40919">
        <w:rPr>
          <w:rFonts w:hint="eastAsia"/>
          <w:sz w:val="22"/>
          <w:szCs w:val="22"/>
        </w:rPr>
        <w:t>）</w:t>
      </w:r>
    </w:p>
  </w:footnote>
  <w:footnote w:id="99">
    <w:p w:rsidR="005B5495" w:rsidRPr="00F40919" w:rsidRDefault="005B5495" w:rsidP="0072118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應不＝不應【宋】【元】【明】【宮】【聖】【聖乙】【石】。（大正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12</w:t>
      </w:r>
      <w:r w:rsidRPr="00F40919">
        <w:rPr>
          <w:sz w:val="22"/>
          <w:szCs w:val="22"/>
        </w:rPr>
        <w:t>）</w:t>
      </w:r>
    </w:p>
  </w:footnote>
  <w:footnote w:id="100">
    <w:p w:rsidR="005B5495" w:rsidRPr="00F40919" w:rsidRDefault="005B5495" w:rsidP="0072118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念＝命【明】。（大正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14</w:t>
      </w:r>
      <w:r w:rsidRPr="00F40919">
        <w:rPr>
          <w:sz w:val="22"/>
          <w:szCs w:val="22"/>
        </w:rPr>
        <w:t>）</w:t>
      </w:r>
    </w:p>
  </w:footnote>
  <w:footnote w:id="101">
    <w:p w:rsidR="005B5495" w:rsidRPr="00F40919" w:rsidRDefault="005B5495" w:rsidP="0072118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（般）＋若【聖】。（大正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17</w:t>
      </w:r>
      <w:r w:rsidRPr="00F40919">
        <w:rPr>
          <w:sz w:val="22"/>
          <w:szCs w:val="22"/>
        </w:rPr>
        <w:t>）</w:t>
      </w:r>
    </w:p>
  </w:footnote>
  <w:footnote w:id="102">
    <w:p w:rsidR="005B5495" w:rsidRPr="00F40919" w:rsidRDefault="005B5495" w:rsidP="0072118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讀經＝經讀【聖】。（大正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18</w:t>
      </w:r>
      <w:r w:rsidRPr="00F40919">
        <w:rPr>
          <w:sz w:val="22"/>
          <w:szCs w:val="22"/>
        </w:rPr>
        <w:t>）</w:t>
      </w:r>
    </w:p>
  </w:footnote>
  <w:footnote w:id="103">
    <w:p w:rsidR="005B5495" w:rsidRPr="00F40919" w:rsidRDefault="005B5495" w:rsidP="0072118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b/>
          <w:bCs/>
          <w:sz w:val="22"/>
          <w:szCs w:val="22"/>
        </w:rPr>
        <w:t>地理</w:t>
      </w:r>
      <w:r w:rsidRPr="00F40919">
        <w:rPr>
          <w:rFonts w:hint="eastAsia"/>
          <w:sz w:val="22"/>
          <w:szCs w:val="22"/>
        </w:rPr>
        <w:t>：</w:t>
      </w:r>
      <w:r w:rsidRPr="00F40919">
        <w:rPr>
          <w:sz w:val="22"/>
          <w:szCs w:val="22"/>
        </w:rPr>
        <w:t>北方末後人生於邊地，惡世，三毒熾盛，刀兵劫中，賢聖稀少</w:t>
      </w:r>
      <w:r w:rsidRPr="00F40919">
        <w:rPr>
          <w:rFonts w:ascii="新細明體" w:hAnsi="新細明體"/>
          <w:sz w:val="22"/>
          <w:szCs w:val="22"/>
        </w:rPr>
        <w:t>，</w:t>
      </w:r>
      <w:r w:rsidRPr="00F40919">
        <w:rPr>
          <w:rFonts w:ascii="新細明體" w:hAnsi="新細明體" w:cs="Roman Unicode" w:hint="eastAsia"/>
          <w:sz w:val="22"/>
          <w:szCs w:val="22"/>
        </w:rPr>
        <w:t>……</w:t>
      </w:r>
      <w:r w:rsidRPr="00F40919">
        <w:rPr>
          <w:sz w:val="22"/>
          <w:szCs w:val="22"/>
        </w:rPr>
        <w:t>若讀經便能信樂供養。（印順法師，《大智度論筆記》［</w:t>
      </w:r>
      <w:r w:rsidRPr="00374288">
        <w:rPr>
          <w:rFonts w:eastAsia="Roman Unicode"/>
          <w:sz w:val="22"/>
          <w:szCs w:val="22"/>
        </w:rPr>
        <w:t>H</w:t>
      </w:r>
      <w:r w:rsidRPr="00374288">
        <w:rPr>
          <w:sz w:val="22"/>
          <w:szCs w:val="22"/>
        </w:rPr>
        <w:t>028</w:t>
      </w:r>
      <w:r w:rsidRPr="00F40919">
        <w:rPr>
          <w:rFonts w:hint="eastAsia"/>
          <w:sz w:val="22"/>
          <w:szCs w:val="22"/>
        </w:rPr>
        <w:t>］</w:t>
      </w:r>
      <w:r w:rsidRPr="00374288">
        <w:rPr>
          <w:rFonts w:hint="eastAsia"/>
          <w:sz w:val="22"/>
          <w:szCs w:val="22"/>
        </w:rPr>
        <w:t>p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422</w:t>
      </w:r>
      <w:r w:rsidRPr="00F40919">
        <w:rPr>
          <w:rFonts w:hint="eastAsia"/>
          <w:sz w:val="22"/>
          <w:szCs w:val="22"/>
        </w:rPr>
        <w:t>）</w:t>
      </w:r>
    </w:p>
  </w:footnote>
  <w:footnote w:id="104">
    <w:p w:rsidR="005B5495" w:rsidRPr="00F40919" w:rsidRDefault="005B5495" w:rsidP="0072118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參見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9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123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16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129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16</w:t>
      </w:r>
      <w:r w:rsidRPr="00F40919">
        <w:rPr>
          <w:sz w:val="22"/>
          <w:szCs w:val="22"/>
        </w:rPr>
        <w:t>）、卷</w:t>
      </w:r>
      <w:r w:rsidRPr="00374288">
        <w:rPr>
          <w:rFonts w:hint="eastAsia"/>
          <w:sz w:val="22"/>
          <w:szCs w:val="22"/>
        </w:rPr>
        <w:t>10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129</w:t>
      </w:r>
      <w:r w:rsidRPr="00374288">
        <w:rPr>
          <w:rFonts w:eastAsia="Roman Unicode" w:hint="eastAsia"/>
          <w:sz w:val="22"/>
          <w:szCs w:val="22"/>
        </w:rPr>
        <w:t>b</w:t>
      </w:r>
      <w:r w:rsidRPr="00374288">
        <w:rPr>
          <w:rFonts w:hint="eastAsia"/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16</w:t>
      </w:r>
      <w:r w:rsidRPr="00F40919">
        <w:rPr>
          <w:rFonts w:hint="eastAsia"/>
          <w:sz w:val="22"/>
          <w:szCs w:val="22"/>
        </w:rPr>
        <w:t>）、卷</w:t>
      </w:r>
      <w:r w:rsidRPr="00374288">
        <w:rPr>
          <w:sz w:val="22"/>
          <w:szCs w:val="22"/>
        </w:rPr>
        <w:t>30</w:t>
      </w:r>
      <w:r w:rsidRPr="00F4091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79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279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12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）。</w:t>
      </w:r>
    </w:p>
  </w:footnote>
  <w:footnote w:id="105">
    <w:p w:rsidR="005B5495" w:rsidRPr="00F40919" w:rsidRDefault="005B5495" w:rsidP="0072118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供養故＝故供養【聖】【石】。（大正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19</w:t>
      </w:r>
      <w:r w:rsidRPr="00F40919">
        <w:rPr>
          <w:sz w:val="22"/>
          <w:szCs w:val="22"/>
        </w:rPr>
        <w:t>）</w:t>
      </w:r>
    </w:p>
  </w:footnote>
  <w:footnote w:id="106">
    <w:p w:rsidR="005B5495" w:rsidRPr="00F40919" w:rsidRDefault="005B5495" w:rsidP="0072118C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呰＝訾【聖】。（大正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20</w:t>
      </w:r>
      <w:r w:rsidRPr="00F40919">
        <w:rPr>
          <w:sz w:val="22"/>
          <w:szCs w:val="22"/>
        </w:rPr>
        <w:t>）</w:t>
      </w:r>
    </w:p>
    <w:p w:rsidR="005B5495" w:rsidRPr="00F40919" w:rsidRDefault="005B5495" w:rsidP="0072118C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呰</w:t>
      </w:r>
      <w:r w:rsidRPr="00F40919">
        <w:rPr>
          <w:rFonts w:hint="eastAsia"/>
          <w:sz w:val="22"/>
          <w:szCs w:val="22"/>
        </w:rPr>
        <w:t>（</w:t>
      </w:r>
      <w:r w:rsidRPr="00F40919">
        <w:rPr>
          <w:rFonts w:ascii="標楷體" w:eastAsia="標楷體" w:hAnsi="標楷體" w:hint="eastAsia"/>
          <w:sz w:val="22"/>
          <w:szCs w:val="22"/>
        </w:rPr>
        <w:t>ㄗˇ</w:t>
      </w:r>
      <w:r w:rsidRPr="00F40919">
        <w:rPr>
          <w:rFonts w:hint="eastAsia"/>
          <w:sz w:val="22"/>
          <w:szCs w:val="22"/>
        </w:rPr>
        <w:t>）：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.</w:t>
      </w:r>
      <w:r w:rsidRPr="00F40919">
        <w:rPr>
          <w:sz w:val="22"/>
          <w:szCs w:val="22"/>
        </w:rPr>
        <w:t>通</w:t>
      </w:r>
      <w:r w:rsidRPr="00F40919">
        <w:rPr>
          <w:sz w:val="22"/>
          <w:szCs w:val="22"/>
        </w:rPr>
        <w:t>“</w:t>
      </w:r>
      <w:r w:rsidRPr="00F40919">
        <w:rPr>
          <w:sz w:val="22"/>
          <w:szCs w:val="22"/>
        </w:rPr>
        <w:t>訾</w:t>
      </w:r>
      <w:r w:rsidRPr="00F40919">
        <w:rPr>
          <w:sz w:val="22"/>
          <w:szCs w:val="22"/>
        </w:rPr>
        <w:t>”</w:t>
      </w:r>
      <w:r w:rsidRPr="00F40919">
        <w:rPr>
          <w:rFonts w:hint="eastAsia"/>
          <w:sz w:val="22"/>
          <w:szCs w:val="22"/>
        </w:rPr>
        <w:t>，</w:t>
      </w:r>
      <w:r w:rsidRPr="00F40919">
        <w:rPr>
          <w:sz w:val="22"/>
          <w:szCs w:val="22"/>
        </w:rPr>
        <w:t>詆毀。</w:t>
      </w:r>
      <w:r w:rsidRPr="00F40919">
        <w:rPr>
          <w:rFonts w:hint="eastAsia"/>
          <w:sz w:val="22"/>
          <w:szCs w:val="22"/>
        </w:rPr>
        <w:t>（《漢語大詞典》（三），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320</w:t>
      </w:r>
      <w:r w:rsidRPr="00F40919">
        <w:rPr>
          <w:rFonts w:hint="eastAsia"/>
          <w:sz w:val="22"/>
          <w:szCs w:val="22"/>
        </w:rPr>
        <w:t>）</w:t>
      </w:r>
    </w:p>
  </w:footnote>
  <w:footnote w:id="107">
    <w:p w:rsidR="005B5495" w:rsidRPr="00F40919" w:rsidRDefault="005B5495" w:rsidP="0072118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不＝有【聖】。（大正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21</w:t>
      </w:r>
      <w:r w:rsidRPr="00F40919">
        <w:rPr>
          <w:sz w:val="22"/>
          <w:szCs w:val="22"/>
        </w:rPr>
        <w:t>）</w:t>
      </w:r>
    </w:p>
  </w:footnote>
  <w:footnote w:id="108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念＝今【聖】。（大正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</w:t>
      </w:r>
      <w:r w:rsidRPr="00F40919">
        <w:rPr>
          <w:sz w:val="22"/>
          <w:szCs w:val="22"/>
        </w:rPr>
        <w:t>）</w:t>
      </w:r>
    </w:p>
  </w:footnote>
  <w:footnote w:id="109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卷第六十七終【石】，報＋（大智度經論卷六十七）【石】。（大正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23</w:t>
      </w:r>
      <w:r w:rsidRPr="00F40919">
        <w:rPr>
          <w:sz w:val="22"/>
          <w:szCs w:val="22"/>
        </w:rPr>
        <w:t>）</w:t>
      </w:r>
    </w:p>
  </w:footnote>
  <w:footnote w:id="110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卷第六十八首【石】，（大智度經論卷六十八覺魔品）＋經【石】。（大正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24</w:t>
      </w:r>
      <w:r w:rsidRPr="00F40919">
        <w:rPr>
          <w:sz w:val="22"/>
          <w:szCs w:val="22"/>
        </w:rPr>
        <w:t>）</w:t>
      </w:r>
    </w:p>
  </w:footnote>
  <w:footnote w:id="111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《大品經義疏》卷</w:t>
      </w:r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：「</w:t>
      </w:r>
      <w:r w:rsidRPr="00F40919">
        <w:rPr>
          <w:rFonts w:ascii="標楷體" w:eastAsia="標楷體" w:hAnsi="標楷體" w:hint="eastAsia"/>
          <w:sz w:val="22"/>
          <w:szCs w:val="22"/>
        </w:rPr>
        <w:t>『舍利弗！當</w:t>
      </w:r>
      <w:r w:rsidRPr="00F40919">
        <w:rPr>
          <w:rFonts w:ascii="標楷體" w:eastAsia="標楷體" w:hAnsi="標楷體" w:hint="eastAsia"/>
          <w:b/>
          <w:sz w:val="21"/>
          <w:szCs w:val="22"/>
        </w:rPr>
        <w:t>兩</w:t>
      </w:r>
      <w:r w:rsidRPr="00F40919">
        <w:rPr>
          <w:rFonts w:hint="eastAsia"/>
          <w:sz w:val="22"/>
          <w:szCs w:val="22"/>
          <w:vertAlign w:val="superscript"/>
        </w:rPr>
        <w:t>※</w:t>
      </w:r>
      <w:r w:rsidRPr="00F40919">
        <w:rPr>
          <w:rFonts w:ascii="標楷體" w:eastAsia="標楷體" w:hAnsi="標楷體" w:hint="eastAsia"/>
          <w:sz w:val="22"/>
          <w:szCs w:val="22"/>
        </w:rPr>
        <w:t>方』下，第二、明</w:t>
      </w:r>
      <w:r w:rsidRPr="00F40919">
        <w:rPr>
          <w:rFonts w:ascii="標楷體" w:eastAsia="標楷體" w:hAnsi="標楷體" w:hint="eastAsia"/>
          <w:b/>
          <w:sz w:val="21"/>
          <w:szCs w:val="22"/>
        </w:rPr>
        <w:t>隨方利益</w:t>
      </w:r>
      <w:r w:rsidRPr="00F40919">
        <w:rPr>
          <w:rFonts w:ascii="標楷體" w:eastAsia="標楷體" w:hAnsi="標楷體" w:hint="eastAsia"/>
          <w:sz w:val="22"/>
          <w:szCs w:val="22"/>
        </w:rPr>
        <w:t>，為二：第一、明三方利益，第二、明稱歎釋疑。</w:t>
      </w:r>
      <w:r w:rsidRPr="00F40919">
        <w:rPr>
          <w:rFonts w:hint="eastAsia"/>
          <w:sz w:val="22"/>
          <w:szCs w:val="22"/>
        </w:rPr>
        <w:t>」（卍新續藏</w:t>
      </w:r>
      <w:r w:rsidRPr="00374288">
        <w:rPr>
          <w:rFonts w:hint="eastAsia"/>
          <w:sz w:val="22"/>
          <w:szCs w:val="22"/>
        </w:rPr>
        <w:t>24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293b11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12</w:t>
      </w:r>
      <w:r w:rsidRPr="00F40919">
        <w:rPr>
          <w:rFonts w:hint="eastAsia"/>
          <w:sz w:val="22"/>
          <w:szCs w:val="22"/>
        </w:rPr>
        <w:t>）</w:t>
      </w:r>
    </w:p>
    <w:p w:rsidR="005B5495" w:rsidRPr="00F40919" w:rsidRDefault="005B5495" w:rsidP="00F4091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F40919">
        <w:rPr>
          <w:rFonts w:ascii="新細明體" w:hAnsi="新細明體" w:hint="eastAsia"/>
          <w:sz w:val="22"/>
          <w:szCs w:val="22"/>
        </w:rPr>
        <w:t>※</w:t>
      </w:r>
      <w:r w:rsidRPr="00F40919">
        <w:rPr>
          <w:rFonts w:hint="eastAsia"/>
          <w:sz w:val="22"/>
          <w:szCs w:val="22"/>
        </w:rPr>
        <w:t>案：「兩」應作「南」。</w:t>
      </w:r>
    </w:p>
  </w:footnote>
  <w:footnote w:id="112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〔國土〕－【宋】【元】【明】【宮】【聖】【聖乙】【石】。（大正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）</w:t>
      </w:r>
    </w:p>
  </w:footnote>
  <w:footnote w:id="113">
    <w:p w:rsidR="005B5495" w:rsidRPr="00F40919" w:rsidRDefault="005B5495" w:rsidP="00F40919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228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：</w:t>
      </w:r>
    </w:p>
    <w:p w:rsidR="005B5495" w:rsidRPr="00F40919" w:rsidRDefault="005B5495" w:rsidP="00F40919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F40919">
        <w:rPr>
          <w:sz w:val="22"/>
          <w:szCs w:val="22"/>
        </w:rPr>
        <w:t>所謂「般若經之行程」，</w:t>
      </w:r>
      <w:r w:rsidRPr="00374288">
        <w:rPr>
          <w:rFonts w:hint="eastAsia"/>
          <w:sz w:val="22"/>
          <w:szCs w:val="22"/>
        </w:rPr>
        <w:t>Lamotte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1944</w:t>
      </w:r>
      <w:r w:rsidRPr="00F40919">
        <w:rPr>
          <w:rFonts w:hint="eastAsia"/>
          <w:sz w:val="22"/>
          <w:szCs w:val="22"/>
        </w:rPr>
        <w:t xml:space="preserve">, </w:t>
      </w:r>
      <w:r w:rsidRPr="00374288">
        <w:rPr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 xml:space="preserve">, 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）有詳細的說明：《摩訶般若波羅蜜經》所說《般若經》流通的方向是：「</w:t>
      </w:r>
      <w:r w:rsidRPr="00F40919">
        <w:rPr>
          <w:rFonts w:eastAsia="標楷體" w:hAnsi="標楷體"/>
          <w:sz w:val="22"/>
          <w:szCs w:val="22"/>
        </w:rPr>
        <w:t>舍利弗！是深般若波羅蜜從南方當轉至西方所在處，是中比丘比丘尼優婆塞優婆夷</w:t>
      </w:r>
      <w:r w:rsidRPr="00F40919">
        <w:rPr>
          <w:rFonts w:ascii="標楷體" w:eastAsia="標楷體" w:hAnsi="標楷體"/>
          <w:sz w:val="22"/>
          <w:szCs w:val="22"/>
        </w:rPr>
        <w:t>……</w:t>
      </w:r>
      <w:r w:rsidRPr="00F40919">
        <w:rPr>
          <w:rFonts w:eastAsia="標楷體" w:hAnsi="標楷體"/>
          <w:sz w:val="22"/>
          <w:szCs w:val="22"/>
        </w:rPr>
        <w:t>。舍利弗！是深般若波羅蜜從西方轉至北方所在處，</w:t>
      </w:r>
      <w:r w:rsidRPr="00F40919">
        <w:rPr>
          <w:rFonts w:eastAsia="標楷體" w:hAnsi="標楷體"/>
          <w:spacing w:val="-2"/>
          <w:sz w:val="22"/>
          <w:szCs w:val="22"/>
        </w:rPr>
        <w:t>是中比丘比丘尼優婆塞優婆夷</w:t>
      </w:r>
      <w:r w:rsidRPr="00F40919">
        <w:rPr>
          <w:rFonts w:ascii="標楷體" w:eastAsia="標楷體" w:hAnsi="標楷體"/>
          <w:spacing w:val="-2"/>
          <w:sz w:val="22"/>
          <w:szCs w:val="22"/>
        </w:rPr>
        <w:t>……</w:t>
      </w:r>
      <w:r w:rsidRPr="00F40919">
        <w:rPr>
          <w:rFonts w:eastAsia="標楷體" w:hAnsi="標楷體"/>
          <w:spacing w:val="-2"/>
          <w:sz w:val="22"/>
          <w:szCs w:val="22"/>
        </w:rPr>
        <w:t>。舍利弗！是深般若波羅蜜是時北方當作佛</w:t>
      </w:r>
      <w:r w:rsidRPr="00F40919">
        <w:rPr>
          <w:rFonts w:ascii="標楷體" w:eastAsia="標楷體" w:hAnsi="標楷體"/>
          <w:spacing w:val="-2"/>
          <w:sz w:val="22"/>
          <w:szCs w:val="22"/>
        </w:rPr>
        <w:t>事……。</w:t>
      </w:r>
      <w:r w:rsidRPr="00F40919">
        <w:rPr>
          <w:rFonts w:eastAsia="標楷體" w:hAnsi="標楷體"/>
          <w:spacing w:val="-2"/>
          <w:sz w:val="22"/>
          <w:szCs w:val="22"/>
        </w:rPr>
        <w:t>」</w:t>
      </w:r>
      <w:r w:rsidRPr="00F40919">
        <w:rPr>
          <w:rFonts w:eastAsia="標楷體" w:hAnsi="標楷體"/>
          <w:sz w:val="22"/>
          <w:szCs w:val="22"/>
        </w:rPr>
        <w:t>（</w:t>
      </w:r>
      <w:r w:rsidRPr="00F40919">
        <w:rPr>
          <w:sz w:val="22"/>
          <w:szCs w:val="22"/>
        </w:rPr>
        <w:t>《摩訶般若波羅蜜經》卷</w:t>
      </w:r>
      <w:r w:rsidRPr="00374288">
        <w:rPr>
          <w:sz w:val="22"/>
          <w:szCs w:val="22"/>
        </w:rPr>
        <w:t>13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317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13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26</w:t>
      </w:r>
      <w:r w:rsidRPr="00F40919">
        <w:rPr>
          <w:sz w:val="22"/>
          <w:szCs w:val="22"/>
        </w:rPr>
        <w:t>））「般若經」此種南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西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北之「行程」，《八千頌般若經》（</w:t>
      </w:r>
      <w:r w:rsidRPr="00374288">
        <w:rPr>
          <w:rFonts w:eastAsia="Roman Unicode"/>
          <w:sz w:val="22"/>
          <w:szCs w:val="22"/>
        </w:rPr>
        <w:t>Aṣṭasāhasrikā</w:t>
      </w:r>
      <w:r w:rsidRPr="00F40919">
        <w:rPr>
          <w:sz w:val="22"/>
          <w:szCs w:val="22"/>
        </w:rPr>
        <w:t>）之漢譯本中，有三種也是作相同之說明：《道行般若經》卷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6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446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29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7</w:t>
      </w:r>
      <w:r w:rsidRPr="00F40919">
        <w:rPr>
          <w:sz w:val="22"/>
          <w:szCs w:val="22"/>
        </w:rPr>
        <w:t>）；《小品般若經》卷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5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555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27</w:t>
      </w:r>
      <w:r w:rsidRPr="00F40919">
        <w:rPr>
          <w:sz w:val="22"/>
          <w:szCs w:val="22"/>
        </w:rPr>
        <w:t>-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）；《佛母出生三法藏般若波羅蜜多經》卷</w:t>
      </w:r>
      <w:r w:rsidRPr="00374288">
        <w:rPr>
          <w:sz w:val="22"/>
          <w:szCs w:val="22"/>
        </w:rPr>
        <w:t>10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623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2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15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  <w:r w:rsidRPr="00F40919">
        <w:rPr>
          <w:sz w:val="22"/>
          <w:szCs w:val="22"/>
        </w:rPr>
        <w:t>若干學者根據此一所謂的「行程」，而主張般若起源於南方，如</w:t>
      </w:r>
      <w:r w:rsidRPr="00374288">
        <w:rPr>
          <w:rFonts w:eastAsia="Roman Unicode"/>
          <w:sz w:val="22"/>
          <w:szCs w:val="22"/>
        </w:rPr>
        <w:t>G</w:t>
      </w:r>
      <w:r w:rsidRPr="00F40919">
        <w:rPr>
          <w:rFonts w:eastAsia="Roman Unicode"/>
          <w:sz w:val="22"/>
          <w:szCs w:val="22"/>
        </w:rPr>
        <w:t xml:space="preserve">. </w:t>
      </w:r>
      <w:r w:rsidRPr="00374288">
        <w:rPr>
          <w:rFonts w:eastAsia="Roman Unicode"/>
          <w:sz w:val="22"/>
          <w:szCs w:val="22"/>
        </w:rPr>
        <w:t>Tucci</w:t>
      </w:r>
      <w:r w:rsidRPr="00F40919">
        <w:rPr>
          <w:sz w:val="22"/>
          <w:szCs w:val="22"/>
        </w:rPr>
        <w:t>、</w:t>
      </w:r>
      <w:r w:rsidRPr="00374288">
        <w:rPr>
          <w:rFonts w:eastAsia="Roman Unicode"/>
          <w:sz w:val="22"/>
          <w:szCs w:val="22"/>
        </w:rPr>
        <w:t>Dutt</w:t>
      </w:r>
      <w:r w:rsidRPr="00F40919">
        <w:rPr>
          <w:sz w:val="22"/>
          <w:szCs w:val="22"/>
        </w:rPr>
        <w:t>、</w:t>
      </w:r>
      <w:r w:rsidRPr="00374288">
        <w:rPr>
          <w:rFonts w:eastAsia="Roman Unicode"/>
          <w:sz w:val="22"/>
          <w:szCs w:val="22"/>
        </w:rPr>
        <w:t>L</w:t>
      </w:r>
      <w:r w:rsidRPr="00F40919">
        <w:rPr>
          <w:rFonts w:eastAsia="Roman Unicode"/>
          <w:sz w:val="22"/>
          <w:szCs w:val="22"/>
        </w:rPr>
        <w:t xml:space="preserve">. </w:t>
      </w:r>
      <w:r w:rsidRPr="00374288">
        <w:rPr>
          <w:rFonts w:eastAsia="Roman Unicode"/>
          <w:sz w:val="22"/>
          <w:szCs w:val="22"/>
        </w:rPr>
        <w:t>De</w:t>
      </w:r>
      <w:r w:rsidRPr="00F40919">
        <w:rPr>
          <w:rFonts w:eastAsia="Roman Unicode"/>
          <w:sz w:val="22"/>
          <w:szCs w:val="22"/>
        </w:rPr>
        <w:t xml:space="preserve"> </w:t>
      </w:r>
      <w:r w:rsidRPr="00374288">
        <w:rPr>
          <w:rFonts w:eastAsia="Roman Unicode"/>
          <w:sz w:val="22"/>
          <w:szCs w:val="22"/>
        </w:rPr>
        <w:t>La</w:t>
      </w:r>
      <w:r w:rsidRPr="00F40919">
        <w:rPr>
          <w:rFonts w:eastAsia="Roman Unicode"/>
          <w:sz w:val="22"/>
          <w:szCs w:val="22"/>
        </w:rPr>
        <w:t xml:space="preserve"> </w:t>
      </w:r>
      <w:r w:rsidRPr="00374288">
        <w:rPr>
          <w:rFonts w:eastAsia="Roman Unicode"/>
          <w:sz w:val="22"/>
          <w:szCs w:val="22"/>
        </w:rPr>
        <w:t>Vallée</w:t>
      </w:r>
      <w:r w:rsidRPr="00F40919">
        <w:rPr>
          <w:rFonts w:eastAsia="Roman Unicode"/>
          <w:sz w:val="22"/>
          <w:szCs w:val="22"/>
        </w:rPr>
        <w:t xml:space="preserve"> </w:t>
      </w:r>
      <w:r w:rsidRPr="00374288">
        <w:rPr>
          <w:rFonts w:eastAsia="Roman Unicode"/>
          <w:sz w:val="22"/>
          <w:szCs w:val="22"/>
        </w:rPr>
        <w:t>Poussin</w:t>
      </w:r>
      <w:r w:rsidRPr="00F40919">
        <w:rPr>
          <w:sz w:val="22"/>
          <w:szCs w:val="22"/>
        </w:rPr>
        <w:t>、</w:t>
      </w:r>
      <w:r w:rsidRPr="00374288">
        <w:rPr>
          <w:rFonts w:eastAsia="Roman Unicode"/>
          <w:sz w:val="22"/>
          <w:szCs w:val="22"/>
        </w:rPr>
        <w:t>Paranavitana</w:t>
      </w:r>
      <w:r w:rsidRPr="00F40919">
        <w:rPr>
          <w:sz w:val="22"/>
          <w:szCs w:val="22"/>
        </w:rPr>
        <w:t>、松本德明。但是</w:t>
      </w:r>
      <w:r w:rsidRPr="00374288">
        <w:rPr>
          <w:rFonts w:eastAsia="Roman Unicode"/>
          <w:sz w:val="22"/>
          <w:szCs w:val="22"/>
        </w:rPr>
        <w:t>Lamotte</w:t>
      </w:r>
      <w:r w:rsidRPr="00F40919">
        <w:rPr>
          <w:sz w:val="22"/>
          <w:szCs w:val="22"/>
        </w:rPr>
        <w:t>對這樣的見解表示懷疑，</w:t>
      </w:r>
      <w:r w:rsidRPr="00374288">
        <w:rPr>
          <w:rFonts w:eastAsia="Roman Unicode"/>
          <w:sz w:val="22"/>
          <w:szCs w:val="22"/>
        </w:rPr>
        <w:t>Lamotte</w:t>
      </w:r>
      <w:r w:rsidRPr="00F40919">
        <w:rPr>
          <w:sz w:val="22"/>
          <w:szCs w:val="22"/>
        </w:rPr>
        <w:t>的理由有三：</w:t>
      </w:r>
    </w:p>
    <w:p w:rsidR="005B5495" w:rsidRPr="00F40919" w:rsidRDefault="005B5495" w:rsidP="00F40919">
      <w:pPr>
        <w:pStyle w:val="FootnoteText"/>
        <w:spacing w:line="0" w:lineRule="atLeast"/>
        <w:ind w:leftChars="360" w:left="1194" w:hangingChars="150" w:hanging="330"/>
        <w:jc w:val="both"/>
        <w:rPr>
          <w:sz w:val="22"/>
          <w:szCs w:val="22"/>
        </w:rPr>
      </w:pPr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、「般若經」在前往南方之前，是屬於東方，更精確的說，是在摩揭陀（</w:t>
      </w:r>
      <w:r w:rsidRPr="00374288">
        <w:rPr>
          <w:rFonts w:eastAsia="Roman Unicode"/>
          <w:sz w:val="22"/>
          <w:szCs w:val="22"/>
        </w:rPr>
        <w:t>Magadha</w:t>
      </w:r>
      <w:r w:rsidRPr="00F40919">
        <w:rPr>
          <w:sz w:val="22"/>
          <w:szCs w:val="22"/>
        </w:rPr>
        <w:t>），佛陀就是在該處之靈鷲山（</w:t>
      </w:r>
      <w:r w:rsidRPr="00374288">
        <w:rPr>
          <w:rFonts w:eastAsia="Roman Unicode"/>
          <w:sz w:val="22"/>
          <w:szCs w:val="22"/>
        </w:rPr>
        <w:t>Gṛdhrakūṭaparvata</w:t>
      </w:r>
      <w:r w:rsidRPr="00F40919">
        <w:rPr>
          <w:sz w:val="22"/>
          <w:szCs w:val="22"/>
        </w:rPr>
        <w:t>）宣講「般若經」，而《大智度論》本身就說：「</w:t>
      </w:r>
      <w:r w:rsidRPr="00F40919">
        <w:rPr>
          <w:rFonts w:eastAsia="標楷體" w:hAnsi="標楷體"/>
          <w:sz w:val="22"/>
          <w:szCs w:val="22"/>
        </w:rPr>
        <w:t>佛出東方，於中說般若波羅蜜，破魔及魔民外道，度無量眾生。然後於拘夷那竭（</w:t>
      </w:r>
      <w:r w:rsidRPr="00374288">
        <w:rPr>
          <w:rFonts w:eastAsia="Roman Unicode"/>
          <w:sz w:val="22"/>
          <w:szCs w:val="22"/>
        </w:rPr>
        <w:t>Kuśinagara</w:t>
      </w:r>
      <w:r w:rsidRPr="00F40919">
        <w:rPr>
          <w:rFonts w:eastAsia="標楷體" w:hAnsi="標楷體"/>
          <w:sz w:val="22"/>
          <w:szCs w:val="22"/>
        </w:rPr>
        <w:t>）雙樹下滅度，後般若波羅蜜從東方至南方。</w:t>
      </w:r>
      <w:r w:rsidRPr="00F40919">
        <w:rPr>
          <w:sz w:val="22"/>
          <w:szCs w:val="22"/>
        </w:rPr>
        <w:t>」（《大智度論》卷</w:t>
      </w:r>
      <w:r w:rsidRPr="00374288">
        <w:rPr>
          <w:sz w:val="22"/>
          <w:szCs w:val="22"/>
        </w:rPr>
        <w:t>67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3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15</w:t>
      </w:r>
      <w:r w:rsidRPr="00F40919">
        <w:rPr>
          <w:sz w:val="22"/>
          <w:szCs w:val="22"/>
        </w:rPr>
        <w:t>））</w:t>
      </w:r>
    </w:p>
    <w:p w:rsidR="005B5495" w:rsidRPr="00F40919" w:rsidRDefault="005B5495" w:rsidP="00F40919">
      <w:pPr>
        <w:pStyle w:val="FootnoteText"/>
        <w:spacing w:line="0" w:lineRule="atLeast"/>
        <w:ind w:leftChars="360" w:left="1194" w:hangingChars="150" w:hanging="330"/>
        <w:jc w:val="both"/>
        <w:rPr>
          <w:sz w:val="22"/>
          <w:szCs w:val="22"/>
        </w:rPr>
      </w:pPr>
      <w:r w:rsidRPr="00374288">
        <w:rPr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、</w:t>
      </w:r>
      <w:r w:rsidRPr="00F40919">
        <w:rPr>
          <w:sz w:val="22"/>
          <w:szCs w:val="22"/>
        </w:rPr>
        <w:t>其次，般若向東南西北四方宏傳，僅是一種譬喻，目的在象徵般若之成就。《大</w:t>
      </w:r>
      <w:r w:rsidRPr="00F40919">
        <w:rPr>
          <w:rFonts w:hint="eastAsia"/>
          <w:sz w:val="22"/>
          <w:szCs w:val="22"/>
        </w:rPr>
        <w:t>智度</w:t>
      </w:r>
      <w:r w:rsidRPr="00F40919">
        <w:rPr>
          <w:sz w:val="22"/>
          <w:szCs w:val="22"/>
        </w:rPr>
        <w:t>論》本身所說：「（後般若波羅蜜從東方至南方）如日月五星二十八宿（</w:t>
      </w:r>
      <w:r w:rsidRPr="00374288">
        <w:rPr>
          <w:rFonts w:eastAsia="Roman Unicode"/>
          <w:sz w:val="22"/>
          <w:szCs w:val="22"/>
        </w:rPr>
        <w:t>nakṣatra</w:t>
      </w:r>
      <w:r w:rsidRPr="00F40919">
        <w:rPr>
          <w:sz w:val="22"/>
          <w:szCs w:val="22"/>
        </w:rPr>
        <w:t>），常從東方至南方，從南方至西方，從西方至北方，圍繞須彌山。又如供養常法，右繞遍度閻浮提人；以是因緣故，從東方至南方，從南方至西方，如佛無著心故，不定一處，般若波羅蜜亦如是，不定住一處。」《大智度論》卷</w:t>
      </w:r>
      <w:r w:rsidRPr="00374288">
        <w:rPr>
          <w:sz w:val="22"/>
          <w:szCs w:val="22"/>
        </w:rPr>
        <w:t>67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b</w:t>
      </w:r>
      <w:r w:rsidRPr="00F40919">
        <w:rPr>
          <w:sz w:val="22"/>
          <w:szCs w:val="22"/>
        </w:rPr>
        <w:t>以下）</w:t>
      </w:r>
      <w:r w:rsidRPr="00374288">
        <w:rPr>
          <w:rFonts w:eastAsia="Roman Unicode"/>
          <w:sz w:val="22"/>
          <w:szCs w:val="22"/>
        </w:rPr>
        <w:t>Lamotte</w:t>
      </w:r>
      <w:r w:rsidRPr="00F40919">
        <w:rPr>
          <w:sz w:val="22"/>
          <w:szCs w:val="22"/>
        </w:rPr>
        <w:t>認為這樣的象徵，類同於善見王（</w:t>
      </w:r>
      <w:r w:rsidRPr="00374288">
        <w:rPr>
          <w:rFonts w:eastAsia="Roman Unicode"/>
          <w:sz w:val="22"/>
          <w:szCs w:val="22"/>
        </w:rPr>
        <w:t>Sudarśana</w:t>
      </w:r>
      <w:r w:rsidRPr="00F40919">
        <w:rPr>
          <w:sz w:val="22"/>
          <w:szCs w:val="22"/>
        </w:rPr>
        <w:t>）之輪寶，它所到之處廣建佛法，轉向東方，入海而復出，再轉向南方、西方、北方。</w:t>
      </w:r>
    </w:p>
    <w:p w:rsidR="005B5495" w:rsidRPr="00F40919" w:rsidRDefault="005B5495" w:rsidP="00F40919">
      <w:pPr>
        <w:pStyle w:val="FootnoteText"/>
        <w:spacing w:line="0" w:lineRule="atLeast"/>
        <w:ind w:leftChars="360" w:left="1194" w:hangingChars="150" w:hanging="330"/>
        <w:jc w:val="both"/>
        <w:rPr>
          <w:sz w:val="22"/>
          <w:szCs w:val="22"/>
        </w:rPr>
      </w:pPr>
      <w:r w:rsidRPr="00374288">
        <w:rPr>
          <w:sz w:val="22"/>
          <w:szCs w:val="22"/>
        </w:rPr>
        <w:t>3</w:t>
      </w:r>
      <w:r w:rsidRPr="00F40919">
        <w:rPr>
          <w:sz w:val="22"/>
          <w:szCs w:val="22"/>
        </w:rPr>
        <w:t>、所謂般若經，南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西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北之「行程」，並不是唯一的說法，在文獻上仍有不同之樣態：</w:t>
      </w:r>
    </w:p>
    <w:p w:rsidR="005B5495" w:rsidRPr="00F40919" w:rsidRDefault="005B5495" w:rsidP="00F40919">
      <w:pPr>
        <w:pStyle w:val="FootnoteText"/>
        <w:spacing w:line="0" w:lineRule="atLeast"/>
        <w:ind w:leftChars="500" w:left="1376" w:hangingChars="80" w:hanging="176"/>
        <w:jc w:val="both"/>
        <w:rPr>
          <w:sz w:val="22"/>
          <w:szCs w:val="22"/>
        </w:rPr>
      </w:pPr>
      <w:r w:rsidRPr="00374288">
        <w:rPr>
          <w:rFonts w:eastAsia="Roman Unicode"/>
          <w:sz w:val="22"/>
          <w:szCs w:val="22"/>
        </w:rPr>
        <w:t>a</w:t>
      </w:r>
      <w:r w:rsidRPr="00F40919">
        <w:rPr>
          <w:sz w:val="22"/>
          <w:szCs w:val="22"/>
        </w:rPr>
        <w:t>.</w:t>
      </w:r>
      <w:r w:rsidRPr="00F40919">
        <w:rPr>
          <w:sz w:val="22"/>
          <w:szCs w:val="22"/>
        </w:rPr>
        <w:t>南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北「行程」，《放光般若經》卷</w:t>
      </w:r>
      <w:r w:rsidRPr="00374288">
        <w:rPr>
          <w:sz w:val="22"/>
          <w:szCs w:val="22"/>
        </w:rPr>
        <w:t>10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72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F40919">
        <w:rPr>
          <w:sz w:val="22"/>
          <w:szCs w:val="22"/>
        </w:rPr>
        <w:t>以下）。</w:t>
      </w:r>
    </w:p>
    <w:p w:rsidR="005B5495" w:rsidRPr="00F40919" w:rsidRDefault="005B5495" w:rsidP="00F40919">
      <w:pPr>
        <w:pStyle w:val="FootnoteText"/>
        <w:spacing w:line="0" w:lineRule="atLeast"/>
        <w:ind w:leftChars="500" w:left="1376" w:hangingChars="80" w:hanging="176"/>
        <w:jc w:val="both"/>
        <w:rPr>
          <w:sz w:val="22"/>
          <w:szCs w:val="22"/>
        </w:rPr>
      </w:pPr>
      <w:r w:rsidRPr="00374288">
        <w:rPr>
          <w:rFonts w:eastAsia="Roman Unicode"/>
          <w:sz w:val="22"/>
          <w:szCs w:val="22"/>
        </w:rPr>
        <w:t>b</w:t>
      </w:r>
      <w:r w:rsidRPr="00F40919">
        <w:rPr>
          <w:sz w:val="22"/>
          <w:szCs w:val="22"/>
        </w:rPr>
        <w:t>.</w:t>
      </w:r>
      <w:r w:rsidRPr="00F40919">
        <w:rPr>
          <w:sz w:val="22"/>
          <w:szCs w:val="22"/>
        </w:rPr>
        <w:t>南（</w:t>
      </w:r>
      <w:r w:rsidRPr="00374288">
        <w:rPr>
          <w:rFonts w:eastAsia="Roman Unicode"/>
          <w:sz w:val="22"/>
          <w:szCs w:val="22"/>
        </w:rPr>
        <w:t>dakṣiṇāpatha</w:t>
      </w:r>
      <w:r w:rsidRPr="00F40919">
        <w:rPr>
          <w:sz w:val="22"/>
          <w:szCs w:val="22"/>
        </w:rPr>
        <w:t>）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東（</w:t>
      </w:r>
      <w:r w:rsidRPr="00374288">
        <w:rPr>
          <w:rFonts w:eastAsia="Roman Unicode"/>
          <w:sz w:val="22"/>
          <w:szCs w:val="22"/>
        </w:rPr>
        <w:t>vartani</w:t>
      </w:r>
      <w:r w:rsidRPr="00F40919">
        <w:rPr>
          <w:sz w:val="22"/>
          <w:szCs w:val="22"/>
        </w:rPr>
        <w:t>＝</w:t>
      </w:r>
      <w:r w:rsidRPr="00374288">
        <w:rPr>
          <w:rFonts w:eastAsia="Roman Unicode"/>
          <w:sz w:val="22"/>
          <w:szCs w:val="22"/>
        </w:rPr>
        <w:t>pūrvadeśa</w:t>
      </w:r>
      <w:r w:rsidRPr="00F40919">
        <w:rPr>
          <w:sz w:val="22"/>
          <w:szCs w:val="22"/>
        </w:rPr>
        <w:t>）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北（</w:t>
      </w:r>
      <w:r w:rsidRPr="00374288">
        <w:rPr>
          <w:rFonts w:eastAsia="Roman Unicode"/>
          <w:sz w:val="22"/>
          <w:szCs w:val="22"/>
        </w:rPr>
        <w:t>uttarapatha</w:t>
      </w:r>
      <w:r w:rsidRPr="00F40919">
        <w:rPr>
          <w:sz w:val="22"/>
          <w:szCs w:val="22"/>
        </w:rPr>
        <w:t>）見《八千頌般若經》（</w:t>
      </w:r>
      <w:r w:rsidRPr="00374288">
        <w:rPr>
          <w:rFonts w:eastAsia="Roman Unicode"/>
          <w:sz w:val="22"/>
          <w:szCs w:val="22"/>
        </w:rPr>
        <w:t>Aṣṭasāhasrikā</w:t>
      </w:r>
      <w:r w:rsidRPr="00F40919">
        <w:rPr>
          <w:sz w:val="22"/>
          <w:szCs w:val="22"/>
        </w:rPr>
        <w:t>），</w:t>
      </w:r>
      <w:r w:rsidRPr="00374288">
        <w:rPr>
          <w:rFonts w:eastAsia="Roman Unicode"/>
          <w:sz w:val="22"/>
          <w:szCs w:val="22"/>
        </w:rPr>
        <w:t>R</w:t>
      </w:r>
      <w:r w:rsidRPr="00F40919">
        <w:rPr>
          <w:sz w:val="22"/>
          <w:szCs w:val="22"/>
        </w:rPr>
        <w:t xml:space="preserve">. </w:t>
      </w:r>
      <w:r w:rsidRPr="00374288">
        <w:rPr>
          <w:rFonts w:eastAsia="Roman Unicode"/>
          <w:sz w:val="22"/>
          <w:szCs w:val="22"/>
        </w:rPr>
        <w:t>Mitra</w:t>
      </w:r>
      <w:r w:rsidRPr="00F40919">
        <w:rPr>
          <w:sz w:val="22"/>
          <w:szCs w:val="22"/>
        </w:rPr>
        <w:t>校訂本，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225</w:t>
      </w:r>
      <w:r w:rsidRPr="00F40919">
        <w:rPr>
          <w:sz w:val="22"/>
          <w:szCs w:val="22"/>
        </w:rPr>
        <w:t>。</w:t>
      </w:r>
    </w:p>
    <w:p w:rsidR="005B5495" w:rsidRPr="00F40919" w:rsidRDefault="005B5495" w:rsidP="00F40919">
      <w:pPr>
        <w:pStyle w:val="FootnoteText"/>
        <w:spacing w:line="0" w:lineRule="atLeast"/>
        <w:ind w:leftChars="500" w:left="1376" w:hangingChars="80" w:hanging="176"/>
        <w:jc w:val="both"/>
        <w:rPr>
          <w:sz w:val="22"/>
          <w:szCs w:val="22"/>
        </w:rPr>
      </w:pPr>
      <w:r w:rsidRPr="00374288">
        <w:rPr>
          <w:rFonts w:eastAsia="Roman Unicode"/>
          <w:sz w:val="22"/>
          <w:szCs w:val="22"/>
        </w:rPr>
        <w:t>c</w:t>
      </w:r>
      <w:r w:rsidRPr="00F40919">
        <w:rPr>
          <w:sz w:val="22"/>
          <w:szCs w:val="22"/>
        </w:rPr>
        <w:t>.</w:t>
      </w:r>
      <w:r w:rsidRPr="00F40919">
        <w:rPr>
          <w:sz w:val="22"/>
          <w:szCs w:val="22"/>
        </w:rPr>
        <w:t>釋氏國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東（會多尼國＝</w:t>
      </w:r>
      <w:r w:rsidRPr="00374288">
        <w:rPr>
          <w:rFonts w:eastAsia="Roman Unicode"/>
          <w:sz w:val="22"/>
          <w:szCs w:val="22"/>
        </w:rPr>
        <w:t>vartani</w:t>
      </w:r>
      <w:r w:rsidRPr="00F40919">
        <w:rPr>
          <w:sz w:val="22"/>
          <w:szCs w:val="22"/>
        </w:rPr>
        <w:t>）</w:t>
      </w:r>
      <w:r w:rsidRPr="00F40919">
        <w:rPr>
          <w:sz w:val="22"/>
          <w:szCs w:val="22"/>
        </w:rPr>
        <w:t>→</w:t>
      </w:r>
      <w:r w:rsidRPr="00F40919">
        <w:rPr>
          <w:sz w:val="22"/>
          <w:szCs w:val="22"/>
        </w:rPr>
        <w:t>北</w:t>
      </w:r>
      <w:r w:rsidRPr="00F40919">
        <w:rPr>
          <w:rFonts w:hint="eastAsia"/>
          <w:sz w:val="22"/>
          <w:szCs w:val="22"/>
        </w:rPr>
        <w:t>（</w:t>
      </w:r>
      <w:r w:rsidRPr="00F40919">
        <w:rPr>
          <w:sz w:val="22"/>
          <w:szCs w:val="22"/>
        </w:rPr>
        <w:t>鬱單曰國＝</w:t>
      </w:r>
      <w:r w:rsidRPr="00374288">
        <w:rPr>
          <w:rFonts w:eastAsia="Roman Unicode"/>
          <w:sz w:val="22"/>
          <w:szCs w:val="22"/>
        </w:rPr>
        <w:t>Uttaravatī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，《大明度經》卷</w:t>
      </w:r>
      <w:r w:rsidRPr="00374288">
        <w:rPr>
          <w:sz w:val="22"/>
          <w:szCs w:val="22"/>
        </w:rPr>
        <w:t>3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0"/>
          <w:attr w:name="UnitName" w:val="a"/>
        </w:smartTagPr>
        <w:r w:rsidRPr="00374288">
          <w:rPr>
            <w:sz w:val="22"/>
            <w:szCs w:val="22"/>
          </w:rPr>
          <w:t>490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F40919">
        <w:rPr>
          <w:sz w:val="22"/>
          <w:szCs w:val="22"/>
        </w:rPr>
        <w:t>）。</w:t>
      </w:r>
    </w:p>
    <w:p w:rsidR="005B5495" w:rsidRPr="00F40919" w:rsidRDefault="005B5495" w:rsidP="0072118C">
      <w:pPr>
        <w:pStyle w:val="FootnoteText"/>
        <w:spacing w:line="310" w:lineRule="exact"/>
        <w:ind w:leftChars="500" w:left="1376" w:hangingChars="80" w:hanging="176"/>
        <w:jc w:val="both"/>
        <w:rPr>
          <w:sz w:val="22"/>
          <w:szCs w:val="22"/>
        </w:rPr>
      </w:pP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.</w:t>
      </w:r>
      <w:r w:rsidRPr="00F40919">
        <w:rPr>
          <w:sz w:val="22"/>
          <w:szCs w:val="22"/>
        </w:rPr>
        <w:t>東南</w:t>
      </w:r>
      <w:r w:rsidRPr="00F40919">
        <w:rPr>
          <w:rFonts w:hint="eastAsia"/>
          <w:sz w:val="22"/>
          <w:szCs w:val="22"/>
        </w:rPr>
        <w:t>→</w:t>
      </w:r>
      <w:r w:rsidRPr="00F40919">
        <w:rPr>
          <w:sz w:val="22"/>
          <w:szCs w:val="22"/>
        </w:rPr>
        <w:t>南</w:t>
      </w:r>
      <w:r w:rsidRPr="00F40919">
        <w:rPr>
          <w:rFonts w:hint="eastAsia"/>
          <w:sz w:val="22"/>
          <w:szCs w:val="22"/>
        </w:rPr>
        <w:t>→</w:t>
      </w:r>
      <w:r w:rsidRPr="00F40919">
        <w:rPr>
          <w:sz w:val="22"/>
          <w:szCs w:val="22"/>
        </w:rPr>
        <w:t>西南</w:t>
      </w:r>
      <w:r w:rsidRPr="00F40919">
        <w:rPr>
          <w:rFonts w:hint="eastAsia"/>
          <w:sz w:val="22"/>
          <w:szCs w:val="22"/>
        </w:rPr>
        <w:t>→</w:t>
      </w:r>
      <w:r w:rsidRPr="00F40919">
        <w:rPr>
          <w:sz w:val="22"/>
          <w:szCs w:val="22"/>
        </w:rPr>
        <w:t>西北</w:t>
      </w:r>
      <w:r w:rsidRPr="00F40919">
        <w:rPr>
          <w:rFonts w:hint="eastAsia"/>
          <w:sz w:val="22"/>
          <w:szCs w:val="22"/>
        </w:rPr>
        <w:t>→</w:t>
      </w:r>
      <w:r w:rsidRPr="00F40919">
        <w:rPr>
          <w:sz w:val="22"/>
          <w:szCs w:val="22"/>
        </w:rPr>
        <w:t>北</w:t>
      </w:r>
      <w:r w:rsidRPr="00F40919">
        <w:rPr>
          <w:rFonts w:hint="eastAsia"/>
          <w:sz w:val="22"/>
          <w:szCs w:val="22"/>
        </w:rPr>
        <w:t>→</w:t>
      </w:r>
      <w:r w:rsidRPr="00F40919">
        <w:rPr>
          <w:sz w:val="22"/>
          <w:szCs w:val="22"/>
        </w:rPr>
        <w:t>東北：《大般若波羅蜜多經》卷</w:t>
      </w:r>
      <w:r w:rsidRPr="00374288">
        <w:rPr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"/>
          <w:attr w:name="UnitName" w:val="C"/>
        </w:smartTagPr>
        <w:r w:rsidRPr="00374288">
          <w:rPr>
            <w:sz w:val="22"/>
            <w:szCs w:val="22"/>
          </w:rPr>
          <w:t>212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3"/>
          <w:attr w:name="UnitName" w:val="C"/>
        </w:smartTagPr>
        <w:r w:rsidRPr="00F40919">
          <w:rPr>
            <w:rFonts w:hint="eastAsia"/>
            <w:sz w:val="22"/>
            <w:szCs w:val="22"/>
          </w:rPr>
          <w:t>-</w:t>
        </w:r>
        <w:r w:rsidRPr="00374288">
          <w:rPr>
            <w:sz w:val="22"/>
            <w:szCs w:val="22"/>
          </w:rPr>
          <w:t>213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r w:rsidRPr="00F40919">
        <w:rPr>
          <w:rFonts w:hint="eastAsia"/>
          <w:sz w:val="22"/>
          <w:szCs w:val="22"/>
        </w:rPr>
        <w:t>）、卷</w:t>
      </w:r>
      <w:r w:rsidRPr="00374288">
        <w:rPr>
          <w:sz w:val="22"/>
          <w:szCs w:val="22"/>
        </w:rPr>
        <w:t>546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sz w:val="22"/>
          <w:szCs w:val="22"/>
        </w:rPr>
        <w:t>7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808</w:t>
      </w:r>
      <w:r w:rsidRPr="00374288">
        <w:rPr>
          <w:rFonts w:eastAsia="Roman Unicode" w:hint="eastAsia"/>
          <w:sz w:val="22"/>
          <w:szCs w:val="22"/>
        </w:rPr>
        <w:t>b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eastAsia="Roman Unicode" w:hint="eastAsia"/>
          <w:sz w:val="22"/>
          <w:szCs w:val="22"/>
        </w:rPr>
        <w:t>c</w:t>
      </w:r>
      <w:r w:rsidRPr="00F40919">
        <w:rPr>
          <w:rFonts w:hint="eastAsia"/>
          <w:sz w:val="22"/>
          <w:szCs w:val="22"/>
        </w:rPr>
        <w:t>）。</w:t>
      </w:r>
    </w:p>
    <w:p w:rsidR="005B5495" w:rsidRPr="00F40919" w:rsidRDefault="005B5495" w:rsidP="0072118C">
      <w:pPr>
        <w:pStyle w:val="FootnoteText"/>
        <w:spacing w:line="310" w:lineRule="exact"/>
        <w:ind w:leftChars="350" w:left="840"/>
        <w:jc w:val="both"/>
        <w:rPr>
          <w:sz w:val="22"/>
          <w:szCs w:val="22"/>
        </w:rPr>
      </w:pPr>
      <w:r w:rsidRPr="00374288">
        <w:rPr>
          <w:rFonts w:hint="eastAsia"/>
          <w:sz w:val="22"/>
          <w:szCs w:val="22"/>
        </w:rPr>
        <w:t>Lamotte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1944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只是對「般若經的南印度起源說」，表示懷疑；對此問題，本身還沒有明確的見解。到了</w:t>
      </w:r>
      <w:r w:rsidRPr="00374288">
        <w:rPr>
          <w:rFonts w:hint="eastAsia"/>
          <w:sz w:val="22"/>
          <w:szCs w:val="22"/>
        </w:rPr>
        <w:t>Lamotte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1954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，因為</w:t>
      </w:r>
      <w:r w:rsidRPr="00374288">
        <w:rPr>
          <w:rFonts w:eastAsia="Roman Unicode"/>
          <w:sz w:val="22"/>
          <w:szCs w:val="22"/>
        </w:rPr>
        <w:t>Lamotte</w:t>
      </w:r>
      <w:r w:rsidRPr="00F40919">
        <w:rPr>
          <w:sz w:val="22"/>
          <w:szCs w:val="22"/>
        </w:rPr>
        <w:t>主張「大乘佛教的西北印度起源說」，而對「大乘佛教的南印度起源說」有所檢討，連帶的觸及</w:t>
      </w:r>
      <w:r w:rsidRPr="00F40919">
        <w:rPr>
          <w:rFonts w:hint="eastAsia"/>
          <w:sz w:val="22"/>
          <w:szCs w:val="22"/>
        </w:rPr>
        <w:t>「</w:t>
      </w:r>
      <w:r w:rsidRPr="00F40919">
        <w:rPr>
          <w:sz w:val="22"/>
          <w:szCs w:val="22"/>
        </w:rPr>
        <w:t>般若經</w:t>
      </w:r>
      <w:r w:rsidRPr="00F40919">
        <w:rPr>
          <w:rFonts w:hint="eastAsia"/>
          <w:sz w:val="22"/>
          <w:szCs w:val="22"/>
        </w:rPr>
        <w:t>」</w:t>
      </w:r>
      <w:r w:rsidRPr="00F40919">
        <w:rPr>
          <w:sz w:val="22"/>
          <w:szCs w:val="22"/>
        </w:rPr>
        <w:t>源自何處的問題。</w:t>
      </w:r>
      <w:r w:rsidRPr="00374288">
        <w:rPr>
          <w:rFonts w:eastAsia="Roman Unicode"/>
          <w:sz w:val="22"/>
          <w:szCs w:val="22"/>
        </w:rPr>
        <w:t>Conze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sz w:val="22"/>
          <w:szCs w:val="22"/>
        </w:rPr>
        <w:t>1978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（</w:t>
      </w:r>
      <w:r w:rsidRPr="00374288">
        <w:rPr>
          <w:rFonts w:eastAsia="Roman Unicode" w:hint="eastAsia"/>
          <w:sz w:val="22"/>
          <w:szCs w:val="22"/>
        </w:rPr>
        <w:t>p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）則對</w:t>
      </w:r>
      <w:r w:rsidRPr="00374288">
        <w:rPr>
          <w:rFonts w:hint="eastAsia"/>
          <w:sz w:val="22"/>
          <w:szCs w:val="22"/>
        </w:rPr>
        <w:t>Lamotte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1954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的見解提出批評，</w:t>
      </w:r>
      <w:r w:rsidRPr="00374288">
        <w:rPr>
          <w:rFonts w:eastAsia="Roman Unicode"/>
          <w:sz w:val="22"/>
          <w:szCs w:val="22"/>
        </w:rPr>
        <w:t>Conze</w:t>
      </w:r>
      <w:r w:rsidRPr="00F40919">
        <w:rPr>
          <w:sz w:val="22"/>
          <w:szCs w:val="22"/>
        </w:rPr>
        <w:t>一貫主張「般若經的南印度起源說」，</w:t>
      </w:r>
      <w:r w:rsidRPr="00374288">
        <w:rPr>
          <w:rFonts w:eastAsia="Roman Unicode"/>
          <w:sz w:val="22"/>
          <w:szCs w:val="22"/>
        </w:rPr>
        <w:t>Conze</w:t>
      </w:r>
      <w:r w:rsidRPr="00F40919">
        <w:rPr>
          <w:sz w:val="22"/>
          <w:szCs w:val="22"/>
        </w:rPr>
        <w:t>的結論是：其南印度起源說並未確然被</w:t>
      </w:r>
      <w:r w:rsidRPr="00374288">
        <w:rPr>
          <w:rFonts w:eastAsia="Roman Unicode"/>
          <w:sz w:val="22"/>
          <w:szCs w:val="22"/>
        </w:rPr>
        <w:t>Lamotte</w:t>
      </w:r>
      <w:r w:rsidRPr="00F40919">
        <w:rPr>
          <w:sz w:val="22"/>
          <w:szCs w:val="22"/>
        </w:rPr>
        <w:t>所推翻。</w:t>
      </w:r>
    </w:p>
    <w:p w:rsidR="005B5495" w:rsidRPr="00F40919" w:rsidRDefault="005B5495" w:rsidP="0072118C">
      <w:pPr>
        <w:pStyle w:val="PlainText"/>
        <w:adjustRightInd w:val="0"/>
        <w:snapToGrid w:val="0"/>
        <w:spacing w:line="310" w:lineRule="exact"/>
        <w:ind w:leftChars="360" w:left="1304" w:hangingChars="200" w:hanging="440"/>
        <w:rPr>
          <w:rFonts w:ascii="Times New Roman" w:eastAsia="新細明體" w:hAnsi="Times New Roman"/>
          <w:sz w:val="22"/>
          <w:szCs w:val="22"/>
        </w:rPr>
      </w:pPr>
      <w:r w:rsidRPr="00F40919">
        <w:rPr>
          <w:rFonts w:ascii="Times New Roman" w:hAnsi="Times New Roman"/>
          <w:sz w:val="22"/>
          <w:szCs w:val="22"/>
        </w:rPr>
        <w:t>案：</w:t>
      </w:r>
      <w:r w:rsidRPr="00374288">
        <w:rPr>
          <w:rFonts w:ascii="Times New Roman" w:hAnsi="Times New Roman"/>
          <w:sz w:val="22"/>
          <w:szCs w:val="22"/>
        </w:rPr>
        <w:t>Lamotte</w:t>
      </w:r>
      <w:r w:rsidRPr="00F40919">
        <w:rPr>
          <w:rFonts w:ascii="Times New Roman" w:hAnsi="Times New Roman"/>
          <w:sz w:val="22"/>
          <w:szCs w:val="22"/>
        </w:rPr>
        <w:t>（</w:t>
      </w:r>
      <w:r w:rsidRPr="00374288">
        <w:rPr>
          <w:rFonts w:ascii="Times New Roman" w:hAnsi="Times New Roman"/>
          <w:sz w:val="22"/>
          <w:szCs w:val="22"/>
        </w:rPr>
        <w:t>1944</w:t>
      </w:r>
      <w:r w:rsidRPr="00F40919">
        <w:rPr>
          <w:rFonts w:ascii="Times New Roman" w:hAnsi="Times New Roman"/>
          <w:sz w:val="22"/>
          <w:szCs w:val="22"/>
        </w:rPr>
        <w:t>）</w:t>
      </w:r>
      <w:r w:rsidRPr="00F40919">
        <w:rPr>
          <w:rFonts w:ascii="Times New Roman" w:eastAsiaTheme="minorEastAsia" w:hAnsi="Times New Roman"/>
          <w:sz w:val="22"/>
          <w:szCs w:val="22"/>
        </w:rPr>
        <w:t>：</w:t>
      </w:r>
      <w:r w:rsidRPr="00374288">
        <w:rPr>
          <w:rFonts w:ascii="Times New Roman" w:eastAsia="全真楷書" w:hAnsi="Times New Roman"/>
          <w:sz w:val="22"/>
          <w:szCs w:val="22"/>
        </w:rPr>
        <w:t>Le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Trait</w:t>
      </w:r>
      <w:r w:rsidRPr="00374288">
        <w:rPr>
          <w:rFonts w:ascii="Times New Roman" w:hAnsi="Times New Roman"/>
          <w:sz w:val="22"/>
          <w:szCs w:val="22"/>
        </w:rPr>
        <w:t>é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de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la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Grande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Vertu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de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Sagesse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de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N</w:t>
      </w:r>
      <w:r w:rsidRPr="00374288">
        <w:rPr>
          <w:rFonts w:ascii="Times New Roman" w:hAnsi="Times New Roman"/>
          <w:sz w:val="22"/>
          <w:szCs w:val="22"/>
        </w:rPr>
        <w:t>ā</w:t>
      </w:r>
      <w:r w:rsidRPr="00374288">
        <w:rPr>
          <w:rFonts w:ascii="Times New Roman" w:eastAsia="全真楷書" w:hAnsi="Times New Roman"/>
          <w:sz w:val="22"/>
          <w:szCs w:val="22"/>
        </w:rPr>
        <w:t>g</w:t>
      </w:r>
      <w:r w:rsidRPr="00374288">
        <w:rPr>
          <w:rFonts w:ascii="Times New Roman" w:hAnsi="Times New Roman"/>
          <w:sz w:val="22"/>
          <w:szCs w:val="22"/>
        </w:rPr>
        <w:t>ā</w:t>
      </w:r>
      <w:r w:rsidRPr="00374288">
        <w:rPr>
          <w:rFonts w:ascii="Times New Roman" w:eastAsia="全真楷書" w:hAnsi="Times New Roman"/>
          <w:sz w:val="22"/>
          <w:szCs w:val="22"/>
        </w:rPr>
        <w:t>rjuna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ascii="Times New Roman" w:eastAsia="全真楷書" w:hAnsi="Times New Roman"/>
          <w:sz w:val="22"/>
          <w:szCs w:val="22"/>
        </w:rPr>
        <w:t>Mah</w:t>
      </w:r>
      <w:r w:rsidRPr="00374288">
        <w:rPr>
          <w:rFonts w:ascii="Times New Roman" w:hAnsi="Times New Roman"/>
          <w:sz w:val="22"/>
          <w:szCs w:val="22"/>
        </w:rPr>
        <w:t>ā</w:t>
      </w:r>
      <w:r w:rsidRPr="00374288">
        <w:rPr>
          <w:rFonts w:ascii="Times New Roman" w:eastAsia="全真楷書" w:hAnsi="Times New Roman"/>
          <w:sz w:val="22"/>
          <w:szCs w:val="22"/>
        </w:rPr>
        <w:t>praj</w:t>
      </w:r>
      <w:r w:rsidRPr="00374288">
        <w:rPr>
          <w:rFonts w:ascii="Times New Roman" w:hAnsi="Times New Roman"/>
          <w:sz w:val="22"/>
          <w:szCs w:val="22"/>
        </w:rPr>
        <w:t>ñā</w:t>
      </w:r>
      <w:r w:rsidRPr="00374288">
        <w:rPr>
          <w:rFonts w:ascii="Times New Roman" w:eastAsia="全真楷書" w:hAnsi="Times New Roman"/>
          <w:sz w:val="22"/>
          <w:szCs w:val="22"/>
        </w:rPr>
        <w:t>p</w:t>
      </w:r>
      <w:r w:rsidRPr="00374288">
        <w:rPr>
          <w:rFonts w:ascii="Times New Roman" w:hAnsi="Times New Roman"/>
          <w:sz w:val="22"/>
          <w:szCs w:val="22"/>
        </w:rPr>
        <w:t>ā</w:t>
      </w:r>
      <w:r w:rsidRPr="00374288">
        <w:rPr>
          <w:rFonts w:ascii="Times New Roman" w:eastAsia="全真楷書" w:hAnsi="Times New Roman"/>
          <w:sz w:val="22"/>
          <w:szCs w:val="22"/>
        </w:rPr>
        <w:t>ramit</w:t>
      </w:r>
      <w:r w:rsidRPr="00374288">
        <w:rPr>
          <w:rFonts w:ascii="Times New Roman" w:hAnsi="Times New Roman"/>
          <w:sz w:val="22"/>
          <w:szCs w:val="22"/>
        </w:rPr>
        <w:t>āśā</w:t>
      </w:r>
      <w:r w:rsidRPr="00374288">
        <w:rPr>
          <w:rFonts w:ascii="Times New Roman" w:eastAsia="全真楷書" w:hAnsi="Times New Roman"/>
          <w:sz w:val="22"/>
          <w:szCs w:val="22"/>
        </w:rPr>
        <w:t>stra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, </w:t>
      </w:r>
      <w:r w:rsidRPr="00374288">
        <w:rPr>
          <w:rFonts w:ascii="Times New Roman" w:eastAsia="全真楷書" w:hAnsi="Times New Roman"/>
          <w:sz w:val="22"/>
          <w:szCs w:val="22"/>
        </w:rPr>
        <w:t>Tome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 </w:t>
      </w:r>
      <w:r w:rsidRPr="00374288">
        <w:rPr>
          <w:rFonts w:ascii="Times New Roman" w:eastAsia="全真楷書" w:hAnsi="Times New Roman"/>
          <w:sz w:val="22"/>
          <w:szCs w:val="22"/>
        </w:rPr>
        <w:t>I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, </w:t>
      </w:r>
      <w:r w:rsidRPr="00374288">
        <w:rPr>
          <w:rFonts w:ascii="Times New Roman" w:eastAsia="全真楷書" w:hAnsi="Times New Roman"/>
          <w:sz w:val="22"/>
          <w:szCs w:val="22"/>
        </w:rPr>
        <w:t>Louvain</w:t>
      </w:r>
      <w:r w:rsidRPr="00F40919">
        <w:rPr>
          <w:rFonts w:ascii="Times New Roman" w:eastAsia="全真楷書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1944</w:t>
      </w:r>
      <w:r w:rsidRPr="00F40919">
        <w:rPr>
          <w:rFonts w:ascii="Times New Roman" w:hAnsi="Times New Roman"/>
          <w:sz w:val="22"/>
          <w:szCs w:val="22"/>
        </w:rPr>
        <w:t>,</w:t>
      </w:r>
      <w:r w:rsidRPr="00F40919">
        <w:rPr>
          <w:rFonts w:ascii="Times New Roman" w:eastAsia="新細明體" w:hAnsi="Times New Roman"/>
          <w:sz w:val="22"/>
          <w:szCs w:val="22"/>
        </w:rPr>
        <w:t xml:space="preserve"> </w:t>
      </w:r>
      <w:r w:rsidRPr="00374288">
        <w:rPr>
          <w:rFonts w:ascii="Times New Roman" w:eastAsia="新細明體" w:hAnsi="Times New Roman"/>
          <w:sz w:val="22"/>
          <w:szCs w:val="22"/>
        </w:rPr>
        <w:t>Louvain</w:t>
      </w:r>
      <w:r w:rsidRPr="00F40919">
        <w:rPr>
          <w:rFonts w:ascii="Times New Roman" w:eastAsia="新細明體" w:hAnsi="Times New Roman"/>
          <w:sz w:val="22"/>
          <w:szCs w:val="22"/>
        </w:rPr>
        <w:t>-</w:t>
      </w:r>
      <w:r w:rsidRPr="00374288">
        <w:rPr>
          <w:rFonts w:ascii="Times New Roman" w:eastAsia="新細明體" w:hAnsi="Times New Roman"/>
          <w:sz w:val="22"/>
          <w:szCs w:val="22"/>
        </w:rPr>
        <w:t>la</w:t>
      </w:r>
      <w:r w:rsidRPr="00F40919">
        <w:rPr>
          <w:rFonts w:ascii="Times New Roman" w:eastAsia="新細明體" w:hAnsi="Times New Roman"/>
          <w:sz w:val="22"/>
          <w:szCs w:val="22"/>
        </w:rPr>
        <w:t>-</w:t>
      </w:r>
      <w:r w:rsidRPr="00374288">
        <w:rPr>
          <w:rFonts w:ascii="Times New Roman" w:eastAsia="新細明體" w:hAnsi="Times New Roman"/>
          <w:sz w:val="22"/>
          <w:szCs w:val="22"/>
        </w:rPr>
        <w:t>Neuve</w:t>
      </w:r>
      <w:r w:rsidRPr="00F40919">
        <w:rPr>
          <w:rFonts w:ascii="Times New Roman" w:eastAsia="新細明體" w:hAnsi="Times New Roman"/>
          <w:sz w:val="22"/>
          <w:szCs w:val="22"/>
        </w:rPr>
        <w:t>.</w:t>
      </w:r>
    </w:p>
    <w:p w:rsidR="005B5495" w:rsidRPr="00F40919" w:rsidRDefault="005B5495" w:rsidP="0072118C">
      <w:pPr>
        <w:pStyle w:val="PlainText"/>
        <w:adjustRightInd w:val="0"/>
        <w:snapToGrid w:val="0"/>
        <w:spacing w:line="310" w:lineRule="exact"/>
        <w:ind w:leftChars="360" w:left="1304" w:hangingChars="200" w:hanging="440"/>
        <w:rPr>
          <w:rFonts w:ascii="Times New Roman" w:hAnsi="Times New Roman"/>
          <w:sz w:val="22"/>
          <w:szCs w:val="22"/>
        </w:rPr>
      </w:pPr>
      <w:r w:rsidRPr="00F40919">
        <w:rPr>
          <w:rFonts w:ascii="Times New Roman" w:hAnsi="Times New Roman"/>
          <w:sz w:val="22"/>
          <w:szCs w:val="22"/>
        </w:rPr>
        <w:t>案：</w:t>
      </w:r>
      <w:r w:rsidRPr="00374288">
        <w:rPr>
          <w:rFonts w:ascii="Times New Roman" w:hAnsi="Times New Roman"/>
          <w:sz w:val="22"/>
          <w:szCs w:val="22"/>
        </w:rPr>
        <w:t>Lamotte</w:t>
      </w:r>
      <w:r w:rsidRPr="00F40919">
        <w:rPr>
          <w:rFonts w:ascii="Times New Roman" w:hAnsi="Times New Roman"/>
          <w:sz w:val="22"/>
          <w:szCs w:val="22"/>
        </w:rPr>
        <w:t>（</w:t>
      </w:r>
      <w:r w:rsidRPr="00374288">
        <w:rPr>
          <w:rFonts w:ascii="Times New Roman" w:hAnsi="Times New Roman"/>
          <w:sz w:val="22"/>
          <w:szCs w:val="22"/>
        </w:rPr>
        <w:t>1954</w:t>
      </w:r>
      <w:r w:rsidRPr="00F40919">
        <w:rPr>
          <w:rFonts w:ascii="Times New Roman" w:hAnsi="Times New Roman"/>
          <w:sz w:val="22"/>
          <w:szCs w:val="22"/>
        </w:rPr>
        <w:t>）：</w:t>
      </w:r>
      <w:r w:rsidRPr="00F40919">
        <w:rPr>
          <w:rFonts w:ascii="Times New Roman" w:hAnsi="Times New Roman"/>
          <w:sz w:val="22"/>
          <w:szCs w:val="22"/>
        </w:rPr>
        <w:t>"</w:t>
      </w:r>
      <w:r w:rsidRPr="00374288">
        <w:rPr>
          <w:rFonts w:ascii="Times New Roman" w:hAnsi="Times New Roman"/>
          <w:sz w:val="22"/>
          <w:szCs w:val="22"/>
        </w:rPr>
        <w:t>Sur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r w:rsidRPr="00374288">
        <w:rPr>
          <w:rFonts w:ascii="Times New Roman" w:hAnsi="Times New Roman"/>
          <w:sz w:val="22"/>
          <w:szCs w:val="22"/>
        </w:rPr>
        <w:t>le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r w:rsidRPr="00374288">
        <w:rPr>
          <w:rFonts w:ascii="Times New Roman" w:hAnsi="Times New Roman"/>
          <w:sz w:val="22"/>
          <w:szCs w:val="22"/>
        </w:rPr>
        <w:t>Formation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r w:rsidRPr="00374288">
        <w:rPr>
          <w:rFonts w:ascii="Times New Roman" w:hAnsi="Times New Roman"/>
          <w:sz w:val="22"/>
          <w:szCs w:val="22"/>
        </w:rPr>
        <w:t>du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r w:rsidRPr="00374288">
        <w:rPr>
          <w:rFonts w:ascii="Times New Roman" w:hAnsi="Times New Roman"/>
          <w:sz w:val="22"/>
          <w:szCs w:val="22"/>
        </w:rPr>
        <w:t>Mahāyāna</w:t>
      </w:r>
      <w:r w:rsidRPr="00F40919">
        <w:rPr>
          <w:rFonts w:ascii="Times New Roman" w:hAnsi="Times New Roman"/>
          <w:sz w:val="22"/>
          <w:szCs w:val="22"/>
        </w:rPr>
        <w:t xml:space="preserve">," </w:t>
      </w:r>
      <w:r w:rsidRPr="00374288">
        <w:rPr>
          <w:rFonts w:ascii="Times New Roman" w:hAnsi="Times New Roman"/>
          <w:sz w:val="22"/>
          <w:szCs w:val="22"/>
        </w:rPr>
        <w:t>IN</w:t>
      </w:r>
      <w:r w:rsidRPr="00F40919">
        <w:rPr>
          <w:rFonts w:ascii="Times New Roman" w:hAnsi="Times New Roman"/>
          <w:sz w:val="22"/>
          <w:szCs w:val="22"/>
        </w:rPr>
        <w:t>：</w:t>
      </w:r>
      <w:r w:rsidRPr="00374288">
        <w:rPr>
          <w:rFonts w:ascii="Times New Roman" w:hAnsi="Times New Roman"/>
          <w:sz w:val="22"/>
          <w:szCs w:val="22"/>
        </w:rPr>
        <w:t>Asiatica</w:t>
      </w:r>
      <w:r w:rsidRPr="00F40919">
        <w:rPr>
          <w:rFonts w:ascii="Times New Roman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Festschrift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r w:rsidRPr="00374288">
        <w:rPr>
          <w:rFonts w:ascii="Times New Roman" w:hAnsi="Times New Roman"/>
          <w:sz w:val="22"/>
          <w:szCs w:val="22"/>
        </w:rPr>
        <w:t>Weller</w:t>
      </w:r>
      <w:r w:rsidRPr="00F40919">
        <w:rPr>
          <w:rFonts w:ascii="Times New Roman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Leipzig</w:t>
      </w:r>
      <w:r w:rsidRPr="00F40919">
        <w:rPr>
          <w:rFonts w:ascii="Times New Roman" w:hAnsi="Times New Roman"/>
          <w:sz w:val="22"/>
          <w:szCs w:val="22"/>
        </w:rPr>
        <w:t>：</w:t>
      </w:r>
      <w:r w:rsidRPr="00374288">
        <w:rPr>
          <w:rFonts w:ascii="Times New Roman" w:hAnsi="Times New Roman"/>
          <w:sz w:val="22"/>
          <w:szCs w:val="22"/>
        </w:rPr>
        <w:t>Otto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r w:rsidRPr="00374288">
        <w:rPr>
          <w:rFonts w:ascii="Times New Roman" w:hAnsi="Times New Roman"/>
          <w:sz w:val="22"/>
          <w:szCs w:val="22"/>
        </w:rPr>
        <w:t>Harrassowitz</w:t>
      </w:r>
      <w:r w:rsidRPr="00F40919">
        <w:rPr>
          <w:rFonts w:ascii="Times New Roman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1954</w:t>
      </w:r>
      <w:r w:rsidRPr="00F40919">
        <w:rPr>
          <w:rFonts w:ascii="Times New Roman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pp</w:t>
      </w:r>
      <w:r w:rsidRPr="00F40919">
        <w:rPr>
          <w:rFonts w:ascii="Times New Roman" w:hAnsi="Times New Roman"/>
          <w:sz w:val="22"/>
          <w:szCs w:val="22"/>
        </w:rPr>
        <w:t>.</w:t>
      </w:r>
      <w:r w:rsidRPr="00374288">
        <w:rPr>
          <w:rFonts w:ascii="Times New Roman" w:hAnsi="Times New Roman"/>
          <w:sz w:val="22"/>
          <w:szCs w:val="22"/>
        </w:rPr>
        <w:t>377</w:t>
      </w:r>
      <w:r w:rsidRPr="00F40919">
        <w:rPr>
          <w:rFonts w:ascii="Times New Roman" w:hAnsi="Times New Roman"/>
          <w:sz w:val="22"/>
          <w:szCs w:val="22"/>
        </w:rPr>
        <w:t>-</w:t>
      </w:r>
      <w:r w:rsidRPr="00374288">
        <w:rPr>
          <w:rFonts w:ascii="Times New Roman" w:hAnsi="Times New Roman"/>
          <w:sz w:val="22"/>
          <w:szCs w:val="22"/>
        </w:rPr>
        <w:t>396</w:t>
      </w:r>
      <w:r w:rsidRPr="00F40919">
        <w:rPr>
          <w:rFonts w:ascii="Times New Roman" w:hAnsi="Times New Roman"/>
          <w:sz w:val="22"/>
          <w:szCs w:val="22"/>
        </w:rPr>
        <w:t>.</w:t>
      </w:r>
    </w:p>
    <w:p w:rsidR="005B5495" w:rsidRPr="00F40919" w:rsidRDefault="005B5495" w:rsidP="0072118C">
      <w:pPr>
        <w:pStyle w:val="PlainText"/>
        <w:adjustRightInd w:val="0"/>
        <w:snapToGrid w:val="0"/>
        <w:spacing w:line="310" w:lineRule="exact"/>
        <w:ind w:leftChars="360" w:left="1304" w:hangingChars="200" w:hanging="440"/>
        <w:rPr>
          <w:rFonts w:ascii="Times New Roman" w:hAnsi="Times New Roman"/>
          <w:sz w:val="22"/>
          <w:szCs w:val="22"/>
        </w:rPr>
      </w:pPr>
      <w:r w:rsidRPr="00F40919">
        <w:rPr>
          <w:rFonts w:ascii="Times New Roman" w:hAnsi="Times New Roman"/>
          <w:sz w:val="22"/>
          <w:szCs w:val="22"/>
        </w:rPr>
        <w:t>案：</w:t>
      </w:r>
      <w:r w:rsidRPr="00374288">
        <w:rPr>
          <w:rFonts w:ascii="Times New Roman" w:hAnsi="Times New Roman"/>
          <w:spacing w:val="2"/>
          <w:sz w:val="22"/>
          <w:szCs w:val="22"/>
        </w:rPr>
        <w:t>Conze</w:t>
      </w:r>
      <w:r w:rsidRPr="00F40919">
        <w:rPr>
          <w:rFonts w:ascii="Times New Roman" w:hAnsi="Times New Roman"/>
          <w:spacing w:val="2"/>
          <w:sz w:val="22"/>
          <w:szCs w:val="22"/>
        </w:rPr>
        <w:t>（</w:t>
      </w:r>
      <w:r w:rsidRPr="00374288">
        <w:rPr>
          <w:rFonts w:ascii="Times New Roman" w:hAnsi="Times New Roman"/>
          <w:spacing w:val="2"/>
          <w:sz w:val="22"/>
          <w:szCs w:val="22"/>
        </w:rPr>
        <w:t>1978</w:t>
      </w:r>
      <w:r w:rsidRPr="00F40919">
        <w:rPr>
          <w:rFonts w:ascii="Times New Roman" w:hAnsi="Times New Roman"/>
          <w:spacing w:val="2"/>
          <w:sz w:val="22"/>
          <w:szCs w:val="22"/>
        </w:rPr>
        <w:t>）：</w:t>
      </w:r>
      <w:r w:rsidRPr="00374288">
        <w:rPr>
          <w:rFonts w:ascii="Times New Roman" w:hAnsi="Times New Roman"/>
          <w:spacing w:val="2"/>
          <w:sz w:val="22"/>
          <w:szCs w:val="22"/>
        </w:rPr>
        <w:t>The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 </w:t>
      </w:r>
      <w:r w:rsidRPr="00374288">
        <w:rPr>
          <w:rFonts w:ascii="Times New Roman" w:hAnsi="Times New Roman"/>
          <w:spacing w:val="2"/>
          <w:sz w:val="22"/>
          <w:szCs w:val="22"/>
        </w:rPr>
        <w:t>Prajñāpāramitā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 </w:t>
      </w:r>
      <w:r w:rsidRPr="00374288">
        <w:rPr>
          <w:rFonts w:ascii="Times New Roman" w:hAnsi="Times New Roman"/>
          <w:spacing w:val="2"/>
          <w:sz w:val="22"/>
          <w:szCs w:val="22"/>
        </w:rPr>
        <w:t>Literature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, </w:t>
      </w:r>
      <w:r w:rsidRPr="00374288">
        <w:rPr>
          <w:rFonts w:ascii="Times New Roman" w:hAnsi="Times New Roman"/>
          <w:spacing w:val="2"/>
          <w:sz w:val="22"/>
          <w:szCs w:val="22"/>
        </w:rPr>
        <w:t>second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 </w:t>
      </w:r>
      <w:r w:rsidRPr="00374288">
        <w:rPr>
          <w:rFonts w:ascii="Times New Roman" w:hAnsi="Times New Roman"/>
          <w:spacing w:val="2"/>
          <w:sz w:val="22"/>
          <w:szCs w:val="22"/>
        </w:rPr>
        <w:t>edition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, </w:t>
      </w:r>
      <w:r w:rsidRPr="00374288">
        <w:rPr>
          <w:rFonts w:ascii="Times New Roman" w:hAnsi="Times New Roman"/>
          <w:spacing w:val="2"/>
          <w:sz w:val="22"/>
          <w:szCs w:val="22"/>
        </w:rPr>
        <w:t>revised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 &amp; </w:t>
      </w:r>
      <w:r w:rsidRPr="00374288">
        <w:rPr>
          <w:rFonts w:ascii="Times New Roman" w:hAnsi="Times New Roman"/>
          <w:spacing w:val="2"/>
          <w:sz w:val="22"/>
          <w:szCs w:val="22"/>
        </w:rPr>
        <w:t>enlarged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, </w:t>
      </w:r>
      <w:r w:rsidRPr="00374288">
        <w:rPr>
          <w:rFonts w:ascii="Times New Roman" w:hAnsi="Times New Roman"/>
          <w:spacing w:val="2"/>
          <w:sz w:val="22"/>
          <w:szCs w:val="22"/>
        </w:rPr>
        <w:t>Tokyo</w:t>
      </w:r>
      <w:r w:rsidRPr="00F40919">
        <w:rPr>
          <w:rFonts w:ascii="Times New Roman" w:hAnsi="Times New Roman"/>
          <w:spacing w:val="2"/>
          <w:sz w:val="22"/>
          <w:szCs w:val="22"/>
        </w:rPr>
        <w:t xml:space="preserve">: </w:t>
      </w:r>
      <w:r w:rsidRPr="00374288">
        <w:rPr>
          <w:rFonts w:ascii="Times New Roman" w:hAnsi="Times New Roman"/>
          <w:sz w:val="22"/>
          <w:szCs w:val="22"/>
        </w:rPr>
        <w:t>The</w:t>
      </w:r>
      <w:r w:rsidRPr="00F40919">
        <w:rPr>
          <w:rFonts w:ascii="Times New Roman" w:hAnsi="Times New Roman"/>
          <w:sz w:val="22"/>
          <w:szCs w:val="22"/>
        </w:rPr>
        <w:t xml:space="preserve"> </w:t>
      </w:r>
      <w:r w:rsidRPr="00374288">
        <w:rPr>
          <w:rFonts w:ascii="Times New Roman" w:hAnsi="Times New Roman"/>
          <w:sz w:val="22"/>
          <w:szCs w:val="22"/>
        </w:rPr>
        <w:t>Reiyukai</w:t>
      </w:r>
      <w:r w:rsidRPr="00F40919">
        <w:rPr>
          <w:rFonts w:ascii="Times New Roman" w:hAnsi="Times New Roman"/>
          <w:sz w:val="22"/>
          <w:szCs w:val="22"/>
        </w:rPr>
        <w:t xml:space="preserve">, </w:t>
      </w:r>
      <w:r w:rsidRPr="00374288">
        <w:rPr>
          <w:rFonts w:ascii="Times New Roman" w:hAnsi="Times New Roman"/>
          <w:sz w:val="22"/>
          <w:szCs w:val="22"/>
        </w:rPr>
        <w:t>1978</w:t>
      </w:r>
      <w:r w:rsidRPr="00F40919">
        <w:rPr>
          <w:rFonts w:ascii="Times New Roman" w:hAnsi="Times New Roman"/>
          <w:sz w:val="22"/>
          <w:szCs w:val="22"/>
        </w:rPr>
        <w:t>.</w:t>
      </w:r>
    </w:p>
    <w:p w:rsidR="005B5495" w:rsidRPr="00F40919" w:rsidRDefault="005B5495" w:rsidP="0072118C">
      <w:pPr>
        <w:pStyle w:val="FootnoteText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般若經之</w:t>
      </w:r>
      <w:r w:rsidRPr="00F40919">
        <w:rPr>
          <w:rFonts w:hint="eastAsia"/>
          <w:sz w:val="22"/>
          <w:szCs w:val="22"/>
        </w:rPr>
        <w:t>宏傳，參見</w:t>
      </w:r>
      <w:r w:rsidRPr="00F40919">
        <w:rPr>
          <w:sz w:val="22"/>
          <w:szCs w:val="22"/>
        </w:rPr>
        <w:t>印順</w:t>
      </w:r>
      <w:r w:rsidRPr="00F40919">
        <w:rPr>
          <w:rFonts w:hint="eastAsia"/>
          <w:sz w:val="22"/>
          <w:szCs w:val="22"/>
        </w:rPr>
        <w:t>法師，《</w:t>
      </w:r>
      <w:r w:rsidRPr="00F40919">
        <w:rPr>
          <w:sz w:val="22"/>
          <w:szCs w:val="22"/>
        </w:rPr>
        <w:t>初期大乘佛教之起源與開展》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644</w:t>
      </w:r>
      <w:r w:rsidRPr="00F40919">
        <w:rPr>
          <w:rFonts w:hint="eastAsia"/>
          <w:sz w:val="22"/>
          <w:szCs w:val="22"/>
        </w:rPr>
        <w:t>。</w:t>
      </w:r>
    </w:p>
  </w:footnote>
  <w:footnote w:id="114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Pr="00F40919">
        <w:rPr>
          <w:rFonts w:ascii="標楷體" w:eastAsia="標楷體" w:hAnsi="標楷體" w:hint="eastAsia"/>
          <w:sz w:val="22"/>
          <w:szCs w:val="22"/>
        </w:rPr>
        <w:t>復次，舍利子！我涅槃後，後時、後分、後五百歲，如是般若波羅蜜多甚深經典於</w:t>
      </w:r>
      <w:r w:rsidRPr="00F40919">
        <w:rPr>
          <w:rFonts w:ascii="標楷體" w:eastAsia="標楷體" w:hAnsi="標楷體" w:hint="eastAsia"/>
          <w:b/>
          <w:sz w:val="21"/>
          <w:szCs w:val="22"/>
        </w:rPr>
        <w:t>東北方</w:t>
      </w:r>
      <w:r w:rsidRPr="00F40919">
        <w:rPr>
          <w:rFonts w:ascii="標楷體" w:eastAsia="標楷體" w:hAnsi="標楷體" w:hint="eastAsia"/>
          <w:sz w:val="22"/>
          <w:szCs w:val="22"/>
        </w:rPr>
        <w:t>大作佛事。何以故？舍利子！一切如來、應、正等覺所尊重法，即是般若波羅蜜多甚深經典。如是般若波羅蜜多甚深經典，一切如來、應、正等覺共所護念。舍利子！非佛所得法、毘奈耶無上正法有滅沒相，諸佛所得法、毘奈耶無上正法即是般若波羅蜜多甚深經典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3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213c</w:t>
        </w:r>
      </w:smartTag>
      <w:r w:rsidRPr="00374288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214"/>
          <w:attr w:name="HasSpace" w:val="False"/>
          <w:attr w:name="Negative" w:val="True"/>
          <w:attr w:name="NumberType" w:val="1"/>
          <w:attr w:name="TCSC" w:val="0"/>
        </w:smartTagPr>
        <w:r w:rsidRPr="00F40919">
          <w:rPr>
            <w:rFonts w:hint="eastAsia"/>
            <w:sz w:val="22"/>
            <w:szCs w:val="22"/>
          </w:rPr>
          <w:t>-</w:t>
        </w:r>
        <w:r w:rsidRPr="00374288">
          <w:rPr>
            <w:rFonts w:hint="eastAsia"/>
            <w:sz w:val="22"/>
            <w:szCs w:val="22"/>
          </w:rPr>
          <w:t>214a</w:t>
        </w:r>
      </w:smartTag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）</w:t>
      </w:r>
    </w:p>
  </w:footnote>
  <w:footnote w:id="115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（無有</w:t>
      </w:r>
      <w:r w:rsidRPr="00F40919">
        <w:rPr>
          <w:rFonts w:ascii="新細明體" w:hAnsi="新細明體"/>
          <w:sz w:val="22"/>
          <w:szCs w:val="22"/>
        </w:rPr>
        <w:t>……</w:t>
      </w:r>
      <w:r w:rsidRPr="00F40919">
        <w:rPr>
          <w:sz w:val="22"/>
          <w:szCs w:val="22"/>
        </w:rPr>
        <w:t>子）十四字＝（易服如漫陀子）六字【聖】。（大正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29</w:t>
      </w:r>
      <w:r w:rsidRPr="00F40919">
        <w:rPr>
          <w:sz w:val="22"/>
          <w:szCs w:val="22"/>
        </w:rPr>
        <w:t>）</w:t>
      </w:r>
    </w:p>
  </w:footnote>
  <w:footnote w:id="116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〔持〕－【宋】【元】【明】【宮】。（大正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30</w:t>
      </w:r>
      <w:r w:rsidRPr="00F40919">
        <w:rPr>
          <w:sz w:val="22"/>
          <w:szCs w:val="22"/>
        </w:rPr>
        <w:t>）</w:t>
      </w:r>
    </w:p>
  </w:footnote>
  <w:footnote w:id="117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（深）＋般若【元】【明】。（大正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530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31</w:t>
      </w:r>
      <w:r w:rsidRPr="00F40919">
        <w:rPr>
          <w:sz w:val="22"/>
          <w:szCs w:val="22"/>
        </w:rPr>
        <w:t>）</w:t>
      </w:r>
    </w:p>
  </w:footnote>
  <w:footnote w:id="118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Pr="00F40919">
        <w:rPr>
          <w:rFonts w:ascii="標楷體" w:eastAsia="標楷體" w:hAnsi="標楷體" w:hint="eastAsia"/>
          <w:sz w:val="22"/>
          <w:szCs w:val="22"/>
        </w:rPr>
        <w:t>舍利子！彼東北方諸善男子、善女人等，有能書寫如是般若波羅蜜多甚深經典，復以種種上妙花鬘、塗散等香、衣服、瓔珞、寶幢、幡蓋、伎樂、燈明，供養恭敬、尊重讚歎如是般若波羅蜜多甚深經典，我定說彼諸善男子、善女人等，由此善根，畢竟不墮諸險惡趣，生天人中常受妙樂，由斯勢力增益六種波羅蜜多，依此復能供養恭敬、尊重讚歎諸佛世尊，後隨所應依三乘法，漸次修學得般涅槃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4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214a</w:t>
        </w:r>
      </w:smartTag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17</w:t>
      </w:r>
      <w:r w:rsidRPr="00F40919">
        <w:rPr>
          <w:rFonts w:hint="eastAsia"/>
          <w:sz w:val="22"/>
          <w:szCs w:val="22"/>
        </w:rPr>
        <w:t>）</w:t>
      </w:r>
    </w:p>
  </w:footnote>
  <w:footnote w:id="119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受持＝持受【宋】【元】【明】【宮】。（大正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</w:t>
      </w:r>
      <w:r w:rsidRPr="00F40919">
        <w:rPr>
          <w:sz w:val="22"/>
          <w:szCs w:val="22"/>
        </w:rPr>
        <w:t>）</w:t>
      </w:r>
    </w:p>
  </w:footnote>
  <w:footnote w:id="120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〔諸〕－【宋】【元】【明】【宮】【聖乙】。（大正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）</w:t>
      </w:r>
    </w:p>
  </w:footnote>
  <w:footnote w:id="121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《大品經義疏》卷</w:t>
      </w:r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：「</w:t>
      </w:r>
      <w:r w:rsidRPr="00F40919">
        <w:rPr>
          <w:rFonts w:ascii="標楷體" w:eastAsia="標楷體" w:hAnsi="標楷體" w:hint="eastAsia"/>
          <w:sz w:val="22"/>
          <w:szCs w:val="22"/>
        </w:rPr>
        <w:t>佛答二：初、明悟無所得者，非多行有所得般若也。即二、能信無所得，必有深行願。此為二：第一、明</w:t>
      </w:r>
      <w:r w:rsidRPr="00F40919">
        <w:rPr>
          <w:rFonts w:ascii="標楷體" w:eastAsia="標楷體" w:hAnsi="標楷體" w:hint="eastAsia"/>
          <w:b/>
          <w:sz w:val="21"/>
          <w:szCs w:val="22"/>
        </w:rPr>
        <w:t>信無所得人修行及得果</w:t>
      </w:r>
      <w:r w:rsidRPr="00F40919">
        <w:rPr>
          <w:rFonts w:ascii="標楷體" w:eastAsia="標楷體" w:hAnsi="標楷體" w:hint="eastAsia"/>
          <w:sz w:val="22"/>
          <w:szCs w:val="22"/>
        </w:rPr>
        <w:t>，二、明信無所得，發誓願得果報。</w:t>
      </w:r>
      <w:r w:rsidRPr="00F40919">
        <w:rPr>
          <w:rFonts w:hint="eastAsia"/>
          <w:sz w:val="22"/>
          <w:szCs w:val="22"/>
        </w:rPr>
        <w:t>」（卍新續藏</w:t>
      </w:r>
      <w:r w:rsidRPr="00374288">
        <w:rPr>
          <w:rFonts w:hint="eastAsia"/>
          <w:sz w:val="22"/>
          <w:szCs w:val="22"/>
        </w:rPr>
        <w:t>24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293c</w:t>
        </w:r>
      </w:smartTag>
      <w:r w:rsidRPr="00374288">
        <w:rPr>
          <w:rFonts w:hint="eastAsia"/>
          <w:sz w:val="22"/>
          <w:szCs w:val="22"/>
        </w:rPr>
        <w:t>10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）</w:t>
      </w:r>
    </w:p>
  </w:footnote>
  <w:footnote w:id="122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〔善男子善女人〕－【宋】【元】【明】【宮】【聖】。（大正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5</w:t>
      </w:r>
      <w:r w:rsidRPr="00F40919">
        <w:rPr>
          <w:sz w:val="22"/>
          <w:szCs w:val="22"/>
        </w:rPr>
        <w:t>）</w:t>
      </w:r>
    </w:p>
  </w:footnote>
  <w:footnote w:id="123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（不厭）＋不【聖乙】【石】。（大正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</w:t>
      </w:r>
    </w:p>
  </w:footnote>
  <w:footnote w:id="124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純厚＝淳熟【元】【明】【聖】【聖乙】【石】。（大正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7</w:t>
      </w:r>
      <w:r w:rsidRPr="00F40919">
        <w:rPr>
          <w:sz w:val="22"/>
          <w:szCs w:val="22"/>
        </w:rPr>
        <w:t>）</w:t>
      </w:r>
    </w:p>
  </w:footnote>
  <w:footnote w:id="125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Pr="00F40919">
        <w:rPr>
          <w:rFonts w:ascii="標楷體" w:eastAsia="標楷體" w:hAnsi="標楷體" w:hint="eastAsia"/>
          <w:sz w:val="22"/>
          <w:szCs w:val="22"/>
        </w:rPr>
        <w:t>舍利子！彼善男子、善女人等一切如來、應、正等覺所護念故，無量善友所攝受故，殊勝善根所任持故，為欲利樂多眾生故，求趣無上正等菩提。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214b29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c3</w:t>
      </w:r>
      <w:r w:rsidRPr="00F40919">
        <w:rPr>
          <w:rFonts w:hint="eastAsia"/>
          <w:sz w:val="22"/>
          <w:szCs w:val="22"/>
        </w:rPr>
        <w:t>）</w:t>
      </w:r>
    </w:p>
  </w:footnote>
  <w:footnote w:id="126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Pr="00F40919">
        <w:rPr>
          <w:rFonts w:ascii="標楷體" w:eastAsia="標楷體" w:hAnsi="標楷體" w:hint="eastAsia"/>
          <w:sz w:val="22"/>
          <w:szCs w:val="22"/>
        </w:rPr>
        <w:t>何以故？舍利子！我常為彼諸善男子、善女人等說一切相智相應之法，過去如來、應、正等覺亦常為彼諸善男子、善女人等，說一切相智相應之法。由此因緣，彼善男子、善女人等後生復能求趣無上正等菩提，亦能為他如應說法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令趣無上正等菩提。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4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214c</w:t>
        </w:r>
      </w:smartTag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）</w:t>
      </w:r>
    </w:p>
  </w:footnote>
  <w:footnote w:id="127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439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  <w:r w:rsidRPr="00F40919">
        <w:rPr>
          <w:rFonts w:ascii="標楷體" w:eastAsia="標楷體" w:hAnsi="標楷體" w:hint="eastAsia"/>
          <w:sz w:val="22"/>
          <w:szCs w:val="22"/>
        </w:rPr>
        <w:t>「舍利子！彼善男子、善女人等身心安定，諸惡魔王及彼眷屬尚不能壞求趣無上正等覺心，何況其餘樂行惡者毀謗般若波羅蜜多，能阻其心令不精進求趣無上正等菩提！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4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214c</w:t>
        </w:r>
      </w:smartTag>
      <w:r w:rsidRPr="00374288">
        <w:rPr>
          <w:rFonts w:hint="eastAsia"/>
          <w:sz w:val="22"/>
          <w:szCs w:val="22"/>
        </w:rPr>
        <w:t>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13</w:t>
      </w:r>
      <w:r w:rsidRPr="00F40919">
        <w:rPr>
          <w:rFonts w:hint="eastAsia"/>
          <w:sz w:val="22"/>
          <w:szCs w:val="22"/>
        </w:rPr>
        <w:t>）</w:t>
      </w:r>
    </w:p>
  </w:footnote>
  <w:footnote w:id="128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大得＝得大【聖】。（大正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9</w:t>
      </w:r>
      <w:r w:rsidRPr="00F40919">
        <w:rPr>
          <w:sz w:val="22"/>
          <w:szCs w:val="22"/>
        </w:rPr>
        <w:t>）</w:t>
      </w:r>
    </w:p>
  </w:footnote>
  <w:footnote w:id="129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Pr="00F40919">
        <w:rPr>
          <w:rFonts w:ascii="標楷體" w:eastAsia="標楷體" w:hAnsi="標楷體" w:hint="eastAsia"/>
          <w:sz w:val="22"/>
          <w:szCs w:val="22"/>
        </w:rPr>
        <w:t>舍利子！如是大乘諸善男子、善女人等，聞我說此甚深般若波羅蜜多，心得廣大妙法喜樂，亦能安立無量眾生於勝善法，令趣無上正等菩提。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4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214c</w:t>
        </w:r>
      </w:smartTag>
      <w:r w:rsidRPr="00374288">
        <w:rPr>
          <w:rFonts w:hint="eastAsia"/>
          <w:sz w:val="22"/>
          <w:szCs w:val="22"/>
        </w:rPr>
        <w:t>22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）</w:t>
      </w:r>
    </w:p>
  </w:footnote>
  <w:footnote w:id="130">
    <w:p w:rsidR="005B5495" w:rsidRPr="00F40919" w:rsidRDefault="005B5495" w:rsidP="00F40919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）［</w:t>
      </w:r>
      <w:r w:rsidRPr="00F40919">
        <w:rPr>
          <w:sz w:val="22"/>
          <w:szCs w:val="22"/>
        </w:rPr>
        <w:t>唐］智嚴述，《大方廣佛華嚴經搜玄分齊通智方軌》卷</w:t>
      </w:r>
      <w:r w:rsidRPr="00374288">
        <w:rPr>
          <w:sz w:val="22"/>
          <w:szCs w:val="22"/>
        </w:rPr>
        <w:t>3</w:t>
      </w:r>
      <w:r w:rsidRPr="00F40919">
        <w:rPr>
          <w:sz w:val="22"/>
          <w:szCs w:val="22"/>
        </w:rPr>
        <w:t>：「</w:t>
      </w:r>
      <w:r w:rsidRPr="00F40919">
        <w:rPr>
          <w:rFonts w:ascii="標楷體" w:eastAsia="標楷體" w:hAnsi="標楷體"/>
          <w:sz w:val="22"/>
          <w:szCs w:val="22"/>
        </w:rPr>
        <w:t>東方歲星，南方瑩或，西方太白，北方辰星，中有鎮星，以為五星。</w:t>
      </w:r>
      <w:r w:rsidRPr="00F40919">
        <w:rPr>
          <w:sz w:val="22"/>
          <w:szCs w:val="22"/>
        </w:rPr>
        <w:t>」（大正</w:t>
      </w:r>
      <w:r w:rsidRPr="00374288">
        <w:rPr>
          <w:sz w:val="22"/>
          <w:szCs w:val="22"/>
        </w:rPr>
        <w:t>35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60</w:t>
      </w:r>
      <w:r w:rsidRPr="00374288">
        <w:rPr>
          <w:rFonts w:eastAsia="Roman Unicode"/>
          <w:sz w:val="22"/>
          <w:szCs w:val="22"/>
        </w:rPr>
        <w:t>b</w:t>
      </w:r>
      <w:r w:rsidRPr="00374288">
        <w:rPr>
          <w:sz w:val="22"/>
          <w:szCs w:val="22"/>
        </w:rPr>
        <w:t>2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4</w:t>
      </w:r>
      <w:r w:rsidRPr="00F40919">
        <w:rPr>
          <w:sz w:val="22"/>
          <w:szCs w:val="22"/>
        </w:rPr>
        <w:t>）</w:t>
      </w:r>
    </w:p>
    <w:p w:rsidR="005B5495" w:rsidRPr="00F40919" w:rsidRDefault="005B5495" w:rsidP="00F4091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）五星：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.</w:t>
      </w:r>
      <w:r w:rsidRPr="00F40919">
        <w:rPr>
          <w:rFonts w:hint="eastAsia"/>
          <w:sz w:val="22"/>
          <w:szCs w:val="22"/>
        </w:rPr>
        <w:t>指水、木、金、火、土五大行星，即東方歲星（木星）、南方熒惑（火星）、中央鎮星（土星）、西方太白（金星）、北方辰星（水星）。（</w:t>
      </w:r>
      <w:r w:rsidRPr="00F40919">
        <w:rPr>
          <w:sz w:val="22"/>
          <w:szCs w:val="22"/>
        </w:rPr>
        <w:t>《漢語大詞典》（一）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rFonts w:hint="eastAsia"/>
          <w:sz w:val="22"/>
          <w:szCs w:val="22"/>
        </w:rPr>
        <w:t>367</w:t>
      </w:r>
      <w:r w:rsidRPr="00F40919">
        <w:rPr>
          <w:rFonts w:hint="eastAsia"/>
          <w:sz w:val="22"/>
          <w:szCs w:val="22"/>
        </w:rPr>
        <w:t>）</w:t>
      </w:r>
    </w:p>
  </w:footnote>
  <w:footnote w:id="131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參見《大方等大集經》卷</w:t>
      </w:r>
      <w:r w:rsidRPr="00374288">
        <w:rPr>
          <w:sz w:val="22"/>
          <w:szCs w:val="22"/>
        </w:rPr>
        <w:t>41</w:t>
      </w:r>
      <w:r w:rsidRPr="00F40919">
        <w:rPr>
          <w:rFonts w:hint="eastAsia"/>
          <w:sz w:val="22"/>
          <w:szCs w:val="22"/>
        </w:rPr>
        <w:t>〈日藏分‧星宿品</w:t>
      </w:r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13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4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274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9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True"/>
          <w:attr w:name="NumberType" w:val="1"/>
          <w:attr w:name="TCSC" w:val="0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275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23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；</w:t>
      </w:r>
      <w:r w:rsidRPr="00F40919">
        <w:rPr>
          <w:sz w:val="22"/>
          <w:szCs w:val="22"/>
        </w:rPr>
        <w:t>唐</w:t>
      </w:r>
      <w:r w:rsidRPr="00F40919">
        <w:rPr>
          <w:rFonts w:hint="eastAsia"/>
          <w:sz w:val="22"/>
          <w:szCs w:val="22"/>
        </w:rPr>
        <w:t>‧</w:t>
      </w:r>
      <w:r w:rsidRPr="00F40919">
        <w:rPr>
          <w:sz w:val="22"/>
          <w:szCs w:val="22"/>
        </w:rPr>
        <w:t>澄觀述《大方廣佛華嚴經隨疏演義鈔》卷</w:t>
      </w:r>
      <w:r w:rsidRPr="00374288">
        <w:rPr>
          <w:sz w:val="22"/>
          <w:szCs w:val="22"/>
        </w:rPr>
        <w:t>63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36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9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509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510"/>
          <w:attr w:name="HasSpace" w:val="False"/>
          <w:attr w:name="Negative" w:val="True"/>
          <w:attr w:name="NumberType" w:val="1"/>
          <w:attr w:name="TCSC" w:val="0"/>
        </w:smartTagPr>
        <w:r w:rsidRPr="00F40919">
          <w:rPr>
            <w:sz w:val="22"/>
            <w:szCs w:val="22"/>
          </w:rPr>
          <w:t>-</w:t>
        </w:r>
        <w:r w:rsidRPr="00374288">
          <w:rPr>
            <w:sz w:val="22"/>
            <w:szCs w:val="22"/>
          </w:rPr>
          <w:t>510</w:t>
        </w:r>
        <w:r w:rsidRPr="00374288">
          <w:rPr>
            <w:rFonts w:eastAsia="Roman Unicode"/>
            <w:sz w:val="22"/>
            <w:szCs w:val="22"/>
          </w:rPr>
          <w:t>a</w:t>
        </w:r>
      </w:smartTag>
      <w:r w:rsidRPr="00374288">
        <w:rPr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）；</w:t>
      </w:r>
      <w:r w:rsidRPr="00F40919">
        <w:rPr>
          <w:sz w:val="22"/>
          <w:szCs w:val="22"/>
        </w:rPr>
        <w:t>印順法師，《華雨集》</w:t>
      </w:r>
      <w:r w:rsidRPr="00F40919">
        <w:rPr>
          <w:rFonts w:hint="eastAsia"/>
          <w:sz w:val="22"/>
          <w:szCs w:val="22"/>
        </w:rPr>
        <w:t>（</w:t>
      </w:r>
      <w:r w:rsidRPr="00F40919">
        <w:rPr>
          <w:sz w:val="22"/>
          <w:szCs w:val="22"/>
        </w:rPr>
        <w:t>第二冊</w:t>
      </w:r>
      <w:r w:rsidRPr="00F40919">
        <w:rPr>
          <w:rFonts w:hint="eastAsia"/>
          <w:sz w:val="22"/>
          <w:szCs w:val="22"/>
        </w:rPr>
        <w:t>），</w:t>
      </w:r>
      <w:r w:rsidRPr="00374288">
        <w:rPr>
          <w:rFonts w:eastAsia="Roman Unicode"/>
          <w:sz w:val="22"/>
          <w:szCs w:val="22"/>
        </w:rPr>
        <w:t>p</w:t>
      </w:r>
      <w:r w:rsidRPr="00374288">
        <w:rPr>
          <w:rFonts w:eastAsia="Roman Unicode" w:hint="eastAsia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318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319</w:t>
      </w:r>
      <w:r w:rsidRPr="00F40919">
        <w:rPr>
          <w:sz w:val="22"/>
          <w:szCs w:val="22"/>
        </w:rPr>
        <w:t>。</w:t>
      </w:r>
    </w:p>
  </w:footnote>
  <w:footnote w:id="132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（應）＋遍【宋】【元】【明】【宮】【聖】【聖乙】。（大正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11</w:t>
      </w:r>
      <w:r w:rsidRPr="00F40919">
        <w:rPr>
          <w:sz w:val="22"/>
          <w:szCs w:val="22"/>
        </w:rPr>
        <w:t>）</w:t>
      </w:r>
    </w:p>
  </w:footnote>
  <w:footnote w:id="133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  <w:lang w:bidi="sa-IN"/>
        </w:rPr>
        <w:t xml:space="preserve"> </w:t>
      </w:r>
      <w:r w:rsidRPr="00F40919">
        <w:rPr>
          <w:rFonts w:hint="eastAsia"/>
          <w:b/>
          <w:bCs/>
          <w:sz w:val="22"/>
          <w:szCs w:val="22"/>
          <w:lang w:bidi="sa-IN"/>
        </w:rPr>
        <w:t>地理</w:t>
      </w:r>
      <w:r w:rsidRPr="00F40919">
        <w:rPr>
          <w:rFonts w:hint="eastAsia"/>
          <w:sz w:val="22"/>
          <w:szCs w:val="22"/>
          <w:lang w:bidi="sa-IN"/>
        </w:rPr>
        <w:t>：</w:t>
      </w:r>
      <w:r w:rsidRPr="00F40919">
        <w:rPr>
          <w:sz w:val="22"/>
          <w:szCs w:val="22"/>
        </w:rPr>
        <w:t>從西方至北方，二方眾生好供養書讀乃至修行。</w:t>
      </w:r>
      <w:r w:rsidRPr="00F40919">
        <w:rPr>
          <w:rFonts w:cs="新細明體"/>
          <w:sz w:val="22"/>
          <w:szCs w:val="22"/>
          <w:lang w:bidi="sa-IN"/>
        </w:rPr>
        <w:t>（印順法師，《大智度論筆記》［</w:t>
      </w:r>
      <w:r w:rsidRPr="00374288">
        <w:rPr>
          <w:rFonts w:eastAsia="Roman Unicode"/>
          <w:sz w:val="22"/>
          <w:szCs w:val="22"/>
          <w:lang w:bidi="sa-IN"/>
        </w:rPr>
        <w:t>H</w:t>
      </w:r>
      <w:r w:rsidRPr="00374288">
        <w:rPr>
          <w:sz w:val="22"/>
          <w:szCs w:val="22"/>
          <w:lang w:bidi="sa-IN"/>
        </w:rPr>
        <w:t>028</w:t>
      </w:r>
      <w:r w:rsidRPr="00F40919">
        <w:rPr>
          <w:rFonts w:hint="eastAsia"/>
          <w:sz w:val="22"/>
          <w:szCs w:val="22"/>
          <w:lang w:bidi="sa-IN"/>
        </w:rPr>
        <w:t>］</w:t>
      </w:r>
      <w:r w:rsidRPr="00374288">
        <w:rPr>
          <w:rFonts w:hint="eastAsia"/>
          <w:sz w:val="22"/>
          <w:szCs w:val="22"/>
          <w:lang w:bidi="sa-IN"/>
        </w:rPr>
        <w:t>p</w:t>
      </w:r>
      <w:r w:rsidRPr="00F40919">
        <w:rPr>
          <w:rFonts w:hint="eastAsia"/>
          <w:sz w:val="22"/>
          <w:szCs w:val="22"/>
          <w:lang w:bidi="sa-IN"/>
        </w:rPr>
        <w:t>.</w:t>
      </w:r>
      <w:r w:rsidRPr="00374288">
        <w:rPr>
          <w:sz w:val="22"/>
          <w:szCs w:val="22"/>
          <w:lang w:bidi="sa-IN"/>
        </w:rPr>
        <w:t>422</w:t>
      </w:r>
      <w:r w:rsidRPr="00F40919">
        <w:rPr>
          <w:rFonts w:cs="新細明體" w:hint="eastAsia"/>
          <w:sz w:val="22"/>
          <w:szCs w:val="22"/>
          <w:lang w:bidi="sa-IN"/>
        </w:rPr>
        <w:t>）</w:t>
      </w:r>
    </w:p>
  </w:footnote>
  <w:footnote w:id="134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  <w:lang w:bidi="sa-IN"/>
        </w:rPr>
        <w:t xml:space="preserve"> </w:t>
      </w:r>
      <w:r w:rsidRPr="00F40919">
        <w:rPr>
          <w:rFonts w:hint="eastAsia"/>
          <w:b/>
          <w:bCs/>
          <w:sz w:val="22"/>
          <w:szCs w:val="22"/>
          <w:lang w:bidi="sa-IN"/>
        </w:rPr>
        <w:t>地理</w:t>
      </w:r>
      <w:r w:rsidRPr="00F40919">
        <w:rPr>
          <w:rFonts w:hint="eastAsia"/>
          <w:sz w:val="22"/>
          <w:szCs w:val="22"/>
          <w:lang w:bidi="sa-IN"/>
        </w:rPr>
        <w:t>：</w:t>
      </w:r>
      <w:r w:rsidRPr="00F40919">
        <w:rPr>
          <w:sz w:val="22"/>
          <w:szCs w:val="22"/>
        </w:rPr>
        <w:t>佛出東方，於中說般若波羅蜜。</w:t>
      </w:r>
      <w:r w:rsidRPr="00F40919">
        <w:rPr>
          <w:rFonts w:ascii="新細明體" w:hAnsi="新細明體" w:cs="Roman Unicode" w:hint="eastAsia"/>
          <w:sz w:val="22"/>
          <w:szCs w:val="22"/>
        </w:rPr>
        <w:t>……</w:t>
      </w:r>
      <w:r w:rsidRPr="00F40919">
        <w:rPr>
          <w:sz w:val="22"/>
          <w:szCs w:val="22"/>
        </w:rPr>
        <w:t>從東方至南方</w:t>
      </w:r>
      <w:r w:rsidRPr="00F40919">
        <w:rPr>
          <w:rFonts w:ascii="新細明體" w:hAnsi="新細明體" w:cs="Roman Unicode" w:hint="eastAsia"/>
          <w:sz w:val="22"/>
          <w:szCs w:val="22"/>
        </w:rPr>
        <w:t>……</w:t>
      </w:r>
      <w:r w:rsidRPr="00F40919">
        <w:rPr>
          <w:sz w:val="22"/>
          <w:szCs w:val="22"/>
        </w:rPr>
        <w:t>從南方至西方</w:t>
      </w:r>
      <w:r w:rsidRPr="00F40919">
        <w:rPr>
          <w:rFonts w:ascii="新細明體" w:hAnsi="新細明體" w:cs="Roman Unicode" w:hint="eastAsia"/>
          <w:sz w:val="22"/>
          <w:szCs w:val="22"/>
        </w:rPr>
        <w:t>……</w:t>
      </w:r>
      <w:r w:rsidRPr="00F40919">
        <w:rPr>
          <w:sz w:val="22"/>
          <w:szCs w:val="22"/>
        </w:rPr>
        <w:t>從西方至北方。</w:t>
      </w:r>
      <w:r w:rsidRPr="00F40919">
        <w:rPr>
          <w:rFonts w:cs="新細明體"/>
          <w:sz w:val="22"/>
          <w:szCs w:val="22"/>
          <w:lang w:bidi="sa-IN"/>
        </w:rPr>
        <w:t>（印順法師，《大智度論筆記》［</w:t>
      </w:r>
      <w:r w:rsidRPr="00374288">
        <w:rPr>
          <w:rFonts w:eastAsia="Roman Unicode"/>
          <w:sz w:val="22"/>
          <w:szCs w:val="22"/>
          <w:lang w:bidi="sa-IN"/>
        </w:rPr>
        <w:t>H</w:t>
      </w:r>
      <w:r w:rsidRPr="00374288">
        <w:rPr>
          <w:sz w:val="22"/>
          <w:szCs w:val="22"/>
          <w:lang w:bidi="sa-IN"/>
        </w:rPr>
        <w:t>028</w:t>
      </w:r>
      <w:r w:rsidRPr="00F40919">
        <w:rPr>
          <w:rFonts w:hint="eastAsia"/>
          <w:sz w:val="22"/>
          <w:szCs w:val="22"/>
          <w:lang w:bidi="sa-IN"/>
        </w:rPr>
        <w:t>］</w:t>
      </w:r>
      <w:r w:rsidRPr="00374288">
        <w:rPr>
          <w:rFonts w:hint="eastAsia"/>
          <w:sz w:val="22"/>
          <w:szCs w:val="22"/>
          <w:lang w:bidi="sa-IN"/>
        </w:rPr>
        <w:t>p</w:t>
      </w:r>
      <w:r w:rsidRPr="00F40919">
        <w:rPr>
          <w:rFonts w:hint="eastAsia"/>
          <w:sz w:val="22"/>
          <w:szCs w:val="22"/>
          <w:lang w:bidi="sa-IN"/>
        </w:rPr>
        <w:t>.</w:t>
      </w:r>
      <w:r w:rsidRPr="00374288">
        <w:rPr>
          <w:sz w:val="22"/>
          <w:szCs w:val="22"/>
          <w:lang w:bidi="sa-IN"/>
        </w:rPr>
        <w:t>422</w:t>
      </w:r>
      <w:r w:rsidRPr="00F40919">
        <w:rPr>
          <w:rFonts w:cs="新細明體" w:hint="eastAsia"/>
          <w:sz w:val="22"/>
          <w:szCs w:val="22"/>
          <w:lang w:bidi="sa-IN"/>
        </w:rPr>
        <w:t>）</w:t>
      </w:r>
    </w:p>
  </w:footnote>
  <w:footnote w:id="135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〔所〕－【宋】【元】【明】【宮】【聖】。（大正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14</w:t>
      </w:r>
      <w:r w:rsidRPr="00F40919">
        <w:rPr>
          <w:sz w:val="22"/>
          <w:szCs w:val="22"/>
        </w:rPr>
        <w:t>）</w:t>
      </w:r>
    </w:p>
  </w:footnote>
  <w:footnote w:id="136">
    <w:p w:rsidR="005B5495" w:rsidRPr="00F40919" w:rsidRDefault="005B5495" w:rsidP="00F40919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）參見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67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歎信行品〉</w:t>
      </w:r>
      <w:r w:rsidRPr="00F40919">
        <w:rPr>
          <w:sz w:val="22"/>
          <w:szCs w:val="22"/>
        </w:rPr>
        <w:t>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0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sz w:val="22"/>
            <w:szCs w:val="22"/>
          </w:rPr>
          <w:t>530</w:t>
        </w:r>
        <w:r w:rsidRPr="00374288">
          <w:rPr>
            <w:rFonts w:eastAsia="Roman Unicode"/>
            <w:sz w:val="22"/>
            <w:szCs w:val="22"/>
          </w:rPr>
          <w:t>c</w:t>
        </w:r>
      </w:smartTag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-</w:t>
      </w:r>
      <w:r w:rsidRPr="00374288">
        <w:rPr>
          <w:sz w:val="22"/>
          <w:szCs w:val="22"/>
        </w:rPr>
        <w:t>7</w:t>
      </w:r>
      <w:r w:rsidRPr="00F40919">
        <w:rPr>
          <w:sz w:val="22"/>
          <w:szCs w:val="22"/>
        </w:rPr>
        <w:t>）</w:t>
      </w:r>
      <w:r w:rsidRPr="00F40919">
        <w:rPr>
          <w:rFonts w:hint="eastAsia"/>
          <w:sz w:val="22"/>
          <w:szCs w:val="22"/>
        </w:rPr>
        <w:t>。</w:t>
      </w:r>
    </w:p>
    <w:p w:rsidR="005B5495" w:rsidRPr="00F40919" w:rsidRDefault="005B5495" w:rsidP="00F4091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《正觀》（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），</w:t>
      </w:r>
      <w:r w:rsidRPr="00374288">
        <w:rPr>
          <w:rFonts w:eastAsia="Roman Unicode"/>
          <w:sz w:val="22"/>
          <w:szCs w:val="22"/>
        </w:rPr>
        <w:t>p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294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n</w:t>
      </w:r>
      <w:r w:rsidRPr="00F40919">
        <w:rPr>
          <w:rFonts w:hint="eastAsia"/>
          <w:sz w:val="22"/>
          <w:szCs w:val="22"/>
        </w:rPr>
        <w:t>.</w:t>
      </w:r>
      <w:r w:rsidRPr="00374288">
        <w:rPr>
          <w:sz w:val="22"/>
          <w:szCs w:val="22"/>
        </w:rPr>
        <w:t>159</w:t>
      </w:r>
      <w:r w:rsidRPr="00F40919">
        <w:rPr>
          <w:sz w:val="22"/>
          <w:szCs w:val="22"/>
        </w:rPr>
        <w:t>：「所謂供養</w:t>
      </w:r>
      <w:r w:rsidRPr="00F40919">
        <w:rPr>
          <w:rFonts w:hint="eastAsia"/>
          <w:sz w:val="22"/>
          <w:szCs w:val="22"/>
        </w:rPr>
        <w:t>〔</w:t>
      </w:r>
      <w:r w:rsidRPr="00F40919">
        <w:rPr>
          <w:sz w:val="22"/>
          <w:szCs w:val="22"/>
        </w:rPr>
        <w:t>般若</w:t>
      </w:r>
      <w:r w:rsidRPr="00F40919">
        <w:rPr>
          <w:rFonts w:hint="eastAsia"/>
          <w:sz w:val="22"/>
          <w:szCs w:val="22"/>
        </w:rPr>
        <w:t>〕</w:t>
      </w:r>
      <w:r w:rsidRPr="00F40919">
        <w:rPr>
          <w:sz w:val="22"/>
          <w:szCs w:val="22"/>
        </w:rPr>
        <w:t>所得果報，如採廣義的解說，應該是指《摩訶般若波羅蜜經》</w:t>
      </w:r>
      <w:r w:rsidRPr="00F40919">
        <w:rPr>
          <w:rFonts w:hint="eastAsia"/>
          <w:sz w:val="22"/>
          <w:szCs w:val="22"/>
        </w:rPr>
        <w:t>卷</w:t>
      </w:r>
      <w:r w:rsidRPr="00374288">
        <w:rPr>
          <w:rFonts w:hint="eastAsia"/>
          <w:sz w:val="22"/>
          <w:szCs w:val="22"/>
        </w:rPr>
        <w:t>8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30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三歎</w:t>
      </w:r>
      <w:r w:rsidRPr="00F40919">
        <w:rPr>
          <w:sz w:val="22"/>
          <w:szCs w:val="22"/>
        </w:rPr>
        <w:t>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至</w:t>
      </w:r>
      <w:r w:rsidRPr="00F40919">
        <w:rPr>
          <w:rFonts w:hint="eastAsia"/>
          <w:sz w:val="22"/>
          <w:szCs w:val="22"/>
        </w:rPr>
        <w:t>卷</w:t>
      </w:r>
      <w:r w:rsidRPr="00374288">
        <w:rPr>
          <w:rFonts w:hint="eastAsia"/>
          <w:sz w:val="22"/>
          <w:szCs w:val="22"/>
        </w:rPr>
        <w:t>10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38</w:t>
      </w:r>
      <w:r w:rsidRPr="00F40919">
        <w:rPr>
          <w:sz w:val="22"/>
          <w:szCs w:val="22"/>
        </w:rPr>
        <w:t>法施品</w:t>
      </w:r>
      <w:r w:rsidRPr="00F40919">
        <w:rPr>
          <w:rFonts w:hint="eastAsia"/>
          <w:sz w:val="22"/>
          <w:szCs w:val="22"/>
        </w:rPr>
        <w:t>〉（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大智度論</w:t>
      </w:r>
      <w:r w:rsidRPr="00F40919">
        <w:rPr>
          <w:sz w:val="22"/>
          <w:szCs w:val="22"/>
        </w:rPr>
        <w:t>》</w:t>
      </w:r>
      <w:r w:rsidRPr="00F40919">
        <w:rPr>
          <w:rFonts w:hint="eastAsia"/>
          <w:sz w:val="22"/>
          <w:szCs w:val="22"/>
        </w:rPr>
        <w:t>卷</w:t>
      </w:r>
      <w:r w:rsidRPr="00374288">
        <w:rPr>
          <w:rFonts w:hint="eastAsia"/>
          <w:sz w:val="22"/>
          <w:szCs w:val="22"/>
        </w:rPr>
        <w:t>56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30</w:t>
      </w:r>
      <w:r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顧視</w:t>
      </w:r>
      <w:r w:rsidRPr="00F40919">
        <w:rPr>
          <w:sz w:val="22"/>
          <w:szCs w:val="22"/>
        </w:rPr>
        <w:t>品</w:t>
      </w:r>
      <w:r w:rsidRPr="00F40919">
        <w:rPr>
          <w:rFonts w:hint="eastAsia"/>
          <w:sz w:val="22"/>
          <w:szCs w:val="22"/>
        </w:rPr>
        <w:t>〉</w:t>
      </w:r>
      <w:r w:rsidRPr="00F40919">
        <w:rPr>
          <w:sz w:val="22"/>
          <w:szCs w:val="22"/>
        </w:rPr>
        <w:t>至</w:t>
      </w:r>
      <w:r w:rsidRPr="00F40919">
        <w:rPr>
          <w:rFonts w:hint="eastAsia"/>
          <w:sz w:val="22"/>
          <w:szCs w:val="22"/>
        </w:rPr>
        <w:t>卷</w:t>
      </w:r>
      <w:r w:rsidRPr="00374288">
        <w:rPr>
          <w:rFonts w:hint="eastAsia"/>
          <w:sz w:val="22"/>
          <w:szCs w:val="22"/>
        </w:rPr>
        <w:t>60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38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挍量法施品〉）</w:t>
      </w:r>
      <w:r w:rsidRPr="00F40919">
        <w:rPr>
          <w:sz w:val="22"/>
          <w:szCs w:val="22"/>
        </w:rPr>
        <w:t>所說</w:t>
      </w:r>
      <w:r w:rsidRPr="00F40919">
        <w:rPr>
          <w:rFonts w:hint="eastAsia"/>
          <w:sz w:val="22"/>
          <w:szCs w:val="22"/>
        </w:rPr>
        <w:t>『</w:t>
      </w:r>
      <w:r w:rsidRPr="00F40919">
        <w:rPr>
          <w:sz w:val="22"/>
          <w:szCs w:val="22"/>
        </w:rPr>
        <w:t>聽聞、受持、親近、讀誦、為他說、正憶念、書寫、供養</w:t>
      </w:r>
      <w:r w:rsidRPr="00F40919">
        <w:rPr>
          <w:rFonts w:hint="eastAsia"/>
          <w:sz w:val="22"/>
          <w:szCs w:val="22"/>
        </w:rPr>
        <w:t>』</w:t>
      </w:r>
      <w:r w:rsidRPr="00F40919">
        <w:rPr>
          <w:sz w:val="22"/>
          <w:szCs w:val="22"/>
        </w:rPr>
        <w:t>等等作為，所得的各種功德。</w:t>
      </w:r>
      <w:r w:rsidRPr="00F40919">
        <w:rPr>
          <w:rFonts w:hint="eastAsia"/>
          <w:sz w:val="22"/>
          <w:szCs w:val="22"/>
        </w:rPr>
        <w:t>」</w:t>
      </w:r>
    </w:p>
  </w:footnote>
  <w:footnote w:id="137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〔深〕－【聖乙】【石】。（大正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20</w:t>
      </w:r>
      <w:r w:rsidRPr="00F40919">
        <w:rPr>
          <w:sz w:val="22"/>
          <w:szCs w:val="22"/>
        </w:rPr>
        <w:t>）</w:t>
      </w:r>
    </w:p>
  </w:footnote>
  <w:footnote w:id="138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〔波羅蜜〕－【宋】【元】【明】【宮】。（大正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21</w:t>
      </w:r>
      <w:r w:rsidRPr="00F40919">
        <w:rPr>
          <w:sz w:val="22"/>
          <w:szCs w:val="22"/>
        </w:rPr>
        <w:t>）</w:t>
      </w:r>
    </w:p>
  </w:footnote>
  <w:footnote w:id="139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淳熟＝厚【聖】。（大正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</w:t>
      </w:r>
      <w:r w:rsidRPr="00F40919">
        <w:rPr>
          <w:sz w:val="22"/>
          <w:szCs w:val="22"/>
        </w:rPr>
        <w:t>）</w:t>
      </w:r>
    </w:p>
  </w:footnote>
  <w:footnote w:id="140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主＝王【元】【明】。（大正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27</w:t>
      </w:r>
      <w:r w:rsidRPr="00F40919">
        <w:rPr>
          <w:sz w:val="22"/>
          <w:szCs w:val="22"/>
        </w:rPr>
        <w:t>）</w:t>
      </w:r>
    </w:p>
  </w:footnote>
  <w:footnote w:id="141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〔即〕－【宋】【元】【明】【宮】【聖】。（大正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28</w:t>
      </w:r>
      <w:r w:rsidRPr="00F40919">
        <w:rPr>
          <w:sz w:val="22"/>
          <w:szCs w:val="22"/>
        </w:rPr>
        <w:t>）</w:t>
      </w:r>
    </w:p>
  </w:footnote>
  <w:footnote w:id="142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〔大〕－【宋】【元】【明】【宮】【聖】【聖乙】。（大正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531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30</w:t>
      </w:r>
      <w:r w:rsidRPr="00F40919">
        <w:rPr>
          <w:sz w:val="22"/>
          <w:szCs w:val="22"/>
        </w:rPr>
        <w:t>）</w:t>
      </w:r>
    </w:p>
  </w:footnote>
  <w:footnote w:id="143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住＝生【明】。（大正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</w:t>
      </w:r>
      <w:r w:rsidRPr="00F40919">
        <w:rPr>
          <w:sz w:val="22"/>
          <w:szCs w:val="22"/>
        </w:rPr>
        <w:t>）</w:t>
      </w:r>
    </w:p>
  </w:footnote>
  <w:footnote w:id="144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福德＋（此是經文）【宮】。（大正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</w:t>
      </w:r>
      <w:r w:rsidRPr="00F40919">
        <w:rPr>
          <w:sz w:val="22"/>
          <w:szCs w:val="22"/>
        </w:rPr>
        <w:t>）</w:t>
      </w:r>
    </w:p>
  </w:footnote>
  <w:footnote w:id="145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rFonts w:eastAsia="標楷體"/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參見</w:t>
      </w:r>
      <w:r w:rsidRPr="00F40919">
        <w:rPr>
          <w:sz w:val="22"/>
          <w:szCs w:val="22"/>
        </w:rPr>
        <w:t>《大智度論》卷</w:t>
      </w:r>
      <w:r w:rsidRPr="00374288">
        <w:rPr>
          <w:sz w:val="22"/>
          <w:szCs w:val="22"/>
        </w:rPr>
        <w:t>54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27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天主品〉（大正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445</w:t>
        </w:r>
        <w:r w:rsidRPr="00374288">
          <w:rPr>
            <w:rFonts w:eastAsia="Roman Unicode" w:hint="eastAsia"/>
            <w:sz w:val="22"/>
            <w:szCs w:val="22"/>
          </w:rPr>
          <w:t>a</w:t>
        </w:r>
      </w:smartTag>
      <w:r w:rsidRPr="00374288">
        <w:rPr>
          <w:rFonts w:hint="eastAsia"/>
          <w:sz w:val="22"/>
          <w:szCs w:val="22"/>
        </w:rPr>
        <w:t>20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28</w:t>
      </w:r>
      <w:r w:rsidRPr="00F40919">
        <w:rPr>
          <w:rFonts w:hint="eastAsia"/>
          <w:sz w:val="22"/>
          <w:szCs w:val="22"/>
        </w:rPr>
        <w:t>）。</w:t>
      </w:r>
    </w:p>
  </w:footnote>
  <w:footnote w:id="146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〔我〕－【宋】【元】【明】【宮】。（大正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3</w:t>
      </w:r>
      <w:r w:rsidRPr="00F40919">
        <w:rPr>
          <w:sz w:val="22"/>
          <w:szCs w:val="22"/>
        </w:rPr>
        <w:t>）</w:t>
      </w:r>
    </w:p>
  </w:footnote>
  <w:footnote w:id="147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Pr="00F40919">
        <w:rPr>
          <w:rFonts w:ascii="標楷體" w:eastAsia="標楷體" w:hAnsi="標楷體" w:hint="eastAsia"/>
          <w:sz w:val="22"/>
          <w:szCs w:val="22"/>
        </w:rPr>
        <w:t>舍利子！是善男子、善女人等今於我前發弘誓願：『我當安立無量百千諸有情類，令發無上正等覺心，修諸菩薩摩訶薩行，示現勸導讚勵慶喜，令於無上正等菩提乃至得受不退轉記安住菩薩不退轉地。』舍利子！我於彼願深生隨喜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4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214c</w:t>
        </w:r>
      </w:smartTag>
      <w:r w:rsidRPr="00374288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True"/>
          <w:attr w:name="NumberType" w:val="1"/>
          <w:attr w:name="TCSC" w:val="0"/>
        </w:smartTagPr>
        <w:r w:rsidRPr="00F40919">
          <w:rPr>
            <w:rFonts w:hint="eastAsia"/>
            <w:sz w:val="22"/>
            <w:szCs w:val="22"/>
          </w:rPr>
          <w:t>-</w:t>
        </w:r>
        <w:r w:rsidRPr="00374288">
          <w:rPr>
            <w:rFonts w:hint="eastAsia"/>
            <w:sz w:val="22"/>
            <w:szCs w:val="22"/>
          </w:rPr>
          <w:t>215a</w:t>
        </w:r>
      </w:smartTag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</w:p>
  </w:footnote>
  <w:footnote w:id="148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〔故〕－【宋】【元】【明】【宮】【聖】。（大正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6</w:t>
      </w:r>
      <w:r w:rsidRPr="00F40919">
        <w:rPr>
          <w:sz w:val="22"/>
          <w:szCs w:val="22"/>
        </w:rPr>
        <w:t>）</w:t>
      </w:r>
    </w:p>
  </w:footnote>
  <w:footnote w:id="149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Pr="00F40919">
        <w:rPr>
          <w:rFonts w:ascii="標楷體" w:eastAsia="標楷體" w:hAnsi="標楷體" w:hint="eastAsia"/>
          <w:sz w:val="22"/>
          <w:szCs w:val="22"/>
        </w:rPr>
        <w:t>舍利子！是善男子、善女人等信解廣大，能依妙色、聲、香、味、觸修廣大施，</w:t>
      </w:r>
      <w:r w:rsidRPr="00F40919">
        <w:rPr>
          <w:rFonts w:ascii="標楷體" w:eastAsia="標楷體" w:hAnsi="標楷體" w:hint="eastAsia"/>
          <w:b/>
          <w:sz w:val="21"/>
          <w:szCs w:val="22"/>
        </w:rPr>
        <w:t>修此施已復能種植廣大善根，因此善根復能攝受廣大果報，攝受如是廣大果報專為利樂一切有情，於諸有情能捨一切內外所有</w:t>
      </w:r>
      <w:r w:rsidRPr="00F40919">
        <w:rPr>
          <w:rFonts w:ascii="標楷體" w:eastAsia="標楷體" w:hAnsi="標楷體" w:hint="eastAsia"/>
          <w:sz w:val="22"/>
          <w:szCs w:val="22"/>
        </w:rPr>
        <w:t>。彼迴如是所種善根，願生他方諸佛國土現有如來、應、正等覺宣說如是甚深般若波羅蜜多無上法處。彼聞如是甚深般若波羅蜜多無上法已，復能安立彼佛土中無量百千諸有情類，令發無上正等覺心，修諸菩薩摩訶薩行，示現勸導讚勵慶喜，令於無上正等菩提得不退轉，由斯圓滿所發大願，速證無上正等菩提。」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215a</w:t>
        </w:r>
      </w:smartTag>
      <w:r w:rsidRPr="00374288">
        <w:rPr>
          <w:rFonts w:hint="eastAsia"/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b2</w:t>
      </w:r>
      <w:r w:rsidRPr="00F40919">
        <w:rPr>
          <w:rFonts w:hint="eastAsia"/>
          <w:sz w:val="22"/>
          <w:szCs w:val="22"/>
        </w:rPr>
        <w:t>）</w:t>
      </w:r>
    </w:p>
  </w:footnote>
  <w:footnote w:id="150">
    <w:p w:rsidR="005B5495" w:rsidRPr="00F40919" w:rsidRDefault="005B5495" w:rsidP="00F40919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1</w:t>
      </w:r>
      <w:r w:rsidRPr="00F40919">
        <w:rPr>
          <w:rFonts w:hint="eastAsia"/>
          <w:sz w:val="22"/>
          <w:szCs w:val="22"/>
        </w:rPr>
        <w:t>）</w:t>
      </w:r>
      <w:r w:rsidRPr="00F40919">
        <w:rPr>
          <w:sz w:val="22"/>
          <w:szCs w:val="22"/>
        </w:rPr>
        <w:t>知＝如【宋】【元】【明】【宮】【聖】【聖乙】【石】。（大正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8</w:t>
      </w:r>
      <w:r w:rsidRPr="00F40919">
        <w:rPr>
          <w:sz w:val="22"/>
          <w:szCs w:val="22"/>
        </w:rPr>
        <w:t>）</w:t>
      </w:r>
    </w:p>
    <w:p w:rsidR="005B5495" w:rsidRPr="00F40919" w:rsidRDefault="005B5495" w:rsidP="00F4091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）《大般若波羅蜜多經》卷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Pr="00F40919">
        <w:rPr>
          <w:rFonts w:ascii="標楷體" w:eastAsia="標楷體" w:hAnsi="標楷體" w:hint="eastAsia"/>
          <w:sz w:val="22"/>
          <w:szCs w:val="22"/>
        </w:rPr>
        <w:t>於一切法</w:t>
      </w:r>
      <w:r w:rsidRPr="00F40919">
        <w:rPr>
          <w:rFonts w:ascii="標楷體" w:eastAsia="標楷體" w:hAnsi="標楷體" w:hint="eastAsia"/>
          <w:b/>
          <w:sz w:val="21"/>
          <w:szCs w:val="22"/>
          <w:u w:val="single"/>
        </w:rPr>
        <w:t>真如</w:t>
      </w:r>
      <w:r w:rsidRPr="00F40919">
        <w:rPr>
          <w:rFonts w:ascii="標楷體" w:eastAsia="標楷體" w:hAnsi="標楷體" w:hint="eastAsia"/>
          <w:sz w:val="22"/>
          <w:szCs w:val="22"/>
        </w:rPr>
        <w:t>、法界、法性、實際、虛空界等無不證知。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215b4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5</w:t>
      </w:r>
      <w:r w:rsidRPr="00F40919">
        <w:rPr>
          <w:rFonts w:hint="eastAsia"/>
          <w:sz w:val="22"/>
          <w:szCs w:val="22"/>
        </w:rPr>
        <w:t>）</w:t>
      </w:r>
    </w:p>
    <w:p w:rsidR="005B5495" w:rsidRPr="00F40919" w:rsidRDefault="005B5495" w:rsidP="00F4091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3</w:t>
      </w:r>
      <w:r w:rsidRPr="00F40919">
        <w:rPr>
          <w:rFonts w:hint="eastAsia"/>
          <w:sz w:val="22"/>
          <w:szCs w:val="22"/>
        </w:rPr>
        <w:t>）《大智度論》卷</w:t>
      </w:r>
      <w:r w:rsidRPr="00374288">
        <w:rPr>
          <w:rFonts w:hint="eastAsia"/>
          <w:sz w:val="22"/>
          <w:szCs w:val="22"/>
        </w:rPr>
        <w:t>67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45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歎信行品〉：「</w:t>
      </w:r>
      <w:r w:rsidRPr="00F40919">
        <w:rPr>
          <w:rFonts w:ascii="標楷體" w:eastAsia="標楷體" w:hAnsi="標楷體" w:hint="eastAsia"/>
          <w:sz w:val="22"/>
          <w:szCs w:val="22"/>
        </w:rPr>
        <w:t>舍利弗無一切智，聞說三世菩薩願行事，發希有心，白佛言：世尊！佛於三世中無法不知；從</w:t>
      </w:r>
      <w:r w:rsidRPr="00F40919">
        <w:rPr>
          <w:rFonts w:ascii="標楷體" w:eastAsia="標楷體" w:hAnsi="標楷體" w:hint="eastAsia"/>
          <w:b/>
          <w:sz w:val="21"/>
          <w:szCs w:val="22"/>
        </w:rPr>
        <w:t>如</w:t>
      </w:r>
      <w:r w:rsidRPr="00F40919">
        <w:rPr>
          <w:rFonts w:ascii="標楷體" w:eastAsia="標楷體" w:hAnsi="標楷體" w:hint="eastAsia"/>
          <w:sz w:val="22"/>
          <w:szCs w:val="22"/>
        </w:rPr>
        <w:t>、法性、實際無不知者……。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25</w:t>
      </w:r>
      <w:r w:rsidRPr="00F4091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2"/>
          <w:attr w:name="HasSpace" w:val="False"/>
          <w:attr w:name="Negative" w:val="False"/>
          <w:attr w:name="NumberType" w:val="1"/>
          <w:attr w:name="TCSC" w:val="0"/>
        </w:smartTagPr>
        <w:r w:rsidRPr="00374288">
          <w:rPr>
            <w:rFonts w:hint="eastAsia"/>
            <w:sz w:val="22"/>
            <w:szCs w:val="22"/>
          </w:rPr>
          <w:t>532</w:t>
        </w:r>
        <w:r w:rsidRPr="00374288">
          <w:rPr>
            <w:rFonts w:eastAsia="Roman Unicode" w:hint="eastAsia"/>
            <w:sz w:val="22"/>
            <w:szCs w:val="22"/>
          </w:rPr>
          <w:t>c</w:t>
        </w:r>
      </w:smartTag>
      <w:r w:rsidRPr="00374288">
        <w:rPr>
          <w:rFonts w:hint="eastAsia"/>
          <w:sz w:val="22"/>
          <w:szCs w:val="22"/>
        </w:rPr>
        <w:t>2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5</w:t>
      </w:r>
      <w:r w:rsidRPr="00F40919">
        <w:rPr>
          <w:rFonts w:hint="eastAsia"/>
          <w:sz w:val="22"/>
          <w:szCs w:val="22"/>
        </w:rPr>
        <w:t>）</w:t>
      </w:r>
    </w:p>
    <w:p w:rsidR="005B5495" w:rsidRPr="00F40919" w:rsidRDefault="005B5495" w:rsidP="00F4091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0919">
        <w:rPr>
          <w:rFonts w:hint="eastAsia"/>
          <w:sz w:val="22"/>
          <w:szCs w:val="22"/>
        </w:rPr>
        <w:t>（</w:t>
      </w:r>
      <w:r w:rsidRPr="00374288">
        <w:rPr>
          <w:rFonts w:hint="eastAsia"/>
          <w:sz w:val="22"/>
          <w:szCs w:val="22"/>
        </w:rPr>
        <w:t>4</w:t>
      </w:r>
      <w:r w:rsidRPr="00F40919">
        <w:rPr>
          <w:rFonts w:hint="eastAsia"/>
          <w:sz w:val="22"/>
          <w:szCs w:val="22"/>
        </w:rPr>
        <w:t>）案：《大正藏》原作「知」，今依</w:t>
      </w:r>
      <w:r w:rsidRPr="00F40919">
        <w:rPr>
          <w:sz w:val="22"/>
          <w:szCs w:val="22"/>
        </w:rPr>
        <w:t>【宋】【元】【明】【宮】【聖】【聖乙】【石】</w:t>
      </w:r>
      <w:r w:rsidRPr="00F40919">
        <w:rPr>
          <w:rFonts w:hint="eastAsia"/>
          <w:sz w:val="22"/>
          <w:szCs w:val="22"/>
        </w:rPr>
        <w:t>及《大般若經》、《大智度論》等作「如」。</w:t>
      </w:r>
    </w:p>
  </w:footnote>
  <w:footnote w:id="151">
    <w:p w:rsidR="005B5495" w:rsidRPr="00F40919" w:rsidRDefault="005B5495" w:rsidP="005339F5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5B5495" w:rsidRPr="00F40919" w:rsidRDefault="005B5495" w:rsidP="005339F5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F40919">
        <w:rPr>
          <w:rFonts w:ascii="標楷體" w:eastAsia="標楷體" w:hAnsi="標楷體" w:hint="eastAsia"/>
          <w:sz w:val="22"/>
          <w:szCs w:val="22"/>
        </w:rPr>
        <w:t>時，舍利子復白佛言：「甚奇！如來、應、正等覺能於過去未來現在所有諸法無不證知，於一切法真如、法界、法性、實際、虛空界等無不證知，於諸法教種種差別無不證知，於諸有情心行差別無不證知，於過去世諸菩薩摩訶薩無不證知，於過去世一切如來、應、正等覺無不證知，於過去世諸佛弟子及諸佛土無不證知；於未來世諸菩薩摩訶薩無不證知，於未來世一切如來、應、正等覺無不證知，於未來世諸佛弟子及諸佛土無不證知；於現在世諸菩薩摩訶薩住十方界修行差別無不證知，於現在世安住十方無量、無數、無邊世界一切如來、應、正等覺安隱住持現說法者無不證知，於現在世諸佛弟子及諸佛土無不證知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215b2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17</w:t>
      </w:r>
      <w:r w:rsidRPr="00F40919">
        <w:rPr>
          <w:rFonts w:hint="eastAsia"/>
          <w:sz w:val="22"/>
          <w:szCs w:val="22"/>
        </w:rPr>
        <w:t>）</w:t>
      </w:r>
    </w:p>
  </w:footnote>
  <w:footnote w:id="152">
    <w:p w:rsidR="005B5495" w:rsidRPr="00F40919" w:rsidRDefault="005B5495" w:rsidP="005339F5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《</w:t>
      </w:r>
      <w:r w:rsidRPr="00F40919">
        <w:rPr>
          <w:rFonts w:hint="eastAsia"/>
          <w:sz w:val="22"/>
          <w:szCs w:val="22"/>
        </w:rPr>
        <w:t>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東北方品〉：「</w:t>
      </w:r>
      <w:r w:rsidRPr="00F40919">
        <w:rPr>
          <w:rFonts w:ascii="標楷體" w:eastAsia="標楷體" w:hAnsi="標楷體" w:hint="eastAsia"/>
          <w:sz w:val="22"/>
          <w:szCs w:val="22"/>
        </w:rPr>
        <w:t>世尊！若菩薩摩訶薩於六波羅蜜多，勇猛精進常求不息，彼於此六波羅蜜多，為有得時、不得時不？」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215b17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19</w:t>
      </w:r>
      <w:r w:rsidRPr="00F40919">
        <w:rPr>
          <w:rFonts w:hint="eastAsia"/>
          <w:sz w:val="22"/>
          <w:szCs w:val="22"/>
        </w:rPr>
        <w:t>）</w:t>
      </w:r>
    </w:p>
  </w:footnote>
  <w:footnote w:id="153">
    <w:p w:rsidR="005B5495" w:rsidRPr="00F40919" w:rsidRDefault="005B5495" w:rsidP="005339F5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5B5495" w:rsidRPr="00F40919" w:rsidRDefault="005B5495" w:rsidP="005339F5">
      <w:pPr>
        <w:pStyle w:val="FootnoteText"/>
        <w:spacing w:line="300" w:lineRule="exact"/>
        <w:ind w:leftChars="140" w:left="336"/>
        <w:jc w:val="both"/>
        <w:rPr>
          <w:sz w:val="22"/>
          <w:szCs w:val="22"/>
        </w:rPr>
      </w:pPr>
      <w:r w:rsidRPr="00F40919">
        <w:rPr>
          <w:rFonts w:ascii="標楷體" w:eastAsia="標楷體" w:hAnsi="標楷體" w:hint="eastAsia"/>
          <w:sz w:val="22"/>
          <w:szCs w:val="22"/>
        </w:rPr>
        <w:t>佛言：「舍利子！彼善男子、善女人等常於此六波羅蜜多，勇猛精進欣求不息，一切時得，無不得時。</w:t>
      </w:r>
      <w:r w:rsidRPr="00F40919">
        <w:rPr>
          <w:rFonts w:ascii="標楷體" w:eastAsia="標楷體" w:hAnsi="標楷體" w:hint="eastAsia"/>
          <w:b/>
          <w:sz w:val="21"/>
          <w:szCs w:val="22"/>
        </w:rPr>
        <w:t>何以故？舍利子！彼善男子、善女人等常於此六波羅蜜多勇猛精進欣求不息，諸佛菩薩常護念故。</w:t>
      </w:r>
      <w:r w:rsidRPr="00F40919">
        <w:rPr>
          <w:rFonts w:ascii="標楷體" w:eastAsia="標楷體" w:hAnsi="標楷體" w:hint="eastAsia"/>
          <w:sz w:val="22"/>
          <w:szCs w:val="22"/>
        </w:rPr>
        <w:t>」</w:t>
      </w:r>
      <w:r w:rsidRPr="00F40919">
        <w:rPr>
          <w:rFonts w:hint="eastAsia"/>
          <w:sz w:val="22"/>
          <w:szCs w:val="22"/>
        </w:rPr>
        <w:t>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215b19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23</w:t>
      </w:r>
      <w:r w:rsidRPr="00F40919">
        <w:rPr>
          <w:rFonts w:hint="eastAsia"/>
          <w:sz w:val="22"/>
          <w:szCs w:val="22"/>
        </w:rPr>
        <w:t>）</w:t>
      </w:r>
    </w:p>
  </w:footnote>
  <w:footnote w:id="154">
    <w:p w:rsidR="005B5495" w:rsidRPr="00F40919" w:rsidRDefault="005B5495" w:rsidP="005339F5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行＋（者）【宋】【元】【明】【聖】【聖乙】【石】。（大正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9</w:t>
      </w:r>
      <w:r w:rsidRPr="00F40919">
        <w:rPr>
          <w:sz w:val="22"/>
          <w:szCs w:val="22"/>
        </w:rPr>
        <w:t>）</w:t>
      </w:r>
    </w:p>
  </w:footnote>
  <w:footnote w:id="155">
    <w:p w:rsidR="005B5495" w:rsidRPr="00F40919" w:rsidRDefault="005B5495" w:rsidP="005339F5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當＝者【宮】。（大正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10</w:t>
      </w:r>
      <w:r w:rsidRPr="00F40919">
        <w:rPr>
          <w:sz w:val="22"/>
          <w:szCs w:val="22"/>
        </w:rPr>
        <w:t>）</w:t>
      </w:r>
    </w:p>
  </w:footnote>
  <w:footnote w:id="156">
    <w:p w:rsidR="005B5495" w:rsidRPr="00F40919" w:rsidRDefault="005B5495" w:rsidP="005339F5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〔是應〕－【聖】。（大正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rFonts w:eastAsia="Roman Unicode" w:hint="eastAsia"/>
          <w:sz w:val="22"/>
          <w:szCs w:val="22"/>
        </w:rPr>
        <w:t>.</w:t>
      </w:r>
      <w:r w:rsidRPr="00374288">
        <w:rPr>
          <w:sz w:val="22"/>
          <w:szCs w:val="22"/>
        </w:rPr>
        <w:t>11</w:t>
      </w:r>
      <w:r w:rsidRPr="00F40919">
        <w:rPr>
          <w:sz w:val="22"/>
          <w:szCs w:val="22"/>
        </w:rPr>
        <w:t>）</w:t>
      </w:r>
    </w:p>
  </w:footnote>
  <w:footnote w:id="157">
    <w:p w:rsidR="005B5495" w:rsidRPr="00F40919" w:rsidRDefault="005B5495" w:rsidP="005339F5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經＋（耶）【元】【明】。（大正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12</w:t>
      </w:r>
      <w:r w:rsidRPr="00F40919">
        <w:rPr>
          <w:sz w:val="22"/>
          <w:szCs w:val="22"/>
        </w:rPr>
        <w:t>）</w:t>
      </w:r>
    </w:p>
  </w:footnote>
  <w:footnote w:id="158">
    <w:p w:rsidR="005B5495" w:rsidRPr="00F40919" w:rsidRDefault="005B5495" w:rsidP="005339F5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〔是〕－【聖乙】。（大正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13</w:t>
      </w:r>
      <w:r w:rsidRPr="00F40919">
        <w:rPr>
          <w:sz w:val="22"/>
          <w:szCs w:val="22"/>
        </w:rPr>
        <w:t>）</w:t>
      </w:r>
    </w:p>
  </w:footnote>
  <w:footnote w:id="159">
    <w:p w:rsidR="005B5495" w:rsidRPr="00F40919" w:rsidRDefault="005B5495" w:rsidP="005339F5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〔中〕－【宋】【宮】【聖乙】。（大正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14</w:t>
      </w:r>
      <w:r w:rsidRPr="00F40919">
        <w:rPr>
          <w:sz w:val="22"/>
          <w:szCs w:val="22"/>
        </w:rPr>
        <w:t>）</w:t>
      </w:r>
    </w:p>
  </w:footnote>
  <w:footnote w:id="160">
    <w:p w:rsidR="005B5495" w:rsidRPr="00F40919" w:rsidRDefault="005B5495" w:rsidP="005339F5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>《大般若波羅蜜多經》卷</w:t>
      </w:r>
      <w:r w:rsidRPr="00374288">
        <w:rPr>
          <w:rFonts w:hint="eastAsia"/>
          <w:sz w:val="22"/>
          <w:szCs w:val="22"/>
        </w:rPr>
        <w:t>440</w:t>
      </w:r>
      <w:r w:rsidRPr="00F40919">
        <w:rPr>
          <w:rFonts w:hint="eastAsia"/>
          <w:sz w:val="22"/>
          <w:szCs w:val="22"/>
        </w:rPr>
        <w:t>〈</w:t>
      </w:r>
      <w:r w:rsidRPr="00374288">
        <w:rPr>
          <w:rFonts w:hint="eastAsia"/>
          <w:sz w:val="22"/>
          <w:szCs w:val="22"/>
        </w:rPr>
        <w:t>43</w:t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rFonts w:hint="eastAsia"/>
          <w:sz w:val="22"/>
          <w:szCs w:val="22"/>
        </w:rPr>
        <w:t>東北方品〉：</w:t>
      </w:r>
    </w:p>
    <w:p w:rsidR="005B5495" w:rsidRPr="00F40919" w:rsidRDefault="005B5495" w:rsidP="005339F5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F40919">
        <w:rPr>
          <w:rFonts w:ascii="標楷體" w:eastAsia="標楷體" w:hAnsi="標楷體" w:hint="eastAsia"/>
          <w:sz w:val="22"/>
          <w:szCs w:val="22"/>
        </w:rPr>
        <w:t>佛言：「舍利子！彼善男子、善女人等常於此六波羅蜜多勇猛信求、不顧身命，有時不得此相應經無有是處。何以故？舍利子！彼善男子、善女人等為求無上正等菩提，示現勸導讚勵慶喜諸有情類，令於此六波羅蜜多相應經典受持、讀誦、思惟、修學，由此善根，隨所生處常得此六波羅蜜多相應契經，受持、讀誦，勇猛精進，如教修行，成熟有情、嚴淨佛土，未證無上正等菩提於其中間未曾暫廢。</w:t>
      </w:r>
      <w:r w:rsidRPr="00F40919">
        <w:rPr>
          <w:rFonts w:hint="eastAsia"/>
          <w:sz w:val="22"/>
          <w:szCs w:val="22"/>
        </w:rPr>
        <w:t>」（大正</w:t>
      </w:r>
      <w:r w:rsidRPr="00374288">
        <w:rPr>
          <w:rFonts w:hint="eastAsia"/>
          <w:sz w:val="22"/>
          <w:szCs w:val="22"/>
        </w:rPr>
        <w:t>7</w:t>
      </w:r>
      <w:r w:rsidRPr="00F40919">
        <w:rPr>
          <w:rFonts w:hint="eastAsia"/>
          <w:sz w:val="22"/>
          <w:szCs w:val="22"/>
        </w:rPr>
        <w:t>，</w:t>
      </w:r>
      <w:r w:rsidRPr="00374288">
        <w:rPr>
          <w:rFonts w:hint="eastAsia"/>
          <w:sz w:val="22"/>
          <w:szCs w:val="22"/>
        </w:rPr>
        <w:t>215b26</w:t>
      </w:r>
      <w:r w:rsidRPr="00F40919">
        <w:rPr>
          <w:rFonts w:hint="eastAsia"/>
          <w:sz w:val="22"/>
          <w:szCs w:val="22"/>
        </w:rPr>
        <w:t>-</w:t>
      </w:r>
      <w:r w:rsidRPr="00374288">
        <w:rPr>
          <w:rFonts w:hint="eastAsia"/>
          <w:sz w:val="22"/>
          <w:szCs w:val="22"/>
        </w:rPr>
        <w:t>c6</w:t>
      </w:r>
      <w:r w:rsidRPr="00F40919">
        <w:rPr>
          <w:rFonts w:hint="eastAsia"/>
          <w:sz w:val="22"/>
          <w:szCs w:val="22"/>
        </w:rPr>
        <w:t>）</w:t>
      </w:r>
    </w:p>
  </w:footnote>
  <w:footnote w:id="161">
    <w:p w:rsidR="005B5495" w:rsidRPr="00F40919" w:rsidRDefault="005B5495" w:rsidP="005339F5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〔我〕－【石】。（大正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15</w:t>
      </w:r>
      <w:r w:rsidRPr="00F40919">
        <w:rPr>
          <w:sz w:val="22"/>
          <w:szCs w:val="22"/>
        </w:rPr>
        <w:t>）</w:t>
      </w:r>
    </w:p>
  </w:footnote>
  <w:footnote w:id="162">
    <w:p w:rsidR="005B5495" w:rsidRPr="00F40919" w:rsidRDefault="005B5495" w:rsidP="005339F5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（時）＋當【聖】。（大正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16</w:t>
      </w:r>
      <w:r w:rsidRPr="00F40919">
        <w:rPr>
          <w:sz w:val="22"/>
          <w:szCs w:val="22"/>
        </w:rPr>
        <w:t>）</w:t>
      </w:r>
    </w:p>
  </w:footnote>
  <w:footnote w:id="163">
    <w:p w:rsidR="005B5495" w:rsidRPr="00F40919" w:rsidRDefault="005B5495" w:rsidP="005339F5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rFonts w:hint="eastAsia"/>
          <w:sz w:val="22"/>
          <w:szCs w:val="22"/>
        </w:rPr>
        <w:t xml:space="preserve"> </w:t>
      </w:r>
      <w:r w:rsidRPr="00F40919">
        <w:rPr>
          <w:sz w:val="22"/>
          <w:szCs w:val="22"/>
        </w:rPr>
        <w:t>〔亦〕－【宋】【元】【明】【宮】【聖】【聖乙】【石】。（大正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18</w:t>
      </w:r>
      <w:r w:rsidRPr="00F40919">
        <w:rPr>
          <w:sz w:val="22"/>
          <w:szCs w:val="22"/>
        </w:rPr>
        <w:t>）</w:t>
      </w:r>
    </w:p>
  </w:footnote>
  <w:footnote w:id="164">
    <w:p w:rsidR="005B5495" w:rsidRPr="00F40919" w:rsidRDefault="005B5495" w:rsidP="005339F5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用＋（亦）【宋】【元】【明】【宮】【聖】【聖乙】【石】。（大正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19</w:t>
      </w:r>
      <w:r w:rsidRPr="00F40919">
        <w:rPr>
          <w:sz w:val="22"/>
          <w:szCs w:val="22"/>
        </w:rPr>
        <w:t>）</w:t>
      </w:r>
    </w:p>
  </w:footnote>
  <w:footnote w:id="165">
    <w:p w:rsidR="005B5495" w:rsidRPr="00F40919" w:rsidRDefault="005B5495" w:rsidP="005339F5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開＝間【宮】。（大正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22</w:t>
      </w:r>
      <w:r w:rsidRPr="00F40919">
        <w:rPr>
          <w:sz w:val="22"/>
          <w:szCs w:val="22"/>
        </w:rPr>
        <w:t>）</w:t>
      </w:r>
    </w:p>
  </w:footnote>
  <w:footnote w:id="166">
    <w:p w:rsidR="005B5495" w:rsidRPr="00F40919" w:rsidRDefault="005B5495" w:rsidP="005339F5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智＝知【聖】。（大正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23</w:t>
      </w:r>
      <w:r w:rsidRPr="00F40919">
        <w:rPr>
          <w:sz w:val="22"/>
          <w:szCs w:val="22"/>
        </w:rPr>
        <w:t>）</w:t>
      </w:r>
    </w:p>
  </w:footnote>
  <w:footnote w:id="167">
    <w:p w:rsidR="005B5495" w:rsidRPr="00F40919" w:rsidRDefault="005B5495" w:rsidP="00F4091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0919">
        <w:rPr>
          <w:rStyle w:val="FootnoteReference"/>
          <w:sz w:val="22"/>
          <w:szCs w:val="22"/>
        </w:rPr>
        <w:footnoteRef/>
      </w:r>
      <w:r w:rsidRPr="00F40919">
        <w:rPr>
          <w:sz w:val="22"/>
          <w:szCs w:val="22"/>
        </w:rPr>
        <w:t xml:space="preserve"> </w:t>
      </w:r>
      <w:r w:rsidRPr="00F40919">
        <w:rPr>
          <w:sz w:val="22"/>
          <w:szCs w:val="22"/>
        </w:rPr>
        <w:t>次頁〔</w:t>
      </w:r>
      <w:r w:rsidRPr="00374288">
        <w:rPr>
          <w:sz w:val="22"/>
          <w:szCs w:val="22"/>
        </w:rPr>
        <w:t>02</w:t>
      </w:r>
      <w:r w:rsidRPr="00F40919">
        <w:rPr>
          <w:sz w:val="22"/>
          <w:szCs w:val="22"/>
        </w:rPr>
        <w:t>〕不分卷【石】，處＋（品四十四竟）夾註【聖乙】。（大正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，</w:t>
      </w:r>
      <w:r w:rsidRPr="00374288">
        <w:rPr>
          <w:sz w:val="22"/>
          <w:szCs w:val="22"/>
        </w:rPr>
        <w:t>532</w:t>
      </w:r>
      <w:r w:rsidRPr="00374288">
        <w:rPr>
          <w:rFonts w:eastAsia="Roman Unicode"/>
          <w:sz w:val="22"/>
          <w:szCs w:val="22"/>
        </w:rPr>
        <w:t>d</w:t>
      </w:r>
      <w:r w:rsidRPr="00F40919">
        <w:rPr>
          <w:sz w:val="22"/>
          <w:szCs w:val="22"/>
        </w:rPr>
        <w:t>，</w:t>
      </w:r>
      <w:r w:rsidRPr="00374288">
        <w:rPr>
          <w:rFonts w:eastAsia="Roman Unicode"/>
          <w:sz w:val="22"/>
          <w:szCs w:val="22"/>
        </w:rPr>
        <w:t>n</w:t>
      </w:r>
      <w:r w:rsidRPr="00F40919">
        <w:rPr>
          <w:sz w:val="22"/>
          <w:szCs w:val="22"/>
        </w:rPr>
        <w:t>.</w:t>
      </w:r>
      <w:r w:rsidRPr="00374288">
        <w:rPr>
          <w:sz w:val="22"/>
          <w:szCs w:val="22"/>
        </w:rPr>
        <w:t>25</w:t>
      </w:r>
      <w:r w:rsidRPr="00F40919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95" w:rsidRDefault="005B5495">
    <w:pPr>
      <w:pStyle w:val="Header"/>
    </w:pPr>
    <w:r>
      <w:rPr>
        <w:rFonts w:hint="eastAsia"/>
        <w:kern w:val="0"/>
      </w:rPr>
      <w:t>《大智度論》講義（第</w:t>
    </w:r>
    <w:r w:rsidRPr="00374288"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95" w:rsidRDefault="005B5495" w:rsidP="00AE5A82">
    <w:pPr>
      <w:pStyle w:val="Header"/>
      <w:jc w:val="right"/>
    </w:pPr>
    <w:r>
      <w:rPr>
        <w:rFonts w:hint="eastAsia"/>
      </w:rPr>
      <w:t>第五冊：《大智度論》卷</w:t>
    </w:r>
    <w:r w:rsidRPr="00374288">
      <w:rPr>
        <w:rFonts w:hint="eastAsia"/>
      </w:rPr>
      <w:t>067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220F44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373980"/>
    <w:multiLevelType w:val="hybridMultilevel"/>
    <w:tmpl w:val="4ACC0396"/>
    <w:lvl w:ilvl="0" w:tplc="C3F670A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922C0F"/>
    <w:multiLevelType w:val="hybridMultilevel"/>
    <w:tmpl w:val="3F24DBC6"/>
    <w:lvl w:ilvl="0" w:tplc="8D846424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E22C8E"/>
    <w:multiLevelType w:val="hybridMultilevel"/>
    <w:tmpl w:val="D8D601E0"/>
    <w:lvl w:ilvl="0" w:tplc="42D2DFF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EA923D6"/>
    <w:multiLevelType w:val="hybridMultilevel"/>
    <w:tmpl w:val="D0F4BDCA"/>
    <w:lvl w:ilvl="0" w:tplc="240A10B2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2710A64"/>
    <w:multiLevelType w:val="hybridMultilevel"/>
    <w:tmpl w:val="A61C3056"/>
    <w:lvl w:ilvl="0" w:tplc="FA4A70C4">
      <w:start w:val="2"/>
      <w:numFmt w:val="bullet"/>
      <w:lvlText w:val="※"/>
      <w:lvlJc w:val="left"/>
      <w:pPr>
        <w:tabs>
          <w:tab w:val="num" w:pos="615"/>
        </w:tabs>
        <w:ind w:left="615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5"/>
        </w:tabs>
        <w:ind w:left="12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5"/>
        </w:tabs>
        <w:ind w:left="21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5"/>
        </w:tabs>
        <w:ind w:left="26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35"/>
        </w:tabs>
        <w:ind w:left="31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15"/>
        </w:tabs>
        <w:ind w:left="36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5"/>
        </w:tabs>
        <w:ind w:left="40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03"/>
    <w:rsid w:val="00000DDA"/>
    <w:rsid w:val="000077A8"/>
    <w:rsid w:val="00024374"/>
    <w:rsid w:val="000440BD"/>
    <w:rsid w:val="0005230A"/>
    <w:rsid w:val="00060110"/>
    <w:rsid w:val="00064BDE"/>
    <w:rsid w:val="000658B2"/>
    <w:rsid w:val="00072FBC"/>
    <w:rsid w:val="00076F85"/>
    <w:rsid w:val="0008330A"/>
    <w:rsid w:val="00083D60"/>
    <w:rsid w:val="000849E5"/>
    <w:rsid w:val="000A5570"/>
    <w:rsid w:val="000A5AD4"/>
    <w:rsid w:val="000C1293"/>
    <w:rsid w:val="000E0964"/>
    <w:rsid w:val="000E12B5"/>
    <w:rsid w:val="000F3889"/>
    <w:rsid w:val="000F428D"/>
    <w:rsid w:val="000F451C"/>
    <w:rsid w:val="001160B6"/>
    <w:rsid w:val="001408F4"/>
    <w:rsid w:val="00141073"/>
    <w:rsid w:val="001413BC"/>
    <w:rsid w:val="00177F02"/>
    <w:rsid w:val="00190373"/>
    <w:rsid w:val="0019085A"/>
    <w:rsid w:val="001933EE"/>
    <w:rsid w:val="001979C9"/>
    <w:rsid w:val="001B0A68"/>
    <w:rsid w:val="001B106C"/>
    <w:rsid w:val="001C1526"/>
    <w:rsid w:val="001C3400"/>
    <w:rsid w:val="001C711F"/>
    <w:rsid w:val="001D18C8"/>
    <w:rsid w:val="001E403F"/>
    <w:rsid w:val="001E55A8"/>
    <w:rsid w:val="001F740D"/>
    <w:rsid w:val="00230F06"/>
    <w:rsid w:val="00252D3E"/>
    <w:rsid w:val="0025602C"/>
    <w:rsid w:val="0026663C"/>
    <w:rsid w:val="0027414A"/>
    <w:rsid w:val="00276B92"/>
    <w:rsid w:val="002838A6"/>
    <w:rsid w:val="0028413A"/>
    <w:rsid w:val="002947C3"/>
    <w:rsid w:val="00294C3C"/>
    <w:rsid w:val="00296561"/>
    <w:rsid w:val="002A2C95"/>
    <w:rsid w:val="002B2D1B"/>
    <w:rsid w:val="002B598F"/>
    <w:rsid w:val="002C1A7C"/>
    <w:rsid w:val="002C4E2A"/>
    <w:rsid w:val="002D0A18"/>
    <w:rsid w:val="002E4BAC"/>
    <w:rsid w:val="002F48B3"/>
    <w:rsid w:val="002F4FB8"/>
    <w:rsid w:val="00301808"/>
    <w:rsid w:val="00306BD8"/>
    <w:rsid w:val="00306F48"/>
    <w:rsid w:val="00322798"/>
    <w:rsid w:val="00326A86"/>
    <w:rsid w:val="00334861"/>
    <w:rsid w:val="0034498E"/>
    <w:rsid w:val="00344D83"/>
    <w:rsid w:val="00347690"/>
    <w:rsid w:val="00354497"/>
    <w:rsid w:val="00364DA6"/>
    <w:rsid w:val="00374288"/>
    <w:rsid w:val="00381090"/>
    <w:rsid w:val="003C0E4C"/>
    <w:rsid w:val="003D1C15"/>
    <w:rsid w:val="003D1FC4"/>
    <w:rsid w:val="003D6522"/>
    <w:rsid w:val="003D705D"/>
    <w:rsid w:val="003E30C6"/>
    <w:rsid w:val="0042589C"/>
    <w:rsid w:val="00433087"/>
    <w:rsid w:val="00433611"/>
    <w:rsid w:val="004409F1"/>
    <w:rsid w:val="00452FA9"/>
    <w:rsid w:val="0045375C"/>
    <w:rsid w:val="00454721"/>
    <w:rsid w:val="00460548"/>
    <w:rsid w:val="004766BB"/>
    <w:rsid w:val="004824D8"/>
    <w:rsid w:val="00484684"/>
    <w:rsid w:val="00485935"/>
    <w:rsid w:val="00490B15"/>
    <w:rsid w:val="004A33A5"/>
    <w:rsid w:val="004A56FF"/>
    <w:rsid w:val="004A59CE"/>
    <w:rsid w:val="004A7DC3"/>
    <w:rsid w:val="004B0367"/>
    <w:rsid w:val="004B2AC9"/>
    <w:rsid w:val="004C6409"/>
    <w:rsid w:val="004D3890"/>
    <w:rsid w:val="004D477C"/>
    <w:rsid w:val="004D5ED5"/>
    <w:rsid w:val="004D6FFB"/>
    <w:rsid w:val="004E7E02"/>
    <w:rsid w:val="004F104D"/>
    <w:rsid w:val="004F690F"/>
    <w:rsid w:val="00501FD5"/>
    <w:rsid w:val="005024F3"/>
    <w:rsid w:val="00524D14"/>
    <w:rsid w:val="00530904"/>
    <w:rsid w:val="005339F5"/>
    <w:rsid w:val="0054596B"/>
    <w:rsid w:val="00551DC7"/>
    <w:rsid w:val="00556EA7"/>
    <w:rsid w:val="0056263D"/>
    <w:rsid w:val="00563993"/>
    <w:rsid w:val="00563D43"/>
    <w:rsid w:val="0056721B"/>
    <w:rsid w:val="005824D3"/>
    <w:rsid w:val="00582D14"/>
    <w:rsid w:val="005863D7"/>
    <w:rsid w:val="00587EF6"/>
    <w:rsid w:val="005B1315"/>
    <w:rsid w:val="005B5495"/>
    <w:rsid w:val="005B56B7"/>
    <w:rsid w:val="005B6547"/>
    <w:rsid w:val="005C4E8E"/>
    <w:rsid w:val="005C7038"/>
    <w:rsid w:val="005E2094"/>
    <w:rsid w:val="005F79CA"/>
    <w:rsid w:val="0060004F"/>
    <w:rsid w:val="00604EA1"/>
    <w:rsid w:val="00611353"/>
    <w:rsid w:val="00621136"/>
    <w:rsid w:val="00635964"/>
    <w:rsid w:val="0063649C"/>
    <w:rsid w:val="006423F4"/>
    <w:rsid w:val="00655E29"/>
    <w:rsid w:val="00673F91"/>
    <w:rsid w:val="0068047A"/>
    <w:rsid w:val="00682CED"/>
    <w:rsid w:val="006862A6"/>
    <w:rsid w:val="00697C1E"/>
    <w:rsid w:val="006A03F2"/>
    <w:rsid w:val="006A4746"/>
    <w:rsid w:val="006B36F6"/>
    <w:rsid w:val="006C2BB4"/>
    <w:rsid w:val="006C7CD8"/>
    <w:rsid w:val="006D4DA7"/>
    <w:rsid w:val="006E172A"/>
    <w:rsid w:val="006E30F8"/>
    <w:rsid w:val="007023CB"/>
    <w:rsid w:val="007150D1"/>
    <w:rsid w:val="00720103"/>
    <w:rsid w:val="0072118C"/>
    <w:rsid w:val="00777229"/>
    <w:rsid w:val="00782DBC"/>
    <w:rsid w:val="007923B5"/>
    <w:rsid w:val="007951BE"/>
    <w:rsid w:val="007A67EF"/>
    <w:rsid w:val="007B11D3"/>
    <w:rsid w:val="007C32D4"/>
    <w:rsid w:val="007D0437"/>
    <w:rsid w:val="007D3E17"/>
    <w:rsid w:val="007D47E4"/>
    <w:rsid w:val="007E4D02"/>
    <w:rsid w:val="007F24BF"/>
    <w:rsid w:val="007F2EED"/>
    <w:rsid w:val="00802D5D"/>
    <w:rsid w:val="00813400"/>
    <w:rsid w:val="00813FA1"/>
    <w:rsid w:val="008162D9"/>
    <w:rsid w:val="00830FE6"/>
    <w:rsid w:val="00836168"/>
    <w:rsid w:val="008371CD"/>
    <w:rsid w:val="00841B2E"/>
    <w:rsid w:val="00852739"/>
    <w:rsid w:val="00852F07"/>
    <w:rsid w:val="00855A64"/>
    <w:rsid w:val="0087019D"/>
    <w:rsid w:val="008724DB"/>
    <w:rsid w:val="00892431"/>
    <w:rsid w:val="00893C7F"/>
    <w:rsid w:val="008A15CD"/>
    <w:rsid w:val="008A24F4"/>
    <w:rsid w:val="008C3D3B"/>
    <w:rsid w:val="008D3224"/>
    <w:rsid w:val="008F1F05"/>
    <w:rsid w:val="008F2809"/>
    <w:rsid w:val="008F37A7"/>
    <w:rsid w:val="009211B8"/>
    <w:rsid w:val="00922D17"/>
    <w:rsid w:val="009258C0"/>
    <w:rsid w:val="009307CF"/>
    <w:rsid w:val="00941308"/>
    <w:rsid w:val="009513CA"/>
    <w:rsid w:val="00951500"/>
    <w:rsid w:val="00964315"/>
    <w:rsid w:val="00964FCA"/>
    <w:rsid w:val="00986D3C"/>
    <w:rsid w:val="009B2B50"/>
    <w:rsid w:val="009D4D25"/>
    <w:rsid w:val="009D6223"/>
    <w:rsid w:val="009E437B"/>
    <w:rsid w:val="009F35B6"/>
    <w:rsid w:val="00A00E06"/>
    <w:rsid w:val="00A027BE"/>
    <w:rsid w:val="00A0778B"/>
    <w:rsid w:val="00A10503"/>
    <w:rsid w:val="00A12840"/>
    <w:rsid w:val="00A16B5B"/>
    <w:rsid w:val="00A20111"/>
    <w:rsid w:val="00A311C2"/>
    <w:rsid w:val="00A31C16"/>
    <w:rsid w:val="00A32738"/>
    <w:rsid w:val="00A350F2"/>
    <w:rsid w:val="00A41F85"/>
    <w:rsid w:val="00A4274C"/>
    <w:rsid w:val="00A62427"/>
    <w:rsid w:val="00A810C8"/>
    <w:rsid w:val="00A82E88"/>
    <w:rsid w:val="00A85E92"/>
    <w:rsid w:val="00AA2D56"/>
    <w:rsid w:val="00AB7798"/>
    <w:rsid w:val="00AE5606"/>
    <w:rsid w:val="00AE56E1"/>
    <w:rsid w:val="00AE5A82"/>
    <w:rsid w:val="00AF367B"/>
    <w:rsid w:val="00AF79DD"/>
    <w:rsid w:val="00B165EC"/>
    <w:rsid w:val="00B16F06"/>
    <w:rsid w:val="00B27582"/>
    <w:rsid w:val="00B31373"/>
    <w:rsid w:val="00B35A16"/>
    <w:rsid w:val="00B41DD0"/>
    <w:rsid w:val="00B41F85"/>
    <w:rsid w:val="00B674D2"/>
    <w:rsid w:val="00B7413D"/>
    <w:rsid w:val="00B9695A"/>
    <w:rsid w:val="00BA7EA8"/>
    <w:rsid w:val="00BD18F1"/>
    <w:rsid w:val="00BE1D7D"/>
    <w:rsid w:val="00BF4450"/>
    <w:rsid w:val="00C04D63"/>
    <w:rsid w:val="00C27EB6"/>
    <w:rsid w:val="00C27EE9"/>
    <w:rsid w:val="00C476B1"/>
    <w:rsid w:val="00C47806"/>
    <w:rsid w:val="00C52111"/>
    <w:rsid w:val="00C54D24"/>
    <w:rsid w:val="00C738D3"/>
    <w:rsid w:val="00C73B51"/>
    <w:rsid w:val="00C76198"/>
    <w:rsid w:val="00C76334"/>
    <w:rsid w:val="00C81A3A"/>
    <w:rsid w:val="00C944EE"/>
    <w:rsid w:val="00C946F1"/>
    <w:rsid w:val="00CB7C7E"/>
    <w:rsid w:val="00CC2CE9"/>
    <w:rsid w:val="00CD27B3"/>
    <w:rsid w:val="00CE4BDC"/>
    <w:rsid w:val="00D27F16"/>
    <w:rsid w:val="00D35309"/>
    <w:rsid w:val="00D42197"/>
    <w:rsid w:val="00D444E2"/>
    <w:rsid w:val="00D4606A"/>
    <w:rsid w:val="00D52596"/>
    <w:rsid w:val="00D61F9B"/>
    <w:rsid w:val="00D64CB5"/>
    <w:rsid w:val="00D67432"/>
    <w:rsid w:val="00D833B8"/>
    <w:rsid w:val="00D86CDA"/>
    <w:rsid w:val="00DA15A8"/>
    <w:rsid w:val="00DA2DEE"/>
    <w:rsid w:val="00DB5426"/>
    <w:rsid w:val="00DB7900"/>
    <w:rsid w:val="00DC07DF"/>
    <w:rsid w:val="00DD126E"/>
    <w:rsid w:val="00DD462A"/>
    <w:rsid w:val="00DF3BDE"/>
    <w:rsid w:val="00E0569A"/>
    <w:rsid w:val="00E07DAE"/>
    <w:rsid w:val="00E123A6"/>
    <w:rsid w:val="00E17416"/>
    <w:rsid w:val="00E32465"/>
    <w:rsid w:val="00E53195"/>
    <w:rsid w:val="00E6376E"/>
    <w:rsid w:val="00E662B5"/>
    <w:rsid w:val="00E760F0"/>
    <w:rsid w:val="00E80F03"/>
    <w:rsid w:val="00E87804"/>
    <w:rsid w:val="00E92E01"/>
    <w:rsid w:val="00E96CFA"/>
    <w:rsid w:val="00EA114F"/>
    <w:rsid w:val="00EC3D6F"/>
    <w:rsid w:val="00EC3FBA"/>
    <w:rsid w:val="00ED01F7"/>
    <w:rsid w:val="00ED0E15"/>
    <w:rsid w:val="00EF1565"/>
    <w:rsid w:val="00F01C99"/>
    <w:rsid w:val="00F07C85"/>
    <w:rsid w:val="00F323AE"/>
    <w:rsid w:val="00F35530"/>
    <w:rsid w:val="00F40919"/>
    <w:rsid w:val="00F52629"/>
    <w:rsid w:val="00F7060D"/>
    <w:rsid w:val="00F72E95"/>
    <w:rsid w:val="00F72EF0"/>
    <w:rsid w:val="00F7752C"/>
    <w:rsid w:val="00F90C13"/>
    <w:rsid w:val="00F91DA3"/>
    <w:rsid w:val="00FA406C"/>
    <w:rsid w:val="00FA411C"/>
    <w:rsid w:val="00FB3C5F"/>
    <w:rsid w:val="00FC414F"/>
    <w:rsid w:val="00FC7754"/>
    <w:rsid w:val="00FD36B1"/>
    <w:rsid w:val="00FD6B26"/>
    <w:rsid w:val="00FE08C4"/>
    <w:rsid w:val="00FE0CCF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387FC27C-5AC9-4896-ABEE-C153C0C4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F03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0F03"/>
    <w:rPr>
      <w:color w:val="0000FF"/>
      <w:u w:val="single"/>
    </w:rPr>
  </w:style>
  <w:style w:type="character" w:customStyle="1" w:styleId="gaiji">
    <w:name w:val="gaiji"/>
    <w:rsid w:val="00E80F03"/>
    <w:rPr>
      <w:rFonts w:ascii="SimSun" w:eastAsia="SimSun" w:hAnsi="SimSun" w:hint="eastAsia"/>
    </w:rPr>
  </w:style>
  <w:style w:type="paragraph" w:styleId="FootnoteText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E80F03"/>
    <w:pPr>
      <w:snapToGrid w:val="0"/>
    </w:pPr>
    <w:rPr>
      <w:sz w:val="20"/>
      <w:szCs w:val="20"/>
    </w:rPr>
  </w:style>
  <w:style w:type="character" w:styleId="FootnoteReference">
    <w:name w:val="footnote reference"/>
    <w:semiHidden/>
    <w:rsid w:val="00E80F03"/>
    <w:rPr>
      <w:vertAlign w:val="superscript"/>
    </w:rPr>
  </w:style>
  <w:style w:type="character" w:customStyle="1" w:styleId="foot">
    <w:name w:val="foot"/>
    <w:basedOn w:val="DefaultParagraphFont"/>
    <w:rsid w:val="00E80F03"/>
  </w:style>
  <w:style w:type="paragraph" w:styleId="Header">
    <w:name w:val="header"/>
    <w:basedOn w:val="Normal"/>
    <w:rsid w:val="00E80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E80F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E80F03"/>
  </w:style>
  <w:style w:type="character" w:styleId="FollowedHyperlink">
    <w:name w:val="FollowedHyperlink"/>
    <w:rsid w:val="00E80F03"/>
    <w:rPr>
      <w:color w:val="800080"/>
      <w:u w:val="single"/>
    </w:rPr>
  </w:style>
  <w:style w:type="paragraph" w:styleId="BodyText">
    <w:name w:val="Body Text"/>
    <w:basedOn w:val="Normal"/>
    <w:rsid w:val="00E80F03"/>
    <w:pPr>
      <w:jc w:val="both"/>
    </w:pPr>
  </w:style>
  <w:style w:type="paragraph" w:styleId="ListBullet">
    <w:name w:val="List Bullet"/>
    <w:basedOn w:val="Normal"/>
    <w:autoRedefine/>
    <w:rsid w:val="00E80F03"/>
    <w:pPr>
      <w:tabs>
        <w:tab w:val="num" w:pos="361"/>
      </w:tabs>
      <w:ind w:leftChars="200" w:left="361" w:hangingChars="200" w:hanging="360"/>
    </w:pPr>
  </w:style>
  <w:style w:type="paragraph" w:styleId="PlainText">
    <w:name w:val="Plain Text"/>
    <w:basedOn w:val="Normal"/>
    <w:rsid w:val="00E80F03"/>
    <w:rPr>
      <w:rFonts w:ascii="細明體" w:eastAsia="細明體" w:hAnsi="Courier New"/>
      <w:szCs w:val="20"/>
    </w:rPr>
  </w:style>
  <w:style w:type="paragraph" w:styleId="BalloonText">
    <w:name w:val="Balloon Text"/>
    <w:basedOn w:val="Normal"/>
    <w:link w:val="BalloonTextChar"/>
    <w:rsid w:val="00E80F03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rsid w:val="00E80F03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styleId="CommentReference">
    <w:name w:val="annotation reference"/>
    <w:rsid w:val="004A59CE"/>
    <w:rPr>
      <w:sz w:val="18"/>
      <w:szCs w:val="18"/>
    </w:rPr>
  </w:style>
  <w:style w:type="paragraph" w:styleId="CommentText">
    <w:name w:val="annotation text"/>
    <w:basedOn w:val="Normal"/>
    <w:link w:val="CommentTextChar"/>
    <w:rsid w:val="004A59CE"/>
  </w:style>
  <w:style w:type="character" w:customStyle="1" w:styleId="CommentTextChar">
    <w:name w:val="Comment Text Char"/>
    <w:link w:val="CommentText"/>
    <w:rsid w:val="004A59CE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A59CE"/>
    <w:rPr>
      <w:b/>
      <w:bCs/>
    </w:rPr>
  </w:style>
  <w:style w:type="character" w:customStyle="1" w:styleId="CommentSubjectChar">
    <w:name w:val="Comment Subject Char"/>
    <w:link w:val="CommentSubject"/>
    <w:rsid w:val="004A59CE"/>
    <w:rPr>
      <w:b/>
      <w:bCs/>
      <w:kern w:val="2"/>
      <w:sz w:val="24"/>
      <w:szCs w:val="24"/>
    </w:rPr>
  </w:style>
  <w:style w:type="paragraph" w:styleId="Revision">
    <w:name w:val="Revision"/>
    <w:hidden/>
    <w:uiPriority w:val="99"/>
    <w:semiHidden/>
    <w:rsid w:val="004A59CE"/>
    <w:rPr>
      <w:kern w:val="2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52739"/>
    <w:rPr>
      <w:kern w:val="2"/>
    </w:rPr>
  </w:style>
  <w:style w:type="character" w:customStyle="1" w:styleId="FootnoteTextChar">
    <w:name w:val="Footnote Text Char"/>
    <w:aliases w:val="註腳文字 字元 字元 字元 字元 字元 字元 Char,註腳文字 字元 字元 字元 字元 字元 Char,註腳文字 字元 字元 字元 字元 Char,註腳文字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306BD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14315-7070-46FF-84C2-43D61C25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福嚴推廣教育班第21期（《大智度論》）</vt:lpstr>
    </vt:vector>
  </TitlesOfParts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福嚴推廣教育班第21期（《大智度論》）</dc:title>
  <dc:creator>HG</dc:creator>
  <cp:lastModifiedBy>Shi Ben-Liang</cp:lastModifiedBy>
  <cp:revision>3</cp:revision>
  <cp:lastPrinted>2015-06-24T06:29:00Z</cp:lastPrinted>
  <dcterms:created xsi:type="dcterms:W3CDTF">2015-10-12T06:37:00Z</dcterms:created>
  <dcterms:modified xsi:type="dcterms:W3CDTF">2016-01-27T10:26:00Z</dcterms:modified>
</cp:coreProperties>
</file>