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4A" w:rsidRPr="002B30E8" w:rsidRDefault="005A404A" w:rsidP="004E69D1">
      <w:pPr>
        <w:adjustRightInd w:val="0"/>
        <w:snapToGrid w:val="0"/>
        <w:jc w:val="center"/>
        <w:rPr>
          <w:rFonts w:cs="Roman Unicode"/>
        </w:rPr>
      </w:pPr>
      <w:bookmarkStart w:id="0" w:name="0626a02"/>
      <w:bookmarkStart w:id="1" w:name="_Toc92290732"/>
      <w:r w:rsidRPr="00971E84">
        <w:rPr>
          <w:rFonts w:cs="Roman Unicode"/>
        </w:rPr>
        <w:t>慧日佛學班第</w:t>
      </w:r>
      <w:r>
        <w:rPr>
          <w:rFonts w:cs="Roman Unicode"/>
        </w:rPr>
        <w:t>12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Pr="002B30E8">
        <w:rPr>
          <w:rFonts w:cs="Roman Unicode"/>
        </w:rPr>
        <w:t>福嚴推廣教育班第</w:t>
      </w:r>
      <w:r>
        <w:rPr>
          <w:rFonts w:cs="Roman Unicode"/>
        </w:rPr>
        <w:t>23</w:t>
      </w:r>
      <w:r w:rsidRPr="002B30E8">
        <w:rPr>
          <w:rFonts w:cs="Roman Unicode"/>
        </w:rPr>
        <w:t>期</w:t>
      </w:r>
    </w:p>
    <w:p w:rsidR="00C6367E" w:rsidRPr="00AC2376" w:rsidRDefault="00C6367E" w:rsidP="004E69D1">
      <w:pPr>
        <w:jc w:val="center"/>
        <w:rPr>
          <w:rFonts w:eastAsia="標楷體" w:cs="Roman Unicode"/>
          <w:b/>
          <w:sz w:val="44"/>
          <w:szCs w:val="44"/>
        </w:rPr>
      </w:pPr>
      <w:r w:rsidRPr="00AC2376">
        <w:rPr>
          <w:rFonts w:eastAsia="標楷體" w:cs="Roman Unicode"/>
          <w:b/>
          <w:sz w:val="44"/>
          <w:szCs w:val="44"/>
        </w:rPr>
        <w:t>《大智度論》卷</w:t>
      </w:r>
      <w:r w:rsidRPr="00AC2376">
        <w:rPr>
          <w:rFonts w:eastAsia="標楷體" w:cs="Roman Unicode" w:hint="eastAsia"/>
          <w:b/>
          <w:sz w:val="44"/>
          <w:szCs w:val="44"/>
        </w:rPr>
        <w:t>81</w:t>
      </w:r>
    </w:p>
    <w:p w:rsidR="00C6367E" w:rsidRPr="00AC2376" w:rsidRDefault="00C6367E" w:rsidP="004E69D1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C2376">
        <w:rPr>
          <w:rFonts w:eastAsia="標楷體" w:cs="Roman Unicode"/>
          <w:b/>
          <w:bCs/>
          <w:sz w:val="28"/>
          <w:szCs w:val="28"/>
        </w:rPr>
        <w:t>〈</w:t>
      </w:r>
      <w:r w:rsidRPr="00AC2376">
        <w:rPr>
          <w:rFonts w:eastAsia="標楷體" w:cs="Roman Unicode" w:hint="eastAsia"/>
          <w:b/>
          <w:bCs/>
          <w:sz w:val="28"/>
          <w:szCs w:val="28"/>
        </w:rPr>
        <w:t>釋六度品第六十八之餘</w:t>
      </w:r>
      <w:r w:rsidRPr="00AC2376">
        <w:rPr>
          <w:rFonts w:eastAsia="標楷體" w:cs="Roman Unicode"/>
          <w:b/>
          <w:bCs/>
          <w:sz w:val="28"/>
          <w:szCs w:val="28"/>
        </w:rPr>
        <w:t>〉</w:t>
      </w:r>
      <w:r w:rsidRPr="00AC2376">
        <w:rPr>
          <w:bCs/>
          <w:vertAlign w:val="superscript"/>
        </w:rPr>
        <w:footnoteReference w:id="1"/>
      </w:r>
    </w:p>
    <w:p w:rsidR="00C6367E" w:rsidRPr="00AC2376" w:rsidRDefault="00C6367E" w:rsidP="004E69D1">
      <w:pPr>
        <w:jc w:val="center"/>
        <w:rPr>
          <w:rFonts w:eastAsia="標楷體" w:cs="Roman Unicode"/>
          <w:b/>
          <w:bCs/>
        </w:rPr>
      </w:pPr>
      <w:r w:rsidRPr="00AC2376">
        <w:rPr>
          <w:rFonts w:eastAsia="標楷體" w:cs="Roman Unicode"/>
          <w:b/>
          <w:bCs/>
        </w:rPr>
        <w:t>（大正</w:t>
      </w:r>
      <w:r w:rsidRPr="00AC2376">
        <w:rPr>
          <w:rFonts w:eastAsia="標楷體" w:cs="Roman Unicode"/>
          <w:b/>
          <w:bCs/>
        </w:rPr>
        <w:t>25</w:t>
      </w:r>
      <w:r w:rsidRPr="00AC2376">
        <w:rPr>
          <w:rFonts w:eastAsia="標楷體" w:cs="Roman Unicode"/>
          <w:b/>
          <w:bCs/>
        </w:rPr>
        <w:t>，</w:t>
      </w:r>
      <w:r w:rsidRPr="00AC2376">
        <w:rPr>
          <w:rFonts w:eastAsia="標楷體" w:cs="Roman Unicode"/>
          <w:b/>
          <w:bCs/>
        </w:rPr>
        <w:t>626a2-632b11</w:t>
      </w:r>
      <w:r w:rsidRPr="00AC2376">
        <w:rPr>
          <w:rFonts w:eastAsia="標楷體" w:cs="Roman Unicode"/>
          <w:b/>
          <w:bCs/>
        </w:rPr>
        <w:t>）</w:t>
      </w:r>
    </w:p>
    <w:p w:rsidR="00C6367E" w:rsidRPr="00AC2376" w:rsidRDefault="00C6367E" w:rsidP="004E69D1">
      <w:pPr>
        <w:jc w:val="right"/>
        <w:rPr>
          <w:rFonts w:eastAsia="SimSun"/>
        </w:rPr>
      </w:pPr>
      <w:r w:rsidRPr="00AC2376">
        <w:rPr>
          <w:rFonts w:eastAsia="標楷體" w:cs="Roman Unicode"/>
          <w:sz w:val="26"/>
        </w:rPr>
        <w:t>釋厚觀</w:t>
      </w:r>
      <w:r w:rsidRPr="00AC2376">
        <w:rPr>
          <w:rFonts w:cs="Roman Unicode"/>
          <w:sz w:val="26"/>
        </w:rPr>
        <w:t>（</w:t>
      </w:r>
      <w:r w:rsidRPr="00AC2376">
        <w:rPr>
          <w:rFonts w:cs="Roman Unicode"/>
          <w:sz w:val="26"/>
        </w:rPr>
        <w:t>20</w:t>
      </w:r>
      <w:r w:rsidR="00C14F4D" w:rsidRPr="00AC2376">
        <w:rPr>
          <w:rFonts w:cs="Roman Unicode"/>
          <w:sz w:val="26"/>
        </w:rPr>
        <w:t>1</w:t>
      </w:r>
      <w:r w:rsidRPr="00AC2376">
        <w:rPr>
          <w:rFonts w:cs="Roman Unicode" w:hint="eastAsia"/>
          <w:sz w:val="26"/>
        </w:rPr>
        <w:t>2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）</w:t>
      </w:r>
    </w:p>
    <w:bookmarkEnd w:id="0"/>
    <w:bookmarkEnd w:id="1"/>
    <w:p w:rsidR="00C6367E" w:rsidRPr="00AC2376" w:rsidRDefault="00C6367E" w:rsidP="00600CCF">
      <w:pPr>
        <w:spacing w:beforeLines="50" w:before="180" w:line="352" w:lineRule="exact"/>
        <w:jc w:val="both"/>
        <w:rPr>
          <w:bCs/>
        </w:rPr>
      </w:pPr>
      <w:r w:rsidRPr="00AC2376">
        <w:rPr>
          <w:bCs/>
        </w:rPr>
        <w:t>【</w:t>
      </w:r>
      <w:r w:rsidRPr="00AC2376">
        <w:rPr>
          <w:rFonts w:ascii="標楷體" w:eastAsia="標楷體" w:hAnsi="標楷體" w:hint="eastAsia"/>
          <w:b/>
          <w:bCs/>
        </w:rPr>
        <w:t>經</w:t>
      </w:r>
      <w:r w:rsidRPr="00AC2376">
        <w:rPr>
          <w:bCs/>
        </w:rPr>
        <w:t>】</w:t>
      </w:r>
    </w:p>
    <w:p w:rsidR="00C6367E" w:rsidRPr="00797BDF" w:rsidRDefault="00A84AD3" w:rsidP="00600CCF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、忍辱攝餘五度</w:t>
      </w:r>
    </w:p>
    <w:p w:rsidR="00C6367E" w:rsidRPr="00797BDF" w:rsidRDefault="00C6367E" w:rsidP="00600CCF">
      <w:pPr>
        <w:spacing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（壹）忍辱攝施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云何菩薩摩訶薩住羼提波羅蜜取檀波羅蜜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一、忍眾生瞋害，隨眾生所須盡皆與之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2" w:name="0626a08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</w:t>
      </w:r>
      <w:bookmarkStart w:id="3" w:name="0626a09"/>
      <w:bookmarkEnd w:id="2"/>
      <w:r w:rsidRPr="00AC2376">
        <w:rPr>
          <w:rFonts w:eastAsia="標楷體"/>
          <w:bCs/>
        </w:rPr>
        <w:t>發心乃至</w:t>
      </w:r>
      <w:bookmarkEnd w:id="3"/>
      <w:r w:rsidRPr="00AC2376">
        <w:rPr>
          <w:rFonts w:eastAsia="標楷體"/>
          <w:bCs/>
        </w:rPr>
        <w:t>坐</w:t>
      </w:r>
      <w:r w:rsidRPr="00AC2376">
        <w:rPr>
          <w:rFonts w:eastAsia="標楷體"/>
          <w:bCs/>
          <w:vertAlign w:val="superscript"/>
        </w:rPr>
        <w:footnoteReference w:id="2"/>
      </w:r>
      <w:r w:rsidRPr="00AC2376">
        <w:rPr>
          <w:rFonts w:eastAsia="標楷體"/>
          <w:bCs/>
        </w:rPr>
        <w:t>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若一切眾生來</w:t>
      </w:r>
      <w:bookmarkStart w:id="4" w:name="0626a10"/>
      <w:r w:rsidRPr="00AC2376">
        <w:rPr>
          <w:rFonts w:eastAsia="標楷體"/>
          <w:bCs/>
        </w:rPr>
        <w:t>瞋恚罵詈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若節節支解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菩薩住於忍辱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作是</w:t>
      </w:r>
      <w:bookmarkStart w:id="5" w:name="0626a11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我應布施一切眾生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不應不與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是眾生須</w:t>
      </w:r>
      <w:bookmarkStart w:id="6" w:name="0626a12"/>
      <w:bookmarkEnd w:id="5"/>
      <w:r w:rsidRPr="00AC2376">
        <w:rPr>
          <w:rFonts w:eastAsia="標楷體"/>
          <w:bCs/>
        </w:rPr>
        <w:t>食與食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須飲與飲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乃至資生所須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盡皆與之</w:t>
      </w:r>
      <w:bookmarkEnd w:id="6"/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二、迴向無上道，不生二種心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7" w:name="0626a13"/>
      <w:bookmarkEnd w:id="4"/>
      <w:r w:rsidRPr="00AC2376">
        <w:rPr>
          <w:rFonts w:eastAsia="標楷體"/>
          <w:bCs/>
        </w:rPr>
        <w:t>持是功德與一切眾生共之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迴向阿耨多羅三藐三菩提。</w:t>
      </w:r>
      <w:bookmarkStart w:id="8" w:name="0626a14"/>
      <w:bookmarkEnd w:id="7"/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</w:rPr>
        <w:t>是菩薩迴向時不生二心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</w:t>
      </w:r>
      <w:bookmarkStart w:id="9" w:name="0626a15"/>
      <w:bookmarkEnd w:id="8"/>
      <w:r w:rsidRPr="00AC2376">
        <w:rPr>
          <w:rFonts w:eastAsia="標楷體"/>
          <w:bCs/>
        </w:rPr>
        <w:t>向者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迴向何處</w:t>
      </w:r>
      <w:r w:rsidRPr="00AC2376">
        <w:rPr>
          <w:rFonts w:eastAsia="標楷體" w:hint="eastAsia"/>
          <w:bCs/>
        </w:rPr>
        <w:t>？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</w:t>
      </w:r>
      <w:bookmarkStart w:id="10" w:name="0626a16"/>
      <w:bookmarkEnd w:id="9"/>
      <w:r w:rsidRPr="00AC2376">
        <w:rPr>
          <w:rFonts w:eastAsia="標楷體"/>
          <w:bCs/>
        </w:rPr>
        <w:t>檀波羅蜜。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（貳）忍辱攝戒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一、不行十不善道，不貪二乘地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11" w:name="0626a17"/>
      <w:bookmarkEnd w:id="10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菩薩從初發心乃</w:t>
      </w:r>
      <w:bookmarkStart w:id="12" w:name="0626a18"/>
      <w:bookmarkEnd w:id="11"/>
      <w:r w:rsidRPr="00AC2376">
        <w:rPr>
          <w:rFonts w:eastAsia="標楷體"/>
          <w:bCs/>
        </w:rPr>
        <w:t>至</w:t>
      </w:r>
      <w:bookmarkEnd w:id="12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終不奪他命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不與不</w:t>
      </w:r>
      <w:bookmarkStart w:id="13" w:name="0626a19"/>
      <w:r w:rsidRPr="00AC2376">
        <w:rPr>
          <w:rFonts w:eastAsia="標楷體"/>
          <w:bCs/>
          <w:vertAlign w:val="superscript"/>
        </w:rPr>
        <w:footnoteReference w:id="3"/>
      </w:r>
      <w:r w:rsidRPr="00AC2376">
        <w:rPr>
          <w:rFonts w:eastAsia="標楷體"/>
          <w:bCs/>
        </w:rPr>
        <w:t>取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亦不貪聲聞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797BDF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二、迴向無上道，不生三種心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</w:t>
      </w:r>
      <w:bookmarkStart w:id="14" w:name="0626a20"/>
      <w:bookmarkEnd w:id="13"/>
      <w:r w:rsidRPr="00AC2376">
        <w:rPr>
          <w:rFonts w:eastAsia="標楷體"/>
          <w:bCs/>
        </w:rPr>
        <w:t>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</w:t>
      </w:r>
      <w:bookmarkStart w:id="15" w:name="0626a21"/>
      <w:bookmarkEnd w:id="14"/>
      <w:r w:rsidRPr="00AC2376">
        <w:rPr>
          <w:rFonts w:eastAsia="標楷體"/>
          <w:bCs/>
        </w:rPr>
        <w:t>菩提。是菩薩迴向時三種心不生</w:t>
      </w:r>
      <w:r w:rsidRPr="00AC2376">
        <w:rPr>
          <w:rFonts w:eastAsia="標楷體"/>
          <w:vertAlign w:val="superscript"/>
        </w:rPr>
        <w:footnoteReference w:id="4"/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誰迴向阿</w:t>
      </w:r>
      <w:bookmarkStart w:id="16" w:name="0626a22"/>
      <w:bookmarkEnd w:id="15"/>
      <w:r w:rsidRPr="00AC2376">
        <w:rPr>
          <w:rFonts w:eastAsia="標楷體"/>
          <w:bCs/>
        </w:rPr>
        <w:t>耨多羅三藐三菩提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用何法迴向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</w:t>
      </w:r>
      <w:bookmarkStart w:id="17" w:name="0626a23"/>
      <w:bookmarkEnd w:id="16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？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是為菩薩住羼提波羅蜜取尸羅波羅蜜。</w:t>
      </w:r>
      <w:bookmarkStart w:id="18" w:name="0626a24"/>
      <w:bookmarkEnd w:id="17"/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）忍辱攝勤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云何菩薩摩訶薩住羼提波羅蜜取毘</w:t>
      </w:r>
      <w:bookmarkStart w:id="19" w:name="0626a25"/>
      <w:bookmarkEnd w:id="18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lastRenderedPageBreak/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菩薩住羼提波羅蜜生精</w:t>
      </w:r>
      <w:bookmarkStart w:id="20" w:name="0626a26"/>
      <w:bookmarkEnd w:id="19"/>
      <w:r w:rsidRPr="00AC2376">
        <w:rPr>
          <w:rFonts w:eastAsia="標楷體"/>
          <w:bCs/>
        </w:rPr>
        <w:t>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我當往一由</w:t>
      </w:r>
      <w:bookmarkEnd w:id="20"/>
      <w:r w:rsidRPr="00AC2376">
        <w:rPr>
          <w:rFonts w:eastAsia="標楷體"/>
          <w:bCs/>
        </w:rPr>
        <w:t>旬</w:t>
      </w:r>
      <w:r w:rsidRPr="00AC2376">
        <w:rPr>
          <w:rFonts w:eastAsia="標楷體"/>
          <w:bCs/>
          <w:vertAlign w:val="superscript"/>
        </w:rPr>
        <w:footnoteReference w:id="5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若十由旬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百千</w:t>
      </w:r>
      <w:bookmarkStart w:id="21" w:name="0626a27"/>
      <w:r w:rsidRPr="00AC2376">
        <w:rPr>
          <w:rFonts w:eastAsia="標楷體"/>
          <w:bCs/>
        </w:rPr>
        <w:t>萬億由</w:t>
      </w:r>
      <w:bookmarkEnd w:id="21"/>
      <w:r w:rsidRPr="00AC2376">
        <w:rPr>
          <w:rFonts w:eastAsia="標楷體"/>
          <w:bCs/>
        </w:rPr>
        <w:t>旬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過一世界</w:t>
      </w:r>
      <w:r w:rsidRPr="00AC2376">
        <w:rPr>
          <w:rFonts w:eastAsia="標楷體"/>
          <w:bCs/>
          <w:vertAlign w:val="superscript"/>
        </w:rPr>
        <w:footnoteReference w:id="6"/>
      </w:r>
      <w:r w:rsidRPr="00AC2376">
        <w:rPr>
          <w:rFonts w:eastAsia="標楷體"/>
          <w:bCs/>
        </w:rPr>
        <w:t>乃至過百千萬億世</w:t>
      </w:r>
      <w:bookmarkStart w:id="22" w:name="0626a28"/>
      <w:r w:rsidRPr="00AC2376">
        <w:rPr>
          <w:rFonts w:eastAsia="標楷體"/>
          <w:bCs/>
        </w:rPr>
        <w:t>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乃至教一人令持五戒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何況令得須陀洹</w:t>
      </w:r>
      <w:bookmarkStart w:id="23" w:name="0626a29"/>
      <w:bookmarkEnd w:id="22"/>
      <w:r w:rsidRPr="00AC2376">
        <w:rPr>
          <w:rFonts w:eastAsia="標楷體"/>
          <w:bCs/>
        </w:rPr>
        <w:t>果乃至阿羅漢果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辟支佛道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阿耨多羅三藐三</w:t>
      </w:r>
      <w:bookmarkStart w:id="24" w:name="0626b01"/>
      <w:bookmarkEnd w:id="23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菩提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持是功德與一切眾生共之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</w:t>
      </w:r>
      <w:bookmarkStart w:id="25" w:name="0626b02"/>
      <w:bookmarkEnd w:id="24"/>
      <w:r w:rsidRPr="00AC2376">
        <w:rPr>
          <w:rFonts w:eastAsia="標楷體"/>
          <w:bCs/>
        </w:rPr>
        <w:t>多羅三藐三菩提。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26" w:name="0626b03"/>
      <w:bookmarkEnd w:id="25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7"/>
      </w:r>
    </w:p>
    <w:p w:rsidR="00C6367E" w:rsidRPr="00797BDF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（肆）忍辱攝襌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</w:t>
      </w:r>
      <w:bookmarkStart w:id="27" w:name="0626b04"/>
      <w:bookmarkEnd w:id="26"/>
      <w:r w:rsidRPr="00AC2376">
        <w:rPr>
          <w:rFonts w:eastAsia="標楷體"/>
          <w:bCs/>
        </w:rPr>
        <w:t>羼提波羅蜜取禪波羅蜜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</w:t>
      </w:r>
      <w:bookmarkStart w:id="28" w:name="0626b05"/>
      <w:bookmarkEnd w:id="27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</w:t>
      </w:r>
      <w:bookmarkStart w:id="29" w:name="0626b06"/>
      <w:bookmarkEnd w:id="28"/>
      <w:r w:rsidRPr="00AC2376">
        <w:rPr>
          <w:rFonts w:eastAsia="標楷體"/>
          <w:bCs/>
        </w:rPr>
        <w:t>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乃至入第四禪</w:t>
      </w:r>
      <w:r w:rsidRPr="00AC2376">
        <w:rPr>
          <w:rFonts w:eastAsia="標楷體"/>
          <w:bCs/>
          <w:vertAlign w:val="superscript"/>
        </w:rPr>
        <w:footnoteReference w:id="8"/>
      </w:r>
      <w:bookmarkStart w:id="30" w:name="0626b07"/>
      <w:bookmarkEnd w:id="29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是諸禪中淨心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心數法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皆迴向薩婆若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迴向時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是菩薩諸禪及</w:t>
      </w:r>
      <w:bookmarkStart w:id="31" w:name="0626b08"/>
      <w:r w:rsidRPr="00AC2376">
        <w:rPr>
          <w:rFonts w:eastAsia="標楷體"/>
          <w:bCs/>
        </w:rPr>
        <w:t>禪</w:t>
      </w:r>
      <w:bookmarkEnd w:id="31"/>
      <w:r w:rsidRPr="00AC2376">
        <w:rPr>
          <w:rFonts w:eastAsia="標楷體"/>
          <w:bCs/>
        </w:rPr>
        <w:t>支</w:t>
      </w:r>
      <w:r w:rsidRPr="00AC2376">
        <w:rPr>
          <w:rFonts w:eastAsia="標楷體"/>
          <w:bCs/>
          <w:vertAlign w:val="superscript"/>
        </w:rPr>
        <w:footnoteReference w:id="9"/>
      </w:r>
      <w:r w:rsidRPr="00AC2376">
        <w:rPr>
          <w:rFonts w:eastAsia="標楷體"/>
          <w:bCs/>
        </w:rPr>
        <w:t>皆不可得。</w:t>
      </w:r>
      <w:bookmarkEnd w:id="30"/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32" w:name="0626b09"/>
      <w:r w:rsidRPr="00AC2376">
        <w:rPr>
          <w:rFonts w:eastAsia="標楷體"/>
          <w:bCs/>
        </w:rPr>
        <w:t>取禪波羅蜜。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0"/>
      </w:r>
    </w:p>
    <w:p w:rsidR="00C6367E" w:rsidRPr="00797BDF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（伍）忍辱攝慧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</w:t>
      </w:r>
      <w:bookmarkStart w:id="33" w:name="0626b10"/>
      <w:bookmarkEnd w:id="32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菩薩住羼提波</w:t>
      </w:r>
      <w:bookmarkStart w:id="34" w:name="0626b11"/>
      <w:bookmarkEnd w:id="33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觀諸法若離相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若寂滅相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若無盡相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35" w:name="0626b12"/>
      <w:bookmarkEnd w:id="34"/>
      <w:r w:rsidRPr="00AC2376">
        <w:rPr>
          <w:rFonts w:eastAsia="標楷體"/>
          <w:bCs/>
        </w:rPr>
        <w:t>以寂</w:t>
      </w:r>
      <w:bookmarkEnd w:id="35"/>
      <w:r w:rsidRPr="00AC2376">
        <w:rPr>
          <w:rFonts w:eastAsia="標楷體"/>
          <w:bCs/>
        </w:rPr>
        <w:t>滅</w:t>
      </w:r>
      <w:r w:rsidRPr="00AC2376">
        <w:rPr>
          <w:rFonts w:eastAsia="標楷體"/>
          <w:bCs/>
          <w:vertAlign w:val="superscript"/>
        </w:rPr>
        <w:footnoteReference w:id="11"/>
      </w:r>
      <w:r w:rsidRPr="00AC2376">
        <w:rPr>
          <w:rFonts w:eastAsia="標楷體"/>
          <w:bCs/>
        </w:rPr>
        <w:t>相作證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</w:t>
      </w:r>
      <w:bookmarkStart w:id="36" w:name="0626b13"/>
      <w:r w:rsidRPr="00AC2376">
        <w:rPr>
          <w:rFonts w:eastAsia="標楷體"/>
          <w:bCs/>
        </w:rPr>
        <w:t>道場起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便轉法輪。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</w:t>
      </w:r>
      <w:bookmarkStart w:id="37" w:name="0626b14"/>
      <w:bookmarkEnd w:id="36"/>
      <w:r w:rsidRPr="00AC2376">
        <w:rPr>
          <w:rFonts w:eastAsia="標楷體"/>
          <w:bCs/>
        </w:rPr>
        <w:t>蜜取般若波羅蜜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不取</w:t>
      </w:r>
      <w:bookmarkEnd w:id="37"/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12"/>
      </w:r>
      <w:r w:rsidRPr="00AC2376">
        <w:rPr>
          <w:rFonts w:eastAsia="標楷體"/>
          <w:bCs/>
        </w:rPr>
        <w:t>捨故。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3"/>
      </w:r>
    </w:p>
    <w:p w:rsidR="00C6367E" w:rsidRPr="00797BDF" w:rsidRDefault="00C6367E" w:rsidP="009408B8">
      <w:pPr>
        <w:spacing w:beforeLines="30" w:before="108" w:line="354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肆、精進攝餘五度</w:t>
      </w:r>
    </w:p>
    <w:p w:rsidR="00C6367E" w:rsidRPr="00797BDF" w:rsidRDefault="00C6367E" w:rsidP="009408B8">
      <w:pPr>
        <w:spacing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（壹）精進攝施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</w:t>
      </w:r>
      <w:bookmarkStart w:id="38" w:name="0626b15"/>
      <w:r w:rsidRPr="00AC2376">
        <w:rPr>
          <w:rFonts w:eastAsia="標楷體"/>
          <w:bCs/>
        </w:rPr>
        <w:t>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</w:t>
      </w:r>
      <w:bookmarkStart w:id="39" w:name="0626b16"/>
      <w:bookmarkEnd w:id="38"/>
      <w:r w:rsidRPr="00AC2376">
        <w:rPr>
          <w:rFonts w:eastAsia="標楷體"/>
          <w:bCs/>
        </w:rPr>
        <w:t>取檀波羅蜜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佛告須菩提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</w:t>
      </w:r>
      <w:bookmarkStart w:id="40" w:name="0626b17"/>
      <w:bookmarkEnd w:id="39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身心精進</w:t>
      </w:r>
      <w:r w:rsidRPr="00AC2376">
        <w:rPr>
          <w:rFonts w:eastAsia="標楷體" w:hint="eastAsia"/>
          <w:bCs/>
        </w:rPr>
        <w:t>，不懈不</w:t>
      </w:r>
      <w:bookmarkEnd w:id="40"/>
      <w:r w:rsidRPr="00AC2376">
        <w:rPr>
          <w:rFonts w:eastAsia="標楷體" w:hint="eastAsia"/>
          <w:bCs/>
        </w:rPr>
        <w:t>息</w:t>
      </w:r>
      <w:r w:rsidRPr="00AC2376">
        <w:rPr>
          <w:rFonts w:eastAsia="標楷體"/>
          <w:bCs/>
          <w:vertAlign w:val="superscript"/>
        </w:rPr>
        <w:footnoteReference w:id="14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我必應</w:t>
      </w:r>
      <w:bookmarkStart w:id="41" w:name="0626b18"/>
      <w:r w:rsidRPr="00AC2376">
        <w:rPr>
          <w:rFonts w:eastAsia="標楷體"/>
          <w:bCs/>
        </w:rPr>
        <w:t>當得阿耨多羅三藐三菩提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不應不得。</w:t>
      </w:r>
      <w:r w:rsidRPr="00AC2376">
        <w:rPr>
          <w:rFonts w:eastAsia="標楷體" w:hint="eastAsia"/>
          <w:bCs/>
        </w:rPr>
        <w:t>』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</w:t>
      </w:r>
      <w:bookmarkStart w:id="42" w:name="0626b19"/>
      <w:bookmarkEnd w:id="41"/>
      <w:r w:rsidRPr="00AC2376">
        <w:rPr>
          <w:rFonts w:eastAsia="標楷體"/>
          <w:bCs/>
        </w:rPr>
        <w:t>薩為利益眾生故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往一由旬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若百千萬億由</w:t>
      </w:r>
      <w:bookmarkStart w:id="43" w:name="0626b20"/>
      <w:bookmarkEnd w:id="42"/>
      <w:r w:rsidRPr="00AC2376">
        <w:rPr>
          <w:rFonts w:eastAsia="標楷體"/>
          <w:bCs/>
        </w:rPr>
        <w:t>旬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若過一世界</w:t>
      </w:r>
      <w:bookmarkEnd w:id="43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若過十世界</w:t>
      </w:r>
      <w:r w:rsidRPr="00AC2376">
        <w:rPr>
          <w:rFonts w:eastAsia="標楷體"/>
          <w:bCs/>
          <w:vertAlign w:val="superscript"/>
        </w:rPr>
        <w:footnoteReference w:id="15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若過百千</w:t>
      </w:r>
      <w:bookmarkStart w:id="44" w:name="0626b21"/>
      <w:r w:rsidRPr="00AC2376">
        <w:rPr>
          <w:rFonts w:eastAsia="標楷體"/>
          <w:bCs/>
        </w:rPr>
        <w:t>萬億世界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住毘梨耶波羅蜜中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若不</w:t>
      </w:r>
      <w:bookmarkEnd w:id="44"/>
      <w:r w:rsidRPr="00AC2376">
        <w:rPr>
          <w:rFonts w:eastAsia="標楷體"/>
          <w:bCs/>
        </w:rPr>
        <w:t>能</w:t>
      </w:r>
      <w:r w:rsidRPr="00AC2376">
        <w:rPr>
          <w:rFonts w:eastAsia="標楷體"/>
          <w:bCs/>
          <w:vertAlign w:val="superscript"/>
        </w:rPr>
        <w:footnoteReference w:id="16"/>
      </w:r>
      <w:r w:rsidRPr="00AC2376">
        <w:rPr>
          <w:rFonts w:eastAsia="標楷體"/>
          <w:bCs/>
        </w:rPr>
        <w:t>得</w:t>
      </w:r>
      <w:bookmarkStart w:id="45" w:name="0626b22"/>
      <w:r w:rsidRPr="00AC2376">
        <w:rPr>
          <w:rFonts w:eastAsia="標楷體"/>
          <w:bCs/>
        </w:rPr>
        <w:t>一人教令入佛道中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若聲聞道中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</w:t>
      </w:r>
      <w:bookmarkStart w:id="46" w:name="0626b23"/>
      <w:bookmarkEnd w:id="45"/>
      <w:r w:rsidRPr="00AC2376">
        <w:rPr>
          <w:rFonts w:eastAsia="標楷體"/>
          <w:bCs/>
        </w:rPr>
        <w:t>道中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或得一人教令行十善道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精進不懈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法</w:t>
      </w:r>
      <w:bookmarkStart w:id="47" w:name="0626b24"/>
      <w:bookmarkEnd w:id="46"/>
      <w:r w:rsidRPr="00AC2376">
        <w:rPr>
          <w:rFonts w:eastAsia="標楷體"/>
          <w:bCs/>
        </w:rPr>
        <w:t>施及以財施令具足。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bookmarkStart w:id="48" w:name="0626b25"/>
      <w:bookmarkEnd w:id="4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不迴向聲聞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</w:t>
      </w:r>
      <w:bookmarkStart w:id="49" w:name="0626b26"/>
      <w:bookmarkEnd w:id="48"/>
      <w:r w:rsidRPr="00AC2376">
        <w:rPr>
          <w:rFonts w:eastAsia="標楷體"/>
          <w:bCs/>
        </w:rPr>
        <w:t>支佛地。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是為菩薩住毘梨耶波羅蜜取檀波</w:t>
      </w:r>
      <w:bookmarkStart w:id="50" w:name="0626b27"/>
      <w:bookmarkEnd w:id="49"/>
      <w:r w:rsidRPr="00AC2376">
        <w:rPr>
          <w:rFonts w:eastAsia="標楷體"/>
          <w:bCs/>
        </w:rPr>
        <w:t>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7"/>
      </w:r>
    </w:p>
    <w:p w:rsidR="00C6367E" w:rsidRPr="00797BDF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（貳）精進攝戒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一、依四種正行勤修十善道，不貪三界福，不證二乘地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bookmarkStart w:id="51" w:name="0626b28"/>
      <w:bookmarkEnd w:id="50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菩薩住毘梨耶波羅</w:t>
      </w:r>
      <w:bookmarkStart w:id="52" w:name="0626b29"/>
      <w:bookmarkEnd w:id="51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</w:t>
      </w:r>
      <w:bookmarkStart w:id="53" w:name="0626c01"/>
      <w:bookmarkEnd w:id="52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</w:t>
      </w:r>
      <w:bookmarkStart w:id="54" w:name="0626c02"/>
      <w:bookmarkEnd w:id="53"/>
      <w:r w:rsidRPr="00AC2376">
        <w:rPr>
          <w:rFonts w:eastAsia="標楷體"/>
          <w:bCs/>
        </w:rPr>
        <w:t>自遠離邪見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</w:t>
      </w:r>
      <w:bookmarkStart w:id="55" w:name="0626c03"/>
      <w:bookmarkEnd w:id="54"/>
      <w:r w:rsidRPr="00AC2376">
        <w:rPr>
          <w:rFonts w:eastAsia="標楷體"/>
          <w:bCs/>
        </w:rPr>
        <w:t>喜讚歎不邪見者。</w:t>
      </w:r>
    </w:p>
    <w:p w:rsidR="00C6367E" w:rsidRPr="00797BDF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二、不貪三界福，不證二乘地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</w:t>
      </w:r>
      <w:bookmarkEnd w:id="55"/>
      <w:r w:rsidRPr="00AC2376">
        <w:rPr>
          <w:rFonts w:eastAsia="標楷體"/>
          <w:bCs/>
        </w:rPr>
        <w:t>住</w:t>
      </w:r>
      <w:r w:rsidRPr="00AC2376">
        <w:rPr>
          <w:rFonts w:eastAsia="標楷體"/>
          <w:bCs/>
          <w:vertAlign w:val="superscript"/>
        </w:rPr>
        <w:footnoteReference w:id="18"/>
      </w:r>
      <w:r w:rsidRPr="00AC2376">
        <w:rPr>
          <w:rFonts w:eastAsia="標楷體"/>
          <w:bCs/>
        </w:rPr>
        <w:t>尸羅波羅蜜因</w:t>
      </w:r>
      <w:bookmarkStart w:id="56" w:name="0626c04"/>
      <w:r w:rsidRPr="00AC2376">
        <w:rPr>
          <w:rFonts w:eastAsia="標楷體"/>
          <w:bCs/>
        </w:rPr>
        <w:t>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無色界福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Start w:id="57" w:name="0626c05"/>
      <w:bookmarkEnd w:id="56"/>
      <w:r w:rsidRPr="00AC2376">
        <w:rPr>
          <w:rFonts w:eastAsia="標楷體"/>
          <w:bCs/>
        </w:rPr>
        <w:t>佛地。</w:t>
      </w:r>
    </w:p>
    <w:p w:rsidR="00C6367E" w:rsidRPr="00797BDF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三、迴向無上道，不生三種心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</w:t>
      </w:r>
      <w:bookmarkStart w:id="58" w:name="0626c06"/>
      <w:bookmarkEnd w:id="57"/>
      <w:r w:rsidRPr="00AC2376">
        <w:rPr>
          <w:rFonts w:eastAsia="標楷體"/>
          <w:bCs/>
        </w:rPr>
        <w:t>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不生三種心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不見迴向者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59" w:name="0626c07"/>
      <w:bookmarkEnd w:id="58"/>
      <w:r w:rsidRPr="00AC2376">
        <w:rPr>
          <w:rFonts w:eastAsia="標楷體"/>
          <w:bCs/>
        </w:rPr>
        <w:t>見迴向法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不見迴向處。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</w:t>
      </w:r>
      <w:bookmarkStart w:id="60" w:name="0626c08"/>
      <w:bookmarkEnd w:id="59"/>
      <w:r w:rsidRPr="00AC2376">
        <w:rPr>
          <w:rFonts w:eastAsia="標楷體"/>
          <w:bCs/>
        </w:rPr>
        <w:t>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）精進攝忍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云何菩薩摩訶薩住毘梨耶波羅蜜取羼提波羅蜜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一、破我顛倒，深入諸法實相，能忍殘害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61" w:name="0626c09"/>
      <w:bookmarkEnd w:id="60"/>
      <w:r w:rsidRPr="00AC2376">
        <w:rPr>
          <w:rFonts w:eastAsia="標楷體"/>
          <w:bCs/>
        </w:rPr>
        <w:t>菩</w:t>
      </w:r>
      <w:bookmarkStart w:id="62" w:name="0626c10"/>
      <w:bookmarkEnd w:id="61"/>
      <w:r w:rsidRPr="00AC2376">
        <w:rPr>
          <w:rFonts w:eastAsia="標楷體"/>
          <w:bCs/>
        </w:rPr>
        <w:t>薩住毘梨耶波羅蜜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bookmarkStart w:id="63" w:name="0626c11"/>
      <w:bookmarkEnd w:id="6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若非人來節節支解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菩薩作</w:t>
      </w:r>
      <w:bookmarkStart w:id="64" w:name="0626c12"/>
      <w:bookmarkEnd w:id="63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奪我者誰</w:t>
      </w:r>
      <w:r w:rsidRPr="00AC2376">
        <w:rPr>
          <w:rFonts w:eastAsia="標楷體" w:hint="eastAsia"/>
          <w:bCs/>
        </w:rPr>
        <w:t>？』</w:t>
      </w:r>
      <w:r w:rsidRPr="00AC2376">
        <w:rPr>
          <w:rFonts w:eastAsia="標楷體"/>
          <w:bCs/>
        </w:rPr>
        <w:t>復作是</w:t>
      </w:r>
      <w:bookmarkStart w:id="65" w:name="0626c13"/>
      <w:bookmarkEnd w:id="64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我大得善利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我為眾生故受身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眾生還自</w:t>
      </w:r>
      <w:bookmarkStart w:id="66" w:name="0626c14"/>
      <w:bookmarkEnd w:id="65"/>
      <w:r w:rsidRPr="00AC2376">
        <w:rPr>
          <w:rFonts w:eastAsia="標楷體"/>
          <w:bCs/>
        </w:rPr>
        <w:t>來取。</w:t>
      </w:r>
      <w:r w:rsidRPr="00AC2376">
        <w:rPr>
          <w:rFonts w:eastAsia="標楷體" w:hint="eastAsia"/>
          <w:bCs/>
        </w:rPr>
        <w:t>』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是時菩薩正憶念諸法實相</w:t>
      </w:r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二、福德與眾生共，迴向無上菩提，不向二乘地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</w:t>
      </w:r>
      <w:bookmarkStart w:id="67" w:name="0626c15"/>
      <w:bookmarkEnd w:id="66"/>
      <w:r w:rsidRPr="00AC2376">
        <w:rPr>
          <w:rFonts w:eastAsia="標楷體"/>
          <w:bCs/>
        </w:rPr>
        <w:t>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68" w:name="0626c16"/>
      <w:bookmarkEnd w:id="67"/>
      <w:r w:rsidRPr="00AC2376">
        <w:rPr>
          <w:rFonts w:eastAsia="標楷體"/>
          <w:bCs/>
        </w:rPr>
        <w:t>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</w:t>
      </w:r>
      <w:bookmarkStart w:id="69" w:name="0626c17"/>
      <w:bookmarkEnd w:id="68"/>
      <w:r w:rsidRPr="00AC2376">
        <w:rPr>
          <w:rFonts w:eastAsia="標楷體"/>
          <w:bCs/>
        </w:rPr>
        <w:t>蜜取羼提波羅蜜。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9"/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（肆）精進攝襌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云何菩薩摩訶薩住毘梨耶波羅蜜取禪波羅蜜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一、依精進得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四禪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八定、四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無量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心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70" w:name="0626c18"/>
      <w:bookmarkEnd w:id="69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</w:t>
      </w:r>
      <w:bookmarkStart w:id="71" w:name="0626c19"/>
      <w:bookmarkEnd w:id="70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</w:t>
      </w:r>
      <w:bookmarkStart w:id="72" w:name="0626c20"/>
      <w:bookmarkEnd w:id="71"/>
      <w:r w:rsidRPr="00AC2376">
        <w:rPr>
          <w:rFonts w:eastAsia="標楷體"/>
          <w:bCs/>
        </w:rPr>
        <w:t>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bookmarkStart w:id="73" w:name="0626c21"/>
      <w:bookmarkEnd w:id="72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乃至入非有想非無想處</w:t>
      </w:r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二、雖得禪定而不受禪定果報，遊諸佛國，常隨佛學、成就眾生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持是禪、無量</w:t>
      </w:r>
      <w:bookmarkEnd w:id="73"/>
      <w:r w:rsidRPr="00AC2376">
        <w:rPr>
          <w:rFonts w:eastAsia="標楷體"/>
          <w:bCs/>
        </w:rPr>
        <w:t>心</w:t>
      </w:r>
      <w:r w:rsidRPr="00AC2376">
        <w:rPr>
          <w:rFonts w:eastAsia="標楷體"/>
          <w:bCs/>
          <w:vertAlign w:val="superscript"/>
        </w:rPr>
        <w:footnoteReference w:id="20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不受果報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生於利益眾生之處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以</w:t>
      </w:r>
      <w:bookmarkStart w:id="74" w:name="0626c23"/>
      <w:r w:rsidRPr="00AC2376">
        <w:rPr>
          <w:rFonts w:eastAsia="標楷體"/>
          <w:bCs/>
        </w:rPr>
        <w:t>六波羅蜜成就眾生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所謂檀波羅蜜乃至般</w:t>
      </w:r>
      <w:bookmarkStart w:id="75" w:name="0626c24"/>
      <w:bookmarkEnd w:id="74"/>
      <w:r w:rsidRPr="00AC2376">
        <w:rPr>
          <w:rFonts w:eastAsia="標楷體"/>
          <w:bCs/>
        </w:rPr>
        <w:t>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從一佛</w:t>
      </w:r>
      <w:bookmarkEnd w:id="75"/>
      <w:r w:rsidRPr="00AC2376">
        <w:rPr>
          <w:rFonts w:eastAsia="標楷體"/>
          <w:bCs/>
        </w:rPr>
        <w:t>土</w:t>
      </w:r>
      <w:r w:rsidRPr="00AC2376">
        <w:rPr>
          <w:rFonts w:eastAsia="標楷體"/>
          <w:bCs/>
          <w:vertAlign w:val="superscript"/>
        </w:rPr>
        <w:footnoteReference w:id="21"/>
      </w:r>
      <w:r w:rsidRPr="00AC2376">
        <w:rPr>
          <w:rFonts w:eastAsia="標楷體"/>
          <w:bCs/>
        </w:rPr>
        <w:t>至一佛土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</w:t>
      </w:r>
      <w:bookmarkStart w:id="76" w:name="0626c25"/>
      <w:r w:rsidRPr="00AC2376">
        <w:rPr>
          <w:rFonts w:eastAsia="標楷體"/>
          <w:bCs/>
        </w:rPr>
        <w:t>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</w:t>
      </w:r>
      <w:bookmarkStart w:id="77" w:name="0626c26"/>
      <w:bookmarkEnd w:id="76"/>
      <w:r w:rsidRPr="00AC2376">
        <w:rPr>
          <w:rFonts w:eastAsia="標楷體"/>
          <w:bCs/>
        </w:rPr>
        <w:t>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22"/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（伍）精進攝慧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</w:t>
      </w:r>
      <w:bookmarkStart w:id="78" w:name="0626c27"/>
      <w:bookmarkEnd w:id="77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4E69D1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</w:t>
      </w:r>
      <w:bookmarkStart w:id="79" w:name="0626c28"/>
      <w:bookmarkEnd w:id="78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不見檀波羅蜜相</w:t>
      </w:r>
      <w:bookmarkStart w:id="80" w:name="0626c29"/>
      <w:bookmarkEnd w:id="79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乃至不見禪波羅蜜法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不見禪波羅蜜相</w:t>
      </w:r>
      <w:bookmarkStart w:id="81" w:name="0627a01"/>
      <w:bookmarkEnd w:id="80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四念處乃至一切種智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亦不見相</w:t>
      </w:r>
      <w:bookmarkEnd w:id="81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23"/>
      </w:r>
      <w:r w:rsidRPr="00AC2376">
        <w:rPr>
          <w:rFonts w:eastAsia="標楷體"/>
          <w:bCs/>
        </w:rPr>
        <w:t>見一切法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非法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非非法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於一切</w:t>
      </w:r>
      <w:r w:rsidRPr="00AC2376">
        <w:rPr>
          <w:rFonts w:eastAsia="標楷體"/>
          <w:bCs/>
          <w:vertAlign w:val="superscript"/>
        </w:rPr>
        <w:footnoteReference w:id="24"/>
      </w:r>
      <w:r w:rsidRPr="00AC2376">
        <w:rPr>
          <w:rFonts w:eastAsia="標楷體"/>
          <w:bCs/>
        </w:rPr>
        <w:t>法中無所</w:t>
      </w:r>
      <w:bookmarkStart w:id="82" w:name="0627a03"/>
      <w:r w:rsidRPr="00AC2376">
        <w:rPr>
          <w:rFonts w:eastAsia="標楷體"/>
          <w:bCs/>
        </w:rPr>
        <w:t>著。是菩薩所作如所言。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</w:t>
      </w:r>
      <w:bookmarkStart w:id="83" w:name="0627a04"/>
      <w:bookmarkEnd w:id="82"/>
      <w:r w:rsidRPr="00AC2376">
        <w:rPr>
          <w:rFonts w:eastAsia="標楷體"/>
          <w:bCs/>
        </w:rPr>
        <w:t>波羅蜜取般若波羅蜜。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25"/>
      </w:r>
    </w:p>
    <w:p w:rsidR="00C6367E" w:rsidRPr="00797BDF" w:rsidRDefault="00C6367E" w:rsidP="004E69D1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伍、禪定攝餘五度</w:t>
      </w:r>
    </w:p>
    <w:p w:rsidR="00C6367E" w:rsidRPr="00797BDF" w:rsidRDefault="00C6367E" w:rsidP="004E69D1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（壹）禪定攝施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bookmarkStart w:id="84" w:name="0627a05"/>
      <w:bookmarkEnd w:id="83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云何菩薩摩訶薩住禪波羅蜜取檀波羅蜜</w:t>
      </w:r>
      <w:bookmarkStart w:id="85" w:name="0627a06"/>
      <w:bookmarkEnd w:id="84"/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一、住定心不亂，以四種正行修財法二施</w:t>
      </w:r>
    </w:p>
    <w:p w:rsidR="00C6367E" w:rsidRPr="00AC2376" w:rsidRDefault="00C6367E" w:rsidP="004E69D1">
      <w:pPr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菩薩摩訶薩住禪波羅蜜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</w:t>
      </w:r>
      <w:bookmarkStart w:id="86" w:name="0627a07"/>
      <w:bookmarkEnd w:id="85"/>
      <w:r w:rsidRPr="00AC2376">
        <w:rPr>
          <w:rFonts w:eastAsia="標楷體"/>
          <w:bCs/>
        </w:rPr>
        <w:t>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</w:t>
      </w:r>
      <w:bookmarkStart w:id="87" w:name="0627a08"/>
      <w:bookmarkEnd w:id="86"/>
      <w:r w:rsidRPr="00AC2376">
        <w:rPr>
          <w:rFonts w:eastAsia="標楷體"/>
          <w:bCs/>
        </w:rPr>
        <w:t>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End w:id="87"/>
      <w:r w:rsidRPr="00AC2376">
        <w:rPr>
          <w:rFonts w:eastAsia="標楷體"/>
          <w:bCs/>
        </w:rPr>
        <w:t>入</w:t>
      </w:r>
      <w:r w:rsidRPr="00AC2376">
        <w:rPr>
          <w:rFonts w:eastAsia="標楷體"/>
          <w:bCs/>
          <w:vertAlign w:val="superscript"/>
        </w:rPr>
        <w:footnoteReference w:id="26"/>
      </w:r>
      <w:r w:rsidRPr="00AC2376">
        <w:rPr>
          <w:rFonts w:eastAsia="標楷體"/>
          <w:bCs/>
        </w:rPr>
        <w:t>非有想非</w:t>
      </w:r>
      <w:bookmarkStart w:id="88" w:name="0627a09"/>
      <w:r w:rsidRPr="00AC2376">
        <w:rPr>
          <w:rFonts w:eastAsia="標楷體"/>
          <w:bCs/>
        </w:rPr>
        <w:t>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住禪波羅蜜中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行二施以施</w:t>
      </w:r>
      <w:bookmarkStart w:id="89" w:name="0627a10"/>
      <w:bookmarkEnd w:id="88"/>
      <w:r w:rsidRPr="00AC2376">
        <w:rPr>
          <w:rFonts w:eastAsia="標楷體"/>
          <w:bCs/>
        </w:rPr>
        <w:t>眾生</w:t>
      </w:r>
      <w:r w:rsidR="006817DC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法施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財施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自行二施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</w:t>
      </w:r>
      <w:r w:rsidRPr="00AC2376">
        <w:rPr>
          <w:rFonts w:eastAsia="標楷體"/>
          <w:bCs/>
          <w:vertAlign w:val="superscript"/>
        </w:rPr>
        <w:footnoteReference w:id="27"/>
      </w:r>
      <w:r w:rsidRPr="00AC2376">
        <w:rPr>
          <w:rFonts w:eastAsia="標楷體"/>
          <w:bCs/>
        </w:rPr>
        <w:t>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讚歎二施法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歡喜讚歎行二施者。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0" w:name="0627a11"/>
      <w:bookmarkEnd w:id="89"/>
      <w:r w:rsidRPr="00AC2376">
        <w:rPr>
          <w:rFonts w:eastAsia="標楷體"/>
          <w:bCs/>
        </w:rPr>
        <w:t>持是功德與</w:t>
      </w:r>
      <w:bookmarkStart w:id="91" w:name="0627a12"/>
      <w:bookmarkEnd w:id="90"/>
      <w:r w:rsidRPr="00AC2376">
        <w:rPr>
          <w:rFonts w:eastAsia="標楷體"/>
          <w:bCs/>
        </w:rPr>
        <w:t>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</w:t>
      </w:r>
      <w:bookmarkStart w:id="92" w:name="0627a13"/>
      <w:bookmarkEnd w:id="91"/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是為菩薩住禪波羅蜜取檀</w:t>
      </w:r>
      <w:bookmarkStart w:id="93" w:name="0627a14"/>
      <w:bookmarkEnd w:id="92"/>
      <w:r w:rsidRPr="00AC2376">
        <w:rPr>
          <w:rFonts w:eastAsia="標楷體"/>
          <w:bCs/>
        </w:rPr>
        <w:t>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（貳）禪定攝戒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一、不生三毒、惱他心，但修行一切智相應心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4" w:name="0627a15"/>
      <w:bookmarkEnd w:id="9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</w:t>
      </w:r>
      <w:bookmarkStart w:id="95" w:name="0627a16"/>
      <w:bookmarkEnd w:id="94"/>
      <w:r w:rsidRPr="00AC2376">
        <w:rPr>
          <w:rFonts w:eastAsia="標楷體"/>
          <w:bCs/>
        </w:rPr>
        <w:t>婬欲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瞋恚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愚癡心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不生惱他心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但</w:t>
      </w:r>
      <w:bookmarkEnd w:id="95"/>
      <w:r w:rsidRPr="00AC2376">
        <w:rPr>
          <w:rFonts w:eastAsia="標楷體"/>
          <w:bCs/>
        </w:rPr>
        <w:t>修行</w:t>
      </w:r>
      <w:r w:rsidRPr="00AC2376">
        <w:rPr>
          <w:rFonts w:eastAsia="標楷體"/>
          <w:bCs/>
          <w:vertAlign w:val="superscript"/>
        </w:rPr>
        <w:footnoteReference w:id="28"/>
      </w:r>
      <w:r w:rsidRPr="00AC2376">
        <w:rPr>
          <w:rFonts w:eastAsia="標楷體"/>
          <w:bCs/>
        </w:rPr>
        <w:t>一</w:t>
      </w:r>
      <w:bookmarkStart w:id="96" w:name="0627a17"/>
      <w:r w:rsidRPr="00AC2376">
        <w:rPr>
          <w:rFonts w:eastAsia="標楷體"/>
          <w:bCs/>
        </w:rPr>
        <w:t>切智相應心。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</w:t>
      </w:r>
      <w:bookmarkStart w:id="97" w:name="0627a18"/>
      <w:bookmarkEnd w:id="96"/>
      <w:r w:rsidRPr="00AC2376">
        <w:rPr>
          <w:rFonts w:eastAsia="標楷體"/>
          <w:bCs/>
        </w:rPr>
        <w:t>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  <w:bookmarkStart w:id="98" w:name="0627a19"/>
      <w:bookmarkEnd w:id="97"/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）禪定攝忍：觀五蘊無實，念無我，能安忍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bookmarkStart w:id="99" w:name="0627a20"/>
      <w:bookmarkEnd w:id="98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云何菩薩摩訶薩住禪波羅蜜取羼提波羅</w:t>
      </w:r>
      <w:bookmarkStart w:id="100" w:name="0627a21"/>
      <w:bookmarkEnd w:id="99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4E69D1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觀色如聚沫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觀受</w:t>
      </w:r>
      <w:bookmarkStart w:id="101" w:name="0627a22"/>
      <w:bookmarkEnd w:id="100"/>
      <w:r w:rsidRPr="00AC2376">
        <w:rPr>
          <w:rFonts w:eastAsia="標楷體"/>
          <w:bCs/>
        </w:rPr>
        <w:t>如泡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觀想如野馬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觀行如芭蕉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觀識如幻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作</w:t>
      </w:r>
      <w:bookmarkStart w:id="102" w:name="0627a23"/>
      <w:bookmarkEnd w:id="101"/>
      <w:r w:rsidRPr="00AC2376">
        <w:rPr>
          <w:rFonts w:eastAsia="標楷體"/>
          <w:bCs/>
        </w:rPr>
        <w:t>是觀時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見五眾無堅固相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</w:t>
      </w:r>
      <w:bookmarkStart w:id="103" w:name="0627a24"/>
      <w:bookmarkEnd w:id="102"/>
      <w:r w:rsidRPr="00AC2376">
        <w:rPr>
          <w:rFonts w:eastAsia="標楷體"/>
          <w:bCs/>
        </w:rPr>
        <w:t>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誰識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</w:t>
      </w:r>
      <w:bookmarkStart w:id="104" w:name="0627a25"/>
      <w:bookmarkEnd w:id="103"/>
      <w:r w:rsidRPr="00AC2376">
        <w:rPr>
          <w:rFonts w:eastAsia="標楷體"/>
          <w:bCs/>
        </w:rPr>
        <w:t>受罵者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誰生瞋恚</w:t>
      </w:r>
      <w:r w:rsidRPr="00AC2376">
        <w:rPr>
          <w:rFonts w:eastAsia="標楷體" w:hint="eastAsia"/>
          <w:bCs/>
        </w:rPr>
        <w:t>？』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</w:t>
      </w:r>
      <w:bookmarkStart w:id="105" w:name="0627a26"/>
      <w:bookmarkEnd w:id="104"/>
      <w:r w:rsidRPr="00AC2376">
        <w:rPr>
          <w:rFonts w:eastAsia="標楷體"/>
          <w:bCs/>
        </w:rPr>
        <w:t>羼提波羅蜜。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31194C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（肆）禪定攝勤</w:t>
      </w:r>
    </w:p>
    <w:p w:rsidR="00C6367E" w:rsidRPr="00AC2376" w:rsidRDefault="00C6367E" w:rsidP="0031194C">
      <w:pPr>
        <w:spacing w:line="34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云何菩薩摩訶薩住禪波羅蜜取毘梨耶波羅蜜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31194C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一、依定發五通，嚴土熟生</w:t>
      </w:r>
    </w:p>
    <w:p w:rsidR="00C6367E" w:rsidRPr="00797BDF" w:rsidRDefault="00C6367E" w:rsidP="0031194C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6" w:name="0627a27"/>
      <w:bookmarkEnd w:id="105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（一）依定發五通</w:t>
      </w:r>
    </w:p>
    <w:p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</w:t>
      </w:r>
      <w:bookmarkStart w:id="107" w:name="0627a28"/>
      <w:bookmarkEnd w:id="106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08" w:name="0627a29"/>
      <w:bookmarkEnd w:id="107"/>
      <w:r w:rsidRPr="00AC2376">
        <w:rPr>
          <w:rFonts w:eastAsia="標楷體"/>
          <w:bCs/>
        </w:rPr>
        <w:t>初禪</w:t>
      </w:r>
      <w:r w:rsidR="00763EC1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A712D0"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是諸禪及</w:t>
      </w:r>
      <w:bookmarkEnd w:id="108"/>
      <w:r w:rsidRPr="00AC2376">
        <w:rPr>
          <w:rFonts w:eastAsia="標楷體"/>
          <w:bCs/>
        </w:rPr>
        <w:t>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取相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</w:t>
      </w:r>
      <w:bookmarkStart w:id="109" w:name="0627b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種種神通</w:t>
      </w:r>
      <w:r w:rsidRPr="00AC2376">
        <w:rPr>
          <w:rFonts w:eastAsia="標楷體" w:hint="eastAsia"/>
          <w:bCs/>
        </w:rPr>
        <w:t>──</w:t>
      </w:r>
    </w:p>
    <w:p w:rsidR="00C6367E" w:rsidRPr="00797BDF" w:rsidRDefault="00C6367E" w:rsidP="0031194C">
      <w:pPr>
        <w:spacing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b/>
          <w:sz w:val="21"/>
          <w:szCs w:val="20"/>
          <w:bdr w:val="single" w:sz="4" w:space="0" w:color="auto"/>
        </w:rPr>
        <w:t>1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、神足通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履水如地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入地如水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、天耳通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天耳</w:t>
      </w:r>
      <w:bookmarkStart w:id="110" w:name="0627b02"/>
      <w:bookmarkEnd w:id="109"/>
      <w:r w:rsidRPr="00AC2376">
        <w:rPr>
          <w:rFonts w:eastAsia="標楷體"/>
          <w:bCs/>
        </w:rPr>
        <w:t>聞二種聲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若天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若人。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、他心通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知他心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若攝心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若亂</w:t>
      </w:r>
      <w:bookmarkStart w:id="111" w:name="0627b03"/>
      <w:bookmarkEnd w:id="110"/>
      <w:r w:rsidRPr="00AC2376">
        <w:rPr>
          <w:rFonts w:eastAsia="標楷體"/>
          <w:bCs/>
        </w:rPr>
        <w:t>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乃至有上心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無上心。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4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、宿命通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AC2376">
        <w:rPr>
          <w:rFonts w:eastAsia="標楷體"/>
          <w:bCs/>
        </w:rPr>
        <w:t>憶種種宿命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</w:t>
      </w:r>
      <w:bookmarkStart w:id="112" w:name="0627b04"/>
      <w:bookmarkEnd w:id="111"/>
      <w:r w:rsidRPr="00AC2376">
        <w:rPr>
          <w:rFonts w:eastAsia="標楷體"/>
          <w:bCs/>
        </w:rPr>
        <w:t>說。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5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、天眼通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以天眼淨過人眼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見眾生乃至如業受報</w:t>
      </w:r>
      <w:bookmarkStart w:id="113" w:name="0627b05"/>
      <w:bookmarkEnd w:id="11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  <w:r w:rsidRPr="00AC2376">
        <w:rPr>
          <w:rFonts w:eastAsia="標楷體"/>
          <w:bCs/>
          <w:vertAlign w:val="superscript"/>
        </w:rPr>
        <w:footnoteReference w:id="29"/>
      </w:r>
    </w:p>
    <w:p w:rsidR="00C6367E" w:rsidRPr="00797BDF" w:rsidRDefault="00C6367E" w:rsidP="0031194C">
      <w:pPr>
        <w:spacing w:beforeLines="30" w:before="108"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（二）住五神通，遊諸佛國嚴土熟生</w:t>
      </w:r>
    </w:p>
    <w:p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菩薩住是五神通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從一佛世界</w:t>
      </w:r>
      <w:r w:rsidRPr="00AC2376">
        <w:rPr>
          <w:rFonts w:eastAsia="標楷體"/>
          <w:bCs/>
          <w:vertAlign w:val="superscript"/>
        </w:rPr>
        <w:footnoteReference w:id="30"/>
      </w:r>
      <w:r w:rsidRPr="00AC2376">
        <w:rPr>
          <w:rFonts w:eastAsia="標楷體"/>
          <w:bCs/>
        </w:rPr>
        <w:t>至</w:t>
      </w:r>
      <w:bookmarkStart w:id="114" w:name="0627b06"/>
      <w:r w:rsidRPr="00AC2376">
        <w:rPr>
          <w:rFonts w:eastAsia="標楷體"/>
          <w:bCs/>
        </w:rPr>
        <w:t>一佛</w:t>
      </w:r>
      <w:bookmarkEnd w:id="114"/>
      <w:r w:rsidRPr="00AC2376">
        <w:rPr>
          <w:rFonts w:eastAsia="標楷體"/>
          <w:bCs/>
        </w:rPr>
        <w:t>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成就眾生</w:t>
      </w:r>
      <w:bookmarkStart w:id="115" w:name="0627b0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淨佛</w:t>
      </w:r>
      <w:bookmarkEnd w:id="115"/>
      <w:r w:rsidRPr="00AC2376">
        <w:rPr>
          <w:rFonts w:eastAsia="標楷體"/>
          <w:bCs/>
        </w:rPr>
        <w:t>世界</w:t>
      </w:r>
      <w:r w:rsidRPr="00AC2376">
        <w:rPr>
          <w:rFonts w:eastAsia="標楷體"/>
          <w:bCs/>
          <w:vertAlign w:val="superscript"/>
        </w:rPr>
        <w:footnoteReference w:id="31"/>
      </w:r>
      <w:r w:rsidRPr="00AC2376">
        <w:rPr>
          <w:rFonts w:eastAsia="標楷體"/>
          <w:bCs/>
        </w:rPr>
        <w:t>。</w:t>
      </w:r>
    </w:p>
    <w:p w:rsidR="00C6367E" w:rsidRPr="00797BDF" w:rsidRDefault="00C6367E" w:rsidP="0031194C">
      <w:pPr>
        <w:spacing w:beforeLines="30" w:before="108"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二、功德與眾生共，迴向無上道</w:t>
      </w:r>
    </w:p>
    <w:bookmarkEnd w:id="113"/>
    <w:p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</w:t>
      </w:r>
      <w:bookmarkStart w:id="116" w:name="0627b08"/>
      <w:r w:rsidRPr="00AC2376">
        <w:rPr>
          <w:rFonts w:eastAsia="標楷體"/>
          <w:bCs/>
        </w:rPr>
        <w:t>耨多羅三藐三菩提。</w:t>
      </w:r>
    </w:p>
    <w:p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</w:t>
      </w:r>
      <w:bookmarkStart w:id="117" w:name="0627b09"/>
      <w:bookmarkEnd w:id="116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vertAlign w:val="superscript"/>
        </w:rPr>
        <w:footnoteReference w:id="32"/>
      </w:r>
    </w:p>
    <w:p w:rsidR="00C6367E" w:rsidRPr="00797BDF" w:rsidRDefault="00C6367E" w:rsidP="007043C4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（伍）禪定攝慧：觀諸法實相，常一心應薩婆若行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118" w:name="0627b10"/>
      <w:bookmarkEnd w:id="117"/>
      <w:r w:rsidRPr="00AC2376">
        <w:rPr>
          <w:rFonts w:eastAsia="標楷體"/>
          <w:bCs/>
        </w:rPr>
        <w:t>菩薩住禪波</w:t>
      </w:r>
      <w:bookmarkStart w:id="119" w:name="0627b11"/>
      <w:bookmarkEnd w:id="118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不得檀波羅蜜</w:t>
      </w:r>
      <w:bookmarkStart w:id="120" w:name="0627b12"/>
      <w:bookmarkEnd w:id="119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</w:t>
      </w:r>
      <w:bookmarkStart w:id="121" w:name="0627b13"/>
      <w:bookmarkEnd w:id="120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不得般若波羅蜜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不得四念處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Start w:id="122" w:name="0627b14"/>
      <w:bookmarkEnd w:id="121"/>
      <w:r w:rsidRPr="00AC2376">
        <w:rPr>
          <w:rFonts w:eastAsia="標楷體"/>
          <w:bCs/>
        </w:rPr>
        <w:t>不得一切種智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不得有為性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不得無為性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不得故不作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不作故不生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不生故不滅。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bookmarkStart w:id="123" w:name="0627b15"/>
      <w:bookmarkEnd w:id="122"/>
      <w:r w:rsidRPr="00AC2376">
        <w:rPr>
          <w:rFonts w:eastAsia="標楷體"/>
          <w:bCs/>
        </w:rPr>
        <w:t>何以故</w:t>
      </w:r>
      <w:bookmarkStart w:id="124" w:name="0627b16"/>
      <w:bookmarkEnd w:id="123"/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有佛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是如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法性常住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不生不滅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常</w:t>
      </w:r>
      <w:bookmarkStart w:id="125" w:name="0627b17"/>
      <w:bookmarkEnd w:id="124"/>
      <w:r w:rsidRPr="00AC2376">
        <w:rPr>
          <w:rFonts w:eastAsia="標楷體"/>
          <w:bCs/>
        </w:rPr>
        <w:t>一心</w:t>
      </w:r>
      <w:bookmarkEnd w:id="125"/>
      <w:r w:rsidRPr="00AC2376">
        <w:rPr>
          <w:rFonts w:eastAsia="標楷體"/>
          <w:bCs/>
        </w:rPr>
        <w:t>應</w:t>
      </w:r>
      <w:r w:rsidRPr="00AC2376">
        <w:rPr>
          <w:rFonts w:eastAsia="標楷體"/>
          <w:bCs/>
          <w:vertAlign w:val="superscript"/>
        </w:rPr>
        <w:footnoteReference w:id="33"/>
      </w:r>
      <w:r w:rsidRPr="00AC2376">
        <w:rPr>
          <w:rFonts w:eastAsia="標楷體"/>
          <w:bCs/>
        </w:rPr>
        <w:t>薩婆若行。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</w:t>
      </w:r>
      <w:bookmarkStart w:id="126" w:name="0627b18"/>
      <w:r w:rsidRPr="00AC2376">
        <w:rPr>
          <w:rFonts w:eastAsia="標楷體"/>
          <w:bCs/>
        </w:rPr>
        <w:t>般若波羅蜜。</w:t>
      </w:r>
      <w:r w:rsidRPr="00AC2376">
        <w:rPr>
          <w:rFonts w:eastAsia="標楷體"/>
          <w:bCs/>
          <w:vertAlign w:val="superscript"/>
        </w:rPr>
        <w:footnoteReference w:id="34"/>
      </w:r>
    </w:p>
    <w:p w:rsidR="00C6367E" w:rsidRPr="00797BDF" w:rsidRDefault="00C6367E" w:rsidP="007043C4">
      <w:pPr>
        <w:spacing w:beforeLines="30" w:before="108" w:line="370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陸、般若攝餘五度</w:t>
      </w:r>
    </w:p>
    <w:p w:rsidR="00C6367E" w:rsidRPr="00797BDF" w:rsidRDefault="00C6367E" w:rsidP="007043C4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（壹）般若攝施</w:t>
      </w:r>
    </w:p>
    <w:p w:rsidR="00C6367E" w:rsidRPr="00797BDF" w:rsidRDefault="00C6367E" w:rsidP="007043C4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一、住於十四空，觀法不可得</w:t>
      </w:r>
    </w:p>
    <w:p w:rsidR="00C6367E" w:rsidRPr="00AC2376" w:rsidRDefault="00C6367E" w:rsidP="007043C4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27" w:name="0627b19"/>
      <w:bookmarkEnd w:id="126"/>
      <w:r w:rsidRPr="00AC2376">
        <w:rPr>
          <w:rFonts w:eastAsia="標楷體"/>
          <w:bCs/>
        </w:rPr>
        <w:t>薩摩訶薩住般若波羅蜜取檀波羅蜜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bookmarkStart w:id="128" w:name="0627b20"/>
      <w:bookmarkEnd w:id="127"/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外空</w:t>
      </w:r>
      <w:bookmarkStart w:id="129" w:name="0627b21"/>
      <w:bookmarkEnd w:id="128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外空不可得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內外空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內外空不可得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空</w:t>
      </w:r>
      <w:bookmarkStart w:id="130" w:name="0627b22"/>
      <w:bookmarkEnd w:id="129"/>
      <w:r w:rsidRPr="00AC2376">
        <w:rPr>
          <w:rFonts w:eastAsia="標楷體"/>
          <w:bCs/>
        </w:rPr>
        <w:t>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乃至一切法空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一切法空不可得。</w:t>
      </w:r>
      <w:bookmarkStart w:id="131" w:name="0627b23"/>
      <w:bookmarkEnd w:id="130"/>
    </w:p>
    <w:p w:rsidR="00C6367E" w:rsidRPr="00AC2376" w:rsidRDefault="00C6367E" w:rsidP="0031194C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菩薩住是十四空</w:t>
      </w:r>
      <w:r w:rsidRPr="00AC2376">
        <w:rPr>
          <w:rFonts w:eastAsia="標楷體"/>
          <w:vertAlign w:val="superscript"/>
        </w:rPr>
        <w:footnoteReference w:id="35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bookmarkStart w:id="132" w:name="0627b24"/>
      <w:bookmarkEnd w:id="131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r w:rsidRPr="00AC2376">
        <w:rPr>
          <w:rFonts w:eastAsia="標楷體" w:hint="eastAsia"/>
          <w:bCs/>
        </w:rPr>
        <w:t>，</w:t>
      </w:r>
      <w:r w:rsidRPr="004E69D1">
        <w:rPr>
          <w:rFonts w:eastAsia="標楷體"/>
          <w:bCs/>
          <w:spacing w:val="-2"/>
        </w:rPr>
        <w:t>不得四念處</w:t>
      </w:r>
      <w:bookmarkStart w:id="133" w:name="0627b25"/>
      <w:bookmarkEnd w:id="132"/>
      <w:r w:rsidRPr="004E69D1">
        <w:rPr>
          <w:rFonts w:eastAsia="標楷體"/>
          <w:bCs/>
          <w:spacing w:val="-2"/>
        </w:rPr>
        <w:t>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乃至不得阿耨多羅三藐三菩</w:t>
      </w:r>
      <w:bookmarkStart w:id="134" w:name="0627b26"/>
      <w:bookmarkEnd w:id="133"/>
      <w:r w:rsidRPr="004E69D1">
        <w:rPr>
          <w:rFonts w:eastAsia="標楷體"/>
          <w:bCs/>
          <w:spacing w:val="-2"/>
        </w:rPr>
        <w:t>提若空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不得有為</w:t>
      </w:r>
      <w:bookmarkEnd w:id="134"/>
      <w:r w:rsidRPr="004E69D1">
        <w:rPr>
          <w:rFonts w:eastAsia="標楷體"/>
          <w:bCs/>
          <w:spacing w:val="-2"/>
        </w:rPr>
        <w:t>性</w:t>
      </w:r>
      <w:r w:rsidRPr="004E69D1">
        <w:rPr>
          <w:rFonts w:eastAsia="標楷體"/>
          <w:bCs/>
          <w:spacing w:val="-2"/>
          <w:vertAlign w:val="superscript"/>
        </w:rPr>
        <w:footnoteReference w:id="36"/>
      </w:r>
      <w:r w:rsidRPr="004E69D1">
        <w:rPr>
          <w:rFonts w:eastAsia="標楷體" w:hint="eastAsia"/>
          <w:bCs/>
          <w:spacing w:val="-2"/>
        </w:rPr>
        <w:t>、</w:t>
      </w:r>
      <w:r w:rsidRPr="00AC2376">
        <w:rPr>
          <w:rFonts w:eastAsia="標楷體"/>
          <w:bCs/>
        </w:rPr>
        <w:t>無為性若空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35" w:name="0627b27"/>
      <w:r w:rsidRPr="00AC2376">
        <w:rPr>
          <w:rFonts w:eastAsia="標楷體"/>
          <w:bCs/>
        </w:rPr>
        <w:t>不空。</w:t>
      </w:r>
    </w:p>
    <w:p w:rsidR="00C6367E" w:rsidRPr="00797BDF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二、悟三輪體空，不生慳著心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是菩薩摩訶薩如是住般若波羅蜜中</w:t>
      </w:r>
      <w:bookmarkStart w:id="136" w:name="0627b28"/>
      <w:bookmarkEnd w:id="135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有所布施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若飲食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衣服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種種資生之具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觀是</w:t>
      </w:r>
      <w:bookmarkStart w:id="137" w:name="0627b29"/>
      <w:bookmarkEnd w:id="136"/>
      <w:r w:rsidRPr="00AC2376">
        <w:rPr>
          <w:rFonts w:eastAsia="標楷體"/>
          <w:bCs/>
        </w:rPr>
        <w:t>布施空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何等空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施者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受者及財物空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不令</w:t>
      </w:r>
      <w:bookmarkStart w:id="138" w:name="0627c01"/>
      <w:bookmarkEnd w:id="137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慳著心生。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菩薩摩訶薩行般若波羅</w:t>
      </w:r>
      <w:bookmarkStart w:id="139" w:name="0627c02"/>
      <w:bookmarkEnd w:id="138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無有妄想分別。</w:t>
      </w:r>
      <w:r w:rsidRPr="00AC2376">
        <w:rPr>
          <w:rFonts w:eastAsia="標楷體"/>
          <w:bCs/>
          <w:vertAlign w:val="superscript"/>
        </w:rPr>
        <w:footnoteReference w:id="37"/>
      </w:r>
      <w:r w:rsidRPr="00AC2376">
        <w:rPr>
          <w:rFonts w:eastAsia="標楷體"/>
          <w:b/>
          <w:bCs/>
        </w:rPr>
        <w:t>如</w:t>
      </w:r>
      <w:bookmarkStart w:id="140" w:name="0627c03"/>
      <w:bookmarkEnd w:id="139"/>
      <w:r w:rsidRPr="00AC2376">
        <w:rPr>
          <w:rFonts w:eastAsia="標楷體"/>
          <w:b/>
          <w:bCs/>
        </w:rPr>
        <w:t>諸佛得阿耨多羅三藐三菩提時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無慳著心</w:t>
      </w:r>
      <w:bookmarkStart w:id="141" w:name="0627c04"/>
      <w:bookmarkEnd w:id="140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菩薩摩訶薩亦如是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行般若波羅蜜時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無慳</w:t>
      </w:r>
      <w:bookmarkStart w:id="142" w:name="0627c05"/>
      <w:bookmarkEnd w:id="141"/>
      <w:r w:rsidRPr="00AC2376">
        <w:rPr>
          <w:rFonts w:eastAsia="標楷體"/>
          <w:bCs/>
        </w:rPr>
        <w:t>著心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是菩薩所可尊者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般若波羅蜜。</w:t>
      </w:r>
      <w:bookmarkEnd w:id="142"/>
      <w:r w:rsidRPr="00AC2376">
        <w:rPr>
          <w:rFonts w:eastAsia="標楷體"/>
          <w:bCs/>
          <w:vertAlign w:val="superscript"/>
        </w:rPr>
        <w:footnoteReference w:id="38"/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</w:t>
      </w:r>
      <w:bookmarkStart w:id="143" w:name="0627c06"/>
      <w:r w:rsidRPr="00AC2376">
        <w:rPr>
          <w:rFonts w:eastAsia="標楷體"/>
          <w:bCs/>
        </w:rPr>
        <w:t>菩薩住般若波羅蜜取檀波羅蜜。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9408B8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（貳）般若攝戒</w:t>
      </w:r>
    </w:p>
    <w:p w:rsidR="00C6367E" w:rsidRPr="00AC2376" w:rsidRDefault="00C6367E" w:rsidP="009408B8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</w:t>
      </w:r>
      <w:bookmarkStart w:id="144" w:name="0627c07"/>
      <w:r w:rsidRPr="00AC2376">
        <w:rPr>
          <w:rFonts w:eastAsia="標楷體"/>
          <w:bCs/>
        </w:rPr>
        <w:t>菩薩摩訶薩住般若波羅蜜取尸羅波羅蜜</w:t>
      </w:r>
      <w:bookmarkEnd w:id="144"/>
      <w:r w:rsidRPr="00AC2376">
        <w:rPr>
          <w:rFonts w:eastAsia="標楷體" w:hint="eastAsia"/>
          <w:bCs/>
        </w:rPr>
        <w:t>？」</w:t>
      </w:r>
    </w:p>
    <w:p w:rsidR="00C6367E" w:rsidRPr="0004470A" w:rsidRDefault="00C6367E" w:rsidP="009408B8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4470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一、知諸法不可得，不生二乘心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bookmarkStart w:id="145" w:name="0627c08"/>
      <w:bookmarkEnd w:id="14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</w:t>
      </w:r>
      <w:bookmarkStart w:id="146" w:name="0627c09"/>
      <w:bookmarkEnd w:id="145"/>
      <w:r w:rsidRPr="00AC2376">
        <w:rPr>
          <w:rFonts w:eastAsia="標楷體"/>
          <w:bCs/>
        </w:rPr>
        <w:t>心。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是菩薩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End w:id="146"/>
      <w:r w:rsidRPr="00AC2376">
        <w:rPr>
          <w:rFonts w:eastAsia="標楷體"/>
          <w:bCs/>
        </w:rPr>
        <w:t>佛地不可得</w:t>
      </w:r>
      <w:bookmarkStart w:id="147" w:name="0627c1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趣向聲聞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辟支佛心亦不可得。</w:t>
      </w:r>
    </w:p>
    <w:p w:rsidR="00C6367E" w:rsidRPr="00797BDF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二、依四種正行修十善道，不取著戒相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是菩薩摩訶</w:t>
      </w:r>
      <w:bookmarkStart w:id="148" w:name="0627c11"/>
      <w:bookmarkEnd w:id="147"/>
      <w:r w:rsidRPr="00AC2376">
        <w:rPr>
          <w:rFonts w:eastAsia="標楷體"/>
          <w:bCs/>
        </w:rPr>
        <w:t>薩從初發意乃至坐道場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</w:t>
      </w:r>
      <w:bookmarkStart w:id="149" w:name="0627c12"/>
      <w:bookmarkEnd w:id="148"/>
      <w:r w:rsidRPr="00AC2376">
        <w:rPr>
          <w:rFonts w:eastAsia="標楷體"/>
          <w:bCs/>
        </w:rPr>
        <w:t>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不教他殺</w:t>
      </w:r>
      <w:bookmarkEnd w:id="149"/>
      <w:r w:rsidRPr="00AC2376">
        <w:rPr>
          <w:rFonts w:eastAsia="標楷體"/>
          <w:bCs/>
        </w:rPr>
        <w:t>生</w:t>
      </w:r>
      <w:r w:rsidRPr="00AC2376">
        <w:rPr>
          <w:rFonts w:eastAsia="標楷體"/>
          <w:bCs/>
          <w:vertAlign w:val="superscript"/>
        </w:rPr>
        <w:footnoteReference w:id="39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</w:t>
      </w:r>
      <w:bookmarkStart w:id="150" w:name="0627c13"/>
      <w:r w:rsidRPr="00AC2376">
        <w:rPr>
          <w:rFonts w:eastAsia="標楷體"/>
          <w:bCs/>
        </w:rPr>
        <w:t>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乃至自不邪見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</w:t>
      </w:r>
      <w:bookmarkStart w:id="151" w:name="0627c14"/>
      <w:bookmarkEnd w:id="150"/>
      <w:r w:rsidRPr="00AC2376">
        <w:rPr>
          <w:rFonts w:eastAsia="標楷體"/>
          <w:bCs/>
        </w:rPr>
        <w:t>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歡喜讚歎不邪見者。</w:t>
      </w:r>
    </w:p>
    <w:p w:rsidR="00C6367E" w:rsidRPr="00AC2376" w:rsidRDefault="00C6367E" w:rsidP="009408B8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以是持</w:t>
      </w:r>
      <w:bookmarkEnd w:id="151"/>
      <w:r w:rsidRPr="00AC2376">
        <w:rPr>
          <w:rFonts w:eastAsia="標楷體"/>
          <w:bCs/>
        </w:rPr>
        <w:t>戒</w:t>
      </w:r>
      <w:r w:rsidRPr="00AC2376">
        <w:rPr>
          <w:rFonts w:eastAsia="標楷體"/>
          <w:bCs/>
          <w:vertAlign w:val="superscript"/>
        </w:rPr>
        <w:footnoteReference w:id="40"/>
      </w:r>
      <w:r w:rsidRPr="00AC2376">
        <w:rPr>
          <w:rFonts w:eastAsia="標楷體"/>
          <w:bCs/>
        </w:rPr>
        <w:t>無</w:t>
      </w:r>
      <w:bookmarkStart w:id="152" w:name="0627c15"/>
      <w:r w:rsidRPr="00AC2376">
        <w:rPr>
          <w:rFonts w:eastAsia="標楷體"/>
          <w:bCs/>
        </w:rPr>
        <w:t>法可取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何況餘法</w:t>
      </w:r>
      <w:r w:rsidRPr="00AC2376">
        <w:rPr>
          <w:rFonts w:eastAsia="標楷體" w:hint="eastAsia"/>
          <w:bCs/>
        </w:rPr>
        <w:t>！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Start w:id="153" w:name="0627c16"/>
      <w:bookmarkEnd w:id="152"/>
      <w:r w:rsidRPr="00AC2376">
        <w:rPr>
          <w:rFonts w:eastAsia="標楷體"/>
          <w:bCs/>
        </w:rPr>
        <w:t>為菩薩住般若波羅蜜取尸羅波羅蜜。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）般若攝忍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bookmarkStart w:id="154" w:name="0627c17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云何菩薩摩訶薩住般若波羅蜜取羼提波羅</w:t>
      </w:r>
      <w:bookmarkEnd w:id="154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一、隨順法忍生，不取定法相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bookmarkStart w:id="155" w:name="0627c18"/>
      <w:bookmarkEnd w:id="15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隨順法忍生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</w:t>
      </w:r>
      <w:bookmarkStart w:id="156" w:name="0627c19"/>
      <w:bookmarkEnd w:id="155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此法中無有法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若起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若死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</w:t>
      </w:r>
      <w:bookmarkStart w:id="157" w:name="0627c20"/>
      <w:bookmarkEnd w:id="156"/>
      <w:r w:rsidRPr="00AC2376">
        <w:rPr>
          <w:rFonts w:eastAsia="標楷體"/>
          <w:bCs/>
        </w:rPr>
        <w:t>受罵詈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若受惡口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若破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若打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58" w:name="0627c21"/>
      <w:bookmarkEnd w:id="157"/>
      <w:r w:rsidRPr="00AC2376">
        <w:rPr>
          <w:rFonts w:eastAsia="標楷體"/>
          <w:bCs/>
        </w:rPr>
        <w:t>殺。</w:t>
      </w:r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  <w:vertAlign w:val="superscript"/>
        </w:rPr>
        <w:footnoteReference w:id="41"/>
      </w:r>
    </w:p>
    <w:p w:rsidR="00C6367E" w:rsidRPr="00797BDF" w:rsidRDefault="00C6367E" w:rsidP="007043C4">
      <w:pPr>
        <w:spacing w:beforeLines="30" w:before="108"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二、假使一切眾生皆來打罵加害，菩薩能忍心不動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是菩薩從初發意乃至</w:t>
      </w:r>
      <w:bookmarkEnd w:id="158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</w:t>
      </w:r>
      <w:bookmarkStart w:id="159" w:name="0627c22"/>
      <w:r w:rsidRPr="00AC2376">
        <w:rPr>
          <w:rFonts w:eastAsia="標楷體"/>
          <w:bCs/>
        </w:rPr>
        <w:t>生來罵詈惡口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刀杖瓦石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割截傷害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心不動</w:t>
      </w:r>
      <w:bookmarkStart w:id="160" w:name="0627c23"/>
      <w:bookmarkEnd w:id="159"/>
      <w:r w:rsidRPr="00AC2376">
        <w:rPr>
          <w:rFonts w:eastAsia="標楷體" w:hint="eastAsia"/>
          <w:bCs/>
        </w:rPr>
        <w:t>，</w:t>
      </w:r>
      <w:r w:rsidRPr="00DC29FE">
        <w:rPr>
          <w:rFonts w:eastAsia="標楷體"/>
          <w:bCs/>
          <w:spacing w:val="-6"/>
        </w:rPr>
        <w:t>作是念</w:t>
      </w:r>
      <w:r w:rsidRPr="00DC29FE">
        <w:rPr>
          <w:rFonts w:eastAsia="標楷體" w:hint="eastAsia"/>
          <w:bCs/>
          <w:spacing w:val="-6"/>
        </w:rPr>
        <w:t>：『</w:t>
      </w:r>
      <w:r w:rsidRPr="00DC29FE">
        <w:rPr>
          <w:rFonts w:eastAsia="標楷體"/>
          <w:bCs/>
          <w:spacing w:val="-6"/>
        </w:rPr>
        <w:t>甚可怪</w:t>
      </w:r>
      <w:r w:rsidRPr="00DC29FE">
        <w:rPr>
          <w:rFonts w:eastAsia="標楷體" w:hint="eastAsia"/>
          <w:bCs/>
          <w:spacing w:val="-6"/>
        </w:rPr>
        <w:t>！</w:t>
      </w:r>
      <w:r w:rsidRPr="00DC29FE">
        <w:rPr>
          <w:rFonts w:eastAsia="標楷體"/>
          <w:bCs/>
          <w:spacing w:val="-6"/>
        </w:rPr>
        <w:t>此</w:t>
      </w:r>
      <w:bookmarkEnd w:id="160"/>
      <w:r w:rsidRPr="00DC29FE">
        <w:rPr>
          <w:rFonts w:eastAsia="標楷體"/>
          <w:bCs/>
          <w:spacing w:val="-6"/>
        </w:rPr>
        <w:t>諸法中無有法受罵詈</w:t>
      </w:r>
      <w:bookmarkStart w:id="161" w:name="0627c24"/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惡口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割截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傷害者</w:t>
      </w:r>
      <w:r w:rsidRPr="00DC29FE">
        <w:rPr>
          <w:rFonts w:eastAsia="標楷體" w:hint="eastAsia"/>
          <w:bCs/>
          <w:spacing w:val="-6"/>
        </w:rPr>
        <w:t>，</w:t>
      </w:r>
      <w:r w:rsidRPr="00DC29FE">
        <w:rPr>
          <w:rFonts w:eastAsia="標楷體"/>
          <w:bCs/>
          <w:spacing w:val="-6"/>
        </w:rPr>
        <w:t>而眾生</w:t>
      </w:r>
      <w:bookmarkEnd w:id="161"/>
      <w:r w:rsidRPr="00DC29FE">
        <w:rPr>
          <w:rFonts w:eastAsia="標楷體"/>
          <w:bCs/>
          <w:spacing w:val="-6"/>
        </w:rPr>
        <w:t>受</w:t>
      </w:r>
      <w:r w:rsidRPr="00DC29FE">
        <w:rPr>
          <w:rFonts w:eastAsia="標楷體"/>
          <w:bCs/>
          <w:spacing w:val="-6"/>
          <w:vertAlign w:val="superscript"/>
        </w:rPr>
        <w:footnoteReference w:id="42"/>
      </w:r>
      <w:r w:rsidRPr="00DC29FE">
        <w:rPr>
          <w:rFonts w:eastAsia="標楷體"/>
          <w:bCs/>
          <w:spacing w:val="-6"/>
        </w:rPr>
        <w:t>苦惱</w:t>
      </w:r>
      <w:r w:rsidRPr="00DC29FE">
        <w:rPr>
          <w:rFonts w:eastAsia="標楷體" w:hint="eastAsia"/>
          <w:bCs/>
          <w:spacing w:val="-6"/>
        </w:rPr>
        <w:t>！』</w:t>
      </w:r>
      <w:r w:rsidRPr="00DC29FE">
        <w:rPr>
          <w:rFonts w:eastAsia="標楷體"/>
          <w:bCs/>
          <w:spacing w:val="-6"/>
          <w:vertAlign w:val="superscript"/>
        </w:rPr>
        <w:footnoteReference w:id="43"/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</w:t>
      </w:r>
      <w:bookmarkStart w:id="162" w:name="0627c25"/>
      <w:r w:rsidRPr="00AC2376">
        <w:rPr>
          <w:rFonts w:eastAsia="標楷體"/>
          <w:bCs/>
        </w:rPr>
        <w:t>住般若波羅蜜取羼提波羅蜜。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（肆）般若攝勤：教眾生行道得果，而不住有為性、無為性中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63" w:name="0627c26"/>
      <w:bookmarkEnd w:id="162"/>
      <w:r w:rsidRPr="00AC2376">
        <w:rPr>
          <w:rFonts w:eastAsia="標楷體"/>
          <w:bCs/>
        </w:rPr>
        <w:t>薩摩訶薩住般若波羅蜜取毘梨耶波羅蜜</w:t>
      </w:r>
      <w:bookmarkStart w:id="164" w:name="0627c27"/>
      <w:bookmarkEnd w:id="163"/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為眾生說法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令行</w:t>
      </w:r>
      <w:bookmarkStart w:id="165" w:name="0627c28"/>
      <w:bookmarkEnd w:id="164"/>
      <w:r w:rsidRPr="00AC2376">
        <w:rPr>
          <w:rFonts w:eastAsia="標楷體"/>
          <w:bCs/>
        </w:rPr>
        <w:t>檀波羅蜜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</w:t>
      </w:r>
      <w:bookmarkEnd w:id="165"/>
      <w:r w:rsidRPr="00AC2376">
        <w:rPr>
          <w:rFonts w:eastAsia="標楷體"/>
          <w:bCs/>
        </w:rPr>
        <w:t>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</w:t>
      </w:r>
      <w:bookmarkStart w:id="166" w:name="0627c29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教令行四念</w:t>
      </w:r>
      <w:bookmarkStart w:id="167" w:name="0628a01"/>
      <w:bookmarkEnd w:id="166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處乃至八聖道分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令得須陀洹果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斯陀含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</w:t>
      </w:r>
      <w:bookmarkStart w:id="168" w:name="0628a02"/>
      <w:bookmarkEnd w:id="167"/>
      <w:r w:rsidRPr="00AC2376">
        <w:rPr>
          <w:rFonts w:eastAsia="標楷體"/>
          <w:bCs/>
        </w:rPr>
        <w:t>那含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阿羅漢果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令得阿耨多羅三</w:t>
      </w:r>
      <w:bookmarkStart w:id="169" w:name="0628a03"/>
      <w:bookmarkEnd w:id="168"/>
      <w:r w:rsidRPr="00AC2376">
        <w:rPr>
          <w:rFonts w:eastAsia="標楷體"/>
          <w:bCs/>
        </w:rPr>
        <w:t>藐三菩提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不住有為性中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不住無為性</w:t>
      </w:r>
      <w:r w:rsidRPr="00AC2376">
        <w:rPr>
          <w:rFonts w:eastAsia="標楷體"/>
          <w:bCs/>
          <w:vertAlign w:val="superscript"/>
        </w:rPr>
        <w:footnoteReference w:id="44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Start w:id="170" w:name="0628a04"/>
      <w:bookmarkEnd w:id="169"/>
      <w:r w:rsidRPr="00AC2376">
        <w:rPr>
          <w:rFonts w:eastAsia="標楷體"/>
          <w:bCs/>
        </w:rPr>
        <w:t>為菩薩住般若波羅蜜取毘梨耶波羅蜜。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45"/>
      </w:r>
    </w:p>
    <w:p w:rsidR="00C6367E" w:rsidRPr="00797BDF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（伍）般若攝襌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</w:t>
      </w:r>
      <w:bookmarkStart w:id="171" w:name="0628a05"/>
      <w:bookmarkEnd w:id="170"/>
      <w:r w:rsidRPr="00AC2376">
        <w:rPr>
          <w:rFonts w:eastAsia="標楷體"/>
          <w:bCs/>
        </w:rPr>
        <w:t>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云何菩薩摩訶薩住般若波羅蜜取禪波</w:t>
      </w:r>
      <w:bookmarkStart w:id="172" w:name="0628a06"/>
      <w:bookmarkEnd w:id="171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一、總明：除諸佛三昧，餘三昧出入隨意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除諸佛三昧</w:t>
      </w:r>
      <w:bookmarkStart w:id="173" w:name="0628a07"/>
      <w:bookmarkEnd w:id="17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入餘一切三昧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若聲聞三昧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若辟支佛三</w:t>
      </w:r>
      <w:bookmarkStart w:id="174" w:name="0628a08"/>
      <w:bookmarkEnd w:id="173"/>
      <w:r w:rsidRPr="00AC2376">
        <w:rPr>
          <w:rFonts w:eastAsia="標楷體"/>
          <w:bCs/>
        </w:rPr>
        <w:t>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若菩薩三昧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皆入。</w:t>
      </w:r>
      <w:bookmarkStart w:id="175" w:name="0628a09"/>
      <w:bookmarkEnd w:id="174"/>
    </w:p>
    <w:p w:rsidR="00C6367E" w:rsidRPr="00797BDF" w:rsidRDefault="00C6367E" w:rsidP="007043C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二、別明：八背捨乃至超越三昧，漸次得自在</w:t>
      </w:r>
    </w:p>
    <w:p w:rsidR="00C6367E" w:rsidRPr="00797BDF" w:rsidRDefault="00C6367E" w:rsidP="007043C4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（一）八背捨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是菩薩住諸三昧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逆順出入八背捨</w:t>
      </w:r>
      <w:r w:rsidRPr="00AC2376">
        <w:rPr>
          <w:rFonts w:eastAsia="標楷體"/>
          <w:bCs/>
          <w:vertAlign w:val="superscript"/>
        </w:rPr>
        <w:footnoteReference w:id="46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何等八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內有色</w:t>
      </w:r>
      <w:bookmarkEnd w:id="175"/>
      <w:r w:rsidRPr="00AC2376">
        <w:rPr>
          <w:rFonts w:eastAsia="標楷體"/>
          <w:bCs/>
        </w:rPr>
        <w:t>相</w:t>
      </w:r>
      <w:r w:rsidRPr="00AC2376">
        <w:rPr>
          <w:rFonts w:eastAsia="標楷體"/>
          <w:bCs/>
          <w:vertAlign w:val="superscript"/>
        </w:rPr>
        <w:footnoteReference w:id="47"/>
      </w:r>
      <w:r w:rsidRPr="00AC2376">
        <w:rPr>
          <w:rFonts w:eastAsia="標楷體"/>
          <w:bCs/>
        </w:rPr>
        <w:t>外</w:t>
      </w:r>
      <w:bookmarkStart w:id="176" w:name="0628a10"/>
      <w:r w:rsidRPr="00AC2376">
        <w:rPr>
          <w:rFonts w:eastAsia="標楷體"/>
          <w:bCs/>
        </w:rPr>
        <w:t>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</w:t>
      </w:r>
      <w:r w:rsidRPr="00AC2376">
        <w:rPr>
          <w:rFonts w:eastAsia="標楷體"/>
          <w:b/>
          <w:bCs/>
        </w:rPr>
        <w:t>初背捨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內無色相外觀色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二背捨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淨</w:t>
      </w:r>
      <w:bookmarkStart w:id="177" w:name="0628a11"/>
      <w:bookmarkEnd w:id="176"/>
      <w:r w:rsidRPr="00AC2376">
        <w:rPr>
          <w:rFonts w:eastAsia="標楷體"/>
          <w:bCs/>
        </w:rPr>
        <w:t>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三背捨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過一切色相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滅有對相</w:t>
      </w:r>
      <w:bookmarkStart w:id="178" w:name="0628a12"/>
      <w:bookmarkEnd w:id="17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不念種種相故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入無量虛空處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四背捨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</w:t>
      </w:r>
      <w:bookmarkStart w:id="179" w:name="0628a13"/>
      <w:bookmarkEnd w:id="178"/>
      <w:r w:rsidRPr="00AC2376">
        <w:rPr>
          <w:rFonts w:eastAsia="標楷體"/>
          <w:bCs/>
        </w:rPr>
        <w:t>切虛空處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入無邊識處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五背捨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過一切識處</w:t>
      </w:r>
      <w:bookmarkStart w:id="180" w:name="0628a14"/>
      <w:bookmarkEnd w:id="179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六背捨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入非</w:t>
      </w:r>
      <w:bookmarkStart w:id="181" w:name="0628a15"/>
      <w:bookmarkEnd w:id="180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七背捨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過一切非有想非無</w:t>
      </w:r>
      <w:bookmarkStart w:id="182" w:name="0628a16"/>
      <w:bookmarkEnd w:id="181"/>
      <w:r w:rsidRPr="00AC2376">
        <w:rPr>
          <w:rFonts w:eastAsia="標楷體"/>
          <w:bCs/>
        </w:rPr>
        <w:t>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八背捨</w:t>
      </w:r>
      <w:r w:rsidRPr="00AC2376">
        <w:rPr>
          <w:rFonts w:eastAsia="標楷體"/>
          <w:bCs/>
        </w:rPr>
        <w:t>。</w:t>
      </w:r>
      <w:bookmarkStart w:id="183" w:name="0628a17"/>
      <w:bookmarkEnd w:id="182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（二）九次第定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於是八背捨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逆順出入九次第定</w:t>
      </w:r>
      <w:r w:rsidRPr="00AC2376">
        <w:rPr>
          <w:rFonts w:eastAsia="標楷體"/>
          <w:vertAlign w:val="superscript"/>
        </w:rPr>
        <w:footnoteReference w:id="48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</w:t>
      </w:r>
      <w:bookmarkEnd w:id="183"/>
      <w:r w:rsidRPr="00AC2376">
        <w:rPr>
          <w:rFonts w:eastAsia="標楷體"/>
          <w:bCs/>
        </w:rPr>
        <w:t>九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</w:t>
      </w:r>
      <w:bookmarkStart w:id="184" w:name="0628a18"/>
      <w:r w:rsidRPr="00AC2376">
        <w:rPr>
          <w:rFonts w:eastAsia="標楷體"/>
          <w:bCs/>
        </w:rPr>
        <w:t>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乃至過非</w:t>
      </w:r>
      <w:bookmarkStart w:id="185" w:name="0628a19"/>
      <w:bookmarkEnd w:id="184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</w:t>
      </w:r>
      <w:bookmarkEnd w:id="185"/>
      <w:r w:rsidRPr="00AC2376">
        <w:rPr>
          <w:rFonts w:eastAsia="標楷體"/>
          <w:bCs/>
        </w:rPr>
        <w:t>想定</w:t>
      </w:r>
      <w:r w:rsidRPr="00AC2376">
        <w:rPr>
          <w:rFonts w:eastAsia="標楷體"/>
          <w:bCs/>
          <w:vertAlign w:val="superscript"/>
        </w:rPr>
        <w:footnoteReference w:id="49"/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是名九次第定</w:t>
      </w:r>
      <w:bookmarkStart w:id="186" w:name="0628a2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逆順出入。</w:t>
      </w:r>
      <w:bookmarkStart w:id="187" w:name="0628a21"/>
      <w:bookmarkEnd w:id="186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（三）師子奮迅三昧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是菩薩依八背捨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九次第定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入師子奮迅</w:t>
      </w:r>
      <w:r w:rsidRPr="00AC2376">
        <w:rPr>
          <w:rFonts w:eastAsia="標楷體"/>
          <w:vertAlign w:val="superscript"/>
        </w:rPr>
        <w:footnoteReference w:id="50"/>
      </w:r>
      <w:r w:rsidRPr="00AC2376">
        <w:rPr>
          <w:rFonts w:eastAsia="標楷體"/>
          <w:bCs/>
        </w:rPr>
        <w:t>三昧</w:t>
      </w:r>
      <w:r w:rsidRPr="00AC2376">
        <w:rPr>
          <w:rFonts w:eastAsia="標楷體"/>
          <w:vertAlign w:val="superscript"/>
        </w:rPr>
        <w:footnoteReference w:id="51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云何名師子奮迅三昧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bookmarkStart w:id="188" w:name="0628a22"/>
      <w:bookmarkEnd w:id="187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菩薩離</w:t>
      </w:r>
      <w:bookmarkEnd w:id="188"/>
      <w:r w:rsidRPr="00AC2376">
        <w:rPr>
          <w:rFonts w:eastAsia="標楷體"/>
          <w:bCs/>
        </w:rPr>
        <w:t>欲</w:t>
      </w:r>
      <w:r w:rsidRPr="00AC2376">
        <w:rPr>
          <w:rFonts w:eastAsia="標楷體"/>
          <w:bCs/>
          <w:vertAlign w:val="superscript"/>
        </w:rPr>
        <w:footnoteReference w:id="52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bookmarkStart w:id="189" w:name="0628a2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從滅受想定起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還</w:t>
      </w:r>
      <w:bookmarkStart w:id="190" w:name="0628a24"/>
      <w:bookmarkEnd w:id="189"/>
      <w:r w:rsidRPr="00AC2376">
        <w:rPr>
          <w:rFonts w:eastAsia="標楷體"/>
          <w:bCs/>
        </w:rPr>
        <w:t>入非有想非無想處</w:t>
      </w:r>
      <w:r w:rsidRPr="00AC2376">
        <w:rPr>
          <w:rFonts w:eastAsia="標楷體" w:hint="eastAsia"/>
          <w:bCs/>
        </w:rPr>
        <w:t>；</w:t>
      </w:r>
      <w:bookmarkEnd w:id="190"/>
      <w:r w:rsidRPr="00AC2376">
        <w:rPr>
          <w:rFonts w:eastAsia="標楷體"/>
          <w:bCs/>
        </w:rPr>
        <w:t>從非有想非無想處起</w:t>
      </w:r>
      <w:bookmarkStart w:id="191" w:name="0628a25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乃至還入初禪。</w:t>
      </w:r>
      <w:bookmarkStart w:id="192" w:name="0628a26"/>
      <w:bookmarkEnd w:id="191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（四）住超越三昧，得諸法等相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是菩薩依師子奮迅三昧，</w:t>
      </w:r>
      <w:r w:rsidRPr="00AC2376">
        <w:rPr>
          <w:rFonts w:eastAsia="標楷體"/>
          <w:bCs/>
        </w:rPr>
        <w:t>入超越三昧</w:t>
      </w:r>
      <w:r w:rsidRPr="00AC2376">
        <w:rPr>
          <w:rFonts w:eastAsia="標楷體"/>
          <w:bCs/>
          <w:vertAlign w:val="superscript"/>
        </w:rPr>
        <w:footnoteReference w:id="53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云何為超越三昧</w:t>
      </w:r>
      <w:r w:rsidRPr="00AC2376">
        <w:rPr>
          <w:bCs/>
          <w:szCs w:val="20"/>
          <w:vertAlign w:val="superscript"/>
        </w:rPr>
        <w:footnoteReference w:id="54"/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r w:rsidRPr="00AC2376">
        <w:rPr>
          <w:rFonts w:eastAsia="標楷體" w:hint="eastAsia"/>
          <w:bCs/>
        </w:rPr>
        <w:t>！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</w:t>
      </w:r>
      <w:bookmarkStart w:id="193" w:name="0628a27"/>
      <w:bookmarkEnd w:id="192"/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94" w:name="0628a28"/>
      <w:bookmarkEnd w:id="193"/>
      <w:r w:rsidRPr="00AC2376">
        <w:rPr>
          <w:rFonts w:eastAsia="標楷體"/>
          <w:bCs/>
        </w:rPr>
        <w:t>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從初禪起乃至入非有想非無想處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非</w:t>
      </w:r>
      <w:bookmarkStart w:id="195" w:name="0628a29"/>
      <w:bookmarkEnd w:id="194"/>
      <w:r w:rsidRPr="00AC2376">
        <w:rPr>
          <w:rFonts w:eastAsia="標楷體"/>
          <w:bCs/>
        </w:rPr>
        <w:t>有想非無想處起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入滅受想定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滅受想定起</w:t>
      </w:r>
      <w:bookmarkStart w:id="196" w:name="0628b01"/>
      <w:bookmarkEnd w:id="195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還入初禪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從初禪起入滅受想定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</w:t>
      </w:r>
      <w:bookmarkStart w:id="197" w:name="0628b02"/>
      <w:bookmarkEnd w:id="196"/>
      <w:r w:rsidRPr="00AC2376">
        <w:rPr>
          <w:rFonts w:eastAsia="標楷體"/>
          <w:bCs/>
        </w:rPr>
        <w:t>起</w:t>
      </w:r>
      <w:bookmarkEnd w:id="197"/>
      <w:r w:rsidRPr="00AC2376">
        <w:rPr>
          <w:rFonts w:eastAsia="標楷體"/>
          <w:bCs/>
        </w:rPr>
        <w:t>還入二禪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二禪起入滅受想定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</w:t>
      </w:r>
      <w:bookmarkStart w:id="198" w:name="0628b03"/>
      <w:r w:rsidRPr="00AC2376">
        <w:rPr>
          <w:rFonts w:eastAsia="標楷體"/>
          <w:bCs/>
        </w:rPr>
        <w:t>定起入三禪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三禪起入滅受想定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</w:t>
      </w:r>
      <w:bookmarkStart w:id="199" w:name="0628b04"/>
      <w:bookmarkEnd w:id="198"/>
      <w:r w:rsidRPr="00AC2376">
        <w:rPr>
          <w:rFonts w:eastAsia="標楷體"/>
          <w:bCs/>
        </w:rPr>
        <w:t>起入四禪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四禪起入滅受想定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滅受想定起</w:t>
      </w:r>
      <w:bookmarkStart w:id="200" w:name="0628b05"/>
      <w:bookmarkEnd w:id="199"/>
      <w:r w:rsidRPr="00AC2376">
        <w:rPr>
          <w:rFonts w:eastAsia="標楷體"/>
          <w:bCs/>
        </w:rPr>
        <w:t>入</w:t>
      </w:r>
      <w:bookmarkEnd w:id="200"/>
      <w:r w:rsidRPr="00AC2376">
        <w:rPr>
          <w:rFonts w:eastAsia="標楷體"/>
          <w:bCs/>
        </w:rPr>
        <w:t>空</w:t>
      </w:r>
      <w:r w:rsidRPr="00AC2376">
        <w:rPr>
          <w:rFonts w:eastAsia="標楷體"/>
          <w:bCs/>
          <w:vertAlign w:val="superscript"/>
        </w:rPr>
        <w:footnoteReference w:id="55"/>
      </w:r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空處起入滅受想定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滅受想定起</w:t>
      </w:r>
      <w:bookmarkStart w:id="201" w:name="0628b06"/>
      <w:r w:rsidRPr="00AC2376">
        <w:rPr>
          <w:rFonts w:eastAsia="標楷體"/>
          <w:bCs/>
        </w:rPr>
        <w:t>入識處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識處起入滅受想定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滅受想定起入</w:t>
      </w:r>
      <w:bookmarkStart w:id="202" w:name="0628b07"/>
      <w:bookmarkEnd w:id="201"/>
      <w:r w:rsidRPr="00AC2376">
        <w:rPr>
          <w:rFonts w:eastAsia="標楷體"/>
          <w:bCs/>
        </w:rPr>
        <w:t>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無所有處起入滅受想定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</w:t>
      </w:r>
      <w:bookmarkStart w:id="203" w:name="0628b08"/>
      <w:bookmarkEnd w:id="202"/>
      <w:r w:rsidRPr="00AC2376">
        <w:rPr>
          <w:rFonts w:eastAsia="標楷體"/>
          <w:bCs/>
        </w:rPr>
        <w:t>想定起入非有想非無想處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非有想非無想</w:t>
      </w:r>
      <w:bookmarkStart w:id="204" w:name="0628b09"/>
      <w:bookmarkEnd w:id="203"/>
      <w:r w:rsidRPr="00AC2376">
        <w:rPr>
          <w:rFonts w:eastAsia="標楷體"/>
          <w:bCs/>
        </w:rPr>
        <w:t>處起入滅受想定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滅受想定起入散心中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散</w:t>
      </w:r>
      <w:bookmarkStart w:id="205" w:name="0628b10"/>
      <w:bookmarkEnd w:id="204"/>
      <w:r w:rsidRPr="00AC2376">
        <w:rPr>
          <w:rFonts w:eastAsia="標楷體"/>
          <w:bCs/>
        </w:rPr>
        <w:t>心中起入滅受想定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滅受想定起還入散心</w:t>
      </w:r>
      <w:bookmarkStart w:id="206" w:name="0628b11"/>
      <w:bookmarkEnd w:id="205"/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散心中起入非有想非無想處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非有想非</w:t>
      </w:r>
      <w:bookmarkStart w:id="207" w:name="0628b12"/>
      <w:bookmarkEnd w:id="206"/>
      <w:r w:rsidRPr="00AC2376">
        <w:rPr>
          <w:rFonts w:eastAsia="標楷體"/>
          <w:bCs/>
        </w:rPr>
        <w:t>無想處起還住散心中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散心中起入無所有</w:t>
      </w:r>
      <w:bookmarkStart w:id="208" w:name="0628b13"/>
      <w:bookmarkEnd w:id="207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無所有處起住散心中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散心中起入識處</w:t>
      </w:r>
      <w:bookmarkStart w:id="209" w:name="0628b14"/>
      <w:bookmarkEnd w:id="208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識處起住散心中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空處起</w:t>
      </w:r>
      <w:bookmarkStart w:id="210" w:name="0628b15"/>
      <w:bookmarkEnd w:id="209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散心中起入第四禪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第四禪中起</w:t>
      </w:r>
      <w:bookmarkStart w:id="211" w:name="0628b16"/>
      <w:bookmarkEnd w:id="210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散心中起入第三禪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第三禪中起</w:t>
      </w:r>
      <w:bookmarkStart w:id="212" w:name="0628b17"/>
      <w:bookmarkEnd w:id="211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散心中起入第二禪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第二禪中起</w:t>
      </w:r>
      <w:bookmarkStart w:id="213" w:name="0628b18"/>
      <w:bookmarkEnd w:id="212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初禪中起住散</w:t>
      </w:r>
      <w:bookmarkStart w:id="214" w:name="0628b19"/>
      <w:bookmarkEnd w:id="213"/>
      <w:r w:rsidRPr="00AC2376">
        <w:rPr>
          <w:rFonts w:eastAsia="標楷體"/>
          <w:bCs/>
        </w:rPr>
        <w:t>心中。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End w:id="214"/>
      <w:r w:rsidRPr="00AC2376">
        <w:rPr>
          <w:rFonts w:eastAsia="標楷體"/>
          <w:bCs/>
        </w:rPr>
        <w:t>為菩薩摩訶薩</w:t>
      </w:r>
      <w:r w:rsidRPr="00AC2376">
        <w:rPr>
          <w:rFonts w:eastAsia="標楷體"/>
          <w:b/>
          <w:bCs/>
        </w:rPr>
        <w:t>住超越三昧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得諸</w:t>
      </w:r>
      <w:bookmarkStart w:id="215" w:name="0628b20"/>
      <w:r w:rsidRPr="00AC2376">
        <w:rPr>
          <w:rFonts w:eastAsia="標楷體"/>
          <w:b/>
          <w:bCs/>
        </w:rPr>
        <w:t>法等相。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rFonts w:eastAsia="標楷體"/>
          <w:bCs/>
        </w:rPr>
        <w:t>是為菩薩住般若波羅蜜取禪波羅</w:t>
      </w:r>
      <w:bookmarkStart w:id="216" w:name="0628b21"/>
      <w:bookmarkEnd w:id="215"/>
      <w:r w:rsidRPr="00AC2376">
        <w:rPr>
          <w:rFonts w:eastAsia="標楷體"/>
          <w:bCs/>
        </w:rPr>
        <w:t>蜜</w:t>
      </w:r>
      <w:bookmarkStart w:id="217" w:name="0628b22"/>
      <w:bookmarkEnd w:id="216"/>
      <w:r w:rsidRPr="00AC2376">
        <w:rPr>
          <w:rFonts w:eastAsia="標楷體" w:hint="eastAsia"/>
          <w:bCs/>
        </w:rPr>
        <w:t>。</w:t>
      </w:r>
      <w:r w:rsidRPr="00AC2376">
        <w:rPr>
          <w:rFonts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56"/>
      </w:r>
    </w:p>
    <w:bookmarkEnd w:id="217"/>
    <w:p w:rsidR="00C6367E" w:rsidRPr="00AC2376" w:rsidRDefault="00C6367E" w:rsidP="007043C4">
      <w:pPr>
        <w:spacing w:beforeLines="30" w:before="108" w:line="366" w:lineRule="exact"/>
        <w:jc w:val="both"/>
        <w:rPr>
          <w:bCs/>
        </w:rPr>
      </w:pPr>
      <w:r w:rsidRPr="00AC2376">
        <w:rPr>
          <w:bCs/>
        </w:rPr>
        <w:t>【</w:t>
      </w:r>
      <w:r w:rsidRPr="00AC2376">
        <w:rPr>
          <w:rFonts w:hint="eastAsia"/>
          <w:b/>
          <w:bCs/>
        </w:rPr>
        <w:t>論</w:t>
      </w:r>
      <w:r w:rsidRPr="00AC2376">
        <w:rPr>
          <w:bCs/>
        </w:rPr>
        <w:t>】</w:t>
      </w:r>
    </w:p>
    <w:p w:rsidR="00C6367E" w:rsidRPr="00AC2376" w:rsidRDefault="008B16E3" w:rsidP="007043C4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因論生論：何以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但一波羅蜜為主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攝餘五度</w:t>
      </w:r>
    </w:p>
    <w:p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何以但一波羅蜜為主</w:t>
      </w:r>
      <w:r w:rsidRPr="00AC2376">
        <w:rPr>
          <w:bCs/>
          <w:vertAlign w:val="superscript"/>
        </w:rPr>
        <w:footnoteReference w:id="57"/>
      </w:r>
      <w:r w:rsidRPr="00AC2376">
        <w:rPr>
          <w:rFonts w:hint="eastAsia"/>
          <w:bCs/>
        </w:rPr>
        <w:t>？</w:t>
      </w:r>
    </w:p>
    <w:p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C6367E" w:rsidP="007043C4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一、依行持次第故以其一為主</w:t>
      </w:r>
    </w:p>
    <w:p w:rsidR="00C6367E" w:rsidRPr="00AC2376" w:rsidRDefault="00C6367E" w:rsidP="007043C4">
      <w:pPr>
        <w:spacing w:line="366" w:lineRule="exact"/>
        <w:ind w:leftChars="50" w:left="120"/>
        <w:jc w:val="both"/>
        <w:rPr>
          <w:bCs/>
        </w:rPr>
      </w:pPr>
      <w:r w:rsidRPr="00AC2376">
        <w:rPr>
          <w:bCs/>
        </w:rPr>
        <w:t>行因</w:t>
      </w:r>
      <w:bookmarkStart w:id="218" w:name="0628b23"/>
      <w:r w:rsidRPr="00AC2376">
        <w:rPr>
          <w:bCs/>
        </w:rPr>
        <w:t>緣次第</w:t>
      </w:r>
      <w:bookmarkEnd w:id="218"/>
      <w:r w:rsidRPr="00AC2376">
        <w:rPr>
          <w:bCs/>
        </w:rPr>
        <w:t>應</w:t>
      </w:r>
      <w:r w:rsidRPr="00AC2376">
        <w:rPr>
          <w:bCs/>
          <w:vertAlign w:val="superscript"/>
        </w:rPr>
        <w:footnoteReference w:id="58"/>
      </w:r>
      <w:r w:rsidRPr="00AC2376">
        <w:rPr>
          <w:bCs/>
        </w:rPr>
        <w:t>爾。</w:t>
      </w:r>
    </w:p>
    <w:p w:rsidR="00C6367E" w:rsidRPr="00AC2376" w:rsidRDefault="00C6367E" w:rsidP="00A1086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二、在家菩薩宜先行布施，出家菩薩除財施，餘度皆宜行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菩薩有二種</w:t>
      </w:r>
      <w:r w:rsidRPr="00AC2376">
        <w:rPr>
          <w:bCs/>
          <w:vertAlign w:val="superscript"/>
        </w:rPr>
        <w:footnoteReference w:id="59"/>
      </w:r>
      <w:r w:rsidRPr="00AC2376">
        <w:rPr>
          <w:rFonts w:hint="eastAsia"/>
          <w:bCs/>
        </w:rPr>
        <w:t>：</w:t>
      </w:r>
      <w:r w:rsidRPr="00AC2376">
        <w:rPr>
          <w:bCs/>
        </w:rPr>
        <w:t>在家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出家。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在</w:t>
      </w:r>
      <w:bookmarkStart w:id="219" w:name="0628b24"/>
      <w:r w:rsidRPr="00AC2376">
        <w:rPr>
          <w:bCs/>
        </w:rPr>
        <w:t>家菩薩福德因緣故大富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大富故求佛道因</w:t>
      </w:r>
      <w:bookmarkStart w:id="220" w:name="0628b25"/>
      <w:bookmarkEnd w:id="219"/>
      <w:r w:rsidRPr="00AC2376">
        <w:rPr>
          <w:bCs/>
        </w:rPr>
        <w:t>緣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行諸波羅蜜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宜先行布施。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既</w:t>
      </w:r>
      <w:bookmarkStart w:id="221" w:name="0628b26"/>
      <w:bookmarkEnd w:id="220"/>
      <w:r w:rsidRPr="00AC2376">
        <w:rPr>
          <w:bCs/>
        </w:rPr>
        <w:t>有財物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又知罪福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兼有慈悲心於眾生</w:t>
      </w:r>
      <w:bookmarkStart w:id="222" w:name="0628b27"/>
      <w:bookmarkEnd w:id="221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隨次第因緣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行諸波羅蜜。</w:t>
      </w:r>
      <w:bookmarkStart w:id="223" w:name="0628b28"/>
      <w:bookmarkEnd w:id="222"/>
    </w:p>
    <w:p w:rsidR="00C6367E" w:rsidRPr="00AC2376" w:rsidRDefault="00C6367E" w:rsidP="00A10862">
      <w:pPr>
        <w:spacing w:beforeLines="20" w:before="72" w:line="370" w:lineRule="exact"/>
        <w:ind w:leftChars="50" w:left="120"/>
        <w:jc w:val="both"/>
        <w:rPr>
          <w:bCs/>
        </w:rPr>
      </w:pPr>
      <w:r w:rsidRPr="00AC2376">
        <w:rPr>
          <w:bCs/>
        </w:rPr>
        <w:t>出家菩薩以無財故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次第宜持戒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禪定。</w:t>
      </w:r>
      <w:bookmarkEnd w:id="223"/>
      <w:r w:rsidRPr="00AC2376">
        <w:rPr>
          <w:bCs/>
        </w:rPr>
        <w:t>次第</w:t>
      </w:r>
      <w:r w:rsidRPr="00AC2376">
        <w:rPr>
          <w:bCs/>
          <w:vertAlign w:val="superscript"/>
        </w:rPr>
        <w:footnoteReference w:id="60"/>
      </w:r>
      <w:r w:rsidRPr="00AC2376">
        <w:rPr>
          <w:bCs/>
        </w:rPr>
        <w:t>所宜故名為主。除財施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餘波羅蜜皆</w:t>
      </w:r>
      <w:bookmarkStart w:id="224" w:name="0628c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出家人所宜行。</w:t>
      </w:r>
      <w:r w:rsidRPr="00AC2376">
        <w:rPr>
          <w:bCs/>
          <w:vertAlign w:val="superscript"/>
        </w:rPr>
        <w:footnoteReference w:id="61"/>
      </w:r>
    </w:p>
    <w:p w:rsidR="00C6367E" w:rsidRPr="00AC2376" w:rsidRDefault="00A84AD3" w:rsidP="00A10862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、忍辱攝餘五度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（壹）忍辱攝施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一、能忍怨害，以身布施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（一）能忍怨害，不生瞋心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菩薩以羼提波羅蜜為主</w:t>
      </w:r>
      <w:bookmarkStart w:id="225" w:name="0628c02"/>
      <w:bookmarkEnd w:id="224"/>
      <w:r w:rsidRPr="00AC2376">
        <w:rPr>
          <w:rFonts w:hint="eastAsia"/>
          <w:bCs/>
        </w:rPr>
        <w:t>，</w:t>
      </w:r>
      <w:r w:rsidRPr="00AC2376">
        <w:rPr>
          <w:bCs/>
        </w:rPr>
        <w:t>作是願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若人來</w:t>
      </w:r>
      <w:bookmarkEnd w:id="225"/>
      <w:r w:rsidRPr="00AC2376">
        <w:rPr>
          <w:bCs/>
        </w:rPr>
        <w:t>截割</w:t>
      </w:r>
      <w:r w:rsidRPr="00AC2376">
        <w:rPr>
          <w:bCs/>
          <w:vertAlign w:val="superscript"/>
        </w:rPr>
        <w:footnoteReference w:id="62"/>
      </w:r>
      <w:r w:rsidRPr="00AC2376">
        <w:rPr>
          <w:bCs/>
        </w:rPr>
        <w:t>身體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不應生瞋心</w:t>
      </w:r>
      <w:bookmarkStart w:id="226" w:name="0628c03"/>
      <w:r w:rsidRPr="00AC2376">
        <w:rPr>
          <w:rFonts w:hint="eastAsia"/>
          <w:bCs/>
        </w:rPr>
        <w:t>；</w:t>
      </w:r>
      <w:r w:rsidRPr="00AC2376">
        <w:rPr>
          <w:bCs/>
        </w:rPr>
        <w:t>我今行菩薩道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應具足諸波羅蜜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（二）以身行施，具足忍度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諸波羅</w:t>
      </w:r>
      <w:bookmarkStart w:id="227" w:name="0628c04"/>
      <w:bookmarkEnd w:id="226"/>
      <w:r w:rsidRPr="00AC2376">
        <w:rPr>
          <w:bCs/>
        </w:rPr>
        <w:t>蜜中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檀波羅蜜最在初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於檀中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所重惜者</w:t>
      </w:r>
      <w:bookmarkStart w:id="228" w:name="0628c05"/>
      <w:bookmarkEnd w:id="227"/>
      <w:r w:rsidRPr="00AC2376">
        <w:rPr>
          <w:rFonts w:hint="eastAsia"/>
          <w:bCs/>
        </w:rPr>
        <w:t>，</w:t>
      </w:r>
      <w:r w:rsidRPr="00AC2376">
        <w:rPr>
          <w:bCs/>
        </w:rPr>
        <w:t>無過於身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能以施人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不惜不瞋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能具足忍</w:t>
      </w:r>
      <w:bookmarkStart w:id="229" w:name="0628c06"/>
      <w:bookmarkEnd w:id="228"/>
      <w:r w:rsidRPr="00AC2376">
        <w:rPr>
          <w:bCs/>
        </w:rPr>
        <w:t>辱波羅蜜攝取檀。</w:t>
      </w:r>
    </w:p>
    <w:p w:rsidR="00C6367E" w:rsidRPr="00AC2376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二、住忍辱中行布施，增益施心，行施不斷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菩薩住忍辱中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布施眾</w:t>
      </w:r>
      <w:bookmarkStart w:id="230" w:name="0628c07"/>
      <w:bookmarkEnd w:id="229"/>
      <w:r w:rsidRPr="00AC2376">
        <w:rPr>
          <w:bCs/>
        </w:rPr>
        <w:t>生衣食等諸物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盡給與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受者逆罵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打害菩薩</w:t>
      </w:r>
      <w:bookmarkStart w:id="231" w:name="0628c08"/>
      <w:bookmarkEnd w:id="230"/>
      <w:r w:rsidRPr="00AC2376">
        <w:rPr>
          <w:rFonts w:hint="eastAsia"/>
          <w:bCs/>
        </w:rPr>
        <w:t>，</w:t>
      </w:r>
      <w:r w:rsidRPr="00AC2376">
        <w:rPr>
          <w:bCs/>
        </w:rPr>
        <w:t>破其施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我不應為虛誑</w:t>
      </w:r>
      <w:bookmarkStart w:id="232" w:name="0628c09"/>
      <w:bookmarkEnd w:id="231"/>
      <w:r w:rsidRPr="00AC2376">
        <w:rPr>
          <w:bCs/>
        </w:rPr>
        <w:t>身故毀波羅蜜道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我應布施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不應生惡</w:t>
      </w:r>
      <w:bookmarkStart w:id="233" w:name="0628c10"/>
      <w:bookmarkEnd w:id="232"/>
      <w:r w:rsidRPr="00AC2376">
        <w:rPr>
          <w:bCs/>
        </w:rPr>
        <w:t>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不以小惡因緣故而生</w:t>
      </w:r>
      <w:bookmarkEnd w:id="233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63"/>
      </w:r>
      <w:r w:rsidRPr="00AC2376">
        <w:rPr>
          <w:bCs/>
        </w:rPr>
        <w:t>退。</w:t>
      </w:r>
      <w:r w:rsidRPr="00AC2376">
        <w:rPr>
          <w:rFonts w:hint="eastAsia"/>
          <w:bCs/>
        </w:rPr>
        <w:t>」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是菩薩命</w:t>
      </w:r>
      <w:bookmarkStart w:id="234" w:name="0628c11"/>
      <w:r w:rsidRPr="00AC2376">
        <w:rPr>
          <w:bCs/>
        </w:rPr>
        <w:t>未盡間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增益施心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若命終時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二波羅蜜力故</w:t>
      </w:r>
      <w:bookmarkStart w:id="235" w:name="0628c12"/>
      <w:bookmarkEnd w:id="234"/>
      <w:r w:rsidRPr="00AC2376">
        <w:rPr>
          <w:rFonts w:hint="eastAsia"/>
          <w:bCs/>
        </w:rPr>
        <w:t>，</w:t>
      </w:r>
      <w:r w:rsidRPr="00AC2376">
        <w:rPr>
          <w:bCs/>
        </w:rPr>
        <w:t>即生好處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續行布施。</w:t>
      </w:r>
    </w:p>
    <w:p w:rsidR="00C6367E" w:rsidRPr="00AC2376" w:rsidRDefault="00C6367E" w:rsidP="00A1086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（貳）忍辱攝戒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一、通難：明「住</w:t>
      </w:r>
      <w:r w:rsidRPr="00AC2376">
        <w:rPr>
          <w:b/>
          <w:bCs/>
          <w:sz w:val="20"/>
          <w:szCs w:val="20"/>
          <w:bdr w:val="single" w:sz="4" w:space="0" w:color="auto"/>
        </w:rPr>
        <w:t>忍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取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」之意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78550D">
        <w:rPr>
          <w:rFonts w:hint="eastAsia"/>
          <w:bCs/>
        </w:rPr>
        <w:t>。</w:t>
      </w:r>
    </w:p>
    <w:p w:rsidR="00C6367E" w:rsidRPr="00AC2376" w:rsidRDefault="00C6367E" w:rsidP="007043C4">
      <w:pPr>
        <w:spacing w:beforeLines="20" w:before="72"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</w:t>
      </w:r>
      <w:bookmarkStart w:id="236" w:name="0628c13"/>
      <w:bookmarkEnd w:id="235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住忍辱時不為惡即是戒</w:t>
      </w:r>
      <w:r w:rsidR="003C6274">
        <w:rPr>
          <w:rFonts w:hint="eastAsia"/>
          <w:bCs/>
        </w:rPr>
        <w:t>，</w:t>
      </w:r>
      <w:r w:rsidRPr="00AC2376">
        <w:rPr>
          <w:bCs/>
        </w:rPr>
        <w:t>何以故更說</w:t>
      </w:r>
      <w:bookmarkStart w:id="237" w:name="0628c14"/>
      <w:bookmarkEnd w:id="236"/>
      <w:r w:rsidRPr="00AC2376">
        <w:rPr>
          <w:rFonts w:hint="eastAsia"/>
          <w:bCs/>
        </w:rPr>
        <w:t>「</w:t>
      </w:r>
      <w:r w:rsidRPr="00AC2376">
        <w:rPr>
          <w:bCs/>
        </w:rPr>
        <w:t>住忍取戒波羅蜜</w:t>
      </w:r>
      <w:r w:rsidRPr="00AC2376">
        <w:rPr>
          <w:rFonts w:hint="eastAsia"/>
          <w:bCs/>
        </w:rPr>
        <w:t>」？</w:t>
      </w:r>
      <w:r w:rsidRPr="00AC2376">
        <w:rPr>
          <w:bCs/>
        </w:rPr>
        <w:t>應當住戒攝忍</w:t>
      </w:r>
      <w:r w:rsidRPr="00AC2376">
        <w:rPr>
          <w:rFonts w:hint="eastAsia"/>
          <w:bCs/>
        </w:rPr>
        <w:t>！</w:t>
      </w:r>
    </w:p>
    <w:p w:rsidR="00C6367E" w:rsidRPr="00AC2376" w:rsidRDefault="00C6367E" w:rsidP="00A10862">
      <w:pPr>
        <w:spacing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（一）六度雖和合而各自有相</w:t>
      </w:r>
      <w:r w:rsidRPr="00AC2376">
        <w:rPr>
          <w:rFonts w:hint="eastAsia"/>
          <w:bCs/>
          <w:sz w:val="20"/>
        </w:rPr>
        <w:t>（</w:t>
      </w:r>
      <w:r w:rsidR="00C97AC6" w:rsidRPr="00AC2376">
        <w:rPr>
          <w:rFonts w:hint="eastAsia"/>
          <w:bCs/>
          <w:sz w:val="20"/>
        </w:rPr>
        <w:t>印順法師，《</w:t>
      </w:r>
      <w:r w:rsidRPr="00AC2376">
        <w:rPr>
          <w:rFonts w:hint="eastAsia"/>
          <w:bCs/>
          <w:sz w:val="20"/>
        </w:rPr>
        <w:t>大智度論筆記》［</w:t>
      </w:r>
      <w:r w:rsidRPr="00AC2376">
        <w:rPr>
          <w:rFonts w:cs="Roman Unicode" w:hint="eastAsia"/>
          <w:bCs/>
          <w:sz w:val="20"/>
          <w:szCs w:val="20"/>
        </w:rPr>
        <w:t>E</w:t>
      </w:r>
      <w:r w:rsidRPr="00AC2376">
        <w:rPr>
          <w:rFonts w:hint="eastAsia"/>
          <w:bCs/>
          <w:sz w:val="20"/>
          <w:szCs w:val="20"/>
        </w:rPr>
        <w:t>023</w:t>
      </w:r>
      <w:r w:rsidRPr="00AC2376">
        <w:rPr>
          <w:rFonts w:hint="eastAsia"/>
          <w:bCs/>
          <w:sz w:val="20"/>
          <w:szCs w:val="20"/>
        </w:rPr>
        <w:t>］</w:t>
      </w:r>
      <w:r w:rsidRPr="00AC2376">
        <w:rPr>
          <w:rFonts w:hint="eastAsia"/>
          <w:bCs/>
          <w:sz w:val="20"/>
          <w:szCs w:val="20"/>
        </w:rPr>
        <w:t>p.322</w:t>
      </w:r>
      <w:r w:rsidRPr="00AC2376">
        <w:rPr>
          <w:rFonts w:hint="eastAsia"/>
          <w:bCs/>
          <w:sz w:val="20"/>
        </w:rPr>
        <w:t>）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bookmarkStart w:id="238" w:name="0628c15"/>
      <w:bookmarkEnd w:id="237"/>
      <w:r w:rsidRPr="00AC2376">
        <w:rPr>
          <w:bCs/>
        </w:rPr>
        <w:t>此中說相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不說次第相生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雖和合而各各</w:t>
      </w:r>
      <w:bookmarkStart w:id="239" w:name="0628c16"/>
      <w:bookmarkEnd w:id="238"/>
      <w:r w:rsidRPr="00AC2376">
        <w:rPr>
          <w:bCs/>
        </w:rPr>
        <w:t>有相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若次第法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應先戒後忍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戒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名不奪他</w:t>
      </w:r>
      <w:bookmarkStart w:id="240" w:name="0628c17"/>
      <w:bookmarkEnd w:id="239"/>
      <w:r w:rsidRPr="00AC2376">
        <w:rPr>
          <w:bCs/>
        </w:rPr>
        <w:t>命，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名不自惜命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是故於忍辱中別說戒</w:t>
      </w:r>
      <w:bookmarkStart w:id="241" w:name="0628c18"/>
      <w:bookmarkEnd w:id="240"/>
      <w:r w:rsidRPr="00AC2376">
        <w:rPr>
          <w:bCs/>
        </w:rPr>
        <w:t>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（二）若先有忍，則持戒易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名自攝其心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不起瞋恚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持戒有二</w:t>
      </w:r>
      <w:bookmarkStart w:id="242" w:name="0628c19"/>
      <w:bookmarkEnd w:id="241"/>
      <w:r w:rsidRPr="00AC2376">
        <w:rPr>
          <w:bCs/>
        </w:rPr>
        <w:t>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不惱眾生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自為</w:t>
      </w:r>
      <w:r w:rsidRPr="00AC2376">
        <w:rPr>
          <w:rFonts w:hint="eastAsia"/>
          <w:bCs/>
        </w:rPr>
        <w:t>，</w:t>
      </w:r>
      <w:bookmarkEnd w:id="242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64"/>
      </w:r>
      <w:r w:rsidRPr="00AC2376">
        <w:rPr>
          <w:bCs/>
        </w:rPr>
        <w:t>禪定根</w:t>
      </w:r>
      <w:bookmarkStart w:id="243" w:name="0628c20"/>
      <w:r w:rsidRPr="00AC2376">
        <w:rPr>
          <w:bCs/>
        </w:rPr>
        <w:t>本故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65"/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有菩薩行忍辱，</w:t>
      </w:r>
      <w:bookmarkEnd w:id="243"/>
      <w:r w:rsidRPr="00AC2376">
        <w:rPr>
          <w:bCs/>
        </w:rPr>
        <w:t>未</w:t>
      </w:r>
      <w:r w:rsidRPr="00AC2376">
        <w:rPr>
          <w:bCs/>
          <w:vertAlign w:val="superscript"/>
        </w:rPr>
        <w:footnoteReference w:id="66"/>
      </w:r>
      <w:r w:rsidRPr="00AC2376">
        <w:rPr>
          <w:bCs/>
        </w:rPr>
        <w:t>受持戒法，但以</w:t>
      </w:r>
      <w:bookmarkStart w:id="244" w:name="0628c21"/>
      <w:r w:rsidRPr="00AC2376">
        <w:rPr>
          <w:bCs/>
        </w:rPr>
        <w:t>畏罪故忍辱，未能深憐愍眾生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是人或</w:t>
      </w:r>
      <w:bookmarkStart w:id="245" w:name="0628c22"/>
      <w:bookmarkEnd w:id="244"/>
      <w:r w:rsidRPr="00AC2376">
        <w:rPr>
          <w:bCs/>
        </w:rPr>
        <w:t>從師聞，或自思惟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持戒是佛道因緣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不嬈</w:t>
      </w:r>
      <w:bookmarkStart w:id="246" w:name="0628c23"/>
      <w:bookmarkEnd w:id="245"/>
      <w:r w:rsidRPr="00AC2376">
        <w:rPr>
          <w:bCs/>
        </w:rPr>
        <w:t>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我今已能忍辱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則行此事易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是名</w:t>
      </w:r>
      <w:bookmarkStart w:id="247" w:name="0628c24"/>
      <w:bookmarkEnd w:id="246"/>
      <w:r w:rsidRPr="00AC2376">
        <w:rPr>
          <w:bCs/>
        </w:rPr>
        <w:t>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忍辱能取尸羅波羅蜜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AC2376">
        <w:rPr>
          <w:b/>
          <w:bCs/>
          <w:sz w:val="20"/>
          <w:szCs w:val="20"/>
          <w:bdr w:val="single" w:sz="4" w:space="0" w:color="auto"/>
        </w:rPr>
        <w:t>忍戒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性相異，心色行業有別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忍辱是心數</w:t>
      </w:r>
      <w:bookmarkStart w:id="248" w:name="0628c25"/>
      <w:bookmarkEnd w:id="247"/>
      <w:r w:rsidRPr="00AC2376">
        <w:rPr>
          <w:bCs/>
        </w:rPr>
        <w:t>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持戒是色法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持戒名心生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忍</w:t>
      </w:r>
      <w:bookmarkStart w:id="249" w:name="0628c26"/>
      <w:bookmarkEnd w:id="248"/>
      <w:r w:rsidRPr="00AC2376">
        <w:rPr>
          <w:bCs/>
        </w:rPr>
        <w:t>辱但是心生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非受持法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復次，身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口清淨名</w:t>
      </w:r>
      <w:bookmarkStart w:id="250" w:name="0628c27"/>
      <w:bookmarkEnd w:id="249"/>
      <w:r w:rsidRPr="00AC2376">
        <w:rPr>
          <w:bCs/>
        </w:rPr>
        <w:t>持戒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意清淨名忍辱</w:t>
      </w:r>
      <w:r w:rsidRPr="00AC2376">
        <w:rPr>
          <w:rFonts w:hint="eastAsia"/>
          <w:bCs/>
        </w:rPr>
        <w:t>。</w:t>
      </w:r>
    </w:p>
    <w:p w:rsidR="00C6367E" w:rsidRPr="00AC2376" w:rsidRDefault="008B16E3" w:rsidP="00A10862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因論生論：云何但說忍是心清淨</w:t>
      </w:r>
    </w:p>
    <w:p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智波羅蜜</w:t>
      </w:r>
      <w:bookmarkStart w:id="251" w:name="0628c28"/>
      <w:bookmarkEnd w:id="250"/>
      <w:r w:rsidRPr="00AC2376">
        <w:rPr>
          <w:bCs/>
        </w:rPr>
        <w:t>亦是心清淨法，何以但說忍辱</w:t>
      </w:r>
      <w:r w:rsidRPr="00AC2376">
        <w:rPr>
          <w:rFonts w:hint="eastAsia"/>
          <w:bCs/>
        </w:rPr>
        <w:t>？</w:t>
      </w:r>
    </w:p>
    <w:p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</w:t>
      </w:r>
      <w:bookmarkStart w:id="252" w:name="0628c29"/>
      <w:bookmarkEnd w:id="251"/>
      <w:r w:rsidRPr="00AC2376">
        <w:rPr>
          <w:bCs/>
        </w:rPr>
        <w:t>力大故不說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持戒時心未能清淨，須忍</w:t>
      </w:r>
      <w:bookmarkStart w:id="253" w:name="0629a01"/>
      <w:bookmarkEnd w:id="252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629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辱守心故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二、釋經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（一）不行十不善道，不貪二乘地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此經中自說因緣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有菩薩大功</w:t>
      </w:r>
      <w:bookmarkStart w:id="254" w:name="0629a02"/>
      <w:bookmarkEnd w:id="253"/>
      <w:r w:rsidRPr="00AC2376">
        <w:rPr>
          <w:bCs/>
        </w:rPr>
        <w:t>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利根，於現在佛所發心行諸波羅</w:t>
      </w:r>
      <w:bookmarkStart w:id="255" w:name="0629a03"/>
      <w:bookmarkEnd w:id="254"/>
      <w:r w:rsidRPr="00AC2376">
        <w:rPr>
          <w:bCs/>
        </w:rPr>
        <w:t>蜜，是故世世增益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乃至阿耨多羅三藐三菩</w:t>
      </w:r>
      <w:bookmarkStart w:id="256" w:name="0629a04"/>
      <w:bookmarkEnd w:id="255"/>
      <w:r w:rsidRPr="00AC2376">
        <w:rPr>
          <w:bCs/>
        </w:rPr>
        <w:t>提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不墮惡處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為是菩薩故說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從初發心</w:t>
      </w:r>
      <w:bookmarkStart w:id="257" w:name="0629a05"/>
      <w:bookmarkEnd w:id="256"/>
      <w:r w:rsidRPr="00AC2376">
        <w:rPr>
          <w:bCs/>
        </w:rPr>
        <w:t>乃至坐道場，不生瞋心奪眾生命，亦不</w:t>
      </w:r>
      <w:bookmarkStart w:id="258" w:name="0629a06"/>
      <w:bookmarkEnd w:id="257"/>
      <w:r w:rsidRPr="00AC2376">
        <w:rPr>
          <w:bCs/>
        </w:rPr>
        <w:t>著二乘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皆是二波羅蜜功德故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C2376">
        <w:rPr>
          <w:b/>
          <w:bCs/>
          <w:sz w:val="20"/>
          <w:szCs w:val="20"/>
          <w:bdr w:val="single" w:sz="4" w:space="0" w:color="auto"/>
        </w:rPr>
        <w:t>迴向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無上道，</w:t>
      </w:r>
      <w:r w:rsidRPr="00AC2376">
        <w:rPr>
          <w:b/>
          <w:bCs/>
          <w:sz w:val="20"/>
          <w:szCs w:val="20"/>
          <w:bdr w:val="single" w:sz="4" w:space="0" w:color="auto"/>
        </w:rPr>
        <w:t>不生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三種</w:t>
      </w:r>
      <w:r w:rsidRPr="00AC2376">
        <w:rPr>
          <w:b/>
          <w:bCs/>
          <w:sz w:val="20"/>
          <w:szCs w:val="20"/>
          <w:bdr w:val="single" w:sz="4" w:space="0" w:color="auto"/>
        </w:rPr>
        <w:t>心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離三種心</w:t>
      </w:r>
      <w:bookmarkStart w:id="259" w:name="0629a07"/>
      <w:bookmarkEnd w:id="258"/>
      <w:r w:rsidRPr="00AC2376">
        <w:rPr>
          <w:bCs/>
          <w:vertAlign w:val="superscript"/>
        </w:rPr>
        <w:footnoteReference w:id="67"/>
      </w:r>
      <w:r w:rsidRPr="00AC2376">
        <w:rPr>
          <w:rFonts w:hint="eastAsia"/>
          <w:bCs/>
        </w:rPr>
        <w:t>，</w:t>
      </w:r>
      <w:r w:rsidRPr="00AC2376">
        <w:rPr>
          <w:bCs/>
        </w:rPr>
        <w:t>迴向阿耨多羅三藐三菩提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三心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者，無人</w:t>
      </w:r>
      <w:bookmarkStart w:id="260" w:name="0629a08"/>
      <w:bookmarkEnd w:id="259"/>
      <w:r w:rsidRPr="00AC2376">
        <w:rPr>
          <w:rFonts w:hint="eastAsia"/>
          <w:bCs/>
        </w:rPr>
        <w:t>、</w:t>
      </w:r>
      <w:r w:rsidRPr="00AC2376">
        <w:rPr>
          <w:bCs/>
        </w:rPr>
        <w:t>無法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無迴向處</w:t>
      </w:r>
      <w:r w:rsidRPr="00AC2376">
        <w:rPr>
          <w:vertAlign w:val="superscript"/>
        </w:rPr>
        <w:footnoteReference w:id="68"/>
      </w:r>
      <w:r w:rsidRPr="00AC2376">
        <w:rPr>
          <w:rFonts w:hint="eastAsia"/>
          <w:bCs/>
        </w:rPr>
        <w:t>──</w:t>
      </w:r>
      <w:r w:rsidRPr="00AC2376">
        <w:rPr>
          <w:bCs/>
        </w:rPr>
        <w:t>無有我心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顛倒心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）忍辱攝勤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取毘梨</w:t>
      </w:r>
      <w:bookmarkStart w:id="261" w:name="0629a09"/>
      <w:bookmarkEnd w:id="260"/>
      <w:r w:rsidRPr="00AC2376">
        <w:rPr>
          <w:bCs/>
        </w:rPr>
        <w:t>耶波羅蜜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AC2376">
        <w:rPr>
          <w:b/>
          <w:bCs/>
          <w:sz w:val="20"/>
          <w:szCs w:val="20"/>
          <w:bdr w:val="single" w:sz="4" w:space="0" w:color="auto"/>
        </w:rPr>
        <w:t>自集功德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度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化</w:t>
      </w:r>
      <w:r w:rsidRPr="00AC2376">
        <w:rPr>
          <w:b/>
          <w:bCs/>
          <w:sz w:val="20"/>
          <w:szCs w:val="20"/>
          <w:bdr w:val="single" w:sz="4" w:space="0" w:color="auto"/>
        </w:rPr>
        <w:t>眾生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，心不退沒，</w:t>
      </w:r>
      <w:r w:rsidRPr="00AC2376">
        <w:rPr>
          <w:b/>
          <w:bCs/>
          <w:sz w:val="20"/>
          <w:szCs w:val="20"/>
          <w:bdr w:val="single" w:sz="4" w:space="0" w:color="auto"/>
        </w:rPr>
        <w:t>堪受眾苦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若自集功德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若度眾生，發心</w:t>
      </w:r>
      <w:bookmarkStart w:id="262" w:name="0629a10"/>
      <w:bookmarkEnd w:id="261"/>
      <w:r w:rsidRPr="00AC2376">
        <w:rPr>
          <w:bCs/>
        </w:rPr>
        <w:t>不懈，乃至成辦其事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若有遮道因緣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心不</w:t>
      </w:r>
      <w:bookmarkStart w:id="263" w:name="0629a11"/>
      <w:bookmarkEnd w:id="262"/>
      <w:r w:rsidRPr="00AC2376">
        <w:rPr>
          <w:bCs/>
        </w:rPr>
        <w:t>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不退，能堪受眾苦，不以久遠勤苦為</w:t>
      </w:r>
      <w:bookmarkStart w:id="264" w:name="0629a12"/>
      <w:bookmarkEnd w:id="263"/>
      <w:r w:rsidRPr="00AC2376">
        <w:rPr>
          <w:bCs/>
        </w:rPr>
        <w:t>難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二、舉經證理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如經中說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是菩薩乃至過千萬由旬，</w:t>
      </w:r>
      <w:bookmarkStart w:id="265" w:name="0629a13"/>
      <w:bookmarkEnd w:id="264"/>
      <w:r w:rsidRPr="00AC2376">
        <w:rPr>
          <w:bCs/>
        </w:rPr>
        <w:t>乃至不得一人令入實法得涅槃，是時心</w:t>
      </w:r>
      <w:bookmarkStart w:id="266" w:name="0629a14"/>
      <w:bookmarkEnd w:id="265"/>
      <w:r w:rsidRPr="00AC2376">
        <w:rPr>
          <w:bCs/>
        </w:rPr>
        <w:t>亦</w:t>
      </w:r>
      <w:bookmarkEnd w:id="266"/>
      <w:r w:rsidRPr="00AC2376">
        <w:rPr>
          <w:bCs/>
        </w:rPr>
        <w:t>不</w:t>
      </w:r>
      <w:r w:rsidRPr="00AC2376">
        <w:rPr>
          <w:bCs/>
          <w:vertAlign w:val="superscript"/>
        </w:rPr>
        <w:footnoteReference w:id="69"/>
      </w:r>
      <w:r w:rsidRPr="00AC2376">
        <w:rPr>
          <w:bCs/>
        </w:rPr>
        <w:t>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</w:t>
      </w:r>
      <w:r w:rsidRPr="00AC2376">
        <w:rPr>
          <w:bCs/>
          <w:vertAlign w:val="superscript"/>
        </w:rPr>
        <w:footnoteReference w:id="70"/>
      </w:r>
      <w:r w:rsidRPr="00AC2376">
        <w:rPr>
          <w:bCs/>
        </w:rPr>
        <w:t>得一人令持五戒等，爾時心</w:t>
      </w:r>
      <w:bookmarkStart w:id="267" w:name="0629a15"/>
      <w:r w:rsidRPr="00AC2376">
        <w:rPr>
          <w:bCs/>
        </w:rPr>
        <w:t>歡喜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不作是念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我過此無量國土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正</w:t>
      </w:r>
      <w:r w:rsidRPr="00AC2376">
        <w:rPr>
          <w:bCs/>
          <w:vertAlign w:val="superscript"/>
        </w:rPr>
        <w:footnoteReference w:id="71"/>
      </w:r>
      <w:r w:rsidRPr="00AC2376">
        <w:rPr>
          <w:bCs/>
        </w:rPr>
        <w:t>得此</w:t>
      </w:r>
      <w:bookmarkStart w:id="268" w:name="0629a16"/>
      <w:bookmarkEnd w:id="267"/>
      <w:r w:rsidRPr="00AC2376">
        <w:rPr>
          <w:bCs/>
        </w:rPr>
        <w:t>一人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以為愁苦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一人相即是一切人</w:t>
      </w:r>
      <w:bookmarkEnd w:id="268"/>
      <w:r w:rsidRPr="00AC2376">
        <w:rPr>
          <w:bCs/>
        </w:rPr>
        <w:t>相</w:t>
      </w:r>
      <w:r w:rsidR="00904E10" w:rsidRPr="00AC2376">
        <w:rPr>
          <w:rFonts w:hint="eastAsia"/>
          <w:bCs/>
        </w:rPr>
        <w:t>，</w:t>
      </w:r>
      <w:r w:rsidRPr="00AC2376">
        <w:rPr>
          <w:bCs/>
        </w:rPr>
        <w:t>一切人相即是一人相，是諸法相不</w:t>
      </w:r>
      <w:bookmarkStart w:id="269" w:name="0629a18"/>
      <w:r w:rsidRPr="00AC2376">
        <w:rPr>
          <w:bCs/>
        </w:rPr>
        <w:t>二故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（肆）忍辱攝襌──心調柔易得禪定，以不著心迴向無上菩提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者，是菩薩忍辱力故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</w:t>
      </w:r>
      <w:bookmarkStart w:id="270" w:name="0629a19"/>
      <w:bookmarkEnd w:id="269"/>
      <w:r w:rsidRPr="00AC2376">
        <w:rPr>
          <w:bCs/>
        </w:rPr>
        <w:t>調柔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心調柔故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易得禪定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於禪定中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得慈</w:t>
      </w:r>
      <w:bookmarkStart w:id="271" w:name="0629a20"/>
      <w:bookmarkEnd w:id="270"/>
      <w:r w:rsidRPr="00AC2376">
        <w:rPr>
          <w:rFonts w:hint="eastAsia"/>
          <w:bCs/>
        </w:rPr>
        <w:t>、</w:t>
      </w:r>
      <w:r w:rsidRPr="00AC2376">
        <w:rPr>
          <w:bCs/>
        </w:rPr>
        <w:t>悲等諸清淨心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皆以是不著心迴向</w:t>
      </w:r>
      <w:bookmarkStart w:id="272" w:name="0629a21"/>
      <w:bookmarkEnd w:id="271"/>
      <w:r w:rsidRPr="00AC2376">
        <w:rPr>
          <w:bCs/>
        </w:rPr>
        <w:t>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（伍）忍辱攝慧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一、住眾生忍得大福德．心調柔易得法忍，還增長眾生忍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</w:t>
      </w:r>
      <w:bookmarkStart w:id="273" w:name="0629a22"/>
      <w:bookmarkEnd w:id="272"/>
      <w:r w:rsidRPr="00AC2376">
        <w:rPr>
          <w:bCs/>
        </w:rPr>
        <w:t>薩住眾生忍中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忍一切眾生加惡事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行大</w:t>
      </w:r>
      <w:bookmarkStart w:id="274" w:name="0629a23"/>
      <w:bookmarkEnd w:id="273"/>
      <w:r w:rsidRPr="00AC2376">
        <w:rPr>
          <w:bCs/>
        </w:rPr>
        <w:t>慈悲，是故得大福德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得大福德故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心柔軟</w:t>
      </w:r>
      <w:bookmarkStart w:id="275" w:name="0629a24"/>
      <w:bookmarkEnd w:id="274"/>
      <w:r w:rsidRPr="00AC2376">
        <w:rPr>
          <w:rFonts w:hint="eastAsia"/>
          <w:bCs/>
        </w:rPr>
        <w:t>；</w:t>
      </w:r>
      <w:r w:rsidRPr="00AC2376">
        <w:rPr>
          <w:bCs/>
        </w:rPr>
        <w:t>心柔軟故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易得法忍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所謂一切畢竟無生</w:t>
      </w:r>
      <w:bookmarkStart w:id="276" w:name="0629a25"/>
      <w:bookmarkEnd w:id="275"/>
      <w:r w:rsidRPr="00AC2376">
        <w:rPr>
          <w:rFonts w:hint="eastAsia"/>
          <w:bCs/>
        </w:rPr>
        <w:t>；</w:t>
      </w:r>
      <w:r w:rsidRPr="00AC2376">
        <w:rPr>
          <w:bCs/>
        </w:rPr>
        <w:t>住是法忍中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觀一切法空相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離相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寂滅</w:t>
      </w:r>
      <w:bookmarkStart w:id="277" w:name="0629a26"/>
      <w:bookmarkEnd w:id="276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如涅槃相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還增長眾生忍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如是畢竟空中誰有罵者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誰有害者</w:t>
      </w:r>
      <w:r w:rsidRPr="00AC2376">
        <w:rPr>
          <w:rFonts w:hint="eastAsia"/>
          <w:bCs/>
        </w:rPr>
        <w:t>？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二、具足二忍，不見</w:t>
      </w:r>
      <w:r w:rsidRPr="00AC2376">
        <w:rPr>
          <w:b/>
          <w:bCs/>
          <w:sz w:val="20"/>
          <w:szCs w:val="20"/>
          <w:bdr w:val="single" w:sz="4" w:space="0" w:color="auto"/>
        </w:rPr>
        <w:t>忍法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忍者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忍處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，能見一切法寂滅如涅槃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78" w:name="0629a27"/>
      <w:bookmarkEnd w:id="277"/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具足二</w:t>
      </w:r>
      <w:bookmarkStart w:id="279" w:name="0629a28"/>
      <w:bookmarkEnd w:id="278"/>
      <w:r w:rsidRPr="00AC2376">
        <w:rPr>
          <w:bCs/>
        </w:rPr>
        <w:t>忍故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不見三事</w:t>
      </w:r>
      <w:r w:rsidR="008B3901">
        <w:rPr>
          <w:rFonts w:hint="eastAsia"/>
          <w:bCs/>
        </w:rPr>
        <w:t>：</w:t>
      </w:r>
      <w:r w:rsidRPr="00AC2376">
        <w:rPr>
          <w:bCs/>
        </w:rPr>
        <w:t>忍法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如是不戲</w:t>
      </w:r>
      <w:bookmarkStart w:id="280" w:name="0629a29"/>
      <w:bookmarkEnd w:id="279"/>
      <w:r w:rsidRPr="00AC2376">
        <w:rPr>
          <w:bCs/>
        </w:rPr>
        <w:t>論一切法故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能見一切法空寂滅相如涅</w:t>
      </w:r>
      <w:bookmarkStart w:id="281" w:name="0629b01"/>
      <w:bookmarkEnd w:id="280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槃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AC2376">
        <w:rPr>
          <w:b/>
          <w:bCs/>
          <w:sz w:val="20"/>
          <w:szCs w:val="20"/>
          <w:bdr w:val="single" w:sz="4" w:space="0" w:color="auto"/>
        </w:rPr>
        <w:t>求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佛道不中沒，依般若具足佛法，轉法輪度眾生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本願求佛道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不著是畢竟空法故，乃至</w:t>
      </w:r>
      <w:bookmarkStart w:id="282" w:name="0629b02"/>
      <w:bookmarkEnd w:id="281"/>
      <w:r w:rsidRPr="00AC2376">
        <w:rPr>
          <w:bCs/>
        </w:rPr>
        <w:t>未坐道場不證實際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坐道場已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</w:t>
      </w:r>
      <w:bookmarkEnd w:id="282"/>
      <w:r w:rsidRPr="00AC2376">
        <w:rPr>
          <w:bCs/>
        </w:rPr>
        <w:t>足</w:t>
      </w:r>
      <w:r w:rsidRPr="00AC2376">
        <w:rPr>
          <w:bCs/>
          <w:vertAlign w:val="superscript"/>
        </w:rPr>
        <w:footnoteReference w:id="72"/>
      </w:r>
      <w:r w:rsidRPr="00AC2376">
        <w:rPr>
          <w:bCs/>
        </w:rPr>
        <w:t>佛</w:t>
      </w:r>
      <w:bookmarkStart w:id="283" w:name="0629b03"/>
      <w:r w:rsidRPr="00AC2376">
        <w:rPr>
          <w:bCs/>
        </w:rPr>
        <w:t>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轉法輪，隨意利益眾生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皆是般</w:t>
      </w:r>
      <w:bookmarkStart w:id="284" w:name="0629b04"/>
      <w:bookmarkEnd w:id="283"/>
      <w:r w:rsidRPr="00AC2376">
        <w:rPr>
          <w:bCs/>
        </w:rPr>
        <w:t>若波羅蜜力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肆、精進攝餘五度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（壹）精進攝施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  <w:sz w:val="20"/>
          <w:szCs w:val="20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住毘梨耶波羅蜜取檀波羅蜜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一、勤行餘五度，身心精進無懈息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85" w:name="0629b05"/>
      <w:bookmarkEnd w:id="284"/>
      <w:r w:rsidRPr="00AC2376">
        <w:rPr>
          <w:bCs/>
        </w:rPr>
        <w:t>菩薩初用精進門入諸波羅蜜中，勤</w:t>
      </w:r>
      <w:bookmarkStart w:id="286" w:name="0629b06"/>
      <w:bookmarkEnd w:id="285"/>
      <w:r w:rsidRPr="00AC2376">
        <w:rPr>
          <w:bCs/>
        </w:rPr>
        <w:t>行五波羅蜜，身心精進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精進更</w:t>
      </w:r>
      <w:bookmarkStart w:id="287" w:name="0629b07"/>
      <w:bookmarkEnd w:id="286"/>
      <w:r w:rsidRPr="00AC2376">
        <w:rPr>
          <w:bCs/>
        </w:rPr>
        <w:t>無異體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二、依精進力故不畏地獄苦，知畢竟空而還起善業，不證涅槃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住是精進中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不畏阿鼻泥</w:t>
      </w:r>
      <w:bookmarkEnd w:id="287"/>
      <w:r w:rsidRPr="00AC2376">
        <w:rPr>
          <w:bCs/>
        </w:rPr>
        <w:t>梨</w:t>
      </w:r>
      <w:r w:rsidRPr="00AC2376">
        <w:rPr>
          <w:bCs/>
          <w:vertAlign w:val="superscript"/>
        </w:rPr>
        <w:footnoteReference w:id="73"/>
      </w:r>
      <w:r w:rsidRPr="00AC2376">
        <w:rPr>
          <w:bCs/>
        </w:rPr>
        <w:t>苦，</w:t>
      </w:r>
      <w:bookmarkStart w:id="288" w:name="0629b08"/>
      <w:r w:rsidRPr="00AC2376">
        <w:rPr>
          <w:bCs/>
        </w:rPr>
        <w:t>何況餘苦</w:t>
      </w:r>
      <w:r w:rsidRPr="00AC2376">
        <w:rPr>
          <w:rFonts w:hint="eastAsia"/>
          <w:bCs/>
        </w:rPr>
        <w:t>！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菩薩亦知一切法畢竟空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從畢竟</w:t>
      </w:r>
      <w:bookmarkStart w:id="289" w:name="0629b09"/>
      <w:bookmarkEnd w:id="288"/>
      <w:r w:rsidRPr="00AC2376">
        <w:rPr>
          <w:bCs/>
        </w:rPr>
        <w:t>空出，以慈悲心故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還起善業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不取涅槃，</w:t>
      </w:r>
      <w:bookmarkStart w:id="290" w:name="0629b10"/>
      <w:bookmarkEnd w:id="289"/>
      <w:r w:rsidRPr="00AC2376">
        <w:rPr>
          <w:bCs/>
        </w:rPr>
        <w:t>是精進力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三、住精進過無數佛土，以財法二施滿足眾生，迴向無上菩提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菩薩住精進中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我久</w:t>
      </w:r>
      <w:bookmarkStart w:id="291" w:name="0629b11"/>
      <w:bookmarkEnd w:id="290"/>
      <w:r w:rsidRPr="00AC2376">
        <w:rPr>
          <w:bCs/>
        </w:rPr>
        <w:t>久必應當得阿耨多羅三藐三菩提，不應</w:t>
      </w:r>
      <w:bookmarkStart w:id="292" w:name="0629b12"/>
      <w:bookmarkEnd w:id="291"/>
      <w:r w:rsidRPr="00AC2376">
        <w:rPr>
          <w:bCs/>
        </w:rPr>
        <w:t>不得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是人過一由旬乃至百千由旬，以財</w:t>
      </w:r>
      <w:bookmarkStart w:id="293" w:name="0629b13"/>
      <w:bookmarkEnd w:id="292"/>
      <w:r w:rsidRPr="00AC2376">
        <w:rPr>
          <w:rFonts w:hint="eastAsia"/>
          <w:bCs/>
        </w:rPr>
        <w:t>、</w:t>
      </w:r>
      <w:r w:rsidRPr="00AC2376">
        <w:rPr>
          <w:bCs/>
        </w:rPr>
        <w:t>法二事施惠眾生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乃至過百千萬億國土，</w:t>
      </w:r>
      <w:bookmarkStart w:id="294" w:name="0629b14"/>
      <w:bookmarkEnd w:id="293"/>
      <w:r w:rsidRPr="00AC2376">
        <w:rPr>
          <w:bCs/>
        </w:rPr>
        <w:t>正使不得一人入三乘，菩薩心亦不悔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</w:t>
      </w:r>
      <w:bookmarkStart w:id="295" w:name="0629b15"/>
      <w:bookmarkEnd w:id="294"/>
      <w:r w:rsidRPr="00AC2376">
        <w:rPr>
          <w:bCs/>
        </w:rPr>
        <w:t>沒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我爾所佛土而不得一人可</w:t>
      </w:r>
      <w:bookmarkStart w:id="296" w:name="0629b16"/>
      <w:bookmarkEnd w:id="295"/>
      <w:r w:rsidRPr="00AC2376">
        <w:rPr>
          <w:bCs/>
        </w:rPr>
        <w:t>度，云何可得度一切人</w:t>
      </w:r>
      <w:r w:rsidRPr="00AC2376">
        <w:rPr>
          <w:rFonts w:hint="eastAsia"/>
          <w:bCs/>
        </w:rPr>
        <w:t>？」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</w:t>
      </w:r>
      <w:bookmarkStart w:id="297" w:name="0629b17"/>
      <w:bookmarkEnd w:id="296"/>
      <w:r w:rsidRPr="00AC2376">
        <w:rPr>
          <w:bCs/>
        </w:rPr>
        <w:t>得一人可令行十善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不中入三乘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不以</w:t>
      </w:r>
      <w:bookmarkStart w:id="298" w:name="0629b18"/>
      <w:bookmarkEnd w:id="297"/>
      <w:r w:rsidRPr="00AC2376">
        <w:rPr>
          <w:bCs/>
        </w:rPr>
        <w:t>一人不得實相故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心懷輕悔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299" w:name="0629b19"/>
      <w:bookmarkEnd w:id="298"/>
      <w:r w:rsidRPr="00AC2376">
        <w:rPr>
          <w:bCs/>
        </w:rPr>
        <w:t>今並使此人行十善道，漸以三乘而度脫</w:t>
      </w:r>
      <w:bookmarkStart w:id="300" w:name="0629b20"/>
      <w:bookmarkEnd w:id="299"/>
      <w:r w:rsidRPr="00AC2376">
        <w:rPr>
          <w:bCs/>
        </w:rPr>
        <w:t>之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教十善已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復以財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法二施滿足眾生</w:t>
      </w:r>
      <w:r w:rsidR="008B3901">
        <w:rPr>
          <w:rFonts w:hint="eastAsia"/>
          <w:bCs/>
        </w:rPr>
        <w:t>，</w:t>
      </w:r>
      <w:r w:rsidRPr="00AC2376">
        <w:rPr>
          <w:bCs/>
        </w:rPr>
        <w:t>持</w:t>
      </w:r>
      <w:bookmarkStart w:id="301" w:name="0629b21"/>
      <w:bookmarkEnd w:id="300"/>
      <w:r w:rsidRPr="00AC2376">
        <w:rPr>
          <w:bCs/>
        </w:rPr>
        <w:t>是功德迴向阿耨多羅三藐三菩提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心精</w:t>
      </w:r>
      <w:bookmarkStart w:id="302" w:name="0629b22"/>
      <w:bookmarkEnd w:id="301"/>
      <w:r w:rsidRPr="00AC2376">
        <w:rPr>
          <w:bCs/>
        </w:rPr>
        <w:t>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過無數國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為眾生說法</w:t>
      </w:r>
      <w:r w:rsidRPr="00AC2376">
        <w:rPr>
          <w:rFonts w:hint="eastAsia"/>
          <w:bCs/>
        </w:rPr>
        <w:t>。</w:t>
      </w:r>
    </w:p>
    <w:p w:rsidR="00C6367E" w:rsidRPr="00AC2376" w:rsidRDefault="008B16E3" w:rsidP="009032BB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bdr w:val="single" w:sz="4" w:space="0" w:color="auto"/>
        </w:rPr>
        <w:t>因論生論：云何但說財法二施從精進生</w:t>
      </w:r>
    </w:p>
    <w:p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一切布施</w:t>
      </w:r>
      <w:bookmarkStart w:id="303" w:name="0629b23"/>
      <w:bookmarkEnd w:id="302"/>
      <w:r w:rsidRPr="00AC2376">
        <w:rPr>
          <w:bCs/>
        </w:rPr>
        <w:t>皆以精進，何以但言此二施從精進生</w:t>
      </w:r>
      <w:r w:rsidRPr="00AC2376">
        <w:rPr>
          <w:rFonts w:hint="eastAsia"/>
          <w:bCs/>
        </w:rPr>
        <w:t>？</w:t>
      </w:r>
    </w:p>
    <w:p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</w:t>
      </w:r>
      <w:bookmarkStart w:id="304" w:name="0629b24"/>
      <w:bookmarkEnd w:id="303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雖一切施皆由精進生，此</w:t>
      </w:r>
      <w:bookmarkEnd w:id="304"/>
      <w:r w:rsidRPr="00AC2376">
        <w:rPr>
          <w:bCs/>
        </w:rPr>
        <w:t>以多</w:t>
      </w:r>
      <w:r w:rsidRPr="00AC2376">
        <w:rPr>
          <w:bCs/>
          <w:vertAlign w:val="superscript"/>
        </w:rPr>
        <w:footnoteReference w:id="74"/>
      </w:r>
      <w:r w:rsidRPr="00AC2376">
        <w:rPr>
          <w:bCs/>
        </w:rPr>
        <w:t>精進力</w:t>
      </w:r>
      <w:bookmarkStart w:id="305" w:name="0629b25"/>
      <w:r w:rsidRPr="00AC2376">
        <w:rPr>
          <w:bCs/>
        </w:rPr>
        <w:t>生故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如經說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以二施滿足眾</w:t>
      </w:r>
      <w:bookmarkStart w:id="306" w:name="0629b26"/>
      <w:bookmarkEnd w:id="305"/>
      <w:r w:rsidRPr="00AC2376">
        <w:rPr>
          <w:bCs/>
        </w:rPr>
        <w:t>生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（貳）精進攝戒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一、依四種正行勤修十善道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菩薩</w:t>
      </w:r>
      <w:bookmarkEnd w:id="306"/>
      <w:r w:rsidRPr="00AC2376">
        <w:rPr>
          <w:bCs/>
        </w:rPr>
        <w:t>直</w:t>
      </w:r>
      <w:r w:rsidRPr="00AC2376">
        <w:rPr>
          <w:bCs/>
          <w:vertAlign w:val="superscript"/>
        </w:rPr>
        <w:footnoteReference w:id="75"/>
      </w:r>
      <w:r w:rsidRPr="00AC2376">
        <w:rPr>
          <w:bCs/>
        </w:rPr>
        <w:t>行十善道，是</w:t>
      </w:r>
      <w:bookmarkStart w:id="307" w:name="0629b27"/>
      <w:r w:rsidRPr="00AC2376">
        <w:rPr>
          <w:bCs/>
        </w:rPr>
        <w:t>名尸羅波羅蜜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或從忍辱等波羅蜜生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若</w:t>
      </w:r>
      <w:bookmarkStart w:id="308" w:name="0629b28"/>
      <w:bookmarkEnd w:id="307"/>
      <w:r w:rsidRPr="00AC2376">
        <w:rPr>
          <w:bCs/>
        </w:rPr>
        <w:t>菩薩從初發心乃至坐道場，捨十不善道</w:t>
      </w:r>
      <w:bookmarkStart w:id="309" w:name="0629b29"/>
      <w:bookmarkEnd w:id="308"/>
      <w:r w:rsidRPr="00AC2376">
        <w:rPr>
          <w:rFonts w:hint="eastAsia"/>
          <w:bCs/>
        </w:rPr>
        <w:t>，</w:t>
      </w:r>
      <w:r w:rsidRPr="00AC2376">
        <w:rPr>
          <w:bCs/>
        </w:rPr>
        <w:t>行四十種善道</w:t>
      </w:r>
      <w:r w:rsidRPr="00AC2376">
        <w:rPr>
          <w:bCs/>
          <w:vertAlign w:val="superscript"/>
        </w:rPr>
        <w:footnoteReference w:id="76"/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不休不息，是名精進波羅</w:t>
      </w:r>
      <w:bookmarkStart w:id="310" w:name="0629c01"/>
      <w:bookmarkEnd w:id="309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蜜力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有人一種不能行，何況四種</w:t>
      </w:r>
      <w:r w:rsidRPr="00AC2376">
        <w:rPr>
          <w:rFonts w:hint="eastAsia"/>
          <w:bCs/>
        </w:rPr>
        <w:t>！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AC2376">
        <w:rPr>
          <w:b/>
          <w:bCs/>
          <w:sz w:val="20"/>
          <w:szCs w:val="20"/>
          <w:bdr w:val="single" w:sz="4" w:space="0" w:color="auto"/>
        </w:rPr>
        <w:t>不貪三界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福，</w:t>
      </w:r>
      <w:r w:rsidRPr="00AC2376">
        <w:rPr>
          <w:b/>
          <w:bCs/>
          <w:sz w:val="20"/>
          <w:szCs w:val="20"/>
          <w:bdr w:val="single" w:sz="4" w:space="0" w:color="auto"/>
        </w:rPr>
        <w:t>不證二乘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亦以尸</w:t>
      </w:r>
      <w:bookmarkStart w:id="311" w:name="0629c02"/>
      <w:bookmarkEnd w:id="310"/>
      <w:r w:rsidRPr="00AC2376">
        <w:rPr>
          <w:bCs/>
        </w:rPr>
        <w:t>羅波羅蜜故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不受二乘</w:t>
      </w:r>
      <w:r w:rsidRPr="00AC2376">
        <w:rPr>
          <w:rFonts w:hint="eastAsia"/>
          <w:bCs/>
        </w:rPr>
        <w:t>。</w:t>
      </w:r>
      <w:bookmarkStart w:id="312" w:name="0629c03"/>
      <w:bookmarkEnd w:id="311"/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眾生以懈怠煩惱心故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生三界中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厭惡生死故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捨</w:t>
      </w:r>
      <w:bookmarkStart w:id="313" w:name="0629c04"/>
      <w:bookmarkEnd w:id="312"/>
      <w:r w:rsidRPr="00AC2376">
        <w:rPr>
          <w:bCs/>
        </w:rPr>
        <w:t>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取小乘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此皆是懈怠相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是菩薩</w:t>
      </w:r>
      <w:bookmarkStart w:id="314" w:name="0629c05"/>
      <w:bookmarkEnd w:id="313"/>
      <w:r w:rsidRPr="00AC2376">
        <w:rPr>
          <w:bCs/>
        </w:rPr>
        <w:t>不貪三界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不證二乘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）精進攝忍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取羼提波羅蜜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8B3901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AC2376">
        <w:rPr>
          <w:b/>
          <w:bCs/>
          <w:sz w:val="20"/>
          <w:szCs w:val="20"/>
          <w:bdr w:val="single" w:sz="4" w:space="0" w:color="auto"/>
        </w:rPr>
        <w:t>破我顛倒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，深入諸法實相，能忍殘害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15" w:name="0629c06"/>
      <w:bookmarkEnd w:id="314"/>
      <w:r w:rsidRPr="00AC2376">
        <w:rPr>
          <w:bCs/>
        </w:rPr>
        <w:t>菩薩從初發心乃至坐道場，若人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若非人來</w:t>
      </w:r>
      <w:bookmarkStart w:id="316" w:name="0629c07"/>
      <w:bookmarkEnd w:id="315"/>
      <w:r w:rsidRPr="00AC2376">
        <w:rPr>
          <w:bCs/>
        </w:rPr>
        <w:t>割截身體持去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菩薩破我顛倒，善</w:t>
      </w:r>
      <w:bookmarkEnd w:id="316"/>
      <w:r w:rsidRPr="00AC2376">
        <w:rPr>
          <w:bCs/>
        </w:rPr>
        <w:t>集</w:t>
      </w:r>
      <w:bookmarkStart w:id="317" w:name="0629c08"/>
      <w:r w:rsidRPr="00AC2376">
        <w:rPr>
          <w:bCs/>
          <w:vertAlign w:val="superscript"/>
        </w:rPr>
        <w:footnoteReference w:id="77"/>
      </w:r>
      <w:r w:rsidRPr="00AC2376">
        <w:rPr>
          <w:bCs/>
        </w:rPr>
        <w:t>畢竟空故，作是念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此中無有割者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截者，是</w:t>
      </w:r>
      <w:bookmarkStart w:id="318" w:name="0629c09"/>
      <w:bookmarkEnd w:id="317"/>
      <w:r w:rsidRPr="00AC2376">
        <w:rPr>
          <w:bCs/>
        </w:rPr>
        <w:t>事皆是凡夫虛誑</w:t>
      </w:r>
      <w:bookmarkEnd w:id="318"/>
      <w:r w:rsidRPr="00AC2376">
        <w:rPr>
          <w:bCs/>
        </w:rPr>
        <w:t>所</w:t>
      </w:r>
      <w:r w:rsidRPr="00AC2376">
        <w:rPr>
          <w:bCs/>
          <w:vertAlign w:val="superscript"/>
        </w:rPr>
        <w:footnoteReference w:id="78"/>
      </w:r>
      <w:r w:rsidRPr="00AC2376">
        <w:rPr>
          <w:bCs/>
        </w:rPr>
        <w:t>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我得大利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我知</w:t>
      </w:r>
      <w:r w:rsidRPr="00AC2376">
        <w:rPr>
          <w:bCs/>
          <w:vertAlign w:val="superscript"/>
        </w:rPr>
        <w:footnoteReference w:id="79"/>
      </w:r>
      <w:r w:rsidRPr="00AC2376">
        <w:rPr>
          <w:bCs/>
        </w:rPr>
        <w:t>諸</w:t>
      </w:r>
      <w:bookmarkStart w:id="319" w:name="0629c10"/>
      <w:r w:rsidRPr="00AC2376">
        <w:rPr>
          <w:bCs/>
        </w:rPr>
        <w:t>法實</w:t>
      </w:r>
      <w:bookmarkEnd w:id="319"/>
      <w:r w:rsidRPr="00AC2376">
        <w:rPr>
          <w:bCs/>
        </w:rPr>
        <w:t>相時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能入涅槃，但為憐愍眾生故</w:t>
      </w:r>
      <w:bookmarkStart w:id="320" w:name="0629c11"/>
      <w:r w:rsidRPr="00AC2376">
        <w:rPr>
          <w:bCs/>
        </w:rPr>
        <w:t>受身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眾生自來取去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我不應惜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</w:t>
      </w:r>
      <w:bookmarkStart w:id="321" w:name="0629c12"/>
      <w:r w:rsidRPr="00AC2376">
        <w:rPr>
          <w:bCs/>
        </w:rPr>
        <w:t>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此中無有定相，眾生自生怖畏</w:t>
      </w:r>
      <w:bookmarkEnd w:id="321"/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二、福德與眾生共，迴向無上菩提，不向二乘地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22" w:name="0629c13"/>
      <w:bookmarkEnd w:id="320"/>
      <w:r w:rsidRPr="00AC2376">
        <w:rPr>
          <w:bCs/>
        </w:rPr>
        <w:t>以此功德與眾生共</w:t>
      </w:r>
      <w:bookmarkEnd w:id="322"/>
      <w:r w:rsidRPr="00AC2376">
        <w:rPr>
          <w:bCs/>
        </w:rPr>
        <w:t>之，迴向阿耨多羅三</w:t>
      </w:r>
      <w:bookmarkStart w:id="323" w:name="0629c14"/>
      <w:r w:rsidRPr="00AC2376">
        <w:rPr>
          <w:bCs/>
        </w:rPr>
        <w:t>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三、別釋忍與精進之關係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是中若有罵詈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能忍者，是為</w:t>
      </w:r>
      <w:bookmarkStart w:id="324" w:name="0629c15"/>
      <w:bookmarkEnd w:id="323"/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」；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歡喜不退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是二法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或從精進</w:t>
      </w:r>
      <w:bookmarkStart w:id="325" w:name="0629c16"/>
      <w:bookmarkEnd w:id="324"/>
      <w:r w:rsidRPr="00AC2376">
        <w:rPr>
          <w:bCs/>
        </w:rPr>
        <w:t>生忍辱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或從忍辱生精進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今從精進生</w:t>
      </w:r>
      <w:bookmarkStart w:id="326" w:name="0629c17"/>
      <w:bookmarkEnd w:id="325"/>
      <w:r w:rsidRPr="00AC2376">
        <w:rPr>
          <w:bCs/>
        </w:rPr>
        <w:t>忍辱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（肆）精進攝襌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一、依三類辨得禪定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（一）非</w:t>
      </w:r>
      <w:r w:rsidRPr="00AC2376">
        <w:rPr>
          <w:b/>
          <w:bCs/>
          <w:sz w:val="20"/>
          <w:szCs w:val="20"/>
          <w:bdr w:val="single" w:sz="4" w:space="0" w:color="auto"/>
        </w:rPr>
        <w:t>從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精進</w:t>
      </w:r>
      <w:r w:rsidRPr="00AC2376">
        <w:rPr>
          <w:b/>
          <w:bCs/>
          <w:sz w:val="20"/>
          <w:szCs w:val="20"/>
          <w:bdr w:val="single" w:sz="4" w:space="0" w:color="auto"/>
        </w:rPr>
        <w:t>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有人自然得禪定，如</w:t>
      </w:r>
      <w:bookmarkStart w:id="327" w:name="0629c18"/>
      <w:bookmarkEnd w:id="326"/>
      <w:r w:rsidRPr="00AC2376">
        <w:rPr>
          <w:bCs/>
        </w:rPr>
        <w:t>劫盡時</w:t>
      </w:r>
      <w:r w:rsidRPr="00AC2376">
        <w:rPr>
          <w:rFonts w:hint="eastAsia"/>
          <w:bCs/>
        </w:rPr>
        <w:t>；</w:t>
      </w:r>
      <w:r w:rsidRPr="00AC2376">
        <w:rPr>
          <w:bCs/>
          <w:vertAlign w:val="superscript"/>
        </w:rPr>
        <w:footnoteReference w:id="80"/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或有退得</w:t>
      </w:r>
      <w:r w:rsidRPr="00AC2376">
        <w:rPr>
          <w:bCs/>
          <w:vertAlign w:val="superscript"/>
        </w:rPr>
        <w:footnoteReference w:id="81"/>
      </w:r>
      <w:r w:rsidRPr="00AC2376">
        <w:rPr>
          <w:rFonts w:hint="eastAsia"/>
          <w:bCs/>
        </w:rPr>
        <w:t>、</w:t>
      </w:r>
      <w:r w:rsidRPr="00AC2376">
        <w:rPr>
          <w:bCs/>
        </w:rPr>
        <w:t>生得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或上地生下地得</w:t>
      </w:r>
      <w:r w:rsidRPr="00AC2376">
        <w:rPr>
          <w:rFonts w:hint="eastAsia"/>
          <w:bCs/>
        </w:rPr>
        <w:t>。</w:t>
      </w:r>
      <w:r w:rsidR="00904E10" w:rsidRPr="00AC2376">
        <w:rPr>
          <w:bCs/>
          <w:vertAlign w:val="superscript"/>
        </w:rPr>
        <w:footnoteReference w:id="82"/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如</w:t>
      </w:r>
      <w:bookmarkStart w:id="328" w:name="0629c19"/>
      <w:bookmarkEnd w:id="327"/>
      <w:r w:rsidRPr="00AC2376">
        <w:rPr>
          <w:bCs/>
        </w:rPr>
        <w:t>是雖得禪定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不從精進生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（二）勤伴餘法而生定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有因大布施</w:t>
      </w:r>
      <w:bookmarkStart w:id="329" w:name="0629c20"/>
      <w:bookmarkEnd w:id="328"/>
      <w:r w:rsidRPr="00AC2376">
        <w:rPr>
          <w:rFonts w:hint="eastAsia"/>
          <w:bCs/>
        </w:rPr>
        <w:t>，</w:t>
      </w:r>
      <w:r w:rsidRPr="00AC2376">
        <w:rPr>
          <w:bCs/>
        </w:rPr>
        <w:t>破慳貪等五蓋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即得禪定</w:t>
      </w:r>
      <w:r w:rsidRPr="00AC2376">
        <w:rPr>
          <w:rFonts w:hint="eastAsia"/>
          <w:bCs/>
        </w:rPr>
        <w:t>；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或有人持戒清</w:t>
      </w:r>
      <w:bookmarkStart w:id="330" w:name="0629c21"/>
      <w:bookmarkEnd w:id="329"/>
      <w:r w:rsidRPr="00AC2376">
        <w:rPr>
          <w:bCs/>
        </w:rPr>
        <w:t>淨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修集忍辱故，因小厭心</w:t>
      </w:r>
      <w:r w:rsidRPr="00AC2376">
        <w:rPr>
          <w:rFonts w:hint="eastAsia"/>
          <w:bCs/>
        </w:rPr>
        <w:t>，</w:t>
      </w:r>
      <w:bookmarkEnd w:id="330"/>
      <w:r w:rsidRPr="00AC2376">
        <w:rPr>
          <w:bCs/>
        </w:rPr>
        <w:t>便</w:t>
      </w:r>
      <w:r w:rsidRPr="00AC2376">
        <w:rPr>
          <w:bCs/>
          <w:vertAlign w:val="superscript"/>
        </w:rPr>
        <w:footnoteReference w:id="83"/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；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</w:t>
      </w:r>
      <w:bookmarkStart w:id="331" w:name="0629c22"/>
      <w:r w:rsidRPr="00AC2376">
        <w:rPr>
          <w:bCs/>
        </w:rPr>
        <w:t>有人大智慧力故，知欲界無常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虛誑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</w:t>
      </w:r>
      <w:bookmarkStart w:id="332" w:name="0629c23"/>
      <w:bookmarkEnd w:id="331"/>
      <w:r w:rsidRPr="00AC2376">
        <w:rPr>
          <w:bCs/>
        </w:rPr>
        <w:t>得禪定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禪定雖亦虛誑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猶勝欲界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如是雖</w:t>
      </w:r>
      <w:bookmarkStart w:id="333" w:name="0629c24"/>
      <w:bookmarkEnd w:id="332"/>
      <w:r w:rsidRPr="00AC2376">
        <w:rPr>
          <w:bCs/>
        </w:rPr>
        <w:t>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更因餘法得禪故，不名從精進</w:t>
      </w:r>
      <w:bookmarkStart w:id="334" w:name="0629c25"/>
      <w:bookmarkEnd w:id="333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（三）依勤為主而生定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有人不因五法為主，但日夜精進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經行</w:t>
      </w:r>
      <w:bookmarkStart w:id="335" w:name="0629c26"/>
      <w:bookmarkEnd w:id="334"/>
      <w:r w:rsidRPr="00AC2376">
        <w:rPr>
          <w:bCs/>
        </w:rPr>
        <w:t>坐禪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常與心鬪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以信等五力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深御</w:t>
      </w:r>
      <w:r w:rsidRPr="00AC2376">
        <w:rPr>
          <w:bCs/>
          <w:vertAlign w:val="superscript"/>
        </w:rPr>
        <w:footnoteReference w:id="84"/>
      </w:r>
      <w:r w:rsidRPr="00AC2376">
        <w:rPr>
          <w:bCs/>
        </w:rPr>
        <w:t>五蓋，若</w:t>
      </w:r>
      <w:bookmarkStart w:id="336" w:name="0629c27"/>
      <w:bookmarkEnd w:id="335"/>
      <w:r w:rsidRPr="00AC2376">
        <w:rPr>
          <w:bCs/>
        </w:rPr>
        <w:t>心馳散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便</w:t>
      </w:r>
      <w:bookmarkEnd w:id="336"/>
      <w:r w:rsidRPr="00AC2376">
        <w:rPr>
          <w:bCs/>
        </w:rPr>
        <w:t>攝</w:t>
      </w:r>
      <w:r w:rsidRPr="00AC2376">
        <w:rPr>
          <w:bCs/>
          <w:vertAlign w:val="superscript"/>
        </w:rPr>
        <w:footnoteReference w:id="85"/>
      </w:r>
      <w:r w:rsidRPr="00AC2376">
        <w:rPr>
          <w:bCs/>
        </w:rPr>
        <w:t>令還，如與賊鬪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乃至流汗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</w:t>
      </w:r>
      <w:bookmarkStart w:id="337" w:name="0629c28"/>
      <w:r w:rsidRPr="00AC2376">
        <w:rPr>
          <w:bCs/>
        </w:rPr>
        <w:t>是等人得禪定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從精進生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或有菩薩鈍根</w:t>
      </w:r>
      <w:bookmarkStart w:id="338" w:name="0629c29"/>
      <w:bookmarkEnd w:id="337"/>
      <w:r w:rsidRPr="00AC2376">
        <w:rPr>
          <w:rFonts w:hint="eastAsia"/>
          <w:bCs/>
        </w:rPr>
        <w:t>，</w:t>
      </w:r>
      <w:r w:rsidRPr="00AC2376">
        <w:rPr>
          <w:bCs/>
        </w:rPr>
        <w:t>宿罪所覆，深著世樂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馳逸</w:t>
      </w:r>
      <w:r w:rsidRPr="00AC2376">
        <w:rPr>
          <w:bCs/>
          <w:vertAlign w:val="superscript"/>
        </w:rPr>
        <w:footnoteReference w:id="86"/>
      </w:r>
      <w:r w:rsidRPr="00AC2376">
        <w:rPr>
          <w:bCs/>
        </w:rPr>
        <w:t>難制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如是人深</w:t>
      </w:r>
      <w:bookmarkEnd w:id="338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加</w:t>
      </w:r>
      <w:r w:rsidRPr="00AC2376">
        <w:rPr>
          <w:bCs/>
          <w:vertAlign w:val="superscript"/>
        </w:rPr>
        <w:footnoteReference w:id="87"/>
      </w:r>
      <w:r w:rsidRPr="00AC2376">
        <w:rPr>
          <w:bCs/>
        </w:rPr>
        <w:t>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爾乃得定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二、舉喻明理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譬如有福德之人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</w:t>
      </w:r>
      <w:bookmarkStart w:id="339" w:name="0630a02"/>
      <w:r w:rsidRPr="00AC2376">
        <w:rPr>
          <w:bCs/>
        </w:rPr>
        <w:t>坐無事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福祿自至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薄福之人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勤設方便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鬪戰</w:t>
      </w:r>
      <w:bookmarkStart w:id="340" w:name="0630a03"/>
      <w:bookmarkEnd w:id="339"/>
      <w:r w:rsidRPr="00AC2376">
        <w:rPr>
          <w:bCs/>
        </w:rPr>
        <w:t>乃得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有福之人自然得者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福德自至</w:t>
      </w:r>
      <w:r w:rsidRPr="00AC2376">
        <w:rPr>
          <w:rFonts w:hint="eastAsia"/>
          <w:bCs/>
        </w:rPr>
        <w:t>」；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方</w:t>
      </w:r>
      <w:bookmarkStart w:id="341" w:name="0630a04"/>
      <w:bookmarkEnd w:id="340"/>
      <w:r w:rsidRPr="00AC2376">
        <w:rPr>
          <w:bCs/>
        </w:rPr>
        <w:t>便戰鬪得者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End w:id="341"/>
      <w:r w:rsidRPr="00AC2376">
        <w:rPr>
          <w:bCs/>
        </w:rPr>
        <w:t>進</w:t>
      </w:r>
      <w:r w:rsidRPr="00AC2376">
        <w:rPr>
          <w:bCs/>
          <w:vertAlign w:val="superscript"/>
        </w:rPr>
        <w:footnoteReference w:id="88"/>
      </w:r>
      <w:r w:rsidRPr="00AC2376">
        <w:rPr>
          <w:bCs/>
        </w:rPr>
        <w:t>而得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三、結義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如是一切處</w:t>
      </w:r>
      <w:bookmarkStart w:id="342" w:name="0630a05"/>
      <w:r w:rsidRPr="00AC2376">
        <w:rPr>
          <w:bCs/>
        </w:rPr>
        <w:t>雖有精進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多處受名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（伍）精進攝慧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一、依勤得定發神通，遍至十方教化一切眾生</w:t>
      </w:r>
    </w:p>
    <w:p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菩薩精進力故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得禪波羅蜜</w:t>
      </w:r>
      <w:r w:rsidRPr="00387679">
        <w:rPr>
          <w:rFonts w:hint="eastAsia"/>
          <w:bCs/>
        </w:rPr>
        <w:t>；</w:t>
      </w:r>
      <w:r w:rsidRPr="00387679">
        <w:rPr>
          <w:bCs/>
        </w:rPr>
        <w:t>得禪波羅蜜故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生菩薩神通力</w:t>
      </w:r>
      <w:r w:rsidRPr="00387679">
        <w:rPr>
          <w:rFonts w:hint="eastAsia"/>
          <w:bCs/>
        </w:rPr>
        <w:t>。</w:t>
      </w:r>
    </w:p>
    <w:p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二事因緣故</w:t>
      </w:r>
      <w:r w:rsidRPr="00387679">
        <w:rPr>
          <w:vertAlign w:val="superscript"/>
        </w:rPr>
        <w:footnoteReference w:id="89"/>
      </w:r>
      <w:r w:rsidRPr="00387679">
        <w:rPr>
          <w:rFonts w:hint="eastAsia"/>
          <w:bCs/>
        </w:rPr>
        <w:t>，</w:t>
      </w:r>
      <w:r w:rsidRPr="00387679">
        <w:rPr>
          <w:bCs/>
        </w:rPr>
        <w:t>以神通力遍至十方</w:t>
      </w:r>
      <w:r w:rsidRPr="00387679">
        <w:rPr>
          <w:rFonts w:hint="eastAsia"/>
          <w:bCs/>
        </w:rPr>
        <w:t>，</w:t>
      </w:r>
      <w:r w:rsidRPr="00387679">
        <w:rPr>
          <w:bCs/>
        </w:rPr>
        <w:t>未具足功德欲令具足，</w:t>
      </w:r>
      <w:r w:rsidRPr="00387679">
        <w:rPr>
          <w:rFonts w:hint="eastAsia"/>
          <w:bCs/>
        </w:rPr>
        <w:t>又</w:t>
      </w:r>
      <w:r w:rsidRPr="00387679">
        <w:rPr>
          <w:bCs/>
          <w:vertAlign w:val="superscript"/>
        </w:rPr>
        <w:footnoteReference w:id="90"/>
      </w:r>
      <w:r w:rsidRPr="00387679">
        <w:rPr>
          <w:bCs/>
        </w:rPr>
        <w:t>欲教化一切眾生</w:t>
      </w:r>
      <w:r w:rsidRPr="00387679">
        <w:rPr>
          <w:rFonts w:hint="eastAsia"/>
          <w:bCs/>
        </w:rPr>
        <w:t>。</w:t>
      </w:r>
      <w:r w:rsidRPr="00387679">
        <w:rPr>
          <w:bCs/>
          <w:vertAlign w:val="superscript"/>
        </w:rPr>
        <w:footnoteReference w:id="91"/>
      </w:r>
    </w:p>
    <w:p w:rsidR="00C6367E" w:rsidRPr="00AC2376" w:rsidRDefault="00C6367E" w:rsidP="0091621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bookmarkStart w:id="343" w:name="0630a09"/>
      <w:bookmarkEnd w:id="342"/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</w:t>
      </w:r>
      <w:r w:rsidRPr="00AC2376">
        <w:rPr>
          <w:b/>
          <w:bCs/>
          <w:sz w:val="20"/>
          <w:szCs w:val="20"/>
          <w:bdr w:val="single" w:sz="4" w:space="0" w:color="auto"/>
        </w:rPr>
        <w:t>精進力能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觀法實相，不著一切法，所作如所言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除四波羅蜜</w:t>
      </w:r>
      <w:r w:rsidRPr="00AC2376">
        <w:rPr>
          <w:vertAlign w:val="superscript"/>
        </w:rPr>
        <w:footnoteReference w:id="92"/>
      </w:r>
      <w:r w:rsidRPr="00AC2376">
        <w:rPr>
          <w:bCs/>
        </w:rPr>
        <w:t>所生般若，餘智慧</w:t>
      </w:r>
      <w:bookmarkStart w:id="344" w:name="0630a10"/>
      <w:bookmarkEnd w:id="343"/>
      <w:r w:rsidRPr="00AC2376">
        <w:rPr>
          <w:bCs/>
        </w:rPr>
        <w:t>多從精進生故，住精進為主取智慧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般若</w:t>
      </w:r>
      <w:bookmarkStart w:id="345" w:name="0630a11"/>
      <w:bookmarkEnd w:id="344"/>
      <w:r w:rsidRPr="00AC2376">
        <w:rPr>
          <w:bCs/>
        </w:rPr>
        <w:t>波羅蜜者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觀諸法實相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於一</w:t>
      </w:r>
      <w:bookmarkStart w:id="346" w:name="0630a12"/>
      <w:bookmarkEnd w:id="345"/>
      <w:r w:rsidRPr="00AC2376">
        <w:rPr>
          <w:bCs/>
        </w:rPr>
        <w:t>切法中不見法相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不見非法相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如所</w:t>
      </w:r>
      <w:bookmarkStart w:id="347" w:name="0630a13"/>
      <w:bookmarkEnd w:id="346"/>
      <w:r w:rsidRPr="00AC2376">
        <w:rPr>
          <w:bCs/>
        </w:rPr>
        <w:t>說行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93"/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人有懈怠</w:t>
      </w:r>
      <w:bookmarkEnd w:id="347"/>
      <w:r w:rsidRPr="00AC2376">
        <w:rPr>
          <w:bCs/>
        </w:rPr>
        <w:t>心故</w:t>
      </w:r>
      <w:r w:rsidRPr="00AC2376">
        <w:rPr>
          <w:bCs/>
          <w:vertAlign w:val="superscript"/>
        </w:rPr>
        <w:footnoteReference w:id="94"/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不能行二事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精進</w:t>
      </w:r>
      <w:bookmarkStart w:id="348" w:name="0630a14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能具足行二事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伍、禪定攝餘五度</w:t>
      </w:r>
    </w:p>
    <w:p w:rsidR="00C6367E" w:rsidRPr="00AC2376" w:rsidRDefault="00C6367E" w:rsidP="004E69D1">
      <w:pPr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住禪波羅蜜為主，取</w:t>
      </w:r>
      <w:bookmarkStart w:id="349" w:name="0630a15"/>
      <w:bookmarkEnd w:id="348"/>
      <w:r w:rsidRPr="00AC2376">
        <w:rPr>
          <w:bCs/>
        </w:rPr>
        <w:t>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（壹）禪定攝慧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菩薩住禪波羅蜜中，心調柔不</w:t>
      </w:r>
      <w:bookmarkStart w:id="350" w:name="0630a16"/>
      <w:bookmarkEnd w:id="349"/>
      <w:r w:rsidRPr="00AC2376">
        <w:rPr>
          <w:bCs/>
        </w:rPr>
        <w:t>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能觀察諸法實相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譬如密室然燈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光照</w:t>
      </w:r>
      <w:bookmarkStart w:id="351" w:name="0630a17"/>
      <w:bookmarkEnd w:id="350"/>
      <w:r w:rsidRPr="00AC2376">
        <w:rPr>
          <w:bCs/>
        </w:rPr>
        <w:t>明了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住禪波羅蜜生智慧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（貳）禪定攝戒、忍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不惱</w:t>
      </w:r>
      <w:bookmarkStart w:id="352" w:name="0630a18"/>
      <w:bookmarkEnd w:id="351"/>
      <w:r w:rsidRPr="00AC2376">
        <w:rPr>
          <w:bCs/>
        </w:rPr>
        <w:t>一切眾生，又加憐愍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甚</w:t>
      </w:r>
      <w:bookmarkEnd w:id="352"/>
      <w:r w:rsidRPr="00AC2376">
        <w:rPr>
          <w:bCs/>
        </w:rPr>
        <w:t>深</w:t>
      </w:r>
      <w:r w:rsidRPr="00AC2376">
        <w:rPr>
          <w:bCs/>
          <w:vertAlign w:val="superscript"/>
        </w:rPr>
        <w:footnoteReference w:id="95"/>
      </w:r>
      <w:r w:rsidRPr="00AC2376">
        <w:rPr>
          <w:bCs/>
        </w:rPr>
        <w:t>清淨持戒</w:t>
      </w:r>
      <w:bookmarkStart w:id="353" w:name="0630a19"/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）禪定攝施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以神通力變化財物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又遣</w:t>
      </w:r>
      <w:bookmarkStart w:id="354" w:name="0630a20"/>
      <w:bookmarkEnd w:id="353"/>
      <w:r w:rsidRPr="00AC2376">
        <w:rPr>
          <w:bCs/>
        </w:rPr>
        <w:t>化人為一切說法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又菩薩從禪起，以清淨</w:t>
      </w:r>
      <w:bookmarkStart w:id="355" w:name="0630a21"/>
      <w:bookmarkEnd w:id="354"/>
      <w:r w:rsidRPr="00AC2376">
        <w:rPr>
          <w:bCs/>
        </w:rPr>
        <w:t>柔軟心為眾生說法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（肆）禪定攝勤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因禪定</w:t>
      </w:r>
      <w:bookmarkStart w:id="356" w:name="0630a22"/>
      <w:bookmarkEnd w:id="355"/>
      <w:r w:rsidRPr="00AC2376">
        <w:rPr>
          <w:bCs/>
        </w:rPr>
        <w:t>力起神通，周至十方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導利一切而不懈</w:t>
      </w:r>
      <w:bookmarkEnd w:id="356"/>
      <w:r w:rsidRPr="00AC2376">
        <w:rPr>
          <w:bCs/>
        </w:rPr>
        <w:t>息</w:t>
      </w:r>
      <w:r w:rsidRPr="00AC2376">
        <w:rPr>
          <w:bCs/>
          <w:vertAlign w:val="superscript"/>
        </w:rPr>
        <w:footnoteReference w:id="96"/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又因禪定令四波羅蜜增</w:t>
      </w:r>
      <w:bookmarkStart w:id="357" w:name="0630a24"/>
      <w:r w:rsidRPr="00AC2376">
        <w:rPr>
          <w:bCs/>
        </w:rPr>
        <w:t>益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禪定生精進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Pr="00AC2376">
        <w:rPr>
          <w:b/>
          <w:bCs/>
          <w:sz w:val="20"/>
          <w:szCs w:val="20"/>
          <w:bdr w:val="single" w:sz="4" w:space="0" w:color="auto"/>
        </w:rPr>
        <w:t>餘義如經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餘義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如經廣說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陸、般若攝餘五度</w:t>
      </w:r>
    </w:p>
    <w:p w:rsidR="00C6367E" w:rsidRPr="00AC2376" w:rsidRDefault="00C6367E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（壹）略說</w:t>
      </w:r>
    </w:p>
    <w:p w:rsidR="00C6367E" w:rsidRPr="00AC2376" w:rsidRDefault="00C6367E" w:rsidP="00916217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住般</w:t>
      </w:r>
      <w:bookmarkStart w:id="358" w:name="0630a25"/>
      <w:r w:rsidRPr="00AC2376">
        <w:rPr>
          <w:bCs/>
        </w:rPr>
        <w:t>若波羅蜜為主，取五波羅蜜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者，如經中佛</w:t>
      </w:r>
      <w:bookmarkEnd w:id="358"/>
      <w:r w:rsidRPr="00AC2376">
        <w:rPr>
          <w:bCs/>
        </w:rPr>
        <w:t>自廣說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C6367E" w:rsidRPr="00AC2376" w:rsidRDefault="00C6367E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一、「般若攝施」之辨</w:t>
      </w:r>
    </w:p>
    <w:p w:rsidR="00C6367E" w:rsidRPr="00AC2376" w:rsidRDefault="00C6367E" w:rsidP="0091621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bookmarkStart w:id="359" w:name="0630a26"/>
      <w:bookmarkEnd w:id="357"/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（一）應說十八空，云何但說「十四空」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佛雖廣說，其中猶有不解者，</w:t>
      </w:r>
      <w:bookmarkStart w:id="360" w:name="0630a27"/>
      <w:bookmarkEnd w:id="359"/>
      <w:r w:rsidRPr="00AC2376">
        <w:rPr>
          <w:bCs/>
        </w:rPr>
        <w:t>今當問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十八空中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何</w:t>
      </w:r>
      <w:bookmarkEnd w:id="360"/>
      <w:r w:rsidRPr="00AC2376">
        <w:rPr>
          <w:bCs/>
        </w:rPr>
        <w:t>以</w:t>
      </w:r>
      <w:r w:rsidRPr="00AC2376">
        <w:rPr>
          <w:bCs/>
          <w:vertAlign w:val="superscript"/>
        </w:rPr>
        <w:footnoteReference w:id="97"/>
      </w:r>
      <w:r w:rsidRPr="00AC2376">
        <w:rPr>
          <w:bCs/>
        </w:rPr>
        <w:t>不說四空</w:t>
      </w:r>
      <w:r w:rsidR="003369DE" w:rsidRPr="00AC2376">
        <w:rPr>
          <w:bCs/>
          <w:vertAlign w:val="superscript"/>
        </w:rPr>
        <w:footnoteReference w:id="98"/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C6367E" w:rsidP="0091621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、十四空中之「一切法空」即盡攝一切故不說後四空</w:t>
      </w:r>
    </w:p>
    <w:p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第</w:t>
      </w:r>
      <w:bookmarkStart w:id="361" w:name="0630a28"/>
      <w:r w:rsidRPr="00AC2376">
        <w:rPr>
          <w:bCs/>
        </w:rPr>
        <w:t>十四名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一切法空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法無不盡，是</w:t>
      </w:r>
      <w:bookmarkStart w:id="362" w:name="0630a29"/>
      <w:bookmarkEnd w:id="361"/>
      <w:r w:rsidRPr="00AC2376">
        <w:rPr>
          <w:bCs/>
        </w:rPr>
        <w:t>故不說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EB23AB">
      <w:pPr>
        <w:spacing w:beforeLines="20" w:before="72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若爾者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但應說十四，何以有</w:t>
      </w:r>
      <w:bookmarkStart w:id="363" w:name="0630b01"/>
      <w:bookmarkEnd w:id="362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十八</w:t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彼中分別一切法相空，一</w:t>
      </w:r>
      <w:bookmarkEnd w:id="363"/>
      <w:r w:rsidRPr="00AC2376">
        <w:rPr>
          <w:bCs/>
        </w:rPr>
        <w:t>切</w:t>
      </w:r>
      <w:r w:rsidRPr="00AC2376">
        <w:rPr>
          <w:bCs/>
          <w:vertAlign w:val="superscript"/>
        </w:rPr>
        <w:footnoteReference w:id="99"/>
      </w:r>
      <w:r w:rsidRPr="00AC2376">
        <w:rPr>
          <w:bCs/>
        </w:rPr>
        <w:t>空</w:t>
      </w:r>
      <w:bookmarkStart w:id="364" w:name="0630b02"/>
      <w:r w:rsidRPr="00AC2376">
        <w:rPr>
          <w:bCs/>
        </w:rPr>
        <w:t>皆總</w:t>
      </w:r>
      <w:bookmarkEnd w:id="364"/>
      <w:r w:rsidRPr="00AC2376">
        <w:rPr>
          <w:bCs/>
        </w:rPr>
        <w:t>入</w:t>
      </w:r>
      <w:r w:rsidRPr="00AC2376">
        <w:rPr>
          <w:bCs/>
          <w:vertAlign w:val="superscript"/>
        </w:rPr>
        <w:footnoteReference w:id="100"/>
      </w:r>
      <w:r w:rsidRPr="00AC2376">
        <w:rPr>
          <w:bCs/>
        </w:rPr>
        <w:t>十八空</w:t>
      </w:r>
      <w:r w:rsidR="00E27BCC">
        <w:rPr>
          <w:rFonts w:hint="eastAsia"/>
          <w:bCs/>
        </w:rPr>
        <w:t>。</w:t>
      </w:r>
      <w:r w:rsidRPr="00AC2376">
        <w:rPr>
          <w:bCs/>
        </w:rPr>
        <w:t>此中為行者說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行者或行</w:t>
      </w:r>
      <w:bookmarkStart w:id="365" w:name="0630b03"/>
      <w:r w:rsidRPr="00AC2376">
        <w:rPr>
          <w:bCs/>
        </w:rPr>
        <w:t>一空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二空乃至十四空，隨本所著多少故</w:t>
      </w:r>
      <w:bookmarkStart w:id="366" w:name="0630b04"/>
      <w:bookmarkEnd w:id="365"/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ind w:leftChars="500" w:left="1200"/>
        <w:jc w:val="both"/>
        <w:rPr>
          <w:bCs/>
        </w:rPr>
      </w:pPr>
      <w:r w:rsidRPr="00AC2376">
        <w:rPr>
          <w:bCs/>
        </w:rPr>
        <w:t>有深著邪見者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以餘</w:t>
      </w:r>
      <w:r w:rsidRPr="00AC2376">
        <w:rPr>
          <w:bCs/>
          <w:vertAlign w:val="superscript"/>
        </w:rPr>
        <w:footnoteReference w:id="101"/>
      </w:r>
      <w:r w:rsidRPr="00AC2376">
        <w:rPr>
          <w:bCs/>
        </w:rPr>
        <w:t>四空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有法</w:t>
      </w:r>
      <w:bookmarkStart w:id="367" w:name="0630b05"/>
      <w:bookmarkEnd w:id="366"/>
      <w:r w:rsidRPr="00AC2376">
        <w:rPr>
          <w:rFonts w:hint="eastAsia"/>
          <w:bCs/>
        </w:rPr>
        <w:t>、</w:t>
      </w:r>
      <w:r w:rsidRPr="00AC2376">
        <w:rPr>
          <w:bCs/>
        </w:rPr>
        <w:t>無法等是外道邪見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是菩薩修慈悲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</w:t>
      </w:r>
      <w:bookmarkEnd w:id="367"/>
      <w:r w:rsidRPr="00AC2376">
        <w:rPr>
          <w:bCs/>
        </w:rPr>
        <w:t>軟</w:t>
      </w:r>
      <w:r w:rsidRPr="00AC2376">
        <w:rPr>
          <w:bCs/>
          <w:vertAlign w:val="superscript"/>
        </w:rPr>
        <w:footnoteReference w:id="102"/>
      </w:r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不生如是有無見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、以十四空熏心，於中通達無錯謬故</w:t>
      </w:r>
    </w:p>
    <w:p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菩薩以十四</w:t>
      </w:r>
      <w:bookmarkStart w:id="368" w:name="0630b07"/>
      <w:r w:rsidRPr="00AC2376">
        <w:rPr>
          <w:bCs/>
        </w:rPr>
        <w:t>空熏心故，於有無中了了不錯，是故不</w:t>
      </w:r>
      <w:bookmarkStart w:id="369" w:name="0630b08"/>
      <w:bookmarkEnd w:id="368"/>
      <w:r w:rsidRPr="00AC2376">
        <w:rPr>
          <w:bCs/>
        </w:rPr>
        <w:t>說後四空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AC2376">
        <w:rPr>
          <w:b/>
          <w:bCs/>
          <w:sz w:val="20"/>
          <w:szCs w:val="20"/>
          <w:bdr w:val="single" w:sz="4" w:space="0" w:color="auto"/>
        </w:rPr>
        <w:t>如諸佛得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</w:t>
      </w:r>
      <w:r w:rsidRPr="00AC2376">
        <w:rPr>
          <w:b/>
          <w:bCs/>
          <w:sz w:val="20"/>
          <w:szCs w:val="20"/>
          <w:bdr w:val="single" w:sz="4" w:space="0" w:color="auto"/>
        </w:rPr>
        <w:t>菩提時無慳著心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，菩薩亦如是」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菩薩如諸佛</w:t>
      </w:r>
      <w:bookmarkStart w:id="370" w:name="0630b09"/>
      <w:bookmarkEnd w:id="369"/>
      <w:r w:rsidRPr="00AC2376">
        <w:rPr>
          <w:bCs/>
        </w:rPr>
        <w:t>無貪著心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，此說有何義</w:t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EF224C">
        <w:rPr>
          <w:bCs/>
          <w:spacing w:val="2"/>
        </w:rPr>
        <w:t>佛斷諸煩惱</w:t>
      </w:r>
      <w:bookmarkStart w:id="371" w:name="0630b10"/>
      <w:bookmarkEnd w:id="370"/>
      <w:r w:rsidRPr="00EF224C">
        <w:rPr>
          <w:bCs/>
          <w:spacing w:val="2"/>
        </w:rPr>
        <w:t>習不起</w:t>
      </w:r>
      <w:r w:rsidR="00E27BCC"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菩薩以般若力制令不起</w:t>
      </w:r>
      <w:r w:rsidRPr="00EF224C">
        <w:rPr>
          <w:rFonts w:hint="eastAsia"/>
          <w:bCs/>
          <w:spacing w:val="2"/>
        </w:rPr>
        <w:t>。</w:t>
      </w:r>
      <w:r w:rsidRPr="00EF224C">
        <w:rPr>
          <w:bCs/>
          <w:spacing w:val="2"/>
        </w:rPr>
        <w:t>今欲</w:t>
      </w:r>
      <w:bookmarkStart w:id="372" w:name="0630b11"/>
      <w:bookmarkEnd w:id="371"/>
      <w:r w:rsidRPr="00EF224C">
        <w:rPr>
          <w:bCs/>
          <w:spacing w:val="2"/>
        </w:rPr>
        <w:t>讚歎般若力故</w:t>
      </w:r>
      <w:r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結使雖未</w:t>
      </w:r>
      <w:r w:rsidRPr="00AC2376">
        <w:rPr>
          <w:bCs/>
        </w:rPr>
        <w:t>斷，與佛斷無</w:t>
      </w:r>
      <w:bookmarkStart w:id="373" w:name="0630b12"/>
      <w:bookmarkEnd w:id="372"/>
      <w:r w:rsidRPr="00AC2376">
        <w:rPr>
          <w:bCs/>
        </w:rPr>
        <w:t>異，令人知貴般若</w:t>
      </w:r>
      <w:bookmarkEnd w:id="373"/>
      <w:r w:rsidRPr="00AC2376">
        <w:rPr>
          <w:rFonts w:hint="eastAsia"/>
          <w:bCs/>
        </w:rPr>
        <w:t>，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EB23A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二、「般若攝忍」中──辨「知無法生滅等為隨順法忍」義</w:t>
      </w:r>
    </w:p>
    <w:p w:rsidR="00C6367E" w:rsidRPr="00AC2376" w:rsidRDefault="00C6367E" w:rsidP="00EB23AB">
      <w:pPr>
        <w:ind w:leftChars="100" w:left="240"/>
        <w:jc w:val="both"/>
        <w:rPr>
          <w:bCs/>
        </w:rPr>
      </w:pPr>
      <w:r w:rsidRPr="00AC2376">
        <w:rPr>
          <w:bCs/>
        </w:rPr>
        <w:t>發心作是</w:t>
      </w:r>
      <w:bookmarkStart w:id="374" w:name="0630b13"/>
      <w:r w:rsidRPr="00AC2376">
        <w:rPr>
          <w:bCs/>
        </w:rPr>
        <w:t>念</w:t>
      </w:r>
      <w:r w:rsidR="00E27BCC">
        <w:rPr>
          <w:rFonts w:hint="eastAsia"/>
          <w:bCs/>
        </w:rPr>
        <w:t>：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此中無有法若生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若受罵詈割截等</w:t>
      </w:r>
      <w:bookmarkStart w:id="375" w:name="0630b14"/>
      <w:bookmarkEnd w:id="374"/>
      <w:r w:rsidRPr="00AC2376">
        <w:rPr>
          <w:rFonts w:hint="eastAsia"/>
          <w:bCs/>
        </w:rPr>
        <w:t>。</w:t>
      </w:r>
      <w:r w:rsidR="00E27BCC">
        <w:rPr>
          <w:rFonts w:hint="eastAsia"/>
          <w:bCs/>
        </w:rPr>
        <w:t>」</w:t>
      </w:r>
    </w:p>
    <w:p w:rsidR="00C6367E" w:rsidRPr="00AC2376" w:rsidRDefault="00C6367E" w:rsidP="00EB23AB">
      <w:pPr>
        <w:spacing w:beforeLines="20" w:before="72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此即是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，何以言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柔順忍</w:t>
      </w:r>
      <w:r w:rsidRPr="00AC2376">
        <w:rPr>
          <w:rFonts w:hint="eastAsia"/>
          <w:bCs/>
        </w:rPr>
        <w:t>」？</w:t>
      </w:r>
    </w:p>
    <w:p w:rsidR="00C6367E" w:rsidRPr="00AC2376" w:rsidRDefault="00C6367E" w:rsidP="00EB23AB">
      <w:pPr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bookmarkStart w:id="376" w:name="0630b15"/>
      <w:bookmarkEnd w:id="375"/>
      <w:r w:rsidRPr="00AC2376">
        <w:rPr>
          <w:rFonts w:hint="eastAsia"/>
          <w:bCs/>
        </w:rPr>
        <w:t>：</w:t>
      </w:r>
      <w:r w:rsidRPr="00AC2376">
        <w:rPr>
          <w:bCs/>
        </w:rPr>
        <w:t>此中說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破五眾和合假名眾生</w:t>
      </w:r>
      <w:r w:rsidRPr="00AC2376">
        <w:rPr>
          <w:rFonts w:hint="eastAsia"/>
          <w:bCs/>
        </w:rPr>
        <w:t>」，</w:t>
      </w:r>
      <w:r w:rsidRPr="00AC2376">
        <w:rPr>
          <w:bCs/>
        </w:rPr>
        <w:t>不能破法，</w:t>
      </w:r>
      <w:bookmarkStart w:id="377" w:name="0630b16"/>
      <w:bookmarkEnd w:id="376"/>
      <w:r w:rsidRPr="00AC2376">
        <w:rPr>
          <w:bCs/>
        </w:rPr>
        <w:t>是故經說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無生者滅者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無受罵</w:t>
      </w:r>
      <w:bookmarkEnd w:id="377"/>
      <w:r w:rsidRPr="00AC2376">
        <w:rPr>
          <w:bCs/>
        </w:rPr>
        <w:t>詈</w:t>
      </w:r>
      <w:r w:rsidRPr="00AC2376">
        <w:rPr>
          <w:bCs/>
          <w:vertAlign w:val="superscript"/>
        </w:rPr>
        <w:footnoteReference w:id="103"/>
      </w:r>
      <w:r w:rsidRPr="00AC2376">
        <w:rPr>
          <w:bCs/>
        </w:rPr>
        <w:t>者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20" w:before="72" w:line="366" w:lineRule="exact"/>
        <w:ind w:leftChars="400" w:left="960"/>
        <w:jc w:val="both"/>
        <w:rPr>
          <w:bCs/>
        </w:rPr>
      </w:pPr>
      <w:r w:rsidRPr="00AC2376">
        <w:rPr>
          <w:bCs/>
        </w:rPr>
        <w:t>又</w:t>
      </w:r>
      <w:bookmarkStart w:id="378" w:name="0630b17"/>
      <w:r w:rsidRPr="00AC2376">
        <w:rPr>
          <w:bCs/>
        </w:rPr>
        <w:t>是人破我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雖觀法空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未能深入，猶有著</w:t>
      </w:r>
      <w:bookmarkStart w:id="379" w:name="0630b18"/>
      <w:bookmarkEnd w:id="378"/>
      <w:r w:rsidRPr="00AC2376">
        <w:rPr>
          <w:bCs/>
        </w:rPr>
        <w:t>法愛故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400" w:left="960"/>
        <w:jc w:val="both"/>
        <w:rPr>
          <w:bCs/>
        </w:rPr>
      </w:pPr>
      <w:r w:rsidRPr="00AC2376">
        <w:rPr>
          <w:bCs/>
        </w:rPr>
        <w:t>如得無生忍法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而有慈愍眾生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柔</w:t>
      </w:r>
      <w:bookmarkStart w:id="380" w:name="0630b19"/>
      <w:bookmarkEnd w:id="379"/>
      <w:r w:rsidRPr="00AC2376">
        <w:rPr>
          <w:bCs/>
        </w:rPr>
        <w:t>順忍中亦有念法空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是二法中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處眾生不</w:t>
      </w:r>
      <w:bookmarkStart w:id="381" w:name="0630b20"/>
      <w:bookmarkEnd w:id="380"/>
      <w:r w:rsidRPr="00AC2376">
        <w:rPr>
          <w:bCs/>
        </w:rPr>
        <w:t>可得故，名眾生忍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於法不可得故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名為法</w:t>
      </w:r>
      <w:bookmarkStart w:id="382" w:name="0630b21"/>
      <w:bookmarkEnd w:id="381"/>
      <w:r w:rsidRPr="00AC2376">
        <w:rPr>
          <w:bCs/>
        </w:rPr>
        <w:t>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法忍者不妨眾生忍，眾生忍不妨法忍，</w:t>
      </w:r>
      <w:bookmarkStart w:id="383" w:name="0630b22"/>
      <w:bookmarkEnd w:id="382"/>
      <w:r w:rsidRPr="00AC2376">
        <w:rPr>
          <w:bCs/>
        </w:rPr>
        <w:t>但以深淺為別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04"/>
      </w:r>
    </w:p>
    <w:p w:rsidR="00C6367E" w:rsidRPr="00AC2376" w:rsidRDefault="00C6367E" w:rsidP="009032B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三、「般若攝禪」中──辨「超越三昧，大小乘異」</w:t>
      </w:r>
    </w:p>
    <w:p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超越三昧</w:t>
      </w:r>
      <w:r w:rsidRPr="00AC2376">
        <w:rPr>
          <w:bCs/>
          <w:vertAlign w:val="superscript"/>
        </w:rPr>
        <w:footnoteReference w:id="105"/>
      </w:r>
      <w:r w:rsidRPr="00AC2376">
        <w:rPr>
          <w:rFonts w:hint="eastAsia"/>
          <w:bCs/>
        </w:rPr>
        <w:t>，</w:t>
      </w:r>
      <w:r w:rsidRPr="00AC2376">
        <w:rPr>
          <w:bCs/>
        </w:rPr>
        <w:t>不得超</w:t>
      </w:r>
      <w:bookmarkStart w:id="384" w:name="0630b23"/>
      <w:bookmarkEnd w:id="383"/>
      <w:r w:rsidRPr="00AC2376">
        <w:rPr>
          <w:bCs/>
        </w:rPr>
        <w:t>二，</w:t>
      </w:r>
      <w:bookmarkEnd w:id="384"/>
      <w:r w:rsidRPr="00AC2376">
        <w:rPr>
          <w:bCs/>
        </w:rPr>
        <w:t>又</w:t>
      </w:r>
      <w:r w:rsidRPr="00AC2376">
        <w:rPr>
          <w:bCs/>
          <w:vertAlign w:val="superscript"/>
        </w:rPr>
        <w:footnoteReference w:id="106"/>
      </w:r>
      <w:r w:rsidRPr="00AC2376">
        <w:rPr>
          <w:bCs/>
        </w:rPr>
        <w:t>不從散心而入滅盡定</w:t>
      </w:r>
      <w:r w:rsidR="00944FA2">
        <w:rPr>
          <w:rFonts w:hint="eastAsia"/>
          <w:bCs/>
        </w:rPr>
        <w:t>，</w:t>
      </w:r>
      <w:r w:rsidRPr="00AC2376">
        <w:rPr>
          <w:bCs/>
        </w:rPr>
        <w:t>此中何以</w:t>
      </w:r>
      <w:bookmarkStart w:id="385" w:name="0630b24"/>
      <w:r w:rsidRPr="00AC2376">
        <w:rPr>
          <w:bCs/>
        </w:rPr>
        <w:t>如是說</w:t>
      </w:r>
      <w:r w:rsidRPr="00AC2376">
        <w:rPr>
          <w:rFonts w:hint="eastAsia"/>
          <w:bCs/>
        </w:rPr>
        <w:t>？</w:t>
      </w:r>
    </w:p>
    <w:p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大小乘法異</w:t>
      </w:r>
      <w:bookmarkEnd w:id="385"/>
      <w:r w:rsidRPr="00AC2376">
        <w:rPr>
          <w:rFonts w:hint="eastAsia"/>
          <w:bCs/>
        </w:rPr>
        <w:t>。</w:t>
      </w:r>
      <w:r w:rsidRPr="00AC2376">
        <w:rPr>
          <w:bCs/>
        </w:rPr>
        <w:t>不超二者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</w:t>
      </w:r>
      <w:bookmarkStart w:id="386" w:name="0630b25"/>
      <w:r w:rsidRPr="00AC2376">
        <w:rPr>
          <w:bCs/>
        </w:rPr>
        <w:t>小乘法中說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菩薩無量福德智慧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深入禪定</w:t>
      </w:r>
      <w:bookmarkStart w:id="387" w:name="0630b26"/>
      <w:bookmarkEnd w:id="386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能隨意超越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如人力</w:t>
      </w:r>
      <w:bookmarkEnd w:id="387"/>
      <w:r w:rsidRPr="00AC2376">
        <w:rPr>
          <w:bCs/>
        </w:rPr>
        <w:t>超</w:t>
      </w:r>
      <w:r w:rsidRPr="00AC2376">
        <w:rPr>
          <w:bCs/>
          <w:vertAlign w:val="superscript"/>
        </w:rPr>
        <w:footnoteReference w:id="107"/>
      </w:r>
      <w:r w:rsidRPr="00AC2376">
        <w:rPr>
          <w:bCs/>
        </w:rPr>
        <w:t>躑</w:t>
      </w:r>
      <w:r w:rsidRPr="00AC2376">
        <w:rPr>
          <w:bCs/>
          <w:vertAlign w:val="superscript"/>
        </w:rPr>
        <w:footnoteReference w:id="108"/>
      </w:r>
      <w:r w:rsidRPr="00AC2376">
        <w:rPr>
          <w:rFonts w:hint="eastAsia"/>
          <w:bCs/>
        </w:rPr>
        <w:t>，</w:t>
      </w:r>
      <w:r w:rsidRPr="00AC2376">
        <w:rPr>
          <w:bCs/>
        </w:rPr>
        <w:t>不過丈</w:t>
      </w:r>
      <w:bookmarkStart w:id="388" w:name="0630b27"/>
      <w:r w:rsidRPr="00AC2376">
        <w:rPr>
          <w:bCs/>
        </w:rPr>
        <w:t>數</w:t>
      </w:r>
      <w:r w:rsidRPr="00AC2376">
        <w:rPr>
          <w:vertAlign w:val="superscript"/>
        </w:rPr>
        <w:footnoteReference w:id="109"/>
      </w:r>
      <w:r w:rsidRPr="00AC2376">
        <w:rPr>
          <w:rFonts w:hint="eastAsia"/>
          <w:bCs/>
        </w:rPr>
        <w:t>；</w:t>
      </w:r>
      <w:r w:rsidRPr="00AC2376">
        <w:rPr>
          <w:bCs/>
        </w:rPr>
        <w:t>若以天力</w:t>
      </w:r>
      <w:bookmarkEnd w:id="388"/>
      <w:r w:rsidRPr="00AC2376">
        <w:rPr>
          <w:bCs/>
        </w:rPr>
        <w:t>超之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無廣遠之難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又</w:t>
      </w:r>
      <w:r w:rsidRPr="00AC2376">
        <w:rPr>
          <w:rFonts w:hint="eastAsia"/>
          <w:bCs/>
        </w:rPr>
        <w:t>《</w:t>
      </w:r>
      <w:r w:rsidRPr="00AC2376">
        <w:rPr>
          <w:bCs/>
        </w:rPr>
        <w:t>阿毘曇</w:t>
      </w:r>
      <w:bookmarkStart w:id="389" w:name="0630b28"/>
      <w:r w:rsidRPr="00AC2376">
        <w:rPr>
          <w:rFonts w:hint="eastAsia"/>
          <w:bCs/>
        </w:rPr>
        <w:t>》</w:t>
      </w:r>
      <w:r w:rsidRPr="00AC2376">
        <w:rPr>
          <w:bCs/>
        </w:rPr>
        <w:t>中皆為凡夫人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聲聞人說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菩薩則不然，智</w:t>
      </w:r>
      <w:bookmarkStart w:id="390" w:name="0630b29"/>
      <w:bookmarkEnd w:id="389"/>
      <w:r w:rsidRPr="00AC2376">
        <w:rPr>
          <w:bCs/>
        </w:rPr>
        <w:t>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入師子奮迅三昧，能於諸法得自</w:t>
      </w:r>
      <w:bookmarkStart w:id="391" w:name="0630c01"/>
      <w:bookmarkEnd w:id="390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630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在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能隨意自在說諸法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應適眾</w:t>
      </w:r>
      <w:bookmarkStart w:id="392" w:name="0630c02"/>
      <w:bookmarkEnd w:id="391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復有菩薩多行般若波羅蜜，知諸法實</w:t>
      </w:r>
      <w:bookmarkStart w:id="393" w:name="0630c03"/>
      <w:bookmarkEnd w:id="392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安住不動法中，一切世間天及人無能</w:t>
      </w:r>
      <w:bookmarkStart w:id="394" w:name="0630c04"/>
      <w:bookmarkEnd w:id="393"/>
      <w:r w:rsidRPr="00AC2376">
        <w:rPr>
          <w:bCs/>
        </w:rPr>
        <w:t>難詰</w:t>
      </w:r>
      <w:r w:rsidRPr="00AC2376">
        <w:rPr>
          <w:bCs/>
          <w:vertAlign w:val="superscript"/>
        </w:rPr>
        <w:footnoteReference w:id="110"/>
      </w:r>
      <w:r w:rsidRPr="00AC2376">
        <w:rPr>
          <w:bCs/>
        </w:rPr>
        <w:t>令</w:t>
      </w:r>
      <w:bookmarkEnd w:id="394"/>
      <w:r w:rsidRPr="00AC2376">
        <w:rPr>
          <w:bCs/>
        </w:rPr>
        <w:t>傾</w:t>
      </w:r>
      <w:r w:rsidRPr="00AC2376">
        <w:rPr>
          <w:bCs/>
          <w:vertAlign w:val="superscript"/>
        </w:rPr>
        <w:footnoteReference w:id="111"/>
      </w:r>
      <w:r w:rsidRPr="00AC2376">
        <w:rPr>
          <w:bCs/>
        </w:rPr>
        <w:t>動者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）釋經</w:t>
      </w:r>
    </w:p>
    <w:p w:rsidR="00C6367E" w:rsidRPr="00AC2376" w:rsidRDefault="00C6367E" w:rsidP="009032B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一、般若攝施</w:t>
      </w:r>
    </w:p>
    <w:p w:rsidR="00C6367E" w:rsidRPr="00AC2376" w:rsidRDefault="00C6367E" w:rsidP="009032BB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（一）依人法二空，行財法二施</w:t>
      </w:r>
    </w:p>
    <w:p w:rsidR="00C6367E" w:rsidRPr="00AC2376" w:rsidRDefault="00C6367E" w:rsidP="009032B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、財施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）眾生空故，施佛與施眾生平等無異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若得財物布施二種眾</w:t>
      </w:r>
      <w:bookmarkStart w:id="395" w:name="0630c05"/>
      <w:r w:rsidRPr="00AC2376">
        <w:rPr>
          <w:bCs/>
        </w:rPr>
        <w:t>生</w:t>
      </w:r>
      <w:r w:rsidR="0014734F">
        <w:rPr>
          <w:rFonts w:hint="eastAsia"/>
          <w:bCs/>
        </w:rPr>
        <w:t>：</w:t>
      </w:r>
      <w:r w:rsidRPr="00AC2376">
        <w:rPr>
          <w:bCs/>
        </w:rPr>
        <w:t>若施佛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若施眾生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以眾生空故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其心平</w:t>
      </w:r>
      <w:bookmarkStart w:id="396" w:name="0630c06"/>
      <w:bookmarkEnd w:id="395"/>
      <w:r w:rsidRPr="00AC2376">
        <w:rPr>
          <w:bCs/>
        </w:rPr>
        <w:t>等，不貴著諸佛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不輕賤眾生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若施貧賤人</w:t>
      </w:r>
      <w:bookmarkStart w:id="397" w:name="0630c07"/>
      <w:bookmarkEnd w:id="396"/>
      <w:r w:rsidRPr="00AC2376">
        <w:rPr>
          <w:rFonts w:hint="eastAsia"/>
          <w:bCs/>
        </w:rPr>
        <w:t>，</w:t>
      </w:r>
      <w:r w:rsidRPr="00AC2376">
        <w:rPr>
          <w:bCs/>
        </w:rPr>
        <w:t>輕賤故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福少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若施諸佛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貪著故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福不具足</w:t>
      </w:r>
      <w:bookmarkStart w:id="398" w:name="0630c08"/>
      <w:bookmarkEnd w:id="397"/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）法空故，施寶物與施草木平等無異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若以金銀寶物及施草木，以法空故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亦等</w:t>
      </w:r>
      <w:bookmarkStart w:id="399" w:name="0630c09"/>
      <w:bookmarkEnd w:id="398"/>
      <w:r w:rsidRPr="00AC2376">
        <w:rPr>
          <w:bCs/>
        </w:rPr>
        <w:t>無異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）結說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斷諸分別一異等諸</w:t>
      </w:r>
      <w:bookmarkEnd w:id="399"/>
      <w:r w:rsidRPr="00AC2376">
        <w:rPr>
          <w:bCs/>
        </w:rPr>
        <w:t>妄想，入不二</w:t>
      </w:r>
      <w:bookmarkStart w:id="400" w:name="0630c10"/>
      <w:r w:rsidRPr="00AC2376">
        <w:rPr>
          <w:bCs/>
          <w:vertAlign w:val="superscript"/>
        </w:rPr>
        <w:footnoteReference w:id="112"/>
      </w:r>
      <w:r w:rsidRPr="00AC2376">
        <w:rPr>
          <w:bCs/>
        </w:rPr>
        <w:t>法門布施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是名財施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、法施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）不分別有智者、無智者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法施亦如是，不貪貴</w:t>
      </w:r>
      <w:bookmarkStart w:id="401" w:name="0630c11"/>
      <w:bookmarkEnd w:id="400"/>
      <w:r w:rsidRPr="00AC2376">
        <w:rPr>
          <w:bCs/>
        </w:rPr>
        <w:t>有智能受法者，不輕無智不解法者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</w:t>
      </w:r>
      <w:bookmarkStart w:id="402" w:name="0630c12"/>
      <w:bookmarkEnd w:id="401"/>
      <w:r w:rsidRPr="00AC2376">
        <w:rPr>
          <w:bCs/>
        </w:rPr>
        <w:t>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佛法無量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不可說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不可思議故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）不分別淺法、深法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若說布</w:t>
      </w:r>
      <w:bookmarkStart w:id="403" w:name="0630c13"/>
      <w:bookmarkEnd w:id="402"/>
      <w:r w:rsidRPr="00AC2376">
        <w:rPr>
          <w:bCs/>
        </w:rPr>
        <w:t>施等淺法，及說十二因緣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</w:t>
      </w:r>
      <w:bookmarkStart w:id="404" w:name="0630c14"/>
      <w:bookmarkEnd w:id="403"/>
      <w:r w:rsidRPr="00AC2376">
        <w:rPr>
          <w:bCs/>
        </w:rPr>
        <w:t>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無作等諸甚深法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等無異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是法皆</w:t>
      </w:r>
      <w:bookmarkStart w:id="405" w:name="0630c15"/>
      <w:bookmarkEnd w:id="404"/>
      <w:r w:rsidRPr="00AC2376">
        <w:rPr>
          <w:bCs/>
        </w:rPr>
        <w:t>入寂滅不戲論法中故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13"/>
      </w:r>
    </w:p>
    <w:p w:rsidR="00C6367E" w:rsidRPr="00AC2376" w:rsidRDefault="00C6367E" w:rsidP="009032BB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C6367E" w:rsidRPr="00AC2376" w:rsidRDefault="00C6367E" w:rsidP="009032BB">
      <w:pPr>
        <w:spacing w:line="340" w:lineRule="exact"/>
        <w:ind w:leftChars="200" w:left="480"/>
        <w:jc w:val="both"/>
        <w:rPr>
          <w:bCs/>
        </w:rPr>
      </w:pPr>
      <w:r w:rsidRPr="00AC2376">
        <w:rPr>
          <w:bCs/>
        </w:rPr>
        <w:t>如是等名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般若生</w:t>
      </w:r>
      <w:bookmarkStart w:id="406" w:name="0630c16"/>
      <w:bookmarkEnd w:id="405"/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（二）於諸佛及弟子所修行功德隨喜迴向，以</w:t>
      </w:r>
      <w:r w:rsidRPr="00AC2376">
        <w:rPr>
          <w:b/>
          <w:bCs/>
          <w:sz w:val="20"/>
          <w:szCs w:val="20"/>
          <w:bdr w:val="single" w:sz="4" w:space="0" w:color="auto"/>
        </w:rPr>
        <w:t>慧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力盡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是菩薩於十方三世諸佛及弟子</w:t>
      </w:r>
      <w:bookmarkStart w:id="407" w:name="0630c17"/>
      <w:bookmarkEnd w:id="406"/>
      <w:r w:rsidRPr="00AC2376">
        <w:rPr>
          <w:bCs/>
        </w:rPr>
        <w:t>所修三種功德</w:t>
      </w:r>
      <w:r w:rsidRPr="00AC2376">
        <w:rPr>
          <w:vertAlign w:val="superscript"/>
        </w:rPr>
        <w:footnoteReference w:id="114"/>
      </w:r>
      <w:r w:rsidRPr="00AC2376">
        <w:rPr>
          <w:bCs/>
        </w:rPr>
        <w:t>隨喜，皆與一切眾生共之，</w:t>
      </w:r>
      <w:bookmarkStart w:id="408" w:name="0630c18"/>
      <w:bookmarkEnd w:id="407"/>
      <w:r w:rsidRPr="00AC2376">
        <w:rPr>
          <w:bCs/>
        </w:rPr>
        <w:t>迴向阿耨多羅三藐三菩提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智慧力故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無所</w:t>
      </w:r>
      <w:bookmarkEnd w:id="408"/>
      <w:r w:rsidRPr="00AC2376">
        <w:rPr>
          <w:bCs/>
        </w:rPr>
        <w:t>不施，能與眾生福德分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滅諸煩惱，觀空趣佛道</w:t>
      </w:r>
    </w:p>
    <w:p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復有菩薩若布</w:t>
      </w:r>
      <w:bookmarkStart w:id="409" w:name="0630c20"/>
      <w:r w:rsidRPr="00AC2376">
        <w:rPr>
          <w:bCs/>
        </w:rPr>
        <w:t>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生種種好心，拔出慳貪根本而行布</w:t>
      </w:r>
      <w:bookmarkStart w:id="410" w:name="0630c21"/>
      <w:bookmarkEnd w:id="409"/>
      <w:r w:rsidRPr="00AC2376">
        <w:rPr>
          <w:bCs/>
        </w:rPr>
        <w:t>施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慈心施故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滅諸瞋恚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見受者得樂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歡喜</w:t>
      </w:r>
      <w:bookmarkStart w:id="411" w:name="0630c22"/>
      <w:bookmarkEnd w:id="410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滅嫉妬心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恭敬心施受者故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破憍慢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了</w:t>
      </w:r>
      <w:bookmarkStart w:id="412" w:name="0630c23"/>
      <w:bookmarkEnd w:id="411"/>
      <w:r w:rsidRPr="00AC2376">
        <w:rPr>
          <w:bCs/>
        </w:rPr>
        <w:t>了信知布施果報故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破疑及無明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不得與者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受者定實故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破有無等餘邪見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20" w:before="72" w:line="366" w:lineRule="exact"/>
        <w:ind w:leftChars="150" w:left="360"/>
        <w:jc w:val="both"/>
        <w:rPr>
          <w:bCs/>
        </w:rPr>
      </w:pPr>
      <w:bookmarkStart w:id="413" w:name="0630c24"/>
      <w:bookmarkEnd w:id="412"/>
      <w:r w:rsidRPr="00AC2376">
        <w:rPr>
          <w:bCs/>
        </w:rPr>
        <w:t>觀受者</w:t>
      </w:r>
      <w:bookmarkStart w:id="414" w:name="0630c25"/>
      <w:bookmarkEnd w:id="413"/>
      <w:r w:rsidRPr="00AC2376">
        <w:rPr>
          <w:bCs/>
        </w:rPr>
        <w:t>如佛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觀物如阿耨多羅三藐三菩提相，觀</w:t>
      </w:r>
      <w:bookmarkStart w:id="415" w:name="0630c26"/>
      <w:bookmarkEnd w:id="414"/>
      <w:r w:rsidRPr="00AC2376">
        <w:rPr>
          <w:bCs/>
        </w:rPr>
        <w:t>己身從本已來畢竟空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若如是布施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不虛</w:t>
      </w:r>
      <w:bookmarkStart w:id="416" w:name="0630c27"/>
      <w:bookmarkEnd w:id="415"/>
      <w:r w:rsidRPr="00AC2376">
        <w:rPr>
          <w:bCs/>
        </w:rPr>
        <w:t>誑故，直至阿耨多羅三藐三菩提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（四）結義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如是等</w:t>
      </w:r>
      <w:bookmarkStart w:id="417" w:name="0630c28"/>
      <w:bookmarkEnd w:id="416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般若波羅蜜生檀波羅蜜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二、般若攝戒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為世間實，非勝義</w:t>
      </w:r>
      <w:r w:rsidRPr="00AC2376">
        <w:rPr>
          <w:b/>
          <w:bCs/>
          <w:sz w:val="20"/>
          <w:szCs w:val="20"/>
          <w:bdr w:val="single" w:sz="4" w:space="0" w:color="auto"/>
        </w:rPr>
        <w:t>中有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菩薩深</w:t>
      </w:r>
      <w:bookmarkStart w:id="418" w:name="0630c29"/>
      <w:bookmarkEnd w:id="417"/>
      <w:r w:rsidRPr="00AC2376">
        <w:rPr>
          <w:bCs/>
        </w:rPr>
        <w:t>入清淨般若波羅蜜故</w:t>
      </w:r>
      <w:r w:rsidRPr="00AC2376">
        <w:rPr>
          <w:rFonts w:hint="eastAsia"/>
          <w:bCs/>
        </w:rPr>
        <w:t>，</w:t>
      </w:r>
      <w:bookmarkEnd w:id="418"/>
      <w:r w:rsidRPr="00AC2376">
        <w:rPr>
          <w:bCs/>
        </w:rPr>
        <w:t>非</w:t>
      </w:r>
      <w:r w:rsidRPr="00AC2376">
        <w:rPr>
          <w:bCs/>
          <w:vertAlign w:val="superscript"/>
        </w:rPr>
        <w:footnoteReference w:id="115"/>
      </w:r>
      <w:r w:rsidRPr="00AC2376">
        <w:rPr>
          <w:bCs/>
        </w:rPr>
        <w:t>無眾生而能</w:t>
      </w:r>
      <w:bookmarkStart w:id="419" w:name="0631a01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受持十善等諸戒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欲破殺生顛倒故有不</w:t>
      </w:r>
      <w:bookmarkStart w:id="420" w:name="0631a02"/>
      <w:bookmarkEnd w:id="419"/>
      <w:r w:rsidRPr="00AC2376">
        <w:rPr>
          <w:bCs/>
        </w:rPr>
        <w:t>殺生戒，非實相中有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（二）為十方三世一切眾生，依實相而具足無分別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、有量持戒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有人為百由旬</w:t>
      </w:r>
      <w:bookmarkStart w:id="421" w:name="0631a03"/>
      <w:bookmarkEnd w:id="420"/>
      <w:r w:rsidRPr="00AC2376">
        <w:rPr>
          <w:bCs/>
        </w:rPr>
        <w:t>眾</w:t>
      </w:r>
      <w:bookmarkEnd w:id="421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116"/>
      </w:r>
      <w:r w:rsidRPr="00AC2376">
        <w:rPr>
          <w:bCs/>
        </w:rPr>
        <w:t>持戒不殺，有為一閻浮提眾生故</w:t>
      </w:r>
      <w:bookmarkStart w:id="422" w:name="0631a04"/>
      <w:r w:rsidRPr="00AC2376">
        <w:rPr>
          <w:bCs/>
        </w:rPr>
        <w:t>持戒不殺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如是等為有量眾生持戒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或有</w:t>
      </w:r>
      <w:bookmarkStart w:id="423" w:name="0631a05"/>
      <w:bookmarkEnd w:id="422"/>
      <w:r w:rsidRPr="00AC2376">
        <w:rPr>
          <w:bCs/>
        </w:rPr>
        <w:t>一日持戒，或受五戒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如是等有量持</w:t>
      </w:r>
      <w:bookmarkStart w:id="424" w:name="0631a06"/>
      <w:bookmarkEnd w:id="423"/>
      <w:r w:rsidRPr="00AC2376">
        <w:rPr>
          <w:bCs/>
        </w:rPr>
        <w:t>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、無分別戒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菩薩行般若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為無量國土一切眾生故</w:t>
      </w:r>
      <w:bookmarkStart w:id="425" w:name="0631a07"/>
      <w:bookmarkEnd w:id="424"/>
      <w:r w:rsidRPr="00AC2376">
        <w:rPr>
          <w:bCs/>
        </w:rPr>
        <w:t>持戒，不為一世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二世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bookmarkStart w:id="426" w:name="0631a08"/>
      <w:bookmarkEnd w:id="425"/>
      <w:r w:rsidRPr="00AC2376">
        <w:rPr>
          <w:rFonts w:hint="eastAsia"/>
          <w:bCs/>
        </w:rPr>
        <w:t>」</w:t>
      </w:r>
      <w:r w:rsidRPr="00AC2376">
        <w:rPr>
          <w:bCs/>
        </w:rPr>
        <w:t>住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以畢竟空相故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不取是戒相，不憎破</w:t>
      </w:r>
      <w:bookmarkStart w:id="427" w:name="0631a09"/>
      <w:bookmarkEnd w:id="426"/>
      <w:r w:rsidRPr="00AC2376">
        <w:rPr>
          <w:bCs/>
        </w:rPr>
        <w:t>戒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不著持戒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菩薩般若波羅蜜生具</w:t>
      </w:r>
      <w:bookmarkStart w:id="428" w:name="0631a10"/>
      <w:bookmarkEnd w:id="427"/>
      <w:r w:rsidRPr="00AC2376">
        <w:rPr>
          <w:bCs/>
        </w:rPr>
        <w:t>足無分別</w:t>
      </w:r>
      <w:bookmarkEnd w:id="428"/>
      <w:r w:rsidRPr="00AC2376">
        <w:rPr>
          <w:bCs/>
        </w:rPr>
        <w:t>戒</w:t>
      </w:r>
      <w:r w:rsidRPr="00AC2376">
        <w:rPr>
          <w:bCs/>
          <w:vertAlign w:val="superscript"/>
        </w:rPr>
        <w:footnoteReference w:id="117"/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三、般若攝忍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忍辱有二種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</w:t>
      </w:r>
      <w:bookmarkStart w:id="429" w:name="0631a11"/>
      <w:r w:rsidRPr="00AC2376">
        <w:rPr>
          <w:bCs/>
        </w:rPr>
        <w:t>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菩薩深入般若波羅蜜故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得諸法</w:t>
      </w:r>
      <w:bookmarkStart w:id="430" w:name="0631a12"/>
      <w:bookmarkEnd w:id="429"/>
      <w:r w:rsidRPr="00AC2376">
        <w:rPr>
          <w:bCs/>
        </w:rPr>
        <w:t>忍，能信受無量佛法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心無是非分別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</w:t>
      </w:r>
      <w:bookmarkStart w:id="431" w:name="0631a13"/>
      <w:bookmarkEnd w:id="430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般若波羅蜜中生忍辱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四、般若攝勤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復有菩薩勤</w:t>
      </w:r>
      <w:bookmarkStart w:id="432" w:name="0631a14"/>
      <w:bookmarkEnd w:id="431"/>
      <w:r w:rsidRPr="00AC2376">
        <w:rPr>
          <w:bCs/>
        </w:rPr>
        <w:t>精進具足五波羅蜜故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行般若波羅蜜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433" w:name="0631a15"/>
      <w:bookmarkEnd w:id="432"/>
      <w:r w:rsidRPr="00AC2376">
        <w:rPr>
          <w:bCs/>
        </w:rPr>
        <w:t>諸法實相，滅三業</w:t>
      </w:r>
      <w:r w:rsidR="00EF2019">
        <w:rPr>
          <w:rFonts w:hint="eastAsia"/>
          <w:bCs/>
        </w:rPr>
        <w:t>：</w:t>
      </w:r>
      <w:r w:rsidRPr="00AC2376">
        <w:rPr>
          <w:bCs/>
        </w:rPr>
        <w:t>身無所作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口無所說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</w:t>
      </w:r>
      <w:bookmarkStart w:id="434" w:name="0631a16"/>
      <w:bookmarkEnd w:id="433"/>
      <w:r w:rsidRPr="00AC2376">
        <w:rPr>
          <w:bCs/>
        </w:rPr>
        <w:t>無所念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如人夢中沒在大海</w:t>
      </w:r>
      <w:r w:rsidRPr="00AC2376">
        <w:rPr>
          <w:rFonts w:hint="eastAsia"/>
          <w:bCs/>
        </w:rPr>
        <w:t>，</w:t>
      </w:r>
      <w:bookmarkEnd w:id="434"/>
      <w:r w:rsidRPr="00AC2376">
        <w:rPr>
          <w:bCs/>
        </w:rPr>
        <w:t>動</w:t>
      </w:r>
      <w:r w:rsidRPr="00AC2376">
        <w:rPr>
          <w:bCs/>
          <w:vertAlign w:val="superscript"/>
        </w:rPr>
        <w:footnoteReference w:id="118"/>
      </w:r>
      <w:r w:rsidRPr="00AC2376">
        <w:rPr>
          <w:bCs/>
        </w:rPr>
        <w:t>以手足求</w:t>
      </w:r>
      <w:bookmarkStart w:id="435" w:name="0631a17"/>
      <w:r w:rsidRPr="00AC2376">
        <w:rPr>
          <w:bCs/>
        </w:rPr>
        <w:t>渡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覺已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夢心即息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從般若波羅蜜中</w:t>
      </w:r>
      <w:bookmarkStart w:id="436" w:name="0631a18"/>
      <w:bookmarkEnd w:id="435"/>
      <w:r w:rsidRPr="00AC2376">
        <w:rPr>
          <w:bCs/>
        </w:rPr>
        <w:t>生第一精進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持心經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中說</w:t>
      </w:r>
      <w:r w:rsidRPr="00AC2376">
        <w:rPr>
          <w:rFonts w:hint="eastAsia"/>
          <w:bCs/>
        </w:rPr>
        <w:t>：「</w:t>
      </w:r>
      <w:r w:rsidRPr="00AC2376">
        <w:rPr>
          <w:rFonts w:eastAsia="標楷體"/>
          <w:bCs/>
        </w:rPr>
        <w:t>我得是精進</w:t>
      </w:r>
      <w:bookmarkStart w:id="437" w:name="0631a19"/>
      <w:bookmarkEnd w:id="436"/>
      <w:r w:rsidRPr="00AC2376">
        <w:rPr>
          <w:rFonts w:eastAsia="標楷體"/>
          <w:bCs/>
        </w:rPr>
        <w:t>故，於然</w:t>
      </w:r>
      <w:bookmarkEnd w:id="437"/>
      <w:r w:rsidRPr="00AC2376">
        <w:rPr>
          <w:rFonts w:eastAsia="標楷體"/>
          <w:bCs/>
        </w:rPr>
        <w:t>燈</w:t>
      </w:r>
      <w:r w:rsidRPr="00AC2376">
        <w:rPr>
          <w:rFonts w:eastAsia="標楷體"/>
          <w:bCs/>
          <w:vertAlign w:val="superscript"/>
        </w:rPr>
        <w:footnoteReference w:id="119"/>
      </w:r>
      <w:r w:rsidRPr="00AC2376">
        <w:rPr>
          <w:rFonts w:eastAsia="標楷體"/>
          <w:bCs/>
        </w:rPr>
        <w:t>佛得受記別</w:t>
      </w:r>
      <w:r w:rsidRPr="00AC2376">
        <w:rPr>
          <w:bCs/>
          <w:vertAlign w:val="superscript"/>
        </w:rPr>
        <w:footnoteReference w:id="120"/>
      </w:r>
      <w:r w:rsidRPr="00AC2376">
        <w:rPr>
          <w:rFonts w:hint="eastAsia"/>
          <w:bCs/>
        </w:rPr>
        <w:t>。」</w:t>
      </w:r>
      <w:r w:rsidRPr="00AC2376">
        <w:rPr>
          <w:bCs/>
          <w:vertAlign w:val="superscript"/>
        </w:rPr>
        <w:footnoteReference w:id="121"/>
      </w:r>
    </w:p>
    <w:p w:rsidR="00C6367E" w:rsidRPr="00AC2376" w:rsidRDefault="00C6367E" w:rsidP="004111D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五、般若攝禪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佛言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雖離智</w:t>
      </w:r>
      <w:bookmarkStart w:id="438" w:name="0631a20"/>
      <w:r w:rsidRPr="00AC2376">
        <w:rPr>
          <w:bCs/>
        </w:rPr>
        <w:t>慧無禪定</w:t>
      </w:r>
      <w:r w:rsidR="00395899">
        <w:rPr>
          <w:rFonts w:hint="eastAsia"/>
          <w:bCs/>
        </w:rPr>
        <w:t>，</w:t>
      </w:r>
      <w:r w:rsidRPr="00AC2376">
        <w:rPr>
          <w:bCs/>
          <w:vertAlign w:val="superscript"/>
        </w:rPr>
        <w:footnoteReference w:id="122"/>
      </w:r>
      <w:r w:rsidRPr="00AC2376">
        <w:rPr>
          <w:bCs/>
        </w:rPr>
        <w:t>多用智慧力得禪定，是故從智</w:t>
      </w:r>
      <w:bookmarkStart w:id="439" w:name="0631a21"/>
      <w:bookmarkEnd w:id="438"/>
      <w:r w:rsidRPr="00AC2376">
        <w:rPr>
          <w:bCs/>
        </w:rPr>
        <w:t>慧生禪定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3"/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佛說辟支佛經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有一國</w:t>
      </w:r>
      <w:bookmarkStart w:id="440" w:name="0631a22"/>
      <w:bookmarkEnd w:id="439"/>
      <w:r w:rsidRPr="00AC2376">
        <w:rPr>
          <w:bCs/>
        </w:rPr>
        <w:t>王見二</w:t>
      </w:r>
      <w:bookmarkEnd w:id="440"/>
      <w:r w:rsidRPr="00AC2376">
        <w:rPr>
          <w:bCs/>
        </w:rPr>
        <w:t>特</w:t>
      </w:r>
      <w:r w:rsidRPr="00AC2376">
        <w:rPr>
          <w:bCs/>
          <w:vertAlign w:val="superscript"/>
        </w:rPr>
        <w:footnoteReference w:id="124"/>
      </w:r>
      <w:r w:rsidRPr="00AC2376">
        <w:rPr>
          <w:bCs/>
        </w:rPr>
        <w:t>牛</w:t>
      </w:r>
      <w:r w:rsidRPr="00AC2376">
        <w:rPr>
          <w:vertAlign w:val="superscript"/>
        </w:rPr>
        <w:footnoteReference w:id="125"/>
      </w:r>
      <w:r w:rsidRPr="00AC2376">
        <w:rPr>
          <w:bCs/>
        </w:rPr>
        <w:t>婬欲故鬪死，即自覺悟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441" w:name="0631a23"/>
      <w:r w:rsidRPr="00AC2376">
        <w:rPr>
          <w:bCs/>
        </w:rPr>
        <w:t>以財色</w:t>
      </w:r>
      <w:bookmarkEnd w:id="441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征伐他國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與此何異</w:t>
      </w:r>
      <w:r w:rsidRPr="00AC2376">
        <w:rPr>
          <w:rFonts w:hint="eastAsia"/>
          <w:bCs/>
        </w:rPr>
        <w:t>！」</w:t>
      </w:r>
      <w:r w:rsidRPr="00AC2376">
        <w:rPr>
          <w:bCs/>
        </w:rPr>
        <w:t>即捨離</w:t>
      </w:r>
      <w:bookmarkStart w:id="442" w:name="0631a24"/>
      <w:r w:rsidRPr="00AC2376">
        <w:rPr>
          <w:bCs/>
        </w:rPr>
        <w:t>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成辟支佛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6"/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菩薩亦如是，少</w:t>
      </w:r>
      <w:bookmarkEnd w:id="442"/>
      <w:r w:rsidRPr="00AC2376">
        <w:rPr>
          <w:bCs/>
        </w:rPr>
        <w:t>多</w:t>
      </w:r>
      <w:r w:rsidRPr="00AC2376">
        <w:rPr>
          <w:bCs/>
          <w:vertAlign w:val="superscript"/>
        </w:rPr>
        <w:footnoteReference w:id="127"/>
      </w:r>
      <w:r w:rsidRPr="00AC2376">
        <w:rPr>
          <w:bCs/>
        </w:rPr>
        <w:t>因緣能厭患五欲，籌量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五欲樂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禪樂</w:t>
      </w:r>
      <w:r w:rsidRPr="00AC2376">
        <w:rPr>
          <w:bCs/>
          <w:vertAlign w:val="superscript"/>
        </w:rPr>
        <w:footnoteReference w:id="128"/>
      </w:r>
      <w:r w:rsidRPr="00AC2376">
        <w:rPr>
          <w:rFonts w:hint="eastAsia"/>
          <w:bCs/>
        </w:rPr>
        <w:t>，</w:t>
      </w:r>
      <w:r w:rsidRPr="00AC2376">
        <w:rPr>
          <w:bCs/>
        </w:rPr>
        <w:t>相</w:t>
      </w:r>
      <w:bookmarkStart w:id="443" w:name="0631a26"/>
      <w:r w:rsidRPr="00AC2376">
        <w:rPr>
          <w:bCs/>
        </w:rPr>
        <w:t>去懸遠，我豈可以五欲少樂而棄禪定樂</w:t>
      </w:r>
      <w:bookmarkStart w:id="444" w:name="0631a27"/>
      <w:bookmarkEnd w:id="443"/>
      <w:r w:rsidRPr="00AC2376">
        <w:rPr>
          <w:rFonts w:hint="eastAsia"/>
          <w:bCs/>
        </w:rPr>
        <w:t>？</w:t>
      </w:r>
      <w:r w:rsidRPr="00AC2376">
        <w:rPr>
          <w:bCs/>
        </w:rPr>
        <w:t>禪定樂者，福德清淨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遍身受樂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如是等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</w:t>
      </w:r>
      <w:bookmarkStart w:id="445" w:name="0631a28"/>
      <w:bookmarkEnd w:id="444"/>
      <w:r w:rsidRPr="00AC2376">
        <w:rPr>
          <w:bCs/>
        </w:rPr>
        <w:t>分別智慧生禪定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禪定義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如經中說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56" w:lineRule="exact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柒、更明一念中行六度</w:t>
      </w:r>
      <w:r w:rsidRPr="00AC2376">
        <w:rPr>
          <w:bCs/>
          <w:vertAlign w:val="superscript"/>
        </w:rPr>
        <w:footnoteReference w:id="129"/>
      </w:r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（壹）總說</w:t>
      </w:r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Cs/>
        </w:rPr>
      </w:pPr>
      <w:r w:rsidRPr="00AC2376">
        <w:rPr>
          <w:bCs/>
        </w:rPr>
        <w:t>復次</w:t>
      </w:r>
      <w:bookmarkStart w:id="446" w:name="0631a29"/>
      <w:r w:rsidRPr="00AC2376">
        <w:rPr>
          <w:rFonts w:hint="eastAsia"/>
          <w:bCs/>
        </w:rPr>
        <w:t>，</w:t>
      </w:r>
      <w:r w:rsidRPr="00AC2376">
        <w:rPr>
          <w:bCs/>
        </w:rPr>
        <w:t>是菩薩於無量劫為佛道故種善根，離欲</w:t>
      </w:r>
      <w:bookmarkStart w:id="447" w:name="0631b01"/>
      <w:bookmarkEnd w:id="446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631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故於諸禪定得自在，深入如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</w:t>
      </w:r>
      <w:bookmarkEnd w:id="447"/>
      <w:r w:rsidRPr="00AC2376">
        <w:rPr>
          <w:bCs/>
        </w:rPr>
        <w:t>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方便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慈悲力故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出於甚深法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還修功德</w:t>
      </w:r>
      <w:r w:rsidRPr="00AC2376">
        <w:rPr>
          <w:rFonts w:hint="eastAsia"/>
          <w:bCs/>
        </w:rPr>
        <w:t>。</w:t>
      </w:r>
      <w:bookmarkStart w:id="448" w:name="0631b02"/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是</w:t>
      </w:r>
      <w:bookmarkStart w:id="449" w:name="0631b03"/>
      <w:bookmarkEnd w:id="448"/>
      <w:r w:rsidRPr="00AC2376">
        <w:rPr>
          <w:bCs/>
        </w:rPr>
        <w:t>人</w:t>
      </w:r>
      <w:bookmarkEnd w:id="449"/>
      <w:r w:rsidRPr="00AC2376">
        <w:rPr>
          <w:bCs/>
        </w:rPr>
        <w:t>勝</w:t>
      </w:r>
      <w:r w:rsidRPr="00AC2376">
        <w:rPr>
          <w:bCs/>
          <w:vertAlign w:val="superscript"/>
        </w:rPr>
        <w:footnoteReference w:id="130"/>
      </w:r>
      <w:r w:rsidRPr="00AC2376">
        <w:rPr>
          <w:bCs/>
        </w:rPr>
        <w:t>伏其心，一念中能行六波羅蜜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所謂</w:t>
      </w:r>
      <w:r w:rsidRPr="00AC2376">
        <w:rPr>
          <w:rFonts w:hint="eastAsia"/>
          <w:bCs/>
        </w:rPr>
        <w:t>──</w:t>
      </w:r>
    </w:p>
    <w:p w:rsidR="00C6367E" w:rsidRPr="00AC2376" w:rsidRDefault="00C6367E" w:rsidP="004111DF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（貳）別辨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一、施度攝六度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bookmarkStart w:id="450" w:name="0631b04"/>
      <w:bookmarkEnd w:id="445"/>
      <w:r w:rsidRPr="00AC2376">
        <w:rPr>
          <w:bCs/>
        </w:rPr>
        <w:t>菩薩布施時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如法捨財，是為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安</w:t>
      </w:r>
      <w:bookmarkStart w:id="451" w:name="0631b05"/>
      <w:bookmarkEnd w:id="450"/>
      <w:r w:rsidRPr="00AC2376">
        <w:rPr>
          <w:bCs/>
        </w:rPr>
        <w:t>住十善道中布施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不向二乘，是為</w:t>
      </w:r>
      <w:r w:rsidRPr="00AC2376">
        <w:rPr>
          <w:b/>
          <w:bCs/>
        </w:rPr>
        <w:t>尸羅</w:t>
      </w:r>
      <w:r w:rsidRPr="00AC2376">
        <w:rPr>
          <w:bCs/>
        </w:rPr>
        <w:t>波</w:t>
      </w:r>
      <w:bookmarkStart w:id="452" w:name="0631b06"/>
      <w:bookmarkEnd w:id="451"/>
      <w:r w:rsidRPr="00AC2376">
        <w:rPr>
          <w:bCs/>
        </w:rPr>
        <w:t>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若慳貪等諸煩惱及魔人民來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不能動</w:t>
      </w:r>
      <w:bookmarkStart w:id="453" w:name="0631b07"/>
      <w:bookmarkEnd w:id="452"/>
      <w:r w:rsidRPr="00AC2376">
        <w:rPr>
          <w:bCs/>
        </w:rPr>
        <w:t>心，是名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</w:t>
      </w:r>
      <w:bookmarkEnd w:id="453"/>
      <w:r w:rsidRPr="00AC2376">
        <w:rPr>
          <w:bCs/>
        </w:rPr>
        <w:t>時</w:t>
      </w:r>
      <w:r w:rsidRPr="00AC2376">
        <w:rPr>
          <w:bCs/>
          <w:vertAlign w:val="superscript"/>
        </w:rPr>
        <w:footnoteReference w:id="131"/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身心精進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</w:t>
      </w:r>
      <w:bookmarkStart w:id="454" w:name="0631b08"/>
      <w:r w:rsidRPr="00AC2376">
        <w:rPr>
          <w:bCs/>
        </w:rPr>
        <w:t>休不息，是名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攝心在布施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55" w:name="0631b09"/>
      <w:bookmarkEnd w:id="454"/>
      <w:r w:rsidRPr="00AC2376">
        <w:rPr>
          <w:bCs/>
        </w:rPr>
        <w:t>令散亂，無疑無悔，正向阿耨多羅三藐三</w:t>
      </w:r>
      <w:bookmarkStart w:id="456" w:name="0631b10"/>
      <w:bookmarkEnd w:id="455"/>
      <w:r w:rsidRPr="00AC2376">
        <w:rPr>
          <w:bCs/>
        </w:rPr>
        <w:t>菩提，是名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財物</w:t>
      </w:r>
      <w:bookmarkStart w:id="457" w:name="0631b11"/>
      <w:bookmarkEnd w:id="456"/>
      <w:r w:rsidRPr="00AC2376">
        <w:rPr>
          <w:bCs/>
        </w:rPr>
        <w:t>不可得，不如邪見取相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妄見一定相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如諸</w:t>
      </w:r>
      <w:bookmarkStart w:id="458" w:name="0631b12"/>
      <w:bookmarkEnd w:id="457"/>
      <w:r w:rsidRPr="00AC2376">
        <w:rPr>
          <w:bCs/>
        </w:rPr>
        <w:t>佛賢聖觀物相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與</w:t>
      </w:r>
      <w:bookmarkEnd w:id="458"/>
      <w:r w:rsidRPr="00AC2376">
        <w:rPr>
          <w:bCs/>
        </w:rPr>
        <w:t>者</w:t>
      </w:r>
      <w:r w:rsidRPr="00AC2376">
        <w:rPr>
          <w:bCs/>
          <w:vertAlign w:val="superscript"/>
        </w:rPr>
        <w:footnoteReference w:id="132"/>
      </w:r>
      <w:r w:rsidRPr="00AC2376">
        <w:rPr>
          <w:bCs/>
        </w:rPr>
        <w:t>及迴向處相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法施</w:t>
      </w:r>
      <w:bookmarkStart w:id="459" w:name="0631b13"/>
      <w:r w:rsidRPr="00AC2376">
        <w:rPr>
          <w:bCs/>
        </w:rPr>
        <w:t>時亦如是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是名般若波羅蜜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二、戒度攝五度</w:t>
      </w:r>
    </w:p>
    <w:p w:rsidR="00C6367E" w:rsidRPr="00AC2376" w:rsidRDefault="00C6367E" w:rsidP="00C472B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（一）戒度攝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菩薩盡受諸</w:t>
      </w:r>
      <w:bookmarkStart w:id="460" w:name="0631b14"/>
      <w:bookmarkEnd w:id="459"/>
      <w:r w:rsidRPr="00AC2376">
        <w:rPr>
          <w:bCs/>
        </w:rPr>
        <w:t>戒，善心起正語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正業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三種律儀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戒律儀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禪</w:t>
      </w:r>
      <w:bookmarkEnd w:id="460"/>
      <w:r w:rsidRPr="00AC2376">
        <w:rPr>
          <w:bCs/>
        </w:rPr>
        <w:t>定律儀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無漏律儀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住是戒中</w:t>
      </w:r>
      <w:r w:rsidRPr="00AC2376">
        <w:rPr>
          <w:rFonts w:hint="eastAsia"/>
          <w:bCs/>
        </w:rPr>
        <w:t>，施一切眾</w:t>
      </w:r>
      <w:bookmarkStart w:id="461" w:name="0631b16"/>
      <w:r w:rsidRPr="00AC2376">
        <w:rPr>
          <w:rFonts w:hint="eastAsia"/>
          <w:bCs/>
        </w:rPr>
        <w:t>生無畏</w:t>
      </w:r>
      <w:r w:rsidRPr="00AC2376">
        <w:rPr>
          <w:rStyle w:val="FootnoteReference"/>
          <w:bCs/>
        </w:rPr>
        <w:footnoteReference w:id="133"/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是名檀波羅蜜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（二）戒度攝忍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、婬欲等諸煩惱</w:t>
      </w:r>
      <w:r w:rsidRPr="00AC2376">
        <w:rPr>
          <w:b/>
          <w:sz w:val="20"/>
          <w:szCs w:val="20"/>
          <w:bdr w:val="single" w:sz="4" w:space="0" w:color="auto"/>
        </w:rPr>
        <w:t>欲破戒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C2376">
        <w:rPr>
          <w:b/>
          <w:sz w:val="20"/>
          <w:szCs w:val="20"/>
          <w:bdr w:val="single" w:sz="4" w:space="0" w:color="auto"/>
        </w:rPr>
        <w:t>能制能忍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婬欲、瞋恚等諸煩惱</w:t>
      </w:r>
      <w:bookmarkStart w:id="462" w:name="0631b17"/>
      <w:bookmarkEnd w:id="461"/>
      <w:r w:rsidRPr="00AC2376">
        <w:rPr>
          <w:rFonts w:hint="eastAsia"/>
          <w:bCs/>
        </w:rPr>
        <w:t>欲破戒，</w:t>
      </w:r>
      <w:r w:rsidRPr="00AC2376">
        <w:rPr>
          <w:bCs/>
        </w:rPr>
        <w:t>能制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、畏破戒故，為持戒故，能忍罵詈、苦逼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人來罵詈打害，畏</w:t>
      </w:r>
      <w:bookmarkStart w:id="463" w:name="0631b18"/>
      <w:bookmarkEnd w:id="462"/>
      <w:r w:rsidRPr="00AC2376">
        <w:rPr>
          <w:bCs/>
        </w:rPr>
        <w:t>破戒故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忍而不報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又復飢渴寒熱諸苦所</w:t>
      </w:r>
      <w:bookmarkStart w:id="464" w:name="0631b19"/>
      <w:bookmarkEnd w:id="463"/>
      <w:r w:rsidRPr="00AC2376">
        <w:rPr>
          <w:bCs/>
        </w:rPr>
        <w:t>逼，為持戒故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如是等悉皆能忍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是名羼提</w:t>
      </w:r>
      <w:bookmarkStart w:id="465" w:name="0631b20"/>
      <w:bookmarkEnd w:id="464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（三）戒度攝勤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、明身精進、心</w:t>
      </w:r>
      <w:r w:rsidRPr="00AC2376">
        <w:rPr>
          <w:b/>
          <w:sz w:val="20"/>
          <w:szCs w:val="20"/>
          <w:bdr w:val="single" w:sz="4" w:space="0" w:color="auto"/>
        </w:rPr>
        <w:t>精進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分別諸戒相輕重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有殘無殘</w:t>
      </w:r>
      <w:r w:rsidRPr="00AC2376">
        <w:rPr>
          <w:vertAlign w:val="superscript"/>
        </w:rPr>
        <w:footnoteReference w:id="134"/>
      </w:r>
      <w:r w:rsidRPr="00AC2376">
        <w:rPr>
          <w:rFonts w:hint="eastAsia"/>
          <w:bCs/>
        </w:rPr>
        <w:t>、</w:t>
      </w:r>
      <w:r w:rsidRPr="00AC2376">
        <w:rPr>
          <w:bCs/>
        </w:rPr>
        <w:t>因緣本</w:t>
      </w:r>
      <w:bookmarkStart w:id="466" w:name="0631b21"/>
      <w:bookmarkEnd w:id="465"/>
      <w:r w:rsidRPr="00AC2376">
        <w:rPr>
          <w:bCs/>
        </w:rPr>
        <w:t>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或遮或聽等，是心精進</w:t>
      </w:r>
      <w:r w:rsidRPr="00AC2376">
        <w:rPr>
          <w:rFonts w:hint="eastAsia"/>
          <w:bCs/>
        </w:rPr>
        <w:t>；</w:t>
      </w:r>
    </w:p>
    <w:p w:rsidR="00C6367E" w:rsidRPr="00AC2376" w:rsidRDefault="00C6367E" w:rsidP="00C472BF">
      <w:pPr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能如戒法行，有</w:t>
      </w:r>
      <w:bookmarkStart w:id="467" w:name="0631b22"/>
      <w:bookmarkEnd w:id="466"/>
      <w:r w:rsidRPr="00AC2376">
        <w:rPr>
          <w:bCs/>
        </w:rPr>
        <w:t>犯則下意</w:t>
      </w:r>
      <w:r w:rsidRPr="00AC2376">
        <w:rPr>
          <w:vertAlign w:val="superscript"/>
        </w:rPr>
        <w:footnoteReference w:id="135"/>
      </w:r>
      <w:r w:rsidRPr="00AC2376">
        <w:rPr>
          <w:bCs/>
        </w:rPr>
        <w:t>懺除，是名身精進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、戒為菩薩道住處，能修集餘五處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以是持戒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精</w:t>
      </w:r>
      <w:bookmarkStart w:id="468" w:name="0631b23"/>
      <w:bookmarkEnd w:id="467"/>
      <w:r w:rsidRPr="00AC2376">
        <w:rPr>
          <w:bCs/>
        </w:rPr>
        <w:t>進，不求天王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人王，乃至不求小乘涅槃，但</w:t>
      </w:r>
      <w:bookmarkStart w:id="469" w:name="0631b24"/>
      <w:bookmarkEnd w:id="468"/>
      <w:r w:rsidRPr="00AC2376">
        <w:rPr>
          <w:bCs/>
        </w:rPr>
        <w:t>為戒是菩薩道住處故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持戒能修集五波</w:t>
      </w:r>
      <w:bookmarkStart w:id="470" w:name="0631b25"/>
      <w:bookmarkEnd w:id="469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是名精進波羅蜜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（四）戒度攝禪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、持戒清淨，不離禪定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菩薩若持戒清淨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71" w:name="0631b26"/>
      <w:bookmarkEnd w:id="470"/>
      <w:r w:rsidRPr="00AC2376">
        <w:rPr>
          <w:bCs/>
        </w:rPr>
        <w:t>離禪定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破諸煩惱力，心</w:t>
      </w:r>
      <w:bookmarkStart w:id="472" w:name="0631b27"/>
      <w:bookmarkEnd w:id="471"/>
      <w:r w:rsidRPr="00AC2376">
        <w:rPr>
          <w:bCs/>
        </w:rPr>
        <w:t>則調伏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20" w:before="72"/>
        <w:ind w:leftChars="200" w:left="480"/>
        <w:jc w:val="both"/>
        <w:rPr>
          <w:bCs/>
        </w:rPr>
      </w:pPr>
      <w:r w:rsidRPr="00AC2376">
        <w:rPr>
          <w:bCs/>
        </w:rPr>
        <w:t>譬如老奪</w:t>
      </w:r>
      <w:r w:rsidRPr="00AC2376">
        <w:rPr>
          <w:vertAlign w:val="superscript"/>
        </w:rPr>
        <w:footnoteReference w:id="136"/>
      </w:r>
      <w:r w:rsidRPr="00AC2376">
        <w:rPr>
          <w:bCs/>
        </w:rPr>
        <w:t>壯力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死來易</w:t>
      </w:r>
      <w:r w:rsidRPr="00AC2376">
        <w:rPr>
          <w:vertAlign w:val="superscript"/>
        </w:rPr>
        <w:footnoteReference w:id="137"/>
      </w:r>
      <w:r w:rsidRPr="00AC2376">
        <w:rPr>
          <w:bCs/>
        </w:rPr>
        <w:t>壞</w:t>
      </w:r>
      <w:r w:rsidR="00395899">
        <w:rPr>
          <w:rFonts w:hint="eastAsia"/>
          <w:bCs/>
        </w:rPr>
        <w:t>。</w:t>
      </w:r>
      <w:r w:rsidRPr="00AC2376">
        <w:rPr>
          <w:bCs/>
        </w:rPr>
        <w:t>行者不</w:t>
      </w:r>
      <w:bookmarkStart w:id="473" w:name="0631b28"/>
      <w:bookmarkEnd w:id="472"/>
      <w:r w:rsidRPr="00AC2376">
        <w:rPr>
          <w:bCs/>
        </w:rPr>
        <w:t>得禪定故，念五欲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侵害持戒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bCs/>
        </w:rPr>
        <w:t>是</w:t>
      </w:r>
      <w:bookmarkStart w:id="474" w:name="0631b29"/>
      <w:bookmarkEnd w:id="473"/>
      <w:r w:rsidRPr="00AC2376">
        <w:rPr>
          <w:bCs/>
        </w:rPr>
        <w:t>故為戒堅牢故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求禪定樂</w:t>
      </w:r>
      <w:r w:rsidRPr="00AC2376">
        <w:rPr>
          <w:rFonts w:hint="eastAsia"/>
          <w:bCs/>
        </w:rPr>
        <w:t>。</w:t>
      </w:r>
    </w:p>
    <w:p w:rsidR="00C6367E" w:rsidRPr="00AC2376" w:rsidRDefault="00C6367E" w:rsidP="00A209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475" w:name="0631c01"/>
      <w:bookmarkEnd w:id="474"/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、釋禪定體</w:t>
      </w:r>
    </w:p>
    <w:p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攝諸心</w:t>
      </w:r>
      <w:r w:rsidRPr="00AC2376">
        <w:rPr>
          <w:rFonts w:hint="eastAsia"/>
          <w:bCs/>
        </w:rPr>
        <w:t>、</w:t>
      </w:r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心數法一處和合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A209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、明行法：</w:t>
      </w:r>
      <w:r w:rsidRPr="00AC2376">
        <w:rPr>
          <w:b/>
          <w:sz w:val="20"/>
          <w:szCs w:val="20"/>
          <w:bdr w:val="single" w:sz="4" w:space="0" w:color="auto"/>
        </w:rPr>
        <w:t>除破戒業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及六覺觀即</w:t>
      </w:r>
      <w:r w:rsidRPr="00AC2376">
        <w:rPr>
          <w:b/>
          <w:sz w:val="20"/>
          <w:szCs w:val="20"/>
          <w:bdr w:val="single" w:sz="4" w:space="0" w:color="auto"/>
        </w:rPr>
        <w:t>得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禪</w:t>
      </w:r>
      <w:r w:rsidRPr="00AC2376">
        <w:rPr>
          <w:b/>
          <w:sz w:val="20"/>
          <w:szCs w:val="20"/>
          <w:bdr w:val="single" w:sz="4" w:space="0" w:color="auto"/>
        </w:rPr>
        <w:t>定</w:t>
      </w:r>
    </w:p>
    <w:p w:rsidR="00772D2B" w:rsidRPr="00C12E49" w:rsidRDefault="00C6367E" w:rsidP="00A209DA">
      <w:pPr>
        <w:ind w:leftChars="200" w:left="480"/>
        <w:jc w:val="both"/>
        <w:rPr>
          <w:bCs/>
        </w:rPr>
      </w:pPr>
      <w:r w:rsidRPr="00C12E49">
        <w:rPr>
          <w:bCs/>
          <w:spacing w:val="2"/>
        </w:rPr>
        <w:t>行者能除惡身</w:t>
      </w:r>
      <w:bookmarkStart w:id="476" w:name="0631c02"/>
      <w:bookmarkEnd w:id="475"/>
      <w:r w:rsidR="00772D2B" w:rsidRPr="00C12E49">
        <w:rPr>
          <w:bCs/>
          <w:spacing w:val="2"/>
        </w:rPr>
        <w:t>口破戒業，次除三惡覺觀</w:t>
      </w:r>
      <w:r w:rsidR="00772D2B" w:rsidRPr="00C12E49">
        <w:rPr>
          <w:rFonts w:hint="eastAsia"/>
          <w:bCs/>
          <w:spacing w:val="2"/>
        </w:rPr>
        <w:t>；</w:t>
      </w:r>
      <w:r w:rsidR="00772D2B" w:rsidRPr="00C12E49">
        <w:rPr>
          <w:bCs/>
          <w:spacing w:val="2"/>
        </w:rPr>
        <w:t>然後除三細覺</w:t>
      </w:r>
      <w:bookmarkStart w:id="477" w:name="0631c03"/>
      <w:bookmarkEnd w:id="476"/>
      <w:r w:rsidR="00772D2B" w:rsidRPr="00C12E49">
        <w:rPr>
          <w:bCs/>
          <w:spacing w:val="2"/>
        </w:rPr>
        <w:t>觀</w:t>
      </w:r>
      <w:r w:rsidR="00A503BD" w:rsidRPr="00C12E49">
        <w:rPr>
          <w:rFonts w:asciiTheme="minorEastAsia" w:eastAsiaTheme="minorEastAsia" w:hAnsiTheme="minorEastAsia" w:hint="eastAsia"/>
          <w:bCs/>
          <w:spacing w:val="2"/>
        </w:rPr>
        <w:t>，</w:t>
      </w:r>
      <w:r w:rsidR="00772D2B" w:rsidRPr="00C12E49">
        <w:rPr>
          <w:bCs/>
          <w:spacing w:val="2"/>
        </w:rPr>
        <w:t>所謂國土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親里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不</w:t>
      </w:r>
      <w:r w:rsidR="00772D2B" w:rsidRPr="00C12E49">
        <w:rPr>
          <w:bCs/>
        </w:rPr>
        <w:t>死</w:t>
      </w:r>
      <w:r w:rsidR="00772D2B" w:rsidRPr="00C12E49">
        <w:rPr>
          <w:rFonts w:hint="eastAsia"/>
          <w:bCs/>
        </w:rPr>
        <w:t>。</w:t>
      </w:r>
      <w:r w:rsidR="00772D2B" w:rsidRPr="00C12E49">
        <w:rPr>
          <w:vertAlign w:val="superscript"/>
        </w:rPr>
        <w:footnoteReference w:id="138"/>
      </w:r>
      <w:r w:rsidR="00772D2B" w:rsidRPr="00C12E49">
        <w:rPr>
          <w:bCs/>
        </w:rPr>
        <w:t>如是除已</w:t>
      </w:r>
      <w:r w:rsidR="00772D2B" w:rsidRPr="00C12E49">
        <w:rPr>
          <w:rFonts w:hint="eastAsia"/>
          <w:bCs/>
        </w:rPr>
        <w:t>，</w:t>
      </w:r>
      <w:r w:rsidR="00772D2B" w:rsidRPr="00C12E49">
        <w:rPr>
          <w:bCs/>
        </w:rPr>
        <w:t>即得禪</w:t>
      </w:r>
      <w:bookmarkStart w:id="478" w:name="0631c04"/>
      <w:bookmarkEnd w:id="477"/>
      <w:r w:rsidR="00772D2B" w:rsidRPr="00C12E49">
        <w:rPr>
          <w:bCs/>
        </w:rPr>
        <w:t>定</w:t>
      </w:r>
      <w:r w:rsidR="00772D2B" w:rsidRPr="00C12E49">
        <w:rPr>
          <w:rFonts w:hint="eastAsia"/>
          <w:bCs/>
        </w:rPr>
        <w:t>。</w:t>
      </w:r>
    </w:p>
    <w:p w:rsidR="00772D2B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:rsidR="00772D2B" w:rsidRPr="00AC2376" w:rsidRDefault="00772D2B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（五）戒度攝慧</w:t>
      </w:r>
    </w:p>
    <w:p w:rsidR="00772D2B" w:rsidRPr="00AC2376" w:rsidRDefault="00772D2B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Pr="00AC2376">
        <w:rPr>
          <w:b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辨慧</w:t>
      </w:r>
    </w:p>
    <w:p w:rsidR="00C6367E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持戒時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知戒能生如是</w:t>
      </w:r>
      <w:bookmarkStart w:id="479" w:name="0631c05"/>
      <w:bookmarkEnd w:id="478"/>
      <w:r w:rsidRPr="00AC2376">
        <w:rPr>
          <w:bCs/>
        </w:rPr>
        <w:t>今世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後世</w:t>
      </w:r>
      <w:bookmarkEnd w:id="479"/>
      <w:r w:rsidR="00C6367E" w:rsidRPr="00AC2376">
        <w:rPr>
          <w:bCs/>
        </w:rPr>
        <w:t>功</w:t>
      </w:r>
      <w:r w:rsidR="00C6367E" w:rsidRPr="00AC2376">
        <w:rPr>
          <w:bCs/>
          <w:vertAlign w:val="superscript"/>
        </w:rPr>
        <w:footnoteReference w:id="139"/>
      </w:r>
      <w:r w:rsidR="00C6367E" w:rsidRPr="00AC2376">
        <w:rPr>
          <w:bCs/>
        </w:rPr>
        <w:t>德果報，是名智慧</w:t>
      </w:r>
      <w:r w:rsidR="00C6367E"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愛戒</w:t>
      </w:r>
      <w:bookmarkStart w:id="480" w:name="0631c06"/>
      <w:r w:rsidRPr="00AC2376">
        <w:rPr>
          <w:bCs/>
          <w:vertAlign w:val="superscript"/>
        </w:rPr>
        <w:footnoteReference w:id="140"/>
      </w:r>
      <w:r w:rsidRPr="00AC2376">
        <w:rPr>
          <w:rFonts w:hint="eastAsia"/>
          <w:bCs/>
        </w:rPr>
        <w:t>、</w:t>
      </w:r>
      <w:r w:rsidRPr="00AC2376">
        <w:rPr>
          <w:bCs/>
        </w:rPr>
        <w:t>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三事不可得，是名智慧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、知諸法實相畢竟空，不著戒，無有愛憎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）若著戒起愛憎，</w:t>
      </w:r>
      <w:r w:rsidRPr="00AC2376">
        <w:rPr>
          <w:b/>
          <w:bCs/>
          <w:sz w:val="20"/>
          <w:szCs w:val="20"/>
          <w:bdr w:val="single" w:sz="4" w:space="0" w:color="auto"/>
        </w:rPr>
        <w:t>則還受罪業因緣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人有</w:t>
      </w:r>
      <w:bookmarkStart w:id="481" w:name="0631c07"/>
      <w:bookmarkEnd w:id="480"/>
      <w:r w:rsidRPr="00AC2376">
        <w:rPr>
          <w:bCs/>
        </w:rPr>
        <w:t>三種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下人破戒，中人著戒，上人不著戒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是菩</w:t>
      </w:r>
      <w:bookmarkStart w:id="482" w:name="0631c08"/>
      <w:bookmarkEnd w:id="481"/>
      <w:r w:rsidRPr="00AC2376">
        <w:rPr>
          <w:bCs/>
        </w:rPr>
        <w:t>薩思惟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若我憎破戒及破戒者</w:t>
      </w:r>
      <w:bookmarkEnd w:id="482"/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bCs/>
          <w:vertAlign w:val="superscript"/>
        </w:rPr>
        <w:footnoteReference w:id="141"/>
      </w:r>
      <w:r w:rsidRPr="00AC2376">
        <w:rPr>
          <w:bCs/>
        </w:rPr>
        <w:t>戒及持</w:t>
      </w:r>
      <w:bookmarkStart w:id="483" w:name="0631c09"/>
      <w:r w:rsidRPr="00AC2376">
        <w:rPr>
          <w:bCs/>
        </w:rPr>
        <w:t>戒者，而生愛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恚，則還受罪業因緣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譬如象</w:t>
      </w:r>
      <w:bookmarkStart w:id="484" w:name="0631c10"/>
      <w:bookmarkEnd w:id="483"/>
      <w:r w:rsidRPr="00AC2376">
        <w:rPr>
          <w:bCs/>
        </w:rPr>
        <w:t>浴</w:t>
      </w:r>
      <w:bookmarkEnd w:id="484"/>
      <w:r w:rsidRPr="00AC2376">
        <w:rPr>
          <w:bCs/>
        </w:rPr>
        <w:t>洗已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還以土坌</w:t>
      </w:r>
      <w:r w:rsidRPr="00AC2376">
        <w:rPr>
          <w:bCs/>
          <w:vertAlign w:val="superscript"/>
        </w:rPr>
        <w:footnoteReference w:id="142"/>
      </w:r>
      <w:r w:rsidRPr="00AC2376">
        <w:rPr>
          <w:bCs/>
        </w:rPr>
        <w:t>，是故不應生憎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Pr="00AC2376">
        <w:rPr>
          <w:b/>
          <w:bCs/>
          <w:sz w:val="20"/>
          <w:szCs w:val="20"/>
          <w:bdr w:val="single" w:sz="4" w:space="0" w:color="auto"/>
        </w:rPr>
        <w:t>持戒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破戒皆從因緣生，無自性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C2376">
        <w:rPr>
          <w:b/>
          <w:bCs/>
          <w:sz w:val="20"/>
          <w:szCs w:val="20"/>
          <w:bdr w:val="single" w:sz="4" w:space="0" w:color="auto"/>
        </w:rPr>
        <w:t>畢竟空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故不著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復次</w:t>
      </w:r>
      <w:bookmarkStart w:id="485" w:name="0631c11"/>
      <w:r w:rsidRPr="00AC2376">
        <w:rPr>
          <w:rFonts w:hint="eastAsia"/>
          <w:bCs/>
        </w:rPr>
        <w:t>，</w:t>
      </w:r>
      <w:r w:rsidRPr="00AC2376">
        <w:rPr>
          <w:bCs/>
        </w:rPr>
        <w:t>一切法皆屬因緣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無自在者，諸善法皆因惡</w:t>
      </w:r>
      <w:bookmarkStart w:id="486" w:name="0631c12"/>
      <w:bookmarkEnd w:id="485"/>
      <w:r w:rsidRPr="00AC2376">
        <w:rPr>
          <w:bCs/>
        </w:rPr>
        <w:t>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若因惡生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云何可著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惡是善因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</w:t>
      </w:r>
      <w:bookmarkStart w:id="487" w:name="0631c13"/>
      <w:bookmarkEnd w:id="486"/>
      <w:r w:rsidRPr="00AC2376">
        <w:rPr>
          <w:bCs/>
        </w:rPr>
        <w:t>憎</w:t>
      </w:r>
      <w:r w:rsidRPr="00AC2376">
        <w:rPr>
          <w:rFonts w:hint="eastAsia"/>
          <w:bCs/>
        </w:rPr>
        <w:t>？</w:t>
      </w:r>
    </w:p>
    <w:p w:rsidR="00C6367E" w:rsidRPr="00AC2376" w:rsidRDefault="00C6367E" w:rsidP="004111DF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如是思惟，直入諸法實相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觀持戒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</w:t>
      </w:r>
      <w:bookmarkStart w:id="488" w:name="0631c14"/>
      <w:bookmarkEnd w:id="487"/>
      <w:r w:rsidRPr="00AC2376">
        <w:rPr>
          <w:bCs/>
        </w:rPr>
        <w:t>皆從因緣生，從因緣生故無自性，無自</w:t>
      </w:r>
      <w:bookmarkStart w:id="489" w:name="0631c15"/>
      <w:bookmarkEnd w:id="488"/>
      <w:r w:rsidRPr="00AC2376">
        <w:rPr>
          <w:bCs/>
        </w:rPr>
        <w:t>性故畢竟空，畢竟空故不著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是名般若波</w:t>
      </w:r>
      <w:bookmarkStart w:id="490" w:name="0631c16"/>
      <w:bookmarkEnd w:id="489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三、忍度攝五度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（一）忍度攝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若眾生來割</w:t>
      </w:r>
      <w:bookmarkStart w:id="491" w:name="0631c17"/>
      <w:bookmarkEnd w:id="490"/>
      <w:r w:rsidRPr="00AC2376">
        <w:rPr>
          <w:bCs/>
        </w:rPr>
        <w:t>截</w:t>
      </w:r>
      <w:bookmarkEnd w:id="491"/>
      <w:r w:rsidRPr="00AC2376">
        <w:rPr>
          <w:bCs/>
        </w:rPr>
        <w:t>我身，我即布施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不令眾生得劫盜之</w:t>
      </w:r>
      <w:bookmarkStart w:id="492" w:name="0631c18"/>
      <w:r w:rsidRPr="00AC2376">
        <w:rPr>
          <w:bCs/>
        </w:rPr>
        <w:t>罪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或修忍時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因忍說法，種種因緣分別世</w:t>
      </w:r>
      <w:bookmarkStart w:id="493" w:name="0631c19"/>
      <w:bookmarkEnd w:id="492"/>
      <w:r w:rsidRPr="00AC2376">
        <w:rPr>
          <w:bCs/>
        </w:rPr>
        <w:t>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涅槃，令眾生住六波羅蜜中</w:t>
      </w:r>
      <w:r w:rsidRPr="00AC2376">
        <w:rPr>
          <w:rFonts w:hint="eastAsia"/>
          <w:bCs/>
        </w:rPr>
        <w:t>。</w:t>
      </w:r>
      <w:bookmarkStart w:id="494" w:name="0631c20"/>
      <w:bookmarkEnd w:id="493"/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能以身施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財施</w:t>
      </w:r>
      <w:r w:rsidRPr="00AC2376">
        <w:rPr>
          <w:rFonts w:hint="eastAsia"/>
          <w:bCs/>
        </w:rPr>
        <w:t>；</w:t>
      </w:r>
      <w:bookmarkEnd w:id="494"/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法忍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深入諸法，</w:t>
      </w:r>
      <w:bookmarkStart w:id="495" w:name="0631c21"/>
      <w:r w:rsidRPr="00AC2376">
        <w:rPr>
          <w:bCs/>
        </w:rPr>
        <w:t>為眾生說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是為</w:t>
      </w:r>
      <w:r w:rsidRPr="00AC2376">
        <w:rPr>
          <w:b/>
          <w:bCs/>
        </w:rPr>
        <w:t>法施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是二施從二忍生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故</w:t>
      </w:r>
      <w:bookmarkStart w:id="496" w:name="0631c22"/>
      <w:bookmarkEnd w:id="495"/>
      <w:r w:rsidRPr="00AC2376">
        <w:rPr>
          <w:bCs/>
        </w:rPr>
        <w:t>名檀波羅蜜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（二）忍度攝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不惜身命為</w:t>
      </w:r>
      <w:bookmarkStart w:id="497" w:name="0631c23"/>
      <w:bookmarkEnd w:id="496"/>
      <w:r w:rsidRPr="00AC2376">
        <w:rPr>
          <w:bCs/>
        </w:rPr>
        <w:t>忍辱，何況惱眾生而破戒</w:t>
      </w:r>
      <w:r w:rsidRPr="00AC2376">
        <w:rPr>
          <w:rFonts w:hint="eastAsia"/>
          <w:bCs/>
        </w:rPr>
        <w:t>！</w:t>
      </w:r>
      <w:r w:rsidRPr="00AC2376">
        <w:rPr>
          <w:bCs/>
        </w:rPr>
        <w:t>是故因忍持戒</w:t>
      </w:r>
      <w:bookmarkStart w:id="498" w:name="0631c24"/>
      <w:bookmarkEnd w:id="497"/>
      <w:r w:rsidRPr="00AC2376">
        <w:rPr>
          <w:rFonts w:hint="eastAsia"/>
          <w:bCs/>
        </w:rPr>
        <w:t>，</w:t>
      </w:r>
      <w:r w:rsidRPr="00AC2376">
        <w:rPr>
          <w:bCs/>
        </w:rPr>
        <w:t>憐愍一切眾生欲度脫之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持戒名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一切諸</w:t>
      </w:r>
      <w:bookmarkStart w:id="499" w:name="0631c25"/>
      <w:bookmarkEnd w:id="498"/>
      <w:r w:rsidRPr="00AC2376">
        <w:rPr>
          <w:bCs/>
        </w:rPr>
        <w:t>善法安立住處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是名尸羅波羅蜜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（三）忍度攝</w:t>
      </w:r>
      <w:r w:rsidRPr="00AC2376">
        <w:rPr>
          <w:b/>
          <w:bCs/>
          <w:sz w:val="20"/>
          <w:szCs w:val="20"/>
          <w:bdr w:val="single" w:sz="4" w:space="0" w:color="auto"/>
        </w:rPr>
        <w:t>勤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菩薩於</w:t>
      </w:r>
      <w:bookmarkStart w:id="500" w:name="0631c26"/>
      <w:bookmarkEnd w:id="499"/>
      <w:r w:rsidRPr="00AC2376">
        <w:rPr>
          <w:bCs/>
        </w:rPr>
        <w:t>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身心勤行四波羅蜜</w:t>
      </w:r>
      <w:r w:rsidR="00B25B77" w:rsidRPr="00AC2376">
        <w:rPr>
          <w:rFonts w:hint="eastAsia"/>
          <w:bCs/>
        </w:rPr>
        <w:t>──</w:t>
      </w:r>
      <w:r w:rsidRPr="00AC2376">
        <w:rPr>
          <w:bCs/>
        </w:rPr>
        <w:t>是名精進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（四）忍度攝禪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於忍</w:t>
      </w:r>
      <w:bookmarkStart w:id="501" w:name="0631c27"/>
      <w:bookmarkEnd w:id="500"/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心調柔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攝心一處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我於一切</w:t>
      </w:r>
      <w:bookmarkStart w:id="502" w:name="0631c28"/>
      <w:bookmarkEnd w:id="501"/>
      <w:r w:rsidRPr="00AC2376">
        <w:rPr>
          <w:bCs/>
        </w:rPr>
        <w:t>眾生能忍如地</w:t>
      </w:r>
      <w:r w:rsidR="00D76DF9" w:rsidRPr="00AC2376">
        <w:rPr>
          <w:rFonts w:hint="eastAsia"/>
          <w:bCs/>
        </w:rPr>
        <w:t>──</w:t>
      </w: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（五）忍度攝慧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菩薩知</w:t>
      </w:r>
      <w:bookmarkStart w:id="503" w:name="0631c29"/>
      <w:bookmarkEnd w:id="502"/>
      <w:r w:rsidRPr="00AC2376">
        <w:rPr>
          <w:bCs/>
        </w:rPr>
        <w:t>忍辱果報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相好嚴身等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菩薩修忍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能障諸煩</w:t>
      </w:r>
      <w:bookmarkStart w:id="504" w:name="0632a01"/>
      <w:bookmarkEnd w:id="503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惱，能忍眾生過惡，能忍受一切深法，</w:t>
      </w:r>
      <w:bookmarkEnd w:id="504"/>
      <w:r w:rsidRPr="00AC2376">
        <w:rPr>
          <w:bCs/>
        </w:rPr>
        <w:t>後</w:t>
      </w:r>
      <w:r w:rsidRPr="00AC2376">
        <w:rPr>
          <w:bCs/>
          <w:vertAlign w:val="superscript"/>
        </w:rPr>
        <w:footnoteReference w:id="143"/>
      </w:r>
      <w:r w:rsidRPr="00AC2376">
        <w:rPr>
          <w:bCs/>
        </w:rPr>
        <w:t>得</w:t>
      </w:r>
      <w:bookmarkStart w:id="505" w:name="0632a02"/>
      <w:r w:rsidRPr="00AC2376">
        <w:rPr>
          <w:bCs/>
        </w:rPr>
        <w:t>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行者心中得是無生法忍，即</w:t>
      </w:r>
      <w:bookmarkStart w:id="506" w:name="0632a03"/>
      <w:bookmarkEnd w:id="505"/>
      <w:r w:rsidRPr="00AC2376">
        <w:rPr>
          <w:bCs/>
        </w:rPr>
        <w:t>是般若波羅蜜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四、精進度攝五度</w:t>
      </w:r>
    </w:p>
    <w:p w:rsidR="00C6367E" w:rsidRPr="00AC2376" w:rsidRDefault="00C6367E" w:rsidP="006657D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（一）總說</w:t>
      </w:r>
      <w:r w:rsidRPr="00AC2376">
        <w:rPr>
          <w:b/>
          <w:bCs/>
          <w:sz w:val="20"/>
          <w:szCs w:val="20"/>
          <w:bdr w:val="single" w:sz="4" w:space="0" w:color="auto"/>
        </w:rPr>
        <w:t>精進是一切善根本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C2376">
        <w:rPr>
          <w:b/>
          <w:bCs/>
          <w:sz w:val="20"/>
          <w:szCs w:val="20"/>
          <w:bdr w:val="single" w:sz="4" w:space="0" w:color="auto"/>
        </w:rPr>
        <w:t>住精進生諸波羅蜜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菩薩住精進生諸波羅蜜</w:t>
      </w:r>
      <w:bookmarkStart w:id="507" w:name="0632a04"/>
      <w:bookmarkEnd w:id="506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精進雖是一切善根本，離精進則無善法</w:t>
      </w:r>
      <w:bookmarkStart w:id="508" w:name="0632a05"/>
      <w:bookmarkEnd w:id="507"/>
      <w:r w:rsidRPr="00AC2376">
        <w:rPr>
          <w:bCs/>
        </w:rPr>
        <w:t>可得，但以精進力多生五波羅蜜故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Start w:id="509" w:name="0632a06"/>
      <w:bookmarkEnd w:id="508"/>
      <w:r w:rsidRPr="00AC2376">
        <w:rPr>
          <w:bCs/>
        </w:rPr>
        <w:t>進生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（二）別說精進生五度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菩薩常行三種施未曾捨</w:t>
      </w:r>
      <w:bookmarkEnd w:id="509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144"/>
      </w:r>
      <w:r w:rsidR="00A503BD">
        <w:rPr>
          <w:rFonts w:hint="eastAsia"/>
          <w:bCs/>
        </w:rPr>
        <w:t>：</w:t>
      </w:r>
      <w:r w:rsidRPr="00AC2376">
        <w:rPr>
          <w:bCs/>
        </w:rPr>
        <w:t>財施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</w:t>
      </w:r>
      <w:bookmarkStart w:id="510" w:name="0632a07"/>
      <w:r w:rsidRPr="00AC2376">
        <w:rPr>
          <w:bCs/>
        </w:rPr>
        <w:t>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無畏施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菩薩善身口正</w:t>
      </w:r>
      <w:bookmarkStart w:id="511" w:name="0632a08"/>
      <w:bookmarkEnd w:id="510"/>
      <w:r w:rsidRPr="00AC2376">
        <w:rPr>
          <w:bCs/>
        </w:rPr>
        <w:t>業，直向佛道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不貪二乘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12" w:name="0632a09"/>
      <w:bookmarkEnd w:id="511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勤行精進，</w:t>
      </w:r>
      <w:bookmarkEnd w:id="512"/>
      <w:r w:rsidRPr="00AC2376">
        <w:rPr>
          <w:bCs/>
        </w:rPr>
        <w:t>時有人來毀壞菩薩道，能忍不</w:t>
      </w:r>
      <w:bookmarkStart w:id="513" w:name="0632a10"/>
      <w:r w:rsidRPr="00AC2376">
        <w:rPr>
          <w:bCs/>
        </w:rPr>
        <w:t>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菩薩雖行種種餘法，</w:t>
      </w:r>
      <w:bookmarkStart w:id="514" w:name="0632a11"/>
      <w:bookmarkEnd w:id="513"/>
      <w:r w:rsidRPr="00AC2376">
        <w:rPr>
          <w:bCs/>
        </w:rPr>
        <w:t>心不散亂，一心念薩婆若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bookmarkStart w:id="515" w:name="0632a12"/>
      <w:bookmarkEnd w:id="514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有二種精進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動相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心勤行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滅一切戲</w:t>
      </w:r>
      <w:bookmarkStart w:id="516" w:name="0632a13"/>
      <w:bookmarkEnd w:id="515"/>
      <w:r w:rsidRPr="00AC2376">
        <w:rPr>
          <w:bCs/>
        </w:rPr>
        <w:t>論故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心不動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菩薩雖勤行動精進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亦不</w:t>
      </w:r>
      <w:bookmarkStart w:id="517" w:name="0632a14"/>
      <w:bookmarkEnd w:id="516"/>
      <w:r w:rsidRPr="00AC2376">
        <w:rPr>
          <w:bCs/>
        </w:rPr>
        <w:t>離不動精進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不動精進不離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bookmarkStart w:id="518" w:name="0632a15"/>
      <w:bookmarkEnd w:id="517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AC2376">
        <w:rPr>
          <w:b/>
          <w:bCs/>
          <w:sz w:val="20"/>
          <w:szCs w:val="20"/>
          <w:bdr w:val="single" w:sz="4" w:space="0" w:color="auto"/>
        </w:rPr>
        <w:t>禪定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度攝五度</w:t>
      </w:r>
    </w:p>
    <w:p w:rsidR="00C6367E" w:rsidRPr="00AC2376" w:rsidRDefault="00C6367E" w:rsidP="006657DF">
      <w:pPr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慈悲心力故，施一切眾生無畏</w:t>
      </w:r>
      <w:r w:rsidRPr="00AC2376">
        <w:rPr>
          <w:rFonts w:hint="eastAsia"/>
          <w:bCs/>
        </w:rPr>
        <w:t>；</w:t>
      </w:r>
      <w:bookmarkStart w:id="519" w:name="0632a16"/>
      <w:bookmarkEnd w:id="518"/>
      <w:r w:rsidRPr="00AC2376">
        <w:rPr>
          <w:bCs/>
        </w:rPr>
        <w:t>或禪定力故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變化寶物如須彌山充滿一</w:t>
      </w:r>
      <w:bookmarkStart w:id="520" w:name="0632a17"/>
      <w:bookmarkEnd w:id="519"/>
      <w:r w:rsidRPr="00AC2376">
        <w:rPr>
          <w:bCs/>
        </w:rPr>
        <w:t>切，雨眾華香等供養諸佛，及施貧窮眾生</w:t>
      </w:r>
      <w:bookmarkStart w:id="521" w:name="0632a18"/>
      <w:bookmarkEnd w:id="520"/>
      <w:r w:rsidRPr="00AC2376">
        <w:rPr>
          <w:bCs/>
        </w:rPr>
        <w:t>衣服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飲食等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或入禪定中為十方眾生說</w:t>
      </w:r>
      <w:bookmarkStart w:id="522" w:name="0632a19"/>
      <w:bookmarkEnd w:id="521"/>
      <w:r w:rsidRPr="00AC2376">
        <w:rPr>
          <w:bCs/>
        </w:rPr>
        <w:t>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此中隨禪定行身口善</w:t>
      </w:r>
      <w:bookmarkStart w:id="523" w:name="0632a20"/>
      <w:bookmarkEnd w:id="522"/>
      <w:r w:rsidRPr="00AC2376">
        <w:rPr>
          <w:bCs/>
        </w:rPr>
        <w:t>業，及離聲聞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辟支佛心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24" w:name="0632a21"/>
      <w:bookmarkEnd w:id="523"/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得清淨柔軟樂，能不著禪</w:t>
      </w:r>
      <w:bookmarkStart w:id="525" w:name="0632a22"/>
      <w:bookmarkEnd w:id="524"/>
      <w:r w:rsidRPr="00AC2376">
        <w:rPr>
          <w:bCs/>
        </w:rPr>
        <w:t>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能深入諸法空，能忍受是法</w:t>
      </w:r>
      <w:bookmarkStart w:id="526" w:name="0632a23"/>
      <w:bookmarkEnd w:id="525"/>
      <w:r w:rsidRPr="00AC2376">
        <w:rPr>
          <w:rFonts w:hint="eastAsia"/>
          <w:bCs/>
        </w:rPr>
        <w:t>，</w:t>
      </w:r>
      <w:bookmarkEnd w:id="526"/>
      <w:r w:rsidRPr="00AC2376">
        <w:rPr>
          <w:bCs/>
        </w:rPr>
        <w:t>心不疑悔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7A3561">
        <w:rPr>
          <w:bCs/>
          <w:spacing w:val="-4"/>
        </w:rPr>
        <w:t>菩薩忍辱時</w:t>
      </w:r>
      <w:bookmarkStart w:id="527" w:name="0632a24"/>
      <w:r w:rsidRPr="007A3561">
        <w:rPr>
          <w:rFonts w:hint="eastAsia"/>
          <w:bCs/>
          <w:spacing w:val="-4"/>
        </w:rPr>
        <w:t>，</w:t>
      </w:r>
      <w:r w:rsidRPr="007A3561">
        <w:rPr>
          <w:bCs/>
          <w:spacing w:val="-4"/>
        </w:rPr>
        <w:t>欲起諸三昧</w:t>
      </w:r>
      <w:r w:rsidR="00E16750" w:rsidRPr="007A3561">
        <w:rPr>
          <w:rFonts w:hint="eastAsia"/>
          <w:bCs/>
          <w:spacing w:val="-4"/>
        </w:rPr>
        <w:t>：</w:t>
      </w:r>
      <w:r w:rsidRPr="007A3561">
        <w:rPr>
          <w:bCs/>
          <w:spacing w:val="-4"/>
        </w:rPr>
        <w:t>超越三昧</w:t>
      </w:r>
      <w:bookmarkStart w:id="528" w:name="_GoBack"/>
      <w:bookmarkEnd w:id="528"/>
      <w:r w:rsidRPr="007A3561">
        <w:rPr>
          <w:rFonts w:hint="eastAsia"/>
          <w:bCs/>
          <w:spacing w:val="-4"/>
        </w:rPr>
        <w:t>、</w:t>
      </w:r>
      <w:r w:rsidRPr="007A3561">
        <w:rPr>
          <w:bCs/>
          <w:spacing w:val="-4"/>
        </w:rPr>
        <w:t>師子奮迅三昧等無</w:t>
      </w:r>
      <w:bookmarkStart w:id="529" w:name="0632a25"/>
      <w:bookmarkEnd w:id="527"/>
      <w:r w:rsidRPr="007A3561">
        <w:rPr>
          <w:bCs/>
          <w:spacing w:val="-4"/>
        </w:rPr>
        <w:t>量諸菩薩三昧，不休不息</w:t>
      </w:r>
      <w:r w:rsidR="007A3561" w:rsidRPr="007A3561">
        <w:rPr>
          <w:rFonts w:hint="eastAsia"/>
          <w:bCs/>
          <w:spacing w:val="-4"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</w:t>
      </w:r>
      <w:bookmarkStart w:id="530" w:name="0632a26"/>
      <w:bookmarkEnd w:id="529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心清淨不動，能入諸法</w:t>
      </w:r>
      <w:bookmarkStart w:id="531" w:name="0632a27"/>
      <w:bookmarkEnd w:id="530"/>
      <w:r w:rsidRPr="00AC2376">
        <w:rPr>
          <w:bCs/>
        </w:rPr>
        <w:t>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諸法實相即是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六、般若度攝餘五度</w:t>
      </w:r>
    </w:p>
    <w:p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菩薩行般</w:t>
      </w:r>
      <w:bookmarkStart w:id="532" w:name="0632a28"/>
      <w:bookmarkEnd w:id="531"/>
      <w:r w:rsidRPr="00AC2376">
        <w:rPr>
          <w:bCs/>
        </w:rPr>
        <w:t>若波羅蜜</w:t>
      </w:r>
      <w:r w:rsidRPr="00AC2376">
        <w:rPr>
          <w:rFonts w:hint="eastAsia"/>
          <w:bCs/>
        </w:rPr>
        <w:t>，</w:t>
      </w:r>
    </w:p>
    <w:p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能觀三種布施相，如阿耨多羅三</w:t>
      </w:r>
      <w:bookmarkStart w:id="533" w:name="0632a29"/>
      <w:bookmarkEnd w:id="532"/>
      <w:r w:rsidRPr="00AC2376">
        <w:rPr>
          <w:bCs/>
        </w:rPr>
        <w:t>藐三菩提，滅諸非有非無等戲論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是名無量</w:t>
      </w:r>
      <w:bookmarkStart w:id="534" w:name="0632b01"/>
      <w:bookmarkEnd w:id="533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無盡般若中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身</w:t>
      </w:r>
      <w:bookmarkEnd w:id="534"/>
      <w:r w:rsidRPr="00AC2376">
        <w:rPr>
          <w:rFonts w:hint="eastAsia"/>
          <w:bCs/>
        </w:rPr>
        <w:t>、</w:t>
      </w:r>
      <w:r w:rsidRPr="00AC2376">
        <w:rPr>
          <w:bCs/>
        </w:rPr>
        <w:t>口業隨般若行</w:t>
      </w:r>
      <w:bookmarkStart w:id="535" w:name="0632b02"/>
      <w:r w:rsidR="00395899">
        <w:rPr>
          <w:rFonts w:hint="eastAsia"/>
          <w:bCs/>
        </w:rPr>
        <w:t>，</w:t>
      </w:r>
      <w:r w:rsidRPr="00AC2376">
        <w:rPr>
          <w:bCs/>
        </w:rPr>
        <w:t>得般若故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能牢固清淨持戒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</w:t>
      </w:r>
      <w:bookmarkStart w:id="536" w:name="0632b03"/>
      <w:bookmarkEnd w:id="535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住般若心中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法忍轉深</w:t>
      </w:r>
      <w:r w:rsidR="001D200A">
        <w:rPr>
          <w:rFonts w:hint="eastAsia"/>
          <w:bCs/>
        </w:rPr>
        <w:t>、</w:t>
      </w:r>
      <w:r w:rsidRPr="00AC2376">
        <w:rPr>
          <w:bCs/>
        </w:rPr>
        <w:t>清淨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</w:t>
      </w:r>
      <w:bookmarkStart w:id="537" w:name="0632b04"/>
      <w:bookmarkEnd w:id="536"/>
      <w:r w:rsidRPr="00AC2376">
        <w:rPr>
          <w:bCs/>
        </w:rPr>
        <w:t>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行般若菩薩身心清淨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538" w:name="0632b05"/>
      <w:bookmarkEnd w:id="537"/>
      <w:r w:rsidRPr="00AC2376">
        <w:rPr>
          <w:bCs/>
        </w:rPr>
        <w:t>不動精進，觀動精進如幻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得不動精</w:t>
      </w:r>
      <w:bookmarkStart w:id="539" w:name="0632b06"/>
      <w:bookmarkEnd w:id="538"/>
      <w:r w:rsidRPr="00AC2376">
        <w:rPr>
          <w:bCs/>
        </w:rPr>
        <w:t>進故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不入涅槃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菩薩行</w:t>
      </w:r>
      <w:bookmarkStart w:id="540" w:name="0632b07"/>
      <w:bookmarkEnd w:id="539"/>
      <w:r w:rsidRPr="00AC2376">
        <w:rPr>
          <w:bCs/>
        </w:rPr>
        <w:t>是無礙般若故，雖常入禪定，得般若波羅</w:t>
      </w:r>
      <w:bookmarkStart w:id="541" w:name="0632b08"/>
      <w:bookmarkEnd w:id="540"/>
      <w:r w:rsidRPr="00AC2376">
        <w:rPr>
          <w:bCs/>
        </w:rPr>
        <w:t>蜜力故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End w:id="541"/>
      <w:r w:rsidRPr="00AC2376">
        <w:rPr>
          <w:bCs/>
        </w:rPr>
        <w:t>起</w:t>
      </w:r>
      <w:r w:rsidRPr="00AC2376">
        <w:rPr>
          <w:bCs/>
          <w:vertAlign w:val="superscript"/>
        </w:rPr>
        <w:footnoteReference w:id="145"/>
      </w:r>
      <w:r w:rsidRPr="00AC2376">
        <w:rPr>
          <w:bCs/>
        </w:rPr>
        <w:t>於禪而能度眾生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bookmarkStart w:id="542" w:name="0632b09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）結成</w:t>
      </w:r>
    </w:p>
    <w:p w:rsidR="00D6674D" w:rsidRPr="00AC2376" w:rsidRDefault="00C6367E" w:rsidP="0007546C">
      <w:pPr>
        <w:ind w:leftChars="50" w:left="120"/>
        <w:jc w:val="both"/>
        <w:rPr>
          <w:bCs/>
        </w:rPr>
      </w:pPr>
      <w:r w:rsidRPr="00AC2376">
        <w:rPr>
          <w:bCs/>
        </w:rPr>
        <w:t>如是等菩薩利智慧故，一心中一時</w:t>
      </w:r>
      <w:bookmarkStart w:id="543" w:name="0632b10"/>
      <w:bookmarkEnd w:id="542"/>
      <w:r w:rsidRPr="00AC2376">
        <w:rPr>
          <w:bCs/>
        </w:rPr>
        <w:t>能具</w:t>
      </w:r>
      <w:bookmarkEnd w:id="543"/>
      <w:r w:rsidRPr="00AC2376">
        <w:rPr>
          <w:bCs/>
        </w:rPr>
        <w:t>足六波羅蜜</w:t>
      </w:r>
      <w:bookmarkStart w:id="544" w:name="0632b11"/>
      <w:r w:rsidRPr="00AC2376">
        <w:rPr>
          <w:rFonts w:hint="eastAsia"/>
          <w:bCs/>
        </w:rPr>
        <w:t>。</w:t>
      </w:r>
      <w:bookmarkEnd w:id="544"/>
      <w:r w:rsidRPr="00AC2376">
        <w:rPr>
          <w:bCs/>
          <w:vertAlign w:val="superscript"/>
        </w:rPr>
        <w:footnoteReference w:id="146"/>
      </w:r>
    </w:p>
    <w:sectPr w:rsidR="00D6674D" w:rsidRPr="00AC2376" w:rsidSect="00524EA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32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E5" w:rsidRDefault="000669E5" w:rsidP="00C6367E">
      <w:r>
        <w:separator/>
      </w:r>
    </w:p>
  </w:endnote>
  <w:endnote w:type="continuationSeparator" w:id="0">
    <w:p w:rsidR="000669E5" w:rsidRDefault="000669E5" w:rsidP="00C6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196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303" w:rsidRDefault="00B51303" w:rsidP="00524E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561">
          <w:rPr>
            <w:noProof/>
          </w:rPr>
          <w:t>2354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613377"/>
      <w:docPartObj>
        <w:docPartGallery w:val="Page Numbers (Bottom of Page)"/>
        <w:docPartUnique/>
      </w:docPartObj>
    </w:sdtPr>
    <w:sdtEndPr/>
    <w:sdtContent>
      <w:p w:rsidR="00B51303" w:rsidRDefault="00B5130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9E5" w:rsidRPr="000669E5">
          <w:rPr>
            <w:noProof/>
            <w:lang w:val="zh-TW"/>
          </w:rPr>
          <w:t>2329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E5" w:rsidRDefault="000669E5" w:rsidP="00C6367E">
      <w:r>
        <w:separator/>
      </w:r>
    </w:p>
  </w:footnote>
  <w:footnote w:type="continuationSeparator" w:id="0">
    <w:p w:rsidR="000669E5" w:rsidRDefault="000669E5" w:rsidP="00C6367E">
      <w:r>
        <w:continuationSeparator/>
      </w:r>
    </w:p>
  </w:footnote>
  <w:footnote w:id="1">
    <w:p w:rsidR="00B51303" w:rsidRPr="00AC2376" w:rsidRDefault="00B51303" w:rsidP="00432CEF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（大智度</w:t>
      </w:r>
      <w:r w:rsidRPr="00AC2376">
        <w:rPr>
          <w:rFonts w:hint="eastAsia"/>
          <w:sz w:val="22"/>
          <w:szCs w:val="22"/>
        </w:rPr>
        <w:t>……</w:t>
      </w:r>
      <w:r w:rsidRPr="00AC2376">
        <w:rPr>
          <w:sz w:val="22"/>
          <w:szCs w:val="22"/>
        </w:rPr>
        <w:t>一）十八字＝（大智度論卷八十一釋第六十八品下攝五品）十八字【宋】，＝（大智度論卷第八十一釋第六十八品下攝五品）十九字【宮】，＝（大智度論卷八十一釋攝五品第六十八下）十七字【元】，＝（大智度論卷八十一釋六度相攝品第六十八之下有本作攝五品）二十六字【明】，＝（大智度經論卷第八十一釋第六十七品下）十七字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">
    <w:p w:rsidR="00B51303" w:rsidRPr="00AC2376" w:rsidRDefault="00B51303" w:rsidP="00C6367E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〔坐〕－【宋】【元】【明】【宮】。（大正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3">
    <w:p w:rsidR="00B51303" w:rsidRPr="00AC2376" w:rsidRDefault="00B51303" w:rsidP="00C6367E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4">
    <w:p w:rsidR="00B51303" w:rsidRDefault="00B51303" w:rsidP="00432CEF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</w:t>
      </w:r>
      <w:r w:rsidRPr="00AC2376">
        <w:rPr>
          <w:sz w:val="22"/>
          <w:szCs w:val="22"/>
        </w:rPr>
        <w:t>大智度論疏》卷</w:t>
      </w:r>
      <w:r w:rsidRPr="00AC2376">
        <w:rPr>
          <w:sz w:val="22"/>
          <w:szCs w:val="22"/>
        </w:rPr>
        <w:t>24</w:t>
      </w:r>
      <w:r w:rsidRPr="00AC2376">
        <w:rPr>
          <w:sz w:val="22"/>
          <w:szCs w:val="22"/>
        </w:rPr>
        <w:t>：</w:t>
      </w:r>
    </w:p>
    <w:p w:rsidR="00B51303" w:rsidRPr="00AC2376" w:rsidRDefault="00B51303" w:rsidP="00432CEF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三種心不生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15942">
        <w:rPr>
          <w:rFonts w:ascii="標楷體" w:eastAsia="標楷體" w:hAnsi="標楷體" w:hint="eastAsia"/>
          <w:sz w:val="22"/>
          <w:szCs w:val="22"/>
        </w:rPr>
        <w:t>已下，</w:t>
      </w:r>
      <w:r w:rsidRPr="00AC2376">
        <w:rPr>
          <w:rFonts w:ascii="標楷體" w:eastAsia="標楷體" w:hAnsi="標楷體" w:hint="eastAsia"/>
          <w:sz w:val="22"/>
          <w:szCs w:val="22"/>
        </w:rPr>
        <w:t>所以上明二心，今云三種者，為作增數辯之。所以如此，在於上意亦非無三也。</w:t>
      </w:r>
      <w:r w:rsidRPr="00AC2376">
        <w:rPr>
          <w:sz w:val="22"/>
          <w:szCs w:val="22"/>
        </w:rPr>
        <w:t>（卍新續藏</w:t>
      </w:r>
      <w:r w:rsidRPr="00AC2376">
        <w:rPr>
          <w:sz w:val="22"/>
          <w:szCs w:val="22"/>
        </w:rPr>
        <w:t>46</w:t>
      </w:r>
      <w:r w:rsidRPr="00AC237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Pr="00AC2376">
          <w:rPr>
            <w:sz w:val="22"/>
            <w:szCs w:val="22"/>
          </w:rPr>
          <w:t>91</w:t>
        </w:r>
        <w:r w:rsidRPr="00AC2376">
          <w:rPr>
            <w:rFonts w:hint="eastAsia"/>
            <w:sz w:val="22"/>
            <w:szCs w:val="22"/>
          </w:rPr>
          <w:t>5a</w:t>
        </w:r>
      </w:smartTag>
      <w:r w:rsidRPr="00AC2376">
        <w:rPr>
          <w:rFonts w:hint="eastAsia"/>
          <w:sz w:val="22"/>
          <w:szCs w:val="22"/>
        </w:rPr>
        <w:t>20-21</w:t>
      </w:r>
      <w:r w:rsidRPr="00AC2376">
        <w:rPr>
          <w:sz w:val="22"/>
          <w:szCs w:val="22"/>
        </w:rPr>
        <w:t>）</w:t>
      </w:r>
    </w:p>
  </w:footnote>
  <w:footnote w:id="5">
    <w:p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旬＝延【宮】【聖】。（大正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6">
    <w:p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世界＝國土【石】下同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">
    <w:p w:rsidR="00B51303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B51303" w:rsidP="009408B8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善現！若菩薩摩訶薩安住安忍波羅蜜多，發起勇猛增上精進，常作是念：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若一有情在一踰繕那外，或十、或百乃至無量踰繕那外，或在一世界外，或十、或百乃至無量諸世界外，應可度者我必當往方便教化，令其受持或八學處、或五、或十、或具學處，或令安住淨觀、種姓、第八、預流、一來、不還、阿羅漢果、獨覺菩提，或令安住諸菩薩地，乃至無上正等菩提，尚不辭勞，況為教化無量無數無邊有情，皆令獲得利益安樂而當懈倦！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復持如是精進善根，以無所得而為方便，與諸有情同共迴向一切智智，於迴向時無二心轉，謂誰迴向？何所迴向？善現！是為菩薩摩訶薩安住安忍波羅蜜多攝取精進波羅蜜多。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318a2-15</w:t>
      </w:r>
      <w:r w:rsidRPr="00AC2376">
        <w:rPr>
          <w:rFonts w:hint="eastAsia"/>
          <w:sz w:val="22"/>
          <w:szCs w:val="22"/>
        </w:rPr>
        <w:t>）</w:t>
      </w:r>
    </w:p>
  </w:footnote>
  <w:footnote w:id="8">
    <w:p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另參見《大智度論》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186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Style w:val="FootnoteTextChar"/>
          <w:rFonts w:hint="eastAsia"/>
          <w:sz w:val="22"/>
          <w:szCs w:val="22"/>
        </w:rPr>
        <w:t>-186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23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20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Style w:val="FootnoteTextChar"/>
          <w:rFonts w:hint="eastAsia"/>
          <w:sz w:val="22"/>
          <w:szCs w:val="22"/>
        </w:rPr>
        <w:t>212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9">
    <w:p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支＝枝【宋】【宮】【聖】【石】。（大正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攝心不亂、離欲惡不善法，有尋有伺，離生喜樂，入初靜慮，廣說乃至入滅想受定，是諸定中隨所生起心、心所法及諸善根一切合集，以無所得而為方便，與諸有情同共迴向一切智智，於迴向時無二心轉，謂誰迴向？何所迴向？善現！是為菩薩摩訶薩安住安忍波羅蜜多攝取靜慮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318a16-23</w:t>
      </w:r>
      <w:r w:rsidRPr="00AC2376">
        <w:rPr>
          <w:rFonts w:hint="eastAsia"/>
          <w:sz w:val="22"/>
          <w:szCs w:val="22"/>
        </w:rPr>
        <w:t>）</w:t>
      </w:r>
    </w:p>
  </w:footnote>
  <w:footnote w:id="11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〔滅〕－【宮】。（大正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2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不＝以【宮】。（大正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3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於諸法中住循法觀，雖以遠離行相，或以寂靜行相，或以無盡行相、或以永滅行相觀一切法，而於寂靜能不作證，乃至能坐妙菩提座，證得無上正等菩提，從此座起轉妙法輪，利益安樂諸有情眾。復持如是妙慧善根，以無所得而為方便，與諸有情同共迴向一切智智，於迴向時無二心轉，謂誰迴向？何所迴向？善現！是為菩薩摩訶薩安住安忍波羅蜜多攝取般若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318a23-b4</w:t>
      </w:r>
      <w:r w:rsidRPr="00AC2376">
        <w:rPr>
          <w:sz w:val="22"/>
          <w:szCs w:val="22"/>
        </w:rPr>
        <w:t>）</w:t>
      </w:r>
    </w:p>
  </w:footnote>
  <w:footnote w:id="14">
    <w:p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）怠＝息【宋】【元】【明】【宮】【聖】【石】。（大正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626</w:t>
      </w:r>
      <w:r w:rsidRPr="00AC2376">
        <w:rPr>
          <w:rFonts w:eastAsia="Roman Unicode" w:cs="Roman Unicode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/>
          <w:sz w:val="22"/>
          <w:szCs w:val="22"/>
        </w:rPr>
        <w:t>n</w:t>
      </w:r>
      <w:r w:rsidRPr="00AC2376">
        <w:rPr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）《摩訶般若波羅蜜經》卷</w:t>
      </w:r>
      <w:r w:rsidRPr="00AC2376">
        <w:rPr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攝五品〉：「</w:t>
      </w:r>
      <w:r w:rsidRPr="00AC2376">
        <w:rPr>
          <w:rFonts w:ascii="標楷體" w:eastAsia="標楷體" w:hAnsi="標楷體" w:hint="eastAsia"/>
          <w:sz w:val="22"/>
          <w:szCs w:val="22"/>
        </w:rPr>
        <w:t>身心精進，不懈不</w:t>
      </w:r>
      <w:r w:rsidRPr="00797BDF">
        <w:rPr>
          <w:rFonts w:ascii="標楷體" w:eastAsia="標楷體" w:hAnsi="標楷體" w:hint="eastAsia"/>
          <w:b/>
          <w:sz w:val="21"/>
          <w:szCs w:val="22"/>
        </w:rPr>
        <w:t>息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366b12</w:t>
      </w:r>
      <w:r w:rsidRPr="00AC2376">
        <w:rPr>
          <w:rFonts w:hint="eastAsia"/>
          <w:sz w:val="22"/>
          <w:szCs w:val="22"/>
        </w:rPr>
        <w:t>）</w:t>
      </w:r>
    </w:p>
    <w:p w:rsidR="00B51303" w:rsidRPr="00BD3D31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BD3D31">
        <w:rPr>
          <w:rFonts w:hint="eastAsia"/>
          <w:spacing w:val="-6"/>
          <w:sz w:val="22"/>
          <w:szCs w:val="22"/>
        </w:rPr>
        <w:t>《大正藏》原作「怠」，今依《摩訶般若波羅蜜經》及《高麗藏》作「息」（第</w:t>
      </w:r>
      <w:r w:rsidRPr="00BD3D31">
        <w:rPr>
          <w:spacing w:val="-6"/>
          <w:sz w:val="22"/>
          <w:szCs w:val="22"/>
        </w:rPr>
        <w:t>14</w:t>
      </w:r>
      <w:r w:rsidRPr="00BD3D31">
        <w:rPr>
          <w:rFonts w:hint="eastAsia"/>
          <w:spacing w:val="-6"/>
          <w:sz w:val="22"/>
          <w:szCs w:val="22"/>
        </w:rPr>
        <w:t>冊，</w:t>
      </w:r>
      <w:r w:rsidRPr="00BD3D31">
        <w:rPr>
          <w:spacing w:val="-6"/>
          <w:sz w:val="22"/>
          <w:szCs w:val="22"/>
        </w:rPr>
        <w:t>1187a6</w:t>
      </w:r>
      <w:r w:rsidRPr="00BD3D31">
        <w:rPr>
          <w:rFonts w:hint="eastAsia"/>
          <w:spacing w:val="-6"/>
          <w:sz w:val="22"/>
          <w:szCs w:val="22"/>
        </w:rPr>
        <w:t>）。</w:t>
      </w:r>
    </w:p>
  </w:footnote>
  <w:footnote w:id="15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〔若過十世界〕－【宋】【元】【明】【宮】【聖】【石】。（大正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6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〔能〕－【宋】【元】【明】【宮】【聖】【石】。（大正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7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</w:t>
      </w:r>
    </w:p>
    <w:p w:rsidR="00B51303" w:rsidRPr="00AC2376" w:rsidRDefault="00B51303" w:rsidP="00DA1CA0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佛告善現：「若菩薩摩訶薩安住精進波羅蜜多，身心精進曾無懈息，求諸善法亦無厭倦，每作是念：『我必應得一切智智，不應不得。』是菩薩摩訶薩為欲利樂一切有情，常發誓願：『若一有情在一踰繕那外，或十、或百乃至無量踰繕那外；或在一世界外，或十、或百乃至無量諸世界外，應可度者，我必當往方便教化，或令住聲聞乘，或令住獨覺乘，或令住無上乘，或令受行十善業道。如是皆以法施、財施而充足之，方便引攝。』復持如是布施善根，以無所得而為方便，與諸有情同共迴向一切智智，於迴向時無二心轉，謂誰迴向？何所迴向？善現！是為菩薩摩訶薩安住精進波羅蜜多攝取布施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318b6-20</w:t>
      </w:r>
      <w:r w:rsidRPr="00AC2376">
        <w:rPr>
          <w:rFonts w:hint="eastAsia"/>
          <w:sz w:val="22"/>
          <w:szCs w:val="22"/>
        </w:rPr>
        <w:t>）</w:t>
      </w:r>
    </w:p>
  </w:footnote>
  <w:footnote w:id="1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住＝行【宮】【聖】【石】。（大正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9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B51303" w:rsidP="00DA1CA0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善現！若菩薩摩訶薩安住精進波羅蜜多，從初發心乃至安坐妙菩提座，於其中間人非人等競來惱觸，或復斫刺、斷割支節，隨意持去，菩薩爾時不作是念：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誰斫刺我？誰斷割我？誰復持去？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但作是念：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我今獲得廣大善利，彼諸有情為益我故，來割截我身分支節，然我本為一切有情而受此身，彼來自取己所有物而成我事。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菩薩如是審諦思惟諸法實相而修安忍，持此安忍波羅蜜多，不求聲聞、獨覺等地，以無所得而為方便，與諸有情同共迴向一切智智，於迴向時無二心轉，謂誰迴向？何所迴向？善現！是為菩薩摩訶薩安住精進波羅蜜多攝取安忍波羅蜜多。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318c1-14</w:t>
      </w:r>
      <w:r w:rsidRPr="00AC2376">
        <w:rPr>
          <w:rFonts w:hint="eastAsia"/>
          <w:sz w:val="22"/>
          <w:szCs w:val="22"/>
        </w:rPr>
        <w:t>）</w:t>
      </w:r>
    </w:p>
  </w:footnote>
  <w:footnote w:id="20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〔心〕－【宋】【元】【明】【宮】。（大正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21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土＝國【石】。（大正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22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勤修諸定，謂離欲惡不善法，有尋有伺，離生喜樂，入初靜慮，廣說乃至入第四靜慮；於諸有情起與樂想，作意入慈無量，廣說乃至入捨無量；於諸色中起厭麁想，作意入空無邊處定，廣說乃至入滅想受定。是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雖修如是靜慮、無量、無色、滅定，而不攝取彼異熟果</w:t>
      </w:r>
      <w:r w:rsidRPr="00AC2376">
        <w:rPr>
          <w:rFonts w:ascii="標楷體" w:eastAsia="標楷體" w:hAnsi="標楷體" w:hint="eastAsia"/>
          <w:sz w:val="22"/>
          <w:szCs w:val="22"/>
        </w:rPr>
        <w:t>，但隨有情應可受化，作利樂處而於中生；既生彼已，用四攝事而攝取之，方便安立，令於布施乃至般若波羅蜜多精勤修學。是菩薩摩訶薩依諸靜慮起勝神通，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從一佛國往一佛國，親近供養諸佛世尊，請問甚深諸法性相，精勤引發殊勝善根</w:t>
      </w:r>
      <w:r w:rsidRPr="00AC2376">
        <w:rPr>
          <w:rFonts w:ascii="標楷體" w:eastAsia="標楷體" w:hAnsi="標楷體" w:hint="eastAsia"/>
          <w:sz w:val="22"/>
          <w:szCs w:val="22"/>
        </w:rPr>
        <w:t>。持此善根以無所得而為方便，與諸有情同共迴向一切智智，於迴向時無二心轉，謂誰迴向？何所迴向？善現，是為菩薩摩訶薩安住精進波羅蜜多攝取靜慮波羅蜜多。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318c14-319a2</w:t>
      </w:r>
      <w:r w:rsidRPr="00AC2376">
        <w:rPr>
          <w:rFonts w:hint="eastAsia"/>
          <w:sz w:val="22"/>
          <w:szCs w:val="22"/>
        </w:rPr>
        <w:t>）</w:t>
      </w:r>
    </w:p>
  </w:footnote>
  <w:footnote w:id="23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4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〔一切〕－【宋】【元】【明】【宮】。（大正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25">
    <w:p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:rsidR="00B51303" w:rsidRPr="00AC2376" w:rsidRDefault="00B51303" w:rsidP="00723407">
      <w:pPr>
        <w:pStyle w:val="FootnoteText"/>
        <w:ind w:leftChars="330" w:left="792"/>
        <w:jc w:val="both"/>
        <w:rPr>
          <w:sz w:val="22"/>
          <w:szCs w:val="22"/>
        </w:rPr>
      </w:pPr>
      <w:r w:rsidRPr="00AC2376">
        <w:rPr>
          <w:rFonts w:eastAsia="標楷體" w:hint="eastAsia"/>
          <w:sz w:val="22"/>
          <w:szCs w:val="22"/>
        </w:rPr>
        <w:t>佛言：「菩薩精進，不見五波羅蜜，亦不以相見，亦不以事見，亦不見三十七品，乃至薩云然亦無所見。</w:t>
      </w:r>
      <w:r w:rsidRPr="00797BDF">
        <w:rPr>
          <w:rFonts w:eastAsia="標楷體" w:hint="eastAsia"/>
          <w:b/>
          <w:sz w:val="21"/>
          <w:szCs w:val="22"/>
        </w:rPr>
        <w:t>亦不見諸法，亦不以事見，亦不以相見，亦不為法作巢窟</w:t>
      </w:r>
      <w:r w:rsidRPr="00AC2376">
        <w:rPr>
          <w:rFonts w:eastAsia="標楷體" w:hint="eastAsia"/>
          <w:sz w:val="22"/>
          <w:szCs w:val="22"/>
        </w:rPr>
        <w:t>，所語如所作。亦無有二。是為菩薩住於精進攝取般若波羅蜜。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107c27-108a3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eastAsia="標楷體" w:hint="eastAsia"/>
          <w:sz w:val="22"/>
          <w:szCs w:val="22"/>
        </w:rPr>
        <w:t>善現！若菩薩摩訶薩安住精進波羅蜜多，不見布施波羅蜜多乃至般若波羅蜜多若名、若事、若性、若相，不見四念住乃至八聖道支若名、若事、若性、若相，……不見一切智智若名、若事、若性、若相，</w:t>
      </w:r>
      <w:r w:rsidRPr="00797BDF">
        <w:rPr>
          <w:rFonts w:eastAsia="標楷體" w:hint="eastAsia"/>
          <w:b/>
          <w:sz w:val="21"/>
          <w:szCs w:val="22"/>
        </w:rPr>
        <w:t>如是乃至不見一切法若名、若事、若性、若相，於諸法中不起想念，無所執著，如說能作。</w:t>
      </w:r>
      <w:r w:rsidRPr="00AC2376">
        <w:rPr>
          <w:rFonts w:eastAsia="標楷體" w:hint="eastAsia"/>
          <w:sz w:val="22"/>
          <w:szCs w:val="22"/>
        </w:rPr>
        <w:t>復以如是所集善根，以無所得而為方便，與諸有情同共迴向一切智智，於迴向時無二心轉，謂誰迴向？何所迴向？善現！是為菩薩摩訶薩安住精進波羅蜜多攝取般若波羅蜜多。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319a3-b2</w:t>
      </w:r>
      <w:r w:rsidRPr="00AC2376">
        <w:rPr>
          <w:rFonts w:hint="eastAsia"/>
          <w:sz w:val="22"/>
          <w:szCs w:val="22"/>
        </w:rPr>
        <w:t>）</w:t>
      </w:r>
    </w:p>
  </w:footnote>
  <w:footnote w:id="26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〔入〕－【宋】【元】【明】【聖】。（大正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27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他＝人【石】。（大正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2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修行＝行修【石】。（大正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29">
    <w:p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關於「五通」，另見《大智度論》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97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21</w:t>
      </w:r>
      <w:r w:rsidRPr="00AC2376">
        <w:rPr>
          <w:rStyle w:val="FootnoteTextChar"/>
          <w:rFonts w:hint="eastAsia"/>
          <w:sz w:val="22"/>
          <w:szCs w:val="22"/>
        </w:rPr>
        <w:t>-98</w:t>
      </w:r>
      <w:r w:rsidRPr="00AC2376">
        <w:rPr>
          <w:rStyle w:val="FootnoteTextChar"/>
          <w:rFonts w:eastAsia="Roman Unicode" w:cs="Roman Unicode" w:hint="eastAsia"/>
          <w:sz w:val="22"/>
          <w:szCs w:val="22"/>
        </w:rPr>
        <w:t>b</w:t>
      </w:r>
      <w:r w:rsidRPr="00AC2376">
        <w:rPr>
          <w:rStyle w:val="FootnoteTextChar"/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0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40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351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Style w:val="FootnoteTextChar"/>
          <w:rFonts w:hint="eastAsia"/>
          <w:sz w:val="22"/>
          <w:szCs w:val="22"/>
        </w:rPr>
        <w:t>-352</w:t>
      </w:r>
      <w:r w:rsidRPr="00AC2376">
        <w:rPr>
          <w:rStyle w:val="FootnoteTextChar"/>
          <w:rFonts w:eastAsia="Roman Unicode" w:cs="Roman Unicode" w:hint="eastAsia"/>
          <w:sz w:val="22"/>
          <w:szCs w:val="22"/>
        </w:rPr>
        <w:t>a</w:t>
      </w:r>
      <w:r w:rsidRPr="00AC2376">
        <w:rPr>
          <w:rStyle w:val="FootnoteTextChar"/>
          <w:rFonts w:hint="eastAsia"/>
          <w:sz w:val="22"/>
          <w:szCs w:val="22"/>
        </w:rPr>
        <w:t>9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30">
    <w:p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31">
    <w:p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32">
    <w:p w:rsidR="00B51303" w:rsidRPr="00AC2376" w:rsidRDefault="00B51303" w:rsidP="0031194C">
      <w:pPr>
        <w:pStyle w:val="FootnoteText"/>
        <w:spacing w:line="28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:rsidR="00B51303" w:rsidRPr="00AC2376" w:rsidRDefault="00B51303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佛言：「菩薩以四禪趣禪，趣禪之德便得無量之變化。以天耳徹聞二聲，意知眾生念，自識無數生死之事，以天眼見眾生所得報應隨行善惡；住五神通，從一佛國至一佛國，禮敬供養殖諸善本，淨佛國土、教化眾生。持是功德共與眾生，為阿耨多羅三耶三菩，不為二地。是為菩薩住禪攝取惟逮波羅蜜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108a23-29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31194C">
      <w:pPr>
        <w:pStyle w:val="FootnoteText"/>
        <w:spacing w:line="28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）《摩訶般若波羅蜜經》卷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</w:t>
      </w:r>
    </w:p>
    <w:p w:rsidR="00B51303" w:rsidRPr="00AC2376" w:rsidRDefault="00B51303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佛言：「菩薩住禪那波羅蜜，離欲、離惡不善法，有覺有觀，離生喜樂，入初禪……第二、第三、第四禪；是諸禪及支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不</w:t>
      </w:r>
      <w:r w:rsidRPr="00B27DF9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取相</w:t>
      </w:r>
      <w:r w:rsidRPr="00AC2376">
        <w:rPr>
          <w:rFonts w:ascii="標楷體" w:eastAsia="標楷體" w:hAnsi="標楷體" w:hint="eastAsia"/>
          <w:sz w:val="22"/>
          <w:szCs w:val="22"/>
        </w:rPr>
        <w:t>，生種種神通，履水如地、入地如水，如先說。天耳聞二種聲：若天、若人。知他心：若攝心、若亂心，乃至有上心、無上心。憶種種宿命，如先說。以天眼淨過人眼，見眾生乃至如業受報，如先說。菩薩住是五神通，從一佛國至一佛國，親近供養諸佛、種善根，成就眾生、淨佛國土。持是功德與眾生共之，迴向阿耨多羅三藐三菩提。是為菩薩住禪那波羅蜜取毘梨耶波羅蜜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367a28-b11</w:t>
      </w:r>
      <w:r w:rsidRPr="00AC2376">
        <w:rPr>
          <w:sz w:val="22"/>
          <w:szCs w:val="22"/>
        </w:rPr>
        <w:t>）</w:t>
      </w:r>
    </w:p>
    <w:p w:rsidR="00B51303" w:rsidRPr="00AC2376" w:rsidRDefault="00B51303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※〔不〕－【宋】【元】【明】【宮】【聖】。（大正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367d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n.5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發勤精進，離欲惡不善法，有尋有伺，離生喜樂，入初靜慮具足住；尋伺寂靜，住內等淨，心一趣性，無尋無伺，定生喜樂，入第二靜慮具足住；離喜住捨，具念正知，領身受樂，聖者於中能說能捨，具念樂住，入第三靜慮具足住；斷樂斷苦，先喜憂沒，不苦不樂，捨念清淨，入第四靜慮具足住。菩薩如是修一切種靜慮、解脫、等持、等至，於中皆能不取其相，發起種種神境智通，能作無邊大神變事。或復發起天耳智通，明了清淨過人天耳，能如實聞十方世界情、非情類種種音聲。或復發起他心智通，能如實知十方世界他有情眾心、心所法。或復發起宿住智通，如實念知十方世界無量有情諸宿住事。或復發起天眼智通，明了清淨過人天眼，能如實見十方世界有情、無情種種色像，乃至業果皆如實知。是菩薩摩訶薩安住此五殊勝神通，從一佛國趣一佛國，親近供養諸佛世尊，請問如來甚深法義，廣植無量微妙善根，成熟有情、嚴淨佛土，勤修種種菩薩勝行。持此善根不求聲聞、獨覺等地，但無所得而為方便，與諸有情同共迴向一切智智，於迴向時無二心轉，謂誰迴向？何所迴向？善現！是為菩薩摩訶薩安住靜慮波羅蜜多攝取精進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319c12-320a8</w:t>
      </w:r>
      <w:r w:rsidRPr="00AC2376">
        <w:rPr>
          <w:rFonts w:hint="eastAsia"/>
          <w:sz w:val="22"/>
          <w:szCs w:val="22"/>
        </w:rPr>
        <w:t>）</w:t>
      </w:r>
    </w:p>
  </w:footnote>
  <w:footnote w:id="33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應＋（觀）【石】。（大正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34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善現！若菩薩摩訶薩安住靜慮波羅蜜多，觀色、受、想、行、識不可得，……觀布施波羅蜜多乃至般若波羅蜜多不可得，……觀一切智智不可得，觀有為界不可得，觀無為界不可得。</w:t>
      </w:r>
    </w:p>
    <w:p w:rsidR="00B51303" w:rsidRPr="00AC2376" w:rsidRDefault="00B51303" w:rsidP="00EF1E6F">
      <w:pPr>
        <w:pStyle w:val="FootnoteText"/>
        <w:ind w:leftChars="110" w:left="264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如是菩薩觀一切法不可得故無作，無作故無造，無造故無生，無生故無滅，無滅故無取，無取故畢竟清淨常住無變。所以者何？以一切法若佛出世若不出世，安住法性、法界、法住，無生無滅常無變異。是菩薩摩訶薩心常無亂，恒時安住一切智智相應作意，如實觀察一切法性都無所有。復持如是所集善根，以無所得而為方便，與諸有情同共迴向一切智智，於迴向時無二心轉，謂誰迴向？何所迴向？善現！是為菩薩摩訶薩安住靜慮波羅蜜多攝取般若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320a8-b14</w:t>
      </w:r>
      <w:r w:rsidRPr="00AC2376">
        <w:rPr>
          <w:rFonts w:hint="eastAsia"/>
          <w:sz w:val="22"/>
          <w:szCs w:val="22"/>
        </w:rPr>
        <w:t>）</w:t>
      </w:r>
    </w:p>
  </w:footnote>
  <w:footnote w:id="35">
    <w:p w:rsidR="00B51303" w:rsidRDefault="00B51303" w:rsidP="009408B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）十四空，見《摩訶般若波羅蜜經》卷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42 </w:t>
      </w:r>
      <w:r w:rsidRPr="00AC2376">
        <w:rPr>
          <w:rFonts w:hint="eastAsia"/>
          <w:sz w:val="22"/>
          <w:szCs w:val="22"/>
        </w:rPr>
        <w:t>歎淨品〉：「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內空、外空、內外空、空空、大空、第一義空、有為空、無為空、畢竟空、無始空、散空、性空、諸法空、自相空故。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7"/>
          <w:attr w:name="HasSpace" w:val="True"/>
          <w:attr w:name="Negative" w:val="False"/>
          <w:attr w:name="NumberType" w:val="1"/>
          <w:attr w:name="TCSC" w:val="0"/>
        </w:smartTagPr>
        <w:r w:rsidRPr="00AC2376">
          <w:rPr>
            <w:rFonts w:hint="eastAsia"/>
            <w:sz w:val="22"/>
            <w:szCs w:val="22"/>
          </w:rPr>
          <w:t>307 c</w:t>
        </w:r>
      </w:smartTag>
      <w:r w:rsidRPr="00AC2376">
        <w:rPr>
          <w:rFonts w:hint="eastAsia"/>
          <w:sz w:val="22"/>
          <w:szCs w:val="22"/>
        </w:rPr>
        <w:t>15-17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十八空，見《摩訶般若波羅蜜經》卷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序品〉：「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內空、外空、內外空、空空、大空、第一義空、有為空、無為空、畢竟空、無始空、散空、性空、自相空、諸法空</w:t>
      </w:r>
      <w:r w:rsidRPr="00AC2376">
        <w:rPr>
          <w:rFonts w:ascii="標楷體" w:eastAsia="標楷體" w:hAnsi="標楷體" w:hint="eastAsia"/>
          <w:sz w:val="22"/>
          <w:szCs w:val="22"/>
          <w:shd w:val="pct15" w:color="auto" w:fill="FFFFFF"/>
        </w:rPr>
        <w:t>、不可得空、無法空、有法空、無法有法空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C2376">
          <w:rPr>
            <w:rFonts w:hint="eastAsia"/>
            <w:sz w:val="22"/>
            <w:szCs w:val="22"/>
          </w:rPr>
          <w:t>219c</w:t>
        </w:r>
      </w:smartTag>
      <w:r w:rsidRPr="00AC2376">
        <w:rPr>
          <w:rFonts w:hint="eastAsia"/>
          <w:sz w:val="22"/>
          <w:szCs w:val="22"/>
        </w:rPr>
        <w:t>9-12</w:t>
      </w:r>
      <w:r w:rsidRPr="00AC2376">
        <w:rPr>
          <w:rFonts w:hint="eastAsia"/>
          <w:sz w:val="22"/>
          <w:szCs w:val="22"/>
        </w:rPr>
        <w:t>）</w:t>
      </w:r>
    </w:p>
    <w:p w:rsidR="00B51303" w:rsidRDefault="00B51303" w:rsidP="009408B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9408B8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住是十四空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15942">
        <w:rPr>
          <w:rFonts w:ascii="標楷體" w:eastAsia="標楷體" w:hAnsi="標楷體" w:hint="eastAsia"/>
          <w:sz w:val="22"/>
          <w:szCs w:val="22"/>
        </w:rPr>
        <w:t>已下，</w:t>
      </w:r>
      <w:r w:rsidRPr="00AC2376">
        <w:rPr>
          <w:rFonts w:ascii="標楷體" w:eastAsia="標楷體" w:hAnsi="標楷體" w:hint="eastAsia"/>
          <w:sz w:val="22"/>
          <w:szCs w:val="22"/>
        </w:rPr>
        <w:t>亦應云十八，但聖人說法，但為益物而已。今者此中說十四空，始從內空，至一切法空，於事為足，更不須，故但云十四也。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915b8-10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408B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）十四空。（</w:t>
      </w:r>
      <w:r w:rsidRPr="00AC2376">
        <w:rPr>
          <w:sz w:val="22"/>
          <w:szCs w:val="22"/>
        </w:rPr>
        <w:t>印順法師，《大智度論筆記》</w:t>
      </w:r>
      <w:r w:rsidRPr="00AC2376">
        <w:rPr>
          <w:rFonts w:eastAsia="標楷體" w:hint="eastAsia"/>
          <w:sz w:val="22"/>
          <w:szCs w:val="22"/>
        </w:rPr>
        <w:t>〔</w:t>
      </w:r>
      <w:r w:rsidRPr="00AC2376">
        <w:rPr>
          <w:rFonts w:eastAsia="標楷體"/>
          <w:sz w:val="22"/>
          <w:szCs w:val="22"/>
        </w:rPr>
        <w:t>E005</w:t>
      </w:r>
      <w:r w:rsidRPr="00AC2376">
        <w:rPr>
          <w:rFonts w:eastAsia="標楷體" w:hint="eastAsia"/>
          <w:sz w:val="22"/>
          <w:szCs w:val="22"/>
        </w:rPr>
        <w:t>〕</w:t>
      </w:r>
      <w:r w:rsidRPr="00AC2376">
        <w:rPr>
          <w:rFonts w:eastAsia="標楷體"/>
          <w:sz w:val="22"/>
          <w:szCs w:val="22"/>
        </w:rPr>
        <w:t>，</w:t>
      </w:r>
      <w:r w:rsidRPr="00AC2376">
        <w:rPr>
          <w:rFonts w:eastAsia="標楷體"/>
          <w:sz w:val="22"/>
          <w:szCs w:val="22"/>
        </w:rPr>
        <w:t>p.295</w:t>
      </w:r>
      <w:r w:rsidRPr="00AC2376">
        <w:rPr>
          <w:rFonts w:hint="eastAsia"/>
          <w:sz w:val="22"/>
          <w:szCs w:val="22"/>
        </w:rPr>
        <w:t>）</w:t>
      </w:r>
    </w:p>
  </w:footnote>
  <w:footnote w:id="36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性＋（不得）【石】。（大正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37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bCs/>
          <w:sz w:val="22"/>
          <w:szCs w:val="22"/>
        </w:rPr>
        <w:t>從初發意</w:t>
      </w:r>
      <w:r w:rsidRPr="00AC2376">
        <w:rPr>
          <w:rFonts w:hint="eastAsia"/>
          <w:bCs/>
          <w:sz w:val="22"/>
          <w:szCs w:val="22"/>
        </w:rPr>
        <w:t>至</w:t>
      </w:r>
      <w:r w:rsidRPr="00AC2376">
        <w:rPr>
          <w:bCs/>
          <w:sz w:val="22"/>
          <w:szCs w:val="22"/>
        </w:rPr>
        <w:t>坐道場</w:t>
      </w:r>
      <w:r w:rsidRPr="00AC2376">
        <w:rPr>
          <w:rFonts w:hint="eastAsia"/>
          <w:bCs/>
          <w:sz w:val="22"/>
          <w:szCs w:val="22"/>
        </w:rPr>
        <w:t>，</w:t>
      </w:r>
      <w:r w:rsidRPr="00AC2376">
        <w:rPr>
          <w:bCs/>
          <w:sz w:val="22"/>
          <w:szCs w:val="22"/>
        </w:rPr>
        <w:t>無妄分別</w:t>
      </w:r>
      <w:r w:rsidRPr="00AC2376">
        <w:rPr>
          <w:rFonts w:hint="eastAsia"/>
          <w:bCs/>
          <w:sz w:val="22"/>
          <w:szCs w:val="22"/>
        </w:rPr>
        <w:t>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38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是菩薩摩訶薩安住般若波羅蜜多，於諸有情所有布施若食、若飲，及餘資具皆觀為空。若能施、若所施、若施福、若施果，如是一切亦觀為空。</w:t>
      </w:r>
    </w:p>
    <w:p w:rsidR="00B51303" w:rsidRPr="00AC2376" w:rsidRDefault="00B51303" w:rsidP="009408B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菩薩爾時由住空觀，貪著、慳悋無容得起。所以者何？是菩薩摩訶薩修行般若波羅蜜多，從初發心乃至安坐妙菩提座，如是分別皆不得起。如諸如來、應、正等覺無時暫起著心、慳心，此菩薩摩訶薩亦復如是，行深般若波羅蜜多，著心、慳心皆永不起。當知般若波羅蜜多是諸菩薩摩訶薩師，能令菩薩摩訶薩眾不起一切妄想分別，所行布施皆無染著。</w:t>
      </w:r>
      <w:r w:rsidRPr="00AC2376">
        <w:rPr>
          <w:rFonts w:hint="eastAsia"/>
          <w:sz w:val="22"/>
          <w:szCs w:val="22"/>
        </w:rPr>
        <w:t>」</w:t>
      </w:r>
      <w:r w:rsidRPr="00AC2376">
        <w:rPr>
          <w:sz w:val="22"/>
          <w:szCs w:val="22"/>
        </w:rPr>
        <w:t>（大正</w:t>
      </w:r>
      <w:r w:rsidRPr="00AC2376">
        <w:rPr>
          <w:sz w:val="22"/>
          <w:szCs w:val="22"/>
        </w:rPr>
        <w:t>7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321a2-13</w:t>
      </w:r>
      <w:r w:rsidRPr="00AC2376">
        <w:rPr>
          <w:sz w:val="22"/>
          <w:szCs w:val="22"/>
        </w:rPr>
        <w:t>）</w:t>
      </w:r>
    </w:p>
  </w:footnote>
  <w:footnote w:id="39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40">
    <w:p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戒＋（因緣）【元】【明】。（大正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41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B51303" w:rsidP="00DA1CA0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善現，若菩薩摩訶薩安住般若波羅蜜多起隨順忍，得此忍已，常作是念：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一切法中無有一法若起若滅、若生若老、若病若死，若能罵者、若受罵者，若能謗者、若受謗者，若能割截、斫刺、打縛、惱觸、加害，若所割截、斫刺、打縛、惱觸、加害，如是一切性相皆空，不應於中妄想分別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321b3-10</w:t>
      </w:r>
      <w:r w:rsidRPr="00AC2376">
        <w:rPr>
          <w:rFonts w:hint="eastAsia"/>
          <w:sz w:val="22"/>
          <w:szCs w:val="22"/>
        </w:rPr>
        <w:t>）</w:t>
      </w:r>
    </w:p>
  </w:footnote>
  <w:footnote w:id="42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受＋（諸）【宋】【元】【明】【宮】。（大正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43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B51303" w:rsidP="00DA1CA0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是菩薩摩訶薩得此忍故，從初發心乃至安坐妙菩提座，於其中間假使一切有情之類皆來訶毀、誹謗、凌辱，以諸刀杖瓦石塊等損害、打擲、割截、斫刺，乃至分解身諸支節。爾時菩薩心無變異，但作是念：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深可怪哉！諸法性中都無訶毀、誹謗、凌辱、加害等事，而諸有情妄想分別執為實有，發起種種煩惱惡業，現在當來受諸劇苦。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321b10-17</w:t>
      </w:r>
      <w:r w:rsidRPr="00AC2376">
        <w:rPr>
          <w:rFonts w:hint="eastAsia"/>
          <w:sz w:val="22"/>
          <w:szCs w:val="22"/>
        </w:rPr>
        <w:t>）</w:t>
      </w:r>
    </w:p>
  </w:footnote>
  <w:footnote w:id="44">
    <w:p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C02AFA">
        <w:rPr>
          <w:rFonts w:hint="eastAsia"/>
          <w:spacing w:val="-2"/>
          <w:sz w:val="22"/>
          <w:szCs w:val="22"/>
        </w:rPr>
        <w:t>參見《大智度論》卷</w:t>
      </w:r>
      <w:r w:rsidRPr="00C02AFA">
        <w:rPr>
          <w:rFonts w:hint="eastAsia"/>
          <w:spacing w:val="-2"/>
          <w:sz w:val="22"/>
          <w:szCs w:val="22"/>
        </w:rPr>
        <w:t>31</w:t>
      </w:r>
      <w:r w:rsidRPr="00C02AFA">
        <w:rPr>
          <w:rFonts w:hint="eastAsia"/>
          <w:spacing w:val="-2"/>
          <w:sz w:val="22"/>
          <w:szCs w:val="22"/>
        </w:rPr>
        <w:t>〈</w:t>
      </w:r>
      <w:r w:rsidRPr="00C02AFA">
        <w:rPr>
          <w:rFonts w:hint="eastAsia"/>
          <w:spacing w:val="-2"/>
          <w:sz w:val="22"/>
          <w:szCs w:val="22"/>
        </w:rPr>
        <w:t xml:space="preserve">1 </w:t>
      </w:r>
      <w:r w:rsidRPr="00C02AFA">
        <w:rPr>
          <w:rFonts w:hint="eastAsia"/>
          <w:spacing w:val="-2"/>
          <w:sz w:val="22"/>
          <w:szCs w:val="22"/>
        </w:rPr>
        <w:t>序品〉：「</w:t>
      </w:r>
      <w:r w:rsidRPr="00C02AFA">
        <w:rPr>
          <w:rFonts w:ascii="標楷體" w:eastAsia="標楷體" w:hAnsi="標楷體" w:hint="eastAsia"/>
          <w:spacing w:val="-2"/>
          <w:sz w:val="22"/>
          <w:szCs w:val="22"/>
        </w:rPr>
        <w:t>有為性三相：生、住、滅，無為性亦三相：不生、</w:t>
      </w:r>
      <w:r w:rsidRPr="00AC2376">
        <w:rPr>
          <w:rFonts w:ascii="標楷體" w:eastAsia="標楷體" w:hAnsi="標楷體" w:hint="eastAsia"/>
          <w:sz w:val="22"/>
          <w:szCs w:val="22"/>
        </w:rPr>
        <w:t>不住、不滅。有為性尚空，何況有為法！無為性尚空，何況無為法！以是種種因緣，性不可得，名為性空。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293a21-24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）另參見《大智度論》卷</w:t>
      </w:r>
      <w:r w:rsidRPr="00AC2376">
        <w:rPr>
          <w:rFonts w:hint="eastAsia"/>
          <w:sz w:val="22"/>
          <w:szCs w:val="22"/>
        </w:rPr>
        <w:t>89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78 </w:t>
      </w:r>
      <w:r w:rsidRPr="00AC2376">
        <w:rPr>
          <w:rFonts w:hint="eastAsia"/>
          <w:sz w:val="22"/>
          <w:szCs w:val="22"/>
        </w:rPr>
        <w:t>四攝品〉（大正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686a18-b20</w:t>
      </w:r>
      <w:r w:rsidRPr="00AC2376">
        <w:rPr>
          <w:rFonts w:hint="eastAsia"/>
          <w:sz w:val="22"/>
          <w:szCs w:val="22"/>
        </w:rPr>
        <w:t>）。</w:t>
      </w:r>
    </w:p>
  </w:footnote>
  <w:footnote w:id="45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般若波羅蜜多，為諸有情宣說正法，令住布施波羅蜜多乃至般若波羅蜜多，或令住四念住乃至八聖道支，或令得預流果乃至阿羅漢果，或令得獨覺菩提，或令得一切智智。是菩薩摩訶薩雖為此事，而不住有為界亦不住無為界，復持如是所集善根，以無所得而為方便，與諸有情同共迴向一切智智，於迴向時無二心轉，謂誰迴向？何所迴向？善現！是為菩薩摩訶薩安住般若波羅蜜多攝取精進波羅蜜多。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321b</w:t>
      </w:r>
      <w:r w:rsidRPr="00AC2376">
        <w:rPr>
          <w:sz w:val="22"/>
          <w:szCs w:val="22"/>
        </w:rPr>
        <w:t>22-c3</w:t>
      </w:r>
      <w:r w:rsidRPr="00AC2376">
        <w:rPr>
          <w:sz w:val="22"/>
          <w:szCs w:val="22"/>
        </w:rPr>
        <w:t>）</w:t>
      </w:r>
    </w:p>
  </w:footnote>
  <w:footnote w:id="46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AC2376">
          <w:rPr>
            <w:rStyle w:val="FootnoteTextChar"/>
            <w:sz w:val="22"/>
            <w:szCs w:val="22"/>
          </w:rPr>
          <w:t>215</w:t>
        </w:r>
        <w:r w:rsidRPr="00AC2376">
          <w:rPr>
            <w:sz w:val="22"/>
            <w:szCs w:val="22"/>
          </w:rPr>
          <w:t>a</w:t>
        </w:r>
      </w:smartTag>
      <w:r w:rsidRPr="00AC2376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C"/>
        </w:smartTagPr>
        <w:r w:rsidRPr="00AC2376">
          <w:rPr>
            <w:rStyle w:val="FootnoteTextChar"/>
            <w:sz w:val="22"/>
            <w:szCs w:val="22"/>
          </w:rPr>
          <w:t>-216</w:t>
        </w:r>
        <w:r w:rsidRPr="00AC2376">
          <w:rPr>
            <w:sz w:val="22"/>
            <w:szCs w:val="22"/>
          </w:rPr>
          <w:t>c</w:t>
        </w:r>
      </w:smartTag>
      <w:r w:rsidRPr="00AC2376">
        <w:rPr>
          <w:sz w:val="22"/>
          <w:szCs w:val="22"/>
        </w:rPr>
        <w:t>22</w:t>
      </w:r>
      <w:r w:rsidRPr="00AC2376">
        <w:rPr>
          <w:rStyle w:val="FootnoteTextChar"/>
          <w:sz w:val="22"/>
          <w:szCs w:val="22"/>
        </w:rPr>
        <w:t>）</w:t>
      </w:r>
      <w:r>
        <w:rPr>
          <w:rStyle w:val="FootnoteTextChar"/>
          <w:sz w:val="22"/>
          <w:szCs w:val="22"/>
        </w:rPr>
        <w:t>、卷</w:t>
      </w:r>
      <w:r w:rsidRPr="00AC2376">
        <w:rPr>
          <w:rStyle w:val="FootnoteTextChar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381</w:t>
      </w:r>
      <w:r w:rsidRPr="00AC2376">
        <w:rPr>
          <w:sz w:val="22"/>
          <w:szCs w:val="22"/>
        </w:rPr>
        <w:t>b5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13</w:t>
      </w:r>
      <w:r w:rsidRPr="00AC2376">
        <w:rPr>
          <w:rStyle w:val="FootnoteTextChar"/>
          <w:sz w:val="22"/>
          <w:szCs w:val="22"/>
        </w:rPr>
        <w:t>）。</w:t>
      </w:r>
    </w:p>
  </w:footnote>
  <w:footnote w:id="47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〔相〕－【宮】。（大正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48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C2376">
          <w:rPr>
            <w:rStyle w:val="FootnoteTextChar"/>
            <w:sz w:val="22"/>
            <w:szCs w:val="22"/>
          </w:rPr>
          <w:t>216</w:t>
        </w:r>
        <w:r w:rsidRPr="00AC2376">
          <w:rPr>
            <w:sz w:val="22"/>
            <w:szCs w:val="22"/>
          </w:rPr>
          <w:t>c</w:t>
        </w:r>
      </w:smartTag>
      <w:r w:rsidRPr="00AC2376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AC2376">
          <w:rPr>
            <w:rStyle w:val="FootnoteTextChar"/>
            <w:sz w:val="22"/>
            <w:szCs w:val="22"/>
          </w:rPr>
          <w:t>-217</w:t>
        </w:r>
        <w:r w:rsidRPr="00AC2376">
          <w:rPr>
            <w:sz w:val="22"/>
            <w:szCs w:val="22"/>
          </w:rPr>
          <w:t>a</w:t>
        </w:r>
      </w:smartTag>
      <w:r w:rsidRPr="00AC2376">
        <w:rPr>
          <w:sz w:val="22"/>
          <w:szCs w:val="22"/>
        </w:rPr>
        <w:t>2</w:t>
      </w:r>
      <w:r w:rsidRPr="00AC2376">
        <w:rPr>
          <w:rStyle w:val="FootnoteTextChar"/>
          <w:sz w:val="22"/>
          <w:szCs w:val="22"/>
        </w:rPr>
        <w:t>）</w:t>
      </w:r>
      <w:r>
        <w:rPr>
          <w:rStyle w:val="FootnoteTextChar"/>
          <w:sz w:val="22"/>
          <w:szCs w:val="22"/>
        </w:rPr>
        <w:t>、卷</w:t>
      </w:r>
      <w:r w:rsidRPr="00AC2376">
        <w:rPr>
          <w:rStyle w:val="FootnoteTextChar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381</w:t>
      </w:r>
      <w:r w:rsidRPr="00AC2376">
        <w:rPr>
          <w:sz w:val="22"/>
          <w:szCs w:val="22"/>
        </w:rPr>
        <w:t>b13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23</w:t>
      </w:r>
      <w:r w:rsidRPr="00AC2376">
        <w:rPr>
          <w:rStyle w:val="FootnoteTextChar"/>
          <w:sz w:val="22"/>
          <w:szCs w:val="22"/>
        </w:rPr>
        <w:t>）。</w:t>
      </w:r>
    </w:p>
  </w:footnote>
  <w:footnote w:id="49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想定＝相空【聖】。（大正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50">
    <w:p w:rsidR="00B51303" w:rsidRPr="00AC2376" w:rsidRDefault="00B51303" w:rsidP="007043C4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</w:t>
      </w:r>
      <w:r w:rsidRPr="00F32A75">
        <w:rPr>
          <w:rFonts w:asciiTheme="minorEastAsia" w:eastAsiaTheme="minorEastAsia" w:hAnsiTheme="minorEastAsia" w:hint="eastAsia"/>
          <w:sz w:val="22"/>
          <w:szCs w:val="22"/>
        </w:rPr>
        <w:t>一切</w:t>
      </w:r>
      <w:r w:rsidRPr="00AC2376">
        <w:rPr>
          <w:rFonts w:hint="eastAsia"/>
          <w:sz w:val="22"/>
          <w:szCs w:val="22"/>
        </w:rPr>
        <w:t>經音義》卷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：「</w:t>
      </w:r>
      <w:r w:rsidRPr="00AC2376">
        <w:rPr>
          <w:rFonts w:ascii="標楷體" w:eastAsia="標楷體" w:hAnsi="標楷體" w:hint="eastAsia"/>
          <w:sz w:val="22"/>
          <w:szCs w:val="22"/>
        </w:rPr>
        <w:t>奮迅</w:t>
      </w:r>
      <w:r w:rsidRPr="00AC2376">
        <w:rPr>
          <w:rFonts w:ascii="標楷體" w:eastAsia="標楷體" w:hAnsi="標楷體"/>
          <w:sz w:val="22"/>
          <w:szCs w:val="22"/>
        </w:rPr>
        <w:t>(</w:t>
      </w:r>
      <w:r w:rsidRPr="00AC2376">
        <w:rPr>
          <w:rFonts w:ascii="標楷體" w:eastAsia="標楷體" w:hAnsi="標楷體" w:hint="eastAsia"/>
          <w:sz w:val="22"/>
          <w:szCs w:val="22"/>
        </w:rPr>
        <w:t>上分問反，《廣雅》：奮振也。鄭玄注《禮記》：動也。《說文》：翬也。郭璞云：翬翬然，飛貌也，從大隹、從田字。《書》云：大鳥在田欲飛曰奮。經文從臼，非也。下荀俊反，《廣雅》，奮迅：振羽也。《爾雅》：迅，疾也。《說文》：從辵卂聲。翬音暉，奞音雖，辵音丑略反，卂音信</w:t>
      </w:r>
      <w:r w:rsidRPr="00AC2376">
        <w:rPr>
          <w:rFonts w:ascii="標楷體" w:eastAsia="標楷體" w:hAnsi="標楷體"/>
          <w:sz w:val="22"/>
          <w:szCs w:val="22"/>
        </w:rPr>
        <w:t>）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AC2376">
          <w:rPr>
            <w:sz w:val="22"/>
            <w:szCs w:val="22"/>
          </w:rPr>
          <w:t>316a</w:t>
        </w:r>
      </w:smartTag>
      <w:r w:rsidRPr="00AC2376">
        <w:rPr>
          <w:sz w:val="22"/>
          <w:szCs w:val="22"/>
        </w:rPr>
        <w:t>23-24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1028C">
        <w:rPr>
          <w:rFonts w:hint="eastAsia"/>
          <w:spacing w:val="-2"/>
          <w:sz w:val="22"/>
          <w:szCs w:val="22"/>
        </w:rPr>
        <w:t>奮迅：</w:t>
      </w:r>
      <w:r w:rsidRPr="00A1028C">
        <w:rPr>
          <w:rFonts w:hint="eastAsia"/>
          <w:spacing w:val="-2"/>
          <w:sz w:val="22"/>
          <w:szCs w:val="22"/>
        </w:rPr>
        <w:t>1.</w:t>
      </w:r>
      <w:r w:rsidRPr="00A1028C">
        <w:rPr>
          <w:rFonts w:hint="eastAsia"/>
          <w:spacing w:val="-2"/>
          <w:sz w:val="22"/>
          <w:szCs w:val="22"/>
        </w:rPr>
        <w:t>形容鳥飛或獸跑迅疾而有氣勢。</w:t>
      </w:r>
      <w:r w:rsidRPr="00A1028C">
        <w:rPr>
          <w:rFonts w:hint="eastAsia"/>
          <w:spacing w:val="-2"/>
          <w:sz w:val="22"/>
          <w:szCs w:val="22"/>
        </w:rPr>
        <w:t>2.</w:t>
      </w:r>
      <w:r w:rsidRPr="00A1028C">
        <w:rPr>
          <w:rFonts w:hint="eastAsia"/>
          <w:spacing w:val="-2"/>
          <w:sz w:val="22"/>
          <w:szCs w:val="22"/>
        </w:rPr>
        <w:t>精神振奮，行動迅速。（《漢語大詞典》（二），</w:t>
      </w:r>
      <w:r w:rsidRPr="00AC2376">
        <w:rPr>
          <w:rFonts w:hint="eastAsia"/>
          <w:sz w:val="22"/>
          <w:szCs w:val="22"/>
        </w:rPr>
        <w:t>p.1565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AC2376">
        <w:rPr>
          <w:rFonts w:hint="eastAsia"/>
          <w:sz w:val="22"/>
          <w:szCs w:val="22"/>
        </w:rPr>
        <w:t>宋</w:t>
      </w:r>
      <w:r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法雲編，《翻譯名義集》卷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Pr="00AC2376">
        <w:rPr>
          <w:rFonts w:ascii="標楷體" w:eastAsia="標楷體" w:hAnsi="標楷體" w:hint="eastAsia"/>
          <w:sz w:val="22"/>
          <w:szCs w:val="22"/>
        </w:rPr>
        <w:t>師子奮迅者，借譬以顯法也。如世師子奮迅，為二事故：一為奮却塵土，二能前走却走捷疾，異於諸獸。此三昧亦爾，一則奮除障定微細無知之惑，二能入出捷疾無間。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8"/>
          <w:attr w:name="UnitName" w:val="a"/>
        </w:smartTagPr>
        <w:r w:rsidRPr="00AC2376">
          <w:rPr>
            <w:sz w:val="22"/>
            <w:szCs w:val="22"/>
          </w:rPr>
          <w:t>1088 a</w:t>
        </w:r>
      </w:smartTag>
      <w:r w:rsidRPr="00AC2376">
        <w:rPr>
          <w:sz w:val="22"/>
          <w:szCs w:val="22"/>
        </w:rPr>
        <w:t>22-26</w:t>
      </w:r>
      <w:r w:rsidRPr="00AC2376">
        <w:rPr>
          <w:rFonts w:hint="eastAsia"/>
          <w:sz w:val="22"/>
          <w:szCs w:val="22"/>
        </w:rPr>
        <w:t>）</w:t>
      </w:r>
    </w:p>
  </w:footnote>
  <w:footnote w:id="51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參見《增壹阿含經》卷</w:t>
      </w:r>
      <w:r w:rsidRPr="00AC2376">
        <w:rPr>
          <w:rFonts w:hint="eastAsia"/>
          <w:sz w:val="22"/>
          <w:szCs w:val="22"/>
        </w:rPr>
        <w:t>18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26 </w:t>
      </w:r>
      <w:r w:rsidRPr="00AC2376">
        <w:rPr>
          <w:rFonts w:hint="eastAsia"/>
          <w:sz w:val="22"/>
          <w:szCs w:val="22"/>
        </w:rPr>
        <w:t>四意斷品〉（大正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0"/>
          <w:attr w:name="UnitName" w:val="a"/>
        </w:smartTagPr>
        <w:r w:rsidRPr="00AC2376">
          <w:rPr>
            <w:sz w:val="22"/>
            <w:szCs w:val="22"/>
          </w:rPr>
          <w:t>640a</w:t>
        </w:r>
      </w:smartTag>
      <w:r w:rsidRPr="00AC2376">
        <w:rPr>
          <w:sz w:val="22"/>
          <w:szCs w:val="22"/>
        </w:rPr>
        <w:t>18-29</w:t>
      </w:r>
      <w:r w:rsidRPr="00AC2376">
        <w:rPr>
          <w:rFonts w:hint="eastAsia"/>
          <w:sz w:val="22"/>
          <w:szCs w:val="22"/>
        </w:rPr>
        <w:t>）。</w:t>
      </w:r>
    </w:p>
  </w:footnote>
  <w:footnote w:id="52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欲＋（離）【元】【明】【石】。（大正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53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超越三昧。（印順法師，《大智度論筆記》［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54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188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39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往生品〉（</w:t>
      </w:r>
      <w:r w:rsidRPr="00AC2376">
        <w:rPr>
          <w:rStyle w:val="FootnoteTextChar"/>
          <w:rFonts w:hint="eastAsia"/>
          <w:sz w:val="22"/>
          <w:szCs w:val="22"/>
        </w:rPr>
        <w:t>343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55">
    <w:p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空＝定【聖】。（大正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56">
    <w:p w:rsidR="004E69D1" w:rsidRPr="00AC2376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若菩薩摩訶薩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安住如是超越等持，得一切法平等實性</w:t>
      </w:r>
      <w:r w:rsidRPr="00AC2376">
        <w:rPr>
          <w:rFonts w:ascii="標楷體" w:eastAsia="標楷體" w:hAnsi="標楷體" w:hint="eastAsia"/>
          <w:sz w:val="22"/>
          <w:szCs w:val="22"/>
        </w:rPr>
        <w:t>，復持如是所集善根，以無所得而為方便，與諸有情同共迴向一切智智，於迴向時無二心轉，謂誰迴向？何所迴向？善現！是為菩薩摩訶薩安住般若波羅蜜多攝取靜慮波羅蜜多。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322a24-29</w:t>
      </w:r>
      <w:r w:rsidRPr="00AC2376">
        <w:rPr>
          <w:rFonts w:hint="eastAsia"/>
          <w:sz w:val="22"/>
          <w:szCs w:val="22"/>
        </w:rPr>
        <w:t>）</w:t>
      </w:r>
    </w:p>
  </w:footnote>
  <w:footnote w:id="57">
    <w:p w:rsidR="004E69D1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:rsidR="004E69D1" w:rsidRPr="00AC2376" w:rsidRDefault="004E69D1" w:rsidP="007043C4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問曰：何以但一波羅蜜為主</w:t>
      </w:r>
      <w:r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已下，論主欲解經文，先釋以一波羅蜜為頭，攝諸波羅蜜，所以故興此問答也。</w:t>
      </w:r>
    </w:p>
    <w:p w:rsidR="004E69D1" w:rsidRPr="00AC2376" w:rsidRDefault="004E69D1" w:rsidP="007043C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答曰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已下，明脩行因緣中，法須如此。一波羅蜜中有此五義，如一檀中有四種捨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1</w:t>
      </w:r>
      <w:r w:rsidRPr="00AC2376">
        <w:rPr>
          <w:rFonts w:ascii="標楷體" w:eastAsia="標楷體" w:hAnsi="標楷體" w:hint="eastAsia"/>
          <w:sz w:val="22"/>
          <w:szCs w:val="22"/>
        </w:rPr>
        <w:t>義，一戒之中有三種戒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2</w:t>
      </w:r>
      <w:r w:rsidRPr="00AC2376">
        <w:rPr>
          <w:rFonts w:ascii="標楷體" w:eastAsia="標楷體" w:hAnsi="標楷體" w:hint="eastAsia"/>
          <w:sz w:val="22"/>
          <w:szCs w:val="22"/>
        </w:rPr>
        <w:t>義等，悉爾。若如《地論》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rFonts w:hint="eastAsia"/>
          <w:sz w:val="22"/>
          <w:szCs w:val="22"/>
          <w:vertAlign w:val="superscript"/>
        </w:rPr>
        <w:t>3</w:t>
      </w:r>
      <w:r w:rsidRPr="00AC2376">
        <w:rPr>
          <w:rFonts w:ascii="標楷體" w:eastAsia="標楷體" w:hAnsi="標楷體" w:hint="eastAsia"/>
          <w:sz w:val="22"/>
          <w:szCs w:val="22"/>
        </w:rPr>
        <w:t>中十波羅蜜相收以一波羅蜜為頭，攝生九度，以本相收亦得云百波羅蜜相攝。此等皆是脩行因緣，應須具足有此等義也。當說。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915b21-c3</w:t>
      </w:r>
      <w:r w:rsidRPr="00AC2376">
        <w:rPr>
          <w:rFonts w:hint="eastAsia"/>
          <w:sz w:val="22"/>
          <w:szCs w:val="22"/>
        </w:rPr>
        <w:t>）</w:t>
      </w:r>
    </w:p>
    <w:p w:rsidR="004E69D1" w:rsidRPr="00AC2376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1</w:t>
      </w:r>
      <w:r w:rsidRPr="00AC2376">
        <w:rPr>
          <w:sz w:val="22"/>
          <w:szCs w:val="22"/>
        </w:rPr>
        <w:t>四種捨：《大智度論》卷</w:t>
      </w:r>
      <w:r w:rsidRPr="00AC2376">
        <w:rPr>
          <w:sz w:val="22"/>
          <w:szCs w:val="22"/>
        </w:rPr>
        <w:t>11</w:t>
      </w:r>
      <w:r w:rsidRPr="00AC2376">
        <w:rPr>
          <w:sz w:val="22"/>
          <w:szCs w:val="22"/>
        </w:rPr>
        <w:t>〈</w:t>
      </w:r>
      <w:r w:rsidRPr="00AC2376">
        <w:rPr>
          <w:sz w:val="22"/>
          <w:szCs w:val="22"/>
        </w:rPr>
        <w:t xml:space="preserve">1 </w:t>
      </w:r>
      <w:r w:rsidRPr="00AC2376">
        <w:rPr>
          <w:sz w:val="22"/>
          <w:szCs w:val="22"/>
        </w:rPr>
        <w:t>序品〉：「</w:t>
      </w:r>
      <w:r w:rsidRPr="00AC2376">
        <w:rPr>
          <w:rFonts w:ascii="標楷體" w:eastAsia="標楷體" w:hAnsi="標楷體"/>
          <w:sz w:val="22"/>
          <w:szCs w:val="22"/>
        </w:rPr>
        <w:t>四種捨名為檀，所謂財捨、法捨、無畏捨、煩惱捨。</w:t>
      </w:r>
      <w:r w:rsidRPr="00AC2376">
        <w:rPr>
          <w:sz w:val="22"/>
          <w:szCs w:val="22"/>
        </w:rPr>
        <w:t>」（大正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145a1-2</w:t>
      </w:r>
      <w:r w:rsidRPr="00AC2376">
        <w:rPr>
          <w:sz w:val="22"/>
          <w:szCs w:val="22"/>
        </w:rPr>
        <w:t>）</w:t>
      </w:r>
    </w:p>
    <w:p w:rsidR="004E69D1" w:rsidRPr="00AC2376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2</w:t>
      </w:r>
      <w:r w:rsidRPr="00A1028C">
        <w:rPr>
          <w:spacing w:val="-1"/>
          <w:sz w:val="22"/>
          <w:szCs w:val="22"/>
        </w:rPr>
        <w:t>三種戒：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1</w:t>
      </w:r>
      <w:r w:rsidRPr="00A1028C">
        <w:rPr>
          <w:rFonts w:hint="eastAsia"/>
          <w:spacing w:val="-1"/>
          <w:sz w:val="22"/>
          <w:szCs w:val="22"/>
        </w:rPr>
        <w:t>）</w:t>
      </w:r>
      <w:r w:rsidRPr="00A1028C">
        <w:rPr>
          <w:spacing w:val="-1"/>
          <w:sz w:val="22"/>
          <w:szCs w:val="22"/>
        </w:rPr>
        <w:t>或為攝律儀戒、攝善法戒、饒益有情戒。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2</w:t>
      </w:r>
      <w:r w:rsidRPr="00A1028C">
        <w:rPr>
          <w:rFonts w:hint="eastAsia"/>
          <w:spacing w:val="-1"/>
          <w:sz w:val="22"/>
          <w:szCs w:val="22"/>
        </w:rPr>
        <w:t>）或為戒律儀，禪定律儀，無漏</w:t>
      </w:r>
      <w:r w:rsidRPr="00AC2376">
        <w:rPr>
          <w:rFonts w:hint="eastAsia"/>
          <w:sz w:val="22"/>
          <w:szCs w:val="22"/>
        </w:rPr>
        <w:t>律儀，參見《大智度論》卷</w:t>
      </w:r>
      <w:r w:rsidRPr="00AC2376">
        <w:rPr>
          <w:rFonts w:hint="eastAsia"/>
          <w:sz w:val="22"/>
          <w:szCs w:val="22"/>
        </w:rPr>
        <w:t>81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六度相攝品〉：「</w:t>
      </w:r>
      <w:r w:rsidRPr="00AC2376">
        <w:rPr>
          <w:rFonts w:ascii="標楷體" w:eastAsia="標楷體" w:hAnsi="標楷體" w:hint="eastAsia"/>
          <w:sz w:val="22"/>
          <w:szCs w:val="22"/>
        </w:rPr>
        <w:t>菩薩盡受諸戒，善心起正語、正業，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三種律儀：戒律儀、禪定律儀、無漏律儀</w:t>
      </w:r>
      <w:r w:rsidRPr="00AC2376">
        <w:rPr>
          <w:rFonts w:ascii="標楷體" w:eastAsia="標楷體" w:hAnsi="標楷體" w:hint="eastAsia"/>
          <w:sz w:val="22"/>
          <w:szCs w:val="22"/>
        </w:rPr>
        <w:t>；住是戒中，施一切眾生無畏，是名檀波羅蜜。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631b13-16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待考。</w:t>
      </w:r>
    </w:p>
    <w:p w:rsidR="004E69D1" w:rsidRPr="00D352A2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pacing w:val="-4"/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3</w:t>
      </w:r>
      <w:r w:rsidRPr="00D352A2">
        <w:rPr>
          <w:spacing w:val="-4"/>
          <w:sz w:val="22"/>
          <w:szCs w:val="22"/>
        </w:rPr>
        <w:t>參見天親菩薩造</w:t>
      </w:r>
      <w:r w:rsidR="00B51303" w:rsidRPr="00D352A2">
        <w:rPr>
          <w:spacing w:val="-4"/>
          <w:sz w:val="22"/>
          <w:szCs w:val="22"/>
        </w:rPr>
        <w:t>、</w:t>
      </w:r>
      <w:r w:rsidR="0087172E" w:rsidRPr="00D352A2">
        <w:rPr>
          <w:rFonts w:hint="eastAsia"/>
          <w:spacing w:val="-4"/>
          <w:sz w:val="22"/>
          <w:szCs w:val="22"/>
        </w:rPr>
        <w:t>〔</w:t>
      </w:r>
      <w:r w:rsidR="0087172E" w:rsidRPr="00D352A2">
        <w:rPr>
          <w:spacing w:val="-4"/>
          <w:sz w:val="22"/>
          <w:szCs w:val="22"/>
        </w:rPr>
        <w:t>後魏</w:t>
      </w:r>
      <w:r w:rsidR="0087172E" w:rsidRPr="00D352A2">
        <w:rPr>
          <w:rFonts w:hint="eastAsia"/>
          <w:spacing w:val="-4"/>
          <w:sz w:val="22"/>
          <w:szCs w:val="22"/>
        </w:rPr>
        <w:t>〕</w:t>
      </w:r>
      <w:r w:rsidRPr="00D352A2">
        <w:rPr>
          <w:spacing w:val="-4"/>
          <w:sz w:val="22"/>
          <w:szCs w:val="22"/>
        </w:rPr>
        <w:t>菩提流支等譯，《十地經論》卷</w:t>
      </w:r>
      <w:r w:rsidRPr="00D352A2">
        <w:rPr>
          <w:spacing w:val="-4"/>
          <w:sz w:val="22"/>
          <w:szCs w:val="22"/>
        </w:rPr>
        <w:t>3-</w:t>
      </w:r>
      <w:r w:rsidRPr="00D352A2">
        <w:rPr>
          <w:spacing w:val="-4"/>
          <w:sz w:val="22"/>
          <w:szCs w:val="22"/>
        </w:rPr>
        <w:t>卷</w:t>
      </w:r>
      <w:r w:rsidRPr="00D352A2">
        <w:rPr>
          <w:spacing w:val="-4"/>
          <w:sz w:val="22"/>
          <w:szCs w:val="22"/>
        </w:rPr>
        <w:t>12</w:t>
      </w:r>
      <w:r w:rsidRPr="00D352A2">
        <w:rPr>
          <w:spacing w:val="-4"/>
          <w:sz w:val="22"/>
          <w:szCs w:val="22"/>
        </w:rPr>
        <w:t>（大正</w:t>
      </w:r>
      <w:r w:rsidRPr="00D352A2">
        <w:rPr>
          <w:spacing w:val="-4"/>
          <w:sz w:val="22"/>
          <w:szCs w:val="22"/>
        </w:rPr>
        <w:t>26</w:t>
      </w:r>
      <w:r w:rsidRPr="00D352A2">
        <w:rPr>
          <w:spacing w:val="-4"/>
          <w:sz w:val="22"/>
          <w:szCs w:val="22"/>
        </w:rPr>
        <w:t>，</w:t>
      </w:r>
      <w:r w:rsidRPr="00D352A2">
        <w:rPr>
          <w:spacing w:val="-4"/>
          <w:sz w:val="22"/>
          <w:szCs w:val="22"/>
        </w:rPr>
        <w:t>143b12-200c24</w:t>
      </w:r>
      <w:r w:rsidRPr="00D352A2">
        <w:rPr>
          <w:spacing w:val="-4"/>
          <w:sz w:val="22"/>
          <w:szCs w:val="22"/>
        </w:rPr>
        <w:t>）。</w:t>
      </w:r>
    </w:p>
  </w:footnote>
  <w:footnote w:id="58">
    <w:p w:rsidR="004E69D1" w:rsidRPr="00AC2376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〔應〕－【宮】【聖】【石】。（大正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59">
    <w:p w:rsidR="00B51303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7043C4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菩薩有二種</w:t>
      </w:r>
      <w:r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此初既欲釋以忍為頭，從於忍波羅蜜，主檀波羅蜜義故，先出此二種菩薩，欲明所行之法異故。若使總論，只云出家、在家。然就二種中，凡有七眾，謂出家五眾、在家二眾。就此七眾中，菩薩必是七眾，而七眾未必是菩薩。故上論云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菩薩必在七眾中，七眾不在菩薩中。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今欲出應行二施之人有別故，明此二種菩薩。今就一一波羅蜜相攝中，盡有三種。如今此一波羅蜜相攝中，則有忍義、檀義、波羅蜜義。諸一一波羅蜜相攝中，皆具三義，悉爾，宜應分別其相，分別對上釋之也。當說。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915c4-13</w:t>
      </w:r>
      <w:r w:rsidRPr="00AC2376">
        <w:rPr>
          <w:rFonts w:hint="eastAsia"/>
          <w:sz w:val="22"/>
          <w:szCs w:val="22"/>
        </w:rPr>
        <w:t>）</w:t>
      </w:r>
    </w:p>
  </w:footnote>
  <w:footnote w:id="60">
    <w:p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〔次第〕－【宋】【元】【明】【宮】。（大正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61">
    <w:p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六度：在家多修布施，出家多修餘五。（印順法師，《大智度論筆記》〔</w:t>
      </w:r>
      <w:r w:rsidRPr="00AC2376">
        <w:rPr>
          <w:rFonts w:hint="eastAsia"/>
          <w:sz w:val="22"/>
          <w:szCs w:val="22"/>
        </w:rPr>
        <w:t>E007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p.299</w:t>
      </w:r>
      <w:r w:rsidRPr="00AC2376">
        <w:rPr>
          <w:rFonts w:hint="eastAsia"/>
          <w:sz w:val="22"/>
          <w:szCs w:val="22"/>
        </w:rPr>
        <w:t>）</w:t>
      </w:r>
    </w:p>
  </w:footnote>
  <w:footnote w:id="62">
    <w:p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截割＝割截【宋】【元】【明】【宮】。（大正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63">
    <w:p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廢＝癡【聖】。（大正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64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65">
    <w:p w:rsidR="00B51303" w:rsidRPr="00AC2376" w:rsidRDefault="00B51303" w:rsidP="005F1756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┌不惱眾生</w:t>
      </w:r>
    </w:p>
    <w:p w:rsidR="00B51303" w:rsidRPr="00AC2376" w:rsidRDefault="00B51303" w:rsidP="005F1756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持戒二種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┴為生禪定</w:t>
      </w:r>
      <w:r>
        <w:rPr>
          <w:rFonts w:hint="eastAsia"/>
          <w:bCs/>
          <w:sz w:val="22"/>
          <w:szCs w:val="22"/>
        </w:rPr>
        <w:t xml:space="preserve">　　</w:t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66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未＝求【聖】。（大正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67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AC2573">
      <w:pPr>
        <w:pStyle w:val="FootnoteText"/>
        <w:ind w:leftChars="105" w:left="25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離三種心</w:t>
      </w:r>
      <w:r w:rsidRPr="0008140B"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已下，二明人法皆空。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915c24</w:t>
      </w:r>
      <w:r w:rsidRPr="00AC2376">
        <w:rPr>
          <w:rFonts w:hint="eastAsia"/>
          <w:sz w:val="22"/>
          <w:szCs w:val="22"/>
        </w:rPr>
        <w:t>）</w:t>
      </w:r>
    </w:p>
  </w:footnote>
  <w:footnote w:id="6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迴向處</w:t>
      </w:r>
      <w:r w:rsidRPr="00AC2376">
        <w:rPr>
          <w:rFonts w:ascii="標楷體" w:eastAsia="標楷體" w:hAnsi="標楷體" w:hint="eastAsia"/>
          <w:sz w:val="22"/>
          <w:szCs w:val="22"/>
        </w:rPr>
        <w:t>者，明其果寂也。</w:t>
      </w:r>
      <w:r w:rsidRPr="00AC2376">
        <w:rPr>
          <w:rFonts w:hint="eastAsia"/>
          <w:sz w:val="22"/>
          <w:szCs w:val="22"/>
        </w:rPr>
        <w:t>」（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C"/>
        </w:smartTagPr>
        <w:r w:rsidRPr="00AC2376">
          <w:rPr>
            <w:rFonts w:hint="eastAsia"/>
            <w:sz w:val="22"/>
            <w:szCs w:val="22"/>
          </w:rPr>
          <w:t>915c</w:t>
        </w:r>
      </w:smartTag>
      <w:r w:rsidRPr="00AC2376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6"/>
          <w:attr w:name="UnitName" w:val="a"/>
        </w:smartTagPr>
        <w:r w:rsidRPr="00AC2376">
          <w:rPr>
            <w:rFonts w:hint="eastAsia"/>
            <w:sz w:val="22"/>
            <w:szCs w:val="22"/>
          </w:rPr>
          <w:t>-916a</w:t>
        </w:r>
      </w:smartTag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</w:p>
  </w:footnote>
  <w:footnote w:id="69">
    <w:p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不＋（能）【宋】【元】【明】【宮】，（憂）【聖】。（大正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70">
    <w:p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若＝苦【宮】。（大正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71">
    <w:p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正：</w:t>
      </w:r>
      <w:r w:rsidRPr="00AC2376">
        <w:rPr>
          <w:rFonts w:hint="eastAsia"/>
          <w:sz w:val="22"/>
          <w:szCs w:val="22"/>
        </w:rPr>
        <w:t>39.</w:t>
      </w:r>
      <w:r w:rsidRPr="00AC2376">
        <w:rPr>
          <w:rFonts w:hint="eastAsia"/>
          <w:sz w:val="22"/>
          <w:szCs w:val="22"/>
        </w:rPr>
        <w:t>副詞。僅，只。（《漢語大詞典》（五），</w:t>
      </w:r>
      <w:r w:rsidRPr="00AC2376">
        <w:rPr>
          <w:rFonts w:hint="eastAsia"/>
          <w:sz w:val="22"/>
          <w:szCs w:val="22"/>
        </w:rPr>
        <w:t>p.302</w:t>
      </w:r>
      <w:r w:rsidRPr="00AC2376">
        <w:rPr>
          <w:rFonts w:hint="eastAsia"/>
          <w:sz w:val="22"/>
          <w:szCs w:val="22"/>
        </w:rPr>
        <w:t>）</w:t>
      </w:r>
    </w:p>
  </w:footnote>
  <w:footnote w:id="72">
    <w:p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足＝得【宋】【元】【明】【宮】。（大正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3">
    <w:p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梨＝黎【宋】【宮】，＝犁【元】【明】。（大正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74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以多＝多以【石】。（大正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75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直＝具【元】【明】。（大正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76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另見《大智度論》</w:t>
      </w:r>
      <w:r w:rsidRPr="00002DFF">
        <w:rPr>
          <w:rFonts w:hint="eastAsia"/>
          <w:sz w:val="22"/>
          <w:szCs w:val="22"/>
        </w:rPr>
        <w:t>卷</w:t>
      </w:r>
      <w:r w:rsidRPr="00002DFF">
        <w:rPr>
          <w:rFonts w:hint="eastAsia"/>
          <w:sz w:val="22"/>
          <w:szCs w:val="22"/>
        </w:rPr>
        <w:t>72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54 </w:t>
      </w:r>
      <w:r w:rsidRPr="00935C5D">
        <w:rPr>
          <w:rFonts w:hint="eastAsia"/>
          <w:sz w:val="22"/>
          <w:szCs w:val="22"/>
        </w:rPr>
        <w:t>大如品〉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568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17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10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77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集＝業【宋】【元】【明】【宮】。（大正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7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所＝邪【元】【明】【石】。（大正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79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知＝得【石】。（大正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80">
    <w:p w:rsidR="00B51303" w:rsidRPr="00AC2376" w:rsidRDefault="00B51303" w:rsidP="009032B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B30E6E">
        <w:rPr>
          <w:rFonts w:asciiTheme="minorEastAsia" w:eastAsiaTheme="minorEastAsia" w:hAnsiTheme="minorEastAsia" w:hint="eastAsia"/>
          <w:spacing w:val="-4"/>
          <w:sz w:val="22"/>
          <w:szCs w:val="22"/>
        </w:rPr>
        <w:t>參見</w:t>
      </w:r>
      <w:r w:rsidRPr="00B30E6E">
        <w:rPr>
          <w:rFonts w:hint="eastAsia"/>
          <w:spacing w:val="-4"/>
          <w:sz w:val="22"/>
          <w:szCs w:val="22"/>
        </w:rPr>
        <w:t>《長阿含經》卷</w:t>
      </w:r>
      <w:r w:rsidRPr="00B30E6E">
        <w:rPr>
          <w:rFonts w:hint="eastAsia"/>
          <w:spacing w:val="-4"/>
          <w:sz w:val="22"/>
          <w:szCs w:val="22"/>
        </w:rPr>
        <w:t>6</w:t>
      </w:r>
      <w:r w:rsidRPr="00B30E6E">
        <w:rPr>
          <w:rFonts w:hint="eastAsia"/>
          <w:spacing w:val="-4"/>
          <w:sz w:val="22"/>
          <w:szCs w:val="22"/>
        </w:rPr>
        <w:t>（</w:t>
      </w:r>
      <w:r w:rsidRPr="00B30E6E">
        <w:rPr>
          <w:rFonts w:hint="eastAsia"/>
          <w:spacing w:val="-4"/>
          <w:sz w:val="22"/>
          <w:szCs w:val="22"/>
        </w:rPr>
        <w:t>5</w:t>
      </w:r>
      <w:r w:rsidRPr="00B30E6E">
        <w:rPr>
          <w:rFonts w:hint="eastAsia"/>
          <w:spacing w:val="-4"/>
          <w:sz w:val="22"/>
          <w:szCs w:val="22"/>
        </w:rPr>
        <w:t>經）《小緣經》：「</w:t>
      </w:r>
      <w:r w:rsidRPr="00B30E6E">
        <w:rPr>
          <w:rFonts w:eastAsia="標楷體" w:hint="eastAsia"/>
          <w:spacing w:val="-4"/>
          <w:sz w:val="22"/>
          <w:szCs w:val="22"/>
        </w:rPr>
        <w:t>天地始終，劫盡壞時，眾生命終皆生光音天，</w:t>
      </w:r>
      <w:r w:rsidRPr="00AC2376">
        <w:rPr>
          <w:rFonts w:eastAsia="標楷體" w:hint="eastAsia"/>
          <w:sz w:val="22"/>
          <w:szCs w:val="22"/>
        </w:rPr>
        <w:t>自然化生，以念為食，光明自照，神足飛空；其後此地盡變為水，無不周遍。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37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28-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032B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）參見《阿毘達磨俱舍釋論》卷</w:t>
      </w:r>
      <w:r w:rsidRPr="00AC2376">
        <w:rPr>
          <w:rFonts w:hint="eastAsia"/>
          <w:sz w:val="22"/>
          <w:szCs w:val="22"/>
        </w:rPr>
        <w:t>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 </w:t>
      </w:r>
      <w:r w:rsidRPr="00AC2376">
        <w:rPr>
          <w:rFonts w:hint="eastAsia"/>
          <w:sz w:val="22"/>
          <w:szCs w:val="22"/>
        </w:rPr>
        <w:t>分別世間品〉（大正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220a23-b26</w:t>
      </w:r>
      <w:r w:rsidRPr="00AC2376">
        <w:rPr>
          <w:rFonts w:hint="eastAsia"/>
          <w:sz w:val="22"/>
          <w:szCs w:val="22"/>
        </w:rPr>
        <w:t>）。</w:t>
      </w:r>
    </w:p>
  </w:footnote>
  <w:footnote w:id="81">
    <w:p w:rsidR="00B51303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9032BB">
      <w:pPr>
        <w:pStyle w:val="FootnoteText"/>
        <w:ind w:leftChars="105" w:left="25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或有退得</w:t>
      </w:r>
      <w:r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已下，明無漏禪有二種得：謂離欲得、退得。又言：退有漏禪時，無漏禪成就不失，故云退得。淨禪有二：謂生得、離欲時得。已如上禪波羅蜜中釋也。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916a15-17</w:t>
      </w:r>
      <w:r w:rsidRPr="00AC2376">
        <w:rPr>
          <w:rFonts w:hint="eastAsia"/>
          <w:sz w:val="22"/>
          <w:szCs w:val="22"/>
        </w:rPr>
        <w:t>）</w:t>
      </w:r>
    </w:p>
  </w:footnote>
  <w:footnote w:id="82">
    <w:p w:rsidR="00B51303" w:rsidRDefault="00B51303" w:rsidP="009032B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9032BB">
      <w:pPr>
        <w:pStyle w:val="FootnoteText"/>
        <w:ind w:leftChars="330" w:left="79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或上地生已下地得</w:t>
      </w:r>
      <w:r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者，謂生二禪時，成就得初禪不失也。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916a17-19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032B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）參見《阿毘達磨俱舍論》卷</w:t>
      </w:r>
      <w:r w:rsidRPr="00AC2376">
        <w:rPr>
          <w:rFonts w:hint="eastAsia"/>
          <w:sz w:val="22"/>
          <w:szCs w:val="22"/>
        </w:rPr>
        <w:t>28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8 </w:t>
      </w:r>
      <w:r w:rsidRPr="00AC2376">
        <w:rPr>
          <w:rFonts w:hint="eastAsia"/>
          <w:sz w:val="22"/>
          <w:szCs w:val="22"/>
        </w:rPr>
        <w:t>分別定品〉（大正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148a18-c26</w:t>
      </w:r>
      <w:r w:rsidRPr="00AC2376">
        <w:rPr>
          <w:rFonts w:hint="eastAsia"/>
          <w:sz w:val="22"/>
          <w:szCs w:val="22"/>
        </w:rPr>
        <w:t>）。</w:t>
      </w:r>
    </w:p>
  </w:footnote>
  <w:footnote w:id="83">
    <w:p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便＝使【聖】。（大正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84">
    <w:p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御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控制，約束以為用。（《漢語大詞典》（三），</w:t>
      </w:r>
      <w:r w:rsidRPr="00AC2376">
        <w:rPr>
          <w:rFonts w:hint="eastAsia"/>
          <w:sz w:val="22"/>
          <w:szCs w:val="22"/>
        </w:rPr>
        <w:t>p.1021</w:t>
      </w:r>
      <w:r w:rsidRPr="00AC2376">
        <w:rPr>
          <w:rFonts w:hint="eastAsia"/>
          <w:sz w:val="22"/>
          <w:szCs w:val="22"/>
        </w:rPr>
        <w:t>）</w:t>
      </w:r>
    </w:p>
  </w:footnote>
  <w:footnote w:id="85">
    <w:p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攝＋（使）【石】。（大正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86">
    <w:p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逸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奔跑。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疾速。</w:t>
      </w:r>
      <w:r w:rsidRPr="00AC2376">
        <w:rPr>
          <w:rFonts w:hint="eastAsia"/>
          <w:sz w:val="22"/>
          <w:szCs w:val="22"/>
        </w:rPr>
        <w:t>11.</w:t>
      </w:r>
      <w:r w:rsidRPr="00AC2376">
        <w:rPr>
          <w:rFonts w:hint="eastAsia"/>
          <w:sz w:val="22"/>
          <w:szCs w:val="22"/>
        </w:rPr>
        <w:t>放縱，淫荒。（《漢語大詞典》（十），</w:t>
      </w:r>
      <w:r w:rsidRPr="00AC2376">
        <w:rPr>
          <w:rFonts w:hint="eastAsia"/>
          <w:sz w:val="22"/>
          <w:szCs w:val="22"/>
        </w:rPr>
        <w:t>p.1001</w:t>
      </w:r>
      <w:r w:rsidRPr="00AC2376">
        <w:rPr>
          <w:rFonts w:hint="eastAsia"/>
          <w:sz w:val="22"/>
          <w:szCs w:val="22"/>
        </w:rPr>
        <w:t>）</w:t>
      </w:r>
    </w:p>
  </w:footnote>
  <w:footnote w:id="87">
    <w:p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加＝如【聖】。（大正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8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進＝懃【石】。（大正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89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B51303" w:rsidP="00AC2573">
      <w:pPr>
        <w:pStyle w:val="FootnoteText"/>
        <w:ind w:leftChars="105" w:left="25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二事因緣故</w:t>
      </w:r>
      <w:r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者，謂禪、進二事也。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916b3-4</w:t>
      </w:r>
      <w:r w:rsidRPr="00AC2376">
        <w:rPr>
          <w:rFonts w:hint="eastAsia"/>
          <w:sz w:val="22"/>
          <w:szCs w:val="22"/>
        </w:rPr>
        <w:t>）</w:t>
      </w:r>
    </w:p>
  </w:footnote>
  <w:footnote w:id="90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《大正藏》原作「天」，今依《高麗藏》作「又」（第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1192</w:t>
      </w:r>
      <w:r w:rsidRPr="00AC2376">
        <w:rPr>
          <w:rFonts w:eastAsia="Roman Unicode" w:cs="Roman Unicode" w:hint="eastAsia"/>
          <w:sz w:val="22"/>
          <w:szCs w:val="22"/>
        </w:rPr>
        <w:t>a21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91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案：「</w:t>
      </w:r>
      <w:r w:rsidRPr="00AC2376">
        <w:rPr>
          <w:rFonts w:eastAsia="標楷體"/>
          <w:sz w:val="22"/>
          <w:szCs w:val="22"/>
        </w:rPr>
        <w:t>菩薩精進力故</w:t>
      </w:r>
      <w:r w:rsidRPr="00AC2376">
        <w:rPr>
          <w:rFonts w:eastAsia="標楷體" w:hint="eastAsia"/>
          <w:sz w:val="22"/>
          <w:szCs w:val="22"/>
        </w:rPr>
        <w:t>……又</w:t>
      </w:r>
      <w:r w:rsidRPr="00AC2376">
        <w:rPr>
          <w:rFonts w:eastAsia="標楷體"/>
          <w:sz w:val="22"/>
          <w:szCs w:val="22"/>
        </w:rPr>
        <w:t>欲教化一切眾生</w:t>
      </w:r>
      <w:r w:rsidRPr="00AC2376">
        <w:rPr>
          <w:rFonts w:hint="eastAsia"/>
          <w:bCs/>
          <w:sz w:val="22"/>
          <w:szCs w:val="22"/>
        </w:rPr>
        <w:t>」這段文，應是</w:t>
      </w:r>
      <w:r w:rsidRPr="00AC2376">
        <w:rPr>
          <w:rFonts w:hint="eastAsia"/>
          <w:sz w:val="22"/>
          <w:szCs w:val="22"/>
        </w:rPr>
        <w:t>對應《大智度論》卷</w:t>
      </w:r>
      <w:r w:rsidRPr="00AC2376">
        <w:rPr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68</w:t>
      </w:r>
      <w:r>
        <w:rPr>
          <w:sz w:val="22"/>
          <w:szCs w:val="22"/>
        </w:rPr>
        <w:t xml:space="preserve">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Fonts w:hint="eastAsia"/>
          <w:sz w:val="22"/>
          <w:szCs w:val="22"/>
        </w:rPr>
        <w:t>：「</w:t>
      </w:r>
      <w:r w:rsidRPr="00AC2376">
        <w:rPr>
          <w:rFonts w:eastAsia="標楷體" w:hint="eastAsia"/>
          <w:sz w:val="22"/>
          <w:szCs w:val="22"/>
        </w:rPr>
        <w:t>持是禪……無色定，不受果報，生於利益眾生之處，以六波羅蜜成就眾生，……從一佛土至一佛土，親近供養諸佛、種善根。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626c21-25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bCs/>
          <w:sz w:val="22"/>
          <w:szCs w:val="22"/>
        </w:rPr>
        <w:t>依文意，</w:t>
      </w:r>
      <w:r w:rsidRPr="00AC2376">
        <w:rPr>
          <w:rFonts w:hint="eastAsia"/>
          <w:sz w:val="22"/>
          <w:szCs w:val="22"/>
        </w:rPr>
        <w:t>似宜移至「</w:t>
      </w:r>
      <w:r w:rsidRPr="00AC2376">
        <w:rPr>
          <w:rFonts w:eastAsia="標楷體"/>
          <w:bCs/>
          <w:sz w:val="22"/>
          <w:szCs w:val="22"/>
        </w:rPr>
        <w:t>取般若波羅蜜者</w:t>
      </w:r>
      <w:r w:rsidRPr="00AC2376">
        <w:rPr>
          <w:rFonts w:hint="eastAsia"/>
          <w:sz w:val="22"/>
          <w:szCs w:val="22"/>
        </w:rPr>
        <w:t>」之前。</w:t>
      </w:r>
    </w:p>
  </w:footnote>
  <w:footnote w:id="92">
    <w:p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:rsidR="00B51303" w:rsidRPr="00AC2376" w:rsidRDefault="00B51303" w:rsidP="00AC2573">
      <w:pPr>
        <w:pStyle w:val="FootnoteText"/>
        <w:ind w:leftChars="105" w:left="252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除四波羅蜜</w:t>
      </w:r>
      <w:r w:rsidRPr="002653EF">
        <w:rPr>
          <w:rFonts w:ascii="標楷體" w:eastAsia="標楷體" w:hAnsi="標楷體" w:hint="eastAsia"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者，謂施、忍、禪也。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916b4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AC2573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案：《大智度論疏》缺「戒」，應補上。</w:t>
      </w:r>
    </w:p>
  </w:footnote>
  <w:footnote w:id="93">
    <w:p w:rsidR="00B51303" w:rsidRPr="00AC2376" w:rsidRDefault="00B51303" w:rsidP="00C4382B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┌觀法實相，於一切法不見法相，不見非法相</w:t>
      </w:r>
    </w:p>
    <w:p w:rsidR="00B51303" w:rsidRPr="00AC2376" w:rsidRDefault="00B51303" w:rsidP="00C4382B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般若有二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┴如所說行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bCs/>
          <w:sz w:val="22"/>
          <w:szCs w:val="22"/>
        </w:rPr>
        <w:t>］</w:t>
      </w:r>
      <w:r w:rsidRPr="00AC2376">
        <w:rPr>
          <w:bCs/>
          <w:sz w:val="22"/>
          <w:szCs w:val="22"/>
        </w:rPr>
        <w:t>p.</w:t>
      </w:r>
      <w:r w:rsidRPr="00AC2376">
        <w:rPr>
          <w:rFonts w:hint="eastAsia"/>
          <w:bCs/>
          <w:sz w:val="22"/>
          <w:szCs w:val="22"/>
        </w:rPr>
        <w:t>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94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心故＝故心【宋】【元】【明】【宮】。（大正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95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深＋（有）【宋】【元】【明】【宮】。（大正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96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息＝怠【宋】【元】【明】【宮】。（大正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97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以＋（故）【宋】【元】【明】【宮】。（大正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98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四</w:t>
      </w:r>
      <w:r w:rsidRPr="00AC2376">
        <w:rPr>
          <w:rFonts w:ascii="新細明體" w:hAnsi="新細明體" w:hint="eastAsia"/>
          <w:sz w:val="22"/>
          <w:szCs w:val="22"/>
        </w:rPr>
        <w:t>空：不可得空、無法空、有法空、無法有法空。</w:t>
      </w:r>
    </w:p>
  </w:footnote>
  <w:footnote w:id="99">
    <w:p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切＋（相）【聖】。（大正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0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入＝八【宮】。（大正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01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餘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未盡，不盡，殘剩。</w:t>
      </w:r>
      <w:r w:rsidRPr="00AC2376">
        <w:rPr>
          <w:rFonts w:hint="eastAsia"/>
          <w:sz w:val="22"/>
          <w:szCs w:val="22"/>
        </w:rPr>
        <w:t>10.</w:t>
      </w:r>
      <w:r w:rsidRPr="00AC2376">
        <w:rPr>
          <w:rFonts w:hint="eastAsia"/>
          <w:sz w:val="22"/>
          <w:szCs w:val="22"/>
        </w:rPr>
        <w:t>之後，以後。（《漢語大詞典》（十二），</w:t>
      </w:r>
      <w:r w:rsidRPr="00AC2376">
        <w:rPr>
          <w:rFonts w:hint="eastAsia"/>
          <w:sz w:val="22"/>
          <w:szCs w:val="22"/>
        </w:rPr>
        <w:t>p.544</w:t>
      </w:r>
      <w:r w:rsidRPr="00AC2376">
        <w:rPr>
          <w:rFonts w:hint="eastAsia"/>
          <w:sz w:val="22"/>
          <w:szCs w:val="22"/>
        </w:rPr>
        <w:t>）</w:t>
      </w:r>
    </w:p>
  </w:footnote>
  <w:footnote w:id="102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軟＝渜【石】。（大正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03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〔詈〕－【聖】。（大正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04">
    <w:p w:rsidR="00B51303" w:rsidRPr="00AC2376" w:rsidRDefault="00B51303" w:rsidP="001F0746">
      <w:pPr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眾生忍─┬────柔順忍──────淺</w:t>
      </w:r>
    </w:p>
    <w:p w:rsidR="00B51303" w:rsidRPr="00AC2376" w:rsidRDefault="00B51303" w:rsidP="001F0746">
      <w:pPr>
        <w:spacing w:line="0" w:lineRule="atLeast"/>
        <w:ind w:leftChars="500" w:left="1200"/>
        <w:jc w:val="both"/>
        <w:rPr>
          <w:bCs/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├</w:t>
      </w:r>
      <w:r w:rsidRPr="00AC2376">
        <w:rPr>
          <w:rFonts w:ascii="新細明體" w:hAnsi="新細明體" w:hint="eastAsia"/>
          <w:bCs/>
          <w:sz w:val="22"/>
          <w:szCs w:val="22"/>
        </w:rPr>
        <w:t>…………</w:t>
      </w:r>
      <w:r w:rsidRPr="00AC2376">
        <w:rPr>
          <w:rFonts w:hint="eastAsia"/>
          <w:bCs/>
          <w:sz w:val="22"/>
          <w:szCs w:val="22"/>
        </w:rPr>
        <w:t>互具不妨別說</w:t>
      </w:r>
    </w:p>
    <w:p w:rsidR="00B51303" w:rsidRPr="00AC2376" w:rsidRDefault="00B51303" w:rsidP="00A515BD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法　忍─┴────無生忍──────深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105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81</w:t>
      </w:r>
      <w:r w:rsidRPr="006D5CD6">
        <w:rPr>
          <w:rStyle w:val="FootnoteTextChar"/>
          <w:rFonts w:hint="eastAsia"/>
          <w:sz w:val="22"/>
          <w:szCs w:val="22"/>
        </w:rPr>
        <w:t>〈</w:t>
      </w:r>
      <w:r>
        <w:rPr>
          <w:rStyle w:val="FootnoteTextChar"/>
          <w:rFonts w:hint="eastAsia"/>
          <w:sz w:val="22"/>
          <w:szCs w:val="22"/>
        </w:rPr>
        <w:t xml:space="preserve">68 </w:t>
      </w:r>
      <w:r w:rsidRPr="006D5CD6">
        <w:rPr>
          <w:rStyle w:val="FootnoteTextChar"/>
          <w:rFonts w:hint="eastAsia"/>
          <w:sz w:val="22"/>
          <w:szCs w:val="22"/>
        </w:rPr>
        <w:t>六度相攝品〉</w:t>
      </w:r>
      <w:r w:rsidRPr="00AC2376">
        <w:rPr>
          <w:rStyle w:val="FootnoteTextChar"/>
          <w:rFonts w:hint="eastAsia"/>
          <w:sz w:val="22"/>
          <w:szCs w:val="22"/>
        </w:rPr>
        <w:t>（大正</w:t>
      </w:r>
      <w:r w:rsidRPr="00AC2376">
        <w:rPr>
          <w:rStyle w:val="FootnoteTextChar"/>
          <w:rFonts w:hint="eastAsia"/>
          <w:sz w:val="22"/>
          <w:szCs w:val="22"/>
        </w:rPr>
        <w:t>25</w:t>
      </w:r>
      <w:r w:rsidRPr="00AC2376">
        <w:rPr>
          <w:rStyle w:val="FootnoteTextChar"/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26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FootnoteTextChar"/>
          <w:rFonts w:hint="eastAsia"/>
          <w:sz w:val="22"/>
          <w:szCs w:val="22"/>
        </w:rPr>
        <w:t>）</w:t>
      </w:r>
    </w:p>
  </w:footnote>
  <w:footnote w:id="106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又＝人【聖】。（大正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07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超＝士踔【元】【明】。（大正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108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躑</w:t>
      </w:r>
      <w:r w:rsidRPr="00AC2376">
        <w:rPr>
          <w:rFonts w:hint="eastAsia"/>
          <w:sz w:val="22"/>
          <w:szCs w:val="22"/>
        </w:rPr>
        <w:t>（ㄓ</w:t>
      </w:r>
      <w:r w:rsidRPr="00AC2376">
        <w:rPr>
          <w:rFonts w:ascii="標楷體" w:eastAsia="標楷體" w:hAnsi="標楷體" w:hint="eastAsia"/>
          <w:sz w:val="22"/>
          <w:szCs w:val="22"/>
        </w:rPr>
        <w:t>ˊ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跳躍。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蹬踢。（《漢語大詞典》（十），</w:t>
      </w:r>
      <w:r w:rsidRPr="00AC2376">
        <w:rPr>
          <w:rFonts w:hint="eastAsia"/>
          <w:sz w:val="22"/>
          <w:szCs w:val="22"/>
        </w:rPr>
        <w:t>p.564</w:t>
      </w:r>
      <w:r w:rsidRPr="00AC2376">
        <w:rPr>
          <w:rFonts w:hint="eastAsia"/>
          <w:sz w:val="22"/>
          <w:szCs w:val="22"/>
        </w:rPr>
        <w:t>）</w:t>
      </w:r>
    </w:p>
  </w:footnote>
  <w:footnote w:id="109">
    <w:p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丈數＝數丈【聖】。（大正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630d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n.16</w:t>
      </w:r>
      <w:r w:rsidRPr="00AC2376">
        <w:rPr>
          <w:sz w:val="22"/>
          <w:szCs w:val="22"/>
        </w:rPr>
        <w:t>）</w:t>
      </w:r>
    </w:p>
    <w:p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）丈數：猶言丈把，一丈多。（</w:t>
      </w:r>
      <w:r w:rsidRPr="00AC2376">
        <w:rPr>
          <w:sz w:val="22"/>
          <w:szCs w:val="22"/>
        </w:rPr>
        <w:t>《漢語大詞典》（一），</w:t>
      </w:r>
      <w:r w:rsidRPr="00AC2376">
        <w:rPr>
          <w:sz w:val="22"/>
          <w:szCs w:val="22"/>
        </w:rPr>
        <w:t>p.</w:t>
      </w:r>
      <w:r w:rsidRPr="00AC2376">
        <w:rPr>
          <w:rFonts w:hint="eastAsia"/>
          <w:sz w:val="22"/>
          <w:szCs w:val="22"/>
        </w:rPr>
        <w:t>335</w:t>
      </w:r>
      <w:r w:rsidRPr="00AC2376">
        <w:rPr>
          <w:rFonts w:hint="eastAsia"/>
          <w:sz w:val="22"/>
          <w:szCs w:val="22"/>
        </w:rPr>
        <w:t>）</w:t>
      </w:r>
    </w:p>
  </w:footnote>
  <w:footnote w:id="110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難詰</w:t>
      </w:r>
      <w:r w:rsidRPr="00AC2376">
        <w:rPr>
          <w:rFonts w:ascii="新細明體" w:hAnsi="新細明體" w:hint="eastAsia"/>
          <w:sz w:val="22"/>
          <w:szCs w:val="22"/>
        </w:rPr>
        <w:t>（</w:t>
      </w:r>
      <w:r w:rsidRPr="00AC2376">
        <w:rPr>
          <w:rFonts w:ascii="標楷體" w:eastAsia="標楷體" w:hAnsi="標楷體" w:hint="eastAsia"/>
          <w:sz w:val="22"/>
          <w:szCs w:val="22"/>
        </w:rPr>
        <w:t>ㄐㄧㄝˊ</w:t>
      </w:r>
      <w:r w:rsidRPr="00AC2376">
        <w:rPr>
          <w:rFonts w:ascii="新細明體" w:hAnsi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：詰問辯難，質詢。（《漢語大詞典》（十一），</w:t>
      </w:r>
      <w:r w:rsidRPr="00AC2376">
        <w:rPr>
          <w:rFonts w:hint="eastAsia"/>
          <w:sz w:val="22"/>
          <w:szCs w:val="22"/>
        </w:rPr>
        <w:t>p.904</w:t>
      </w:r>
      <w:r w:rsidRPr="00AC2376">
        <w:rPr>
          <w:rFonts w:hint="eastAsia"/>
          <w:sz w:val="22"/>
          <w:szCs w:val="22"/>
        </w:rPr>
        <w:t>）</w:t>
      </w:r>
    </w:p>
  </w:footnote>
  <w:footnote w:id="111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傾＝須【石】。（大正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12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二＋（入）【宋】【元】【明】【宮】。（大正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.19</w:t>
      </w:r>
      <w:r w:rsidRPr="00AC2376">
        <w:rPr>
          <w:rFonts w:hint="eastAsia"/>
          <w:sz w:val="22"/>
          <w:szCs w:val="22"/>
        </w:rPr>
        <w:t>）</w:t>
      </w:r>
    </w:p>
  </w:footnote>
  <w:footnote w:id="113">
    <w:p w:rsidR="00B51303" w:rsidRPr="00AC2376" w:rsidRDefault="00B51303" w:rsidP="009032BB">
      <w:pPr>
        <w:pStyle w:val="FootnoteText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說布施等，皆入寂滅法中。（印順法師，《大智度論筆記》〔</w:t>
      </w:r>
      <w:r w:rsidRPr="00AC2376">
        <w:rPr>
          <w:rFonts w:hint="eastAsia"/>
          <w:sz w:val="22"/>
          <w:szCs w:val="22"/>
        </w:rPr>
        <w:t>E023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p.322</w:t>
      </w:r>
      <w:r w:rsidRPr="00AC2376">
        <w:rPr>
          <w:rFonts w:hint="eastAsia"/>
          <w:sz w:val="22"/>
          <w:szCs w:val="22"/>
        </w:rPr>
        <w:t>）</w:t>
      </w:r>
    </w:p>
  </w:footnote>
  <w:footnote w:id="114">
    <w:p w:rsidR="00B51303" w:rsidRPr="00AC2376" w:rsidRDefault="00B51303" w:rsidP="009032BB">
      <w:pPr>
        <w:pStyle w:val="FootnoteText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三種功德：</w:t>
      </w:r>
    </w:p>
    <w:p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:rsidR="00B51303" w:rsidRPr="00AC2376" w:rsidRDefault="00B51303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爾時，慧命須菩提白彌勒菩薩言：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諸菩薩摩訶薩念十方無量無邊阿僧祇世界中，無量無邊阿僧祇諸滅度佛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是佛從初發心至得阿耨多羅三藐三菩提，乃至入無餘涅槃，乃至法盡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於其中間諸善根，應六波羅蜜；及諸聲聞人善根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若布施福德、持戒福德、修定福德，及諸學人無漏善根、無學人無漏善根，諸佛戒眾、定眾、慧眾、解脫眾、解脫知見眾、一切智、大慈大悲及餘無量阿僧祇諸佛法；及諸佛所說法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是法中學，得須陀洹果乃至得阿羅漢果、辟支佛道，入菩薩摩訶薩位；及餘眾生種諸善根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是諸善根，一切和合，隨喜福德，迴向阿耨多羅三藐三菩提，最上、第一、最妙、無上、無與等者！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487a19-b3</w:t>
      </w:r>
      <w:r w:rsidRPr="00AC2376">
        <w:rPr>
          <w:rFonts w:hint="eastAsia"/>
          <w:sz w:val="22"/>
          <w:szCs w:val="22"/>
        </w:rPr>
        <w:t>）</w:t>
      </w:r>
    </w:p>
    <w:p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>
        <w:rPr>
          <w:rFonts w:hint="eastAsia"/>
          <w:sz w:val="22"/>
          <w:szCs w:val="22"/>
        </w:rPr>
        <w:t>隨喜迴向品〉：</w:t>
      </w:r>
    </w:p>
    <w:p w:rsidR="00B51303" w:rsidRPr="00AC2376" w:rsidRDefault="00B51303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須菩提問彌勒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若菩薩摩訶薩憶念過去十方無量無邊阿僧祇世界中，諸滅度佛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者，是菩薩欲起隨喜福德，佛是福德主，是故念佛；聞經書說，有過去佛名，故因是名廣念一切過去諸佛。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從初發心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者，初發心作願：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我當度一切眾生。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是心相應三善根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不貪、不瞋、不癡；善根相應諸善法，及善根所起身、心、口業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 w:hint="eastAsia"/>
          <w:sz w:val="22"/>
          <w:szCs w:val="22"/>
        </w:rPr>
        <w:t>和合是法，名為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福德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Pr="00AC2376">
        <w:rPr>
          <w:rFonts w:ascii="標楷體" w:eastAsia="標楷體" w:hAnsi="標楷體"/>
          <w:sz w:val="22"/>
          <w:szCs w:val="22"/>
        </w:rPr>
        <w:t>從初發心</w:t>
      </w:r>
      <w:r w:rsidRPr="00AC2376">
        <w:rPr>
          <w:rFonts w:ascii="標楷體" w:eastAsia="標楷體" w:hAnsi="標楷體" w:hint="eastAsia"/>
          <w:sz w:val="22"/>
          <w:szCs w:val="22"/>
        </w:rPr>
        <w:t>，</w:t>
      </w:r>
      <w:r w:rsidRPr="00AC2376">
        <w:rPr>
          <w:rFonts w:ascii="標楷體" w:eastAsia="標楷體" w:hAnsi="標楷體"/>
          <w:sz w:val="22"/>
          <w:szCs w:val="22"/>
        </w:rPr>
        <w:t>行六波羅蜜，入菩薩位，得十地，乃至坐道場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AC2376">
        <w:rPr>
          <w:rFonts w:ascii="標楷體" w:eastAsia="標楷體" w:hAnsi="標楷體"/>
          <w:sz w:val="22"/>
          <w:szCs w:val="22"/>
        </w:rPr>
        <w:t>是中菩薩自修福德和合得佛道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Pr="00AC2376">
        <w:rPr>
          <w:rFonts w:ascii="標楷體" w:eastAsia="標楷體" w:hAnsi="標楷體"/>
          <w:sz w:val="22"/>
          <w:szCs w:val="22"/>
        </w:rPr>
        <w:t>乃至入無餘涅槃滅度後，舍利及遺法，皆是佛自身功德和合。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因諸佛，大乘人行六波羅蜜相應福德</w:t>
      </w:r>
      <w:r>
        <w:rPr>
          <w:rFonts w:ascii="標楷體" w:eastAsia="標楷體" w:hAnsi="標楷體" w:hint="eastAsia"/>
          <w:b/>
          <w:sz w:val="21"/>
          <w:szCs w:val="22"/>
        </w:rPr>
        <w:t>──「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相應</w:t>
      </w:r>
      <w:r>
        <w:rPr>
          <w:rFonts w:ascii="標楷體" w:eastAsia="標楷體" w:hAnsi="標楷體" w:hint="eastAsia"/>
          <w:b/>
          <w:sz w:val="21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者，除六波羅蜜，餘菩薩所行法皆攝入六波羅蜜中，故說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應六波羅蜜和合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/>
          <w:sz w:val="22"/>
          <w:szCs w:val="22"/>
        </w:rPr>
        <w:t>若求聲聞、辟支佛人，種布施、持戒、修定等福德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」「</w:t>
      </w:r>
      <w:r w:rsidRPr="00AC2376">
        <w:rPr>
          <w:rFonts w:ascii="標楷體" w:eastAsia="標楷體" w:hAnsi="標楷體" w:hint="eastAsia"/>
          <w:sz w:val="22"/>
          <w:szCs w:val="22"/>
        </w:rPr>
        <w:t>聲聞、辟支佛人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有二種：一者、漏盡，名為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無學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；二者、得道，漏未盡，名為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學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。是二人諸福德中善根勝，故但說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善根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。上言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求二乘人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者，總凡夫、聖人；今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學、無學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，純是聖人。相好是無記色法，非是善功德，故但說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佛五無學眾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。大慈大悲、佛法義，如初品中說。</w:t>
      </w:r>
      <w:r>
        <w:rPr>
          <w:rFonts w:hint="eastAsia"/>
          <w:sz w:val="22"/>
          <w:szCs w:val="22"/>
        </w:rPr>
        <w:t>「</w:t>
      </w:r>
      <w:r w:rsidRPr="00797BDF">
        <w:rPr>
          <w:rFonts w:eastAsia="標楷體" w:hAnsi="標楷體"/>
          <w:b/>
          <w:sz w:val="21"/>
          <w:szCs w:val="22"/>
        </w:rPr>
        <w:t>諸佛所說法</w:t>
      </w:r>
      <w:r w:rsidRPr="009A3514">
        <w:rPr>
          <w:rFonts w:ascii="標楷體" w:eastAsia="標楷體" w:hAnsi="標楷體"/>
          <w:b/>
          <w:sz w:val="21"/>
          <w:szCs w:val="22"/>
        </w:rPr>
        <w:t>──</w:t>
      </w:r>
      <w:r w:rsidRPr="00797BDF">
        <w:rPr>
          <w:rFonts w:eastAsia="標楷體" w:hAnsi="標楷體"/>
          <w:b/>
          <w:sz w:val="21"/>
          <w:szCs w:val="22"/>
        </w:rPr>
        <w:t>學是法得須陀洹果，乃至入菩薩</w:t>
      </w:r>
      <w:r w:rsidRPr="00797BDF">
        <w:rPr>
          <w:rFonts w:ascii="標楷體" w:eastAsia="標楷體" w:hAnsi="標楷體"/>
          <w:b/>
          <w:sz w:val="21"/>
          <w:szCs w:val="22"/>
        </w:rPr>
        <w:t>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/>
          <w:sz w:val="22"/>
          <w:szCs w:val="22"/>
        </w:rPr>
        <w:t>者，是佛滅度後，遺法中得道，是故重說。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及餘眾生種諸善根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者，此是佛在世及遺法中，天、人乃至畜生種福德因緣。是上四段福德，行者心遍緣、憶念、隨喜，求佛道故迴向，名無上隨喜，最上、無與等。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488b13-c11</w:t>
      </w:r>
      <w:r w:rsidRPr="00AC2376">
        <w:rPr>
          <w:rFonts w:hint="eastAsia"/>
          <w:sz w:val="22"/>
          <w:szCs w:val="22"/>
        </w:rPr>
        <w:t>）</w:t>
      </w:r>
    </w:p>
    <w:p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:rsidR="00B51303" w:rsidRPr="00AC2376" w:rsidRDefault="00B51303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2653EF">
        <w:rPr>
          <w:rFonts w:ascii="標楷體" w:eastAsia="標楷體" w:hAnsi="標楷體" w:hint="eastAsia"/>
          <w:b/>
          <w:sz w:val="22"/>
          <w:szCs w:val="22"/>
        </w:rPr>
        <w:t>過去諸佛及弟子所作功德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者，佛弟子有三種：菩薩、辟支佛、聲聞。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491a15-17</w:t>
      </w:r>
      <w:r w:rsidRPr="00AC2376">
        <w:rPr>
          <w:rFonts w:hint="eastAsia"/>
          <w:sz w:val="22"/>
          <w:szCs w:val="22"/>
        </w:rPr>
        <w:t>）</w:t>
      </w:r>
    </w:p>
  </w:footnote>
  <w:footnote w:id="115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非＝於【聖】【石】。（大正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.21</w:t>
      </w:r>
      <w:r w:rsidRPr="00AC2376">
        <w:rPr>
          <w:rFonts w:hint="eastAsia"/>
          <w:sz w:val="22"/>
          <w:szCs w:val="22"/>
        </w:rPr>
        <w:t>）</w:t>
      </w:r>
    </w:p>
  </w:footnote>
  <w:footnote w:id="116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生＋（故）【元】【明】。（大正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17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戒＋（已）【石】。（大正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18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動＝懃【宮】【聖】。（大正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119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燈＝鐙【宋】【元】【宮】。（大正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120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別＝茄【宋】【元】【明】【聖】【石】，＝</w:t>
      </w:r>
      <w:r w:rsidRPr="00AC2376">
        <w:rPr>
          <w:rFonts w:hint="eastAsia"/>
          <w:sz w:val="22"/>
          <w:szCs w:val="22"/>
        </w:rPr>
        <w:t>莂</w:t>
      </w:r>
      <w:r w:rsidRPr="00AC2376">
        <w:rPr>
          <w:sz w:val="22"/>
          <w:szCs w:val="22"/>
        </w:rPr>
        <w:t>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121">
    <w:p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）《思益梵天所問經》卷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57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25-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），《勝思惟梵天所問經》卷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422</w:t>
      </w:r>
      <w:r w:rsidRPr="00AC2376">
        <w:rPr>
          <w:rFonts w:hint="eastAsia"/>
          <w:sz w:val="22"/>
          <w:szCs w:val="22"/>
        </w:rPr>
        <w:t>）。</w:t>
      </w:r>
    </w:p>
    <w:p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）《持心經》：</w:t>
      </w:r>
      <w:r w:rsidRPr="00AC2376">
        <w:rPr>
          <w:sz w:val="22"/>
          <w:szCs w:val="22"/>
        </w:rPr>
        <w:t>得是精進，受記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cs="Roman Unicode"/>
          <w:sz w:val="22"/>
          <w:szCs w:val="22"/>
        </w:rPr>
        <w:t>H</w:t>
      </w:r>
      <w:r w:rsidRPr="00AC2376">
        <w:rPr>
          <w:rFonts w:hint="eastAsia"/>
          <w:sz w:val="22"/>
          <w:szCs w:val="22"/>
        </w:rPr>
        <w:t>017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p.408</w:t>
      </w:r>
      <w:r w:rsidRPr="00AC2376">
        <w:rPr>
          <w:rFonts w:hint="eastAsia"/>
          <w:sz w:val="22"/>
          <w:szCs w:val="22"/>
        </w:rPr>
        <w:t>）</w:t>
      </w:r>
    </w:p>
  </w:footnote>
  <w:footnote w:id="122">
    <w:p w:rsidR="00B51303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與此相近者，參見</w:t>
      </w:r>
      <w:r w:rsidRPr="00AC2376">
        <w:rPr>
          <w:sz w:val="22"/>
          <w:szCs w:val="22"/>
        </w:rPr>
        <w:t>《大毘婆沙論》卷</w:t>
      </w:r>
      <w:r w:rsidRPr="00AC2376">
        <w:rPr>
          <w:sz w:val="22"/>
          <w:szCs w:val="22"/>
        </w:rPr>
        <w:t>134</w:t>
      </w:r>
      <w:r w:rsidRPr="00AC2376">
        <w:rPr>
          <w:rFonts w:hint="eastAsia"/>
          <w:sz w:val="22"/>
          <w:szCs w:val="22"/>
        </w:rPr>
        <w:t>引契經：</w:t>
      </w:r>
    </w:p>
    <w:p w:rsidR="00B51303" w:rsidRPr="00AC2376" w:rsidRDefault="00B51303" w:rsidP="00EB49F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rFonts w:eastAsia="標楷體" w:hint="eastAsia"/>
          <w:sz w:val="22"/>
          <w:szCs w:val="22"/>
        </w:rPr>
        <w:t>如說：</w:t>
      </w:r>
      <w:r w:rsidRPr="0008140B"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eastAsia="標楷體" w:hint="eastAsia"/>
          <w:sz w:val="22"/>
          <w:szCs w:val="22"/>
        </w:rPr>
        <w:t>慧闕無靜慮，靜慮闕無慧；是二具足者，去涅槃不遠。</w:t>
      </w:r>
      <w:r>
        <w:rPr>
          <w:rFonts w:eastAsia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大正</w:t>
      </w:r>
      <w:r w:rsidRPr="00AC2376">
        <w:rPr>
          <w:sz w:val="22"/>
          <w:szCs w:val="22"/>
        </w:rPr>
        <w:t>27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693b28</w:t>
      </w:r>
      <w:r w:rsidRPr="00AC2376">
        <w:rPr>
          <w:rFonts w:hint="eastAsia"/>
          <w:sz w:val="22"/>
          <w:szCs w:val="22"/>
        </w:rPr>
        <w:t>-</w:t>
      </w:r>
      <w:r w:rsidRPr="00AC2376">
        <w:rPr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EB49F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sz w:val="22"/>
          <w:szCs w:val="22"/>
        </w:rPr>
        <w:t>南傳《法句經》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eastAsia="Roman Unicode"/>
          <w:sz w:val="22"/>
          <w:szCs w:val="22"/>
        </w:rPr>
        <w:t>Dhammapada</w:t>
      </w:r>
      <w:r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372</w:t>
      </w:r>
      <w:r w:rsidRPr="00AC2376">
        <w:rPr>
          <w:sz w:val="22"/>
          <w:szCs w:val="22"/>
        </w:rPr>
        <w:t>偈：「</w:t>
      </w:r>
      <w:r w:rsidRPr="00AC2376">
        <w:rPr>
          <w:rFonts w:eastAsia="標楷體"/>
          <w:sz w:val="22"/>
          <w:szCs w:val="22"/>
        </w:rPr>
        <w:t>無慧者無定，無定者無慧</w:t>
      </w:r>
      <w:r w:rsidRPr="00AC2376">
        <w:rPr>
          <w:rFonts w:eastAsia="標楷體" w:hint="eastAsia"/>
          <w:sz w:val="22"/>
          <w:szCs w:val="22"/>
        </w:rPr>
        <w:t>；</w:t>
      </w:r>
      <w:r w:rsidRPr="00AC2376">
        <w:rPr>
          <w:rFonts w:eastAsia="標楷體"/>
          <w:sz w:val="22"/>
          <w:szCs w:val="22"/>
        </w:rPr>
        <w:t>具定與智慧，實彼近涅槃。</w:t>
      </w:r>
      <w:r w:rsidRPr="00AC2376">
        <w:rPr>
          <w:sz w:val="22"/>
          <w:szCs w:val="22"/>
        </w:rPr>
        <w:t>」</w:t>
      </w:r>
    </w:p>
  </w:footnote>
  <w:footnote w:id="123">
    <w:p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）雖言</w:t>
      </w:r>
      <w:r w:rsidRPr="00AC2376">
        <w:rPr>
          <w:rFonts w:hint="eastAsia"/>
          <w:sz w:val="22"/>
          <w:szCs w:val="22"/>
          <w:u w:val="single" w:color="0000FF"/>
        </w:rPr>
        <w:t>離禪無智</w:t>
      </w:r>
      <w:r w:rsidRPr="00AC2376">
        <w:rPr>
          <w:rFonts w:hint="eastAsia"/>
          <w:sz w:val="22"/>
          <w:szCs w:val="22"/>
        </w:rPr>
        <w:t>，多用慧力得禪定。（印順法師，《大智度論筆記》［</w:t>
      </w:r>
      <w:r w:rsidRPr="00AC2376">
        <w:rPr>
          <w:rFonts w:eastAsia="Roman Unicode" w:cs="Roman Unicode" w:hint="eastAsia"/>
          <w:sz w:val="22"/>
          <w:szCs w:val="22"/>
        </w:rPr>
        <w:t>E</w:t>
      </w:r>
      <w:r w:rsidRPr="00AC2376">
        <w:rPr>
          <w:rFonts w:eastAsia="標楷體" w:hint="eastAsia"/>
          <w:sz w:val="22"/>
          <w:szCs w:val="22"/>
        </w:rPr>
        <w:t>023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rFonts w:eastAsia="標楷體" w:hint="eastAsia"/>
          <w:sz w:val="22"/>
          <w:szCs w:val="22"/>
        </w:rPr>
        <w:t>322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EB49FC">
        <w:rPr>
          <w:rFonts w:hint="eastAsia"/>
          <w:spacing w:val="2"/>
          <w:sz w:val="22"/>
          <w:szCs w:val="22"/>
        </w:rPr>
        <w:t>此意可對照《大智度論》卷</w:t>
      </w:r>
      <w:r w:rsidRPr="00EB49FC">
        <w:rPr>
          <w:rFonts w:hint="eastAsia"/>
          <w:spacing w:val="2"/>
          <w:sz w:val="22"/>
          <w:szCs w:val="22"/>
        </w:rPr>
        <w:t>100</w:t>
      </w:r>
      <w:r w:rsidRPr="00EB49FC">
        <w:rPr>
          <w:rFonts w:hint="eastAsia"/>
          <w:spacing w:val="2"/>
          <w:sz w:val="22"/>
          <w:szCs w:val="22"/>
        </w:rPr>
        <w:t>〈</w:t>
      </w:r>
      <w:r w:rsidRPr="00EB49FC">
        <w:rPr>
          <w:rFonts w:hint="eastAsia"/>
          <w:spacing w:val="2"/>
          <w:sz w:val="22"/>
          <w:szCs w:val="22"/>
        </w:rPr>
        <w:t xml:space="preserve">89 </w:t>
      </w:r>
      <w:r w:rsidRPr="00EB49FC">
        <w:rPr>
          <w:rFonts w:hint="eastAsia"/>
          <w:spacing w:val="2"/>
          <w:sz w:val="22"/>
          <w:szCs w:val="22"/>
        </w:rPr>
        <w:t>曇無竭品〉：「</w:t>
      </w:r>
      <w:r w:rsidRPr="00EB49FC">
        <w:rPr>
          <w:rFonts w:eastAsia="標楷體" w:hint="eastAsia"/>
          <w:spacing w:val="2"/>
          <w:sz w:val="22"/>
          <w:szCs w:val="22"/>
        </w:rPr>
        <w:t>薩陀波崙得是教化，斷般若中著</w:t>
      </w:r>
      <w:r w:rsidRPr="00EB49FC">
        <w:rPr>
          <w:rFonts w:eastAsia="標楷體" w:hint="eastAsia"/>
          <w:sz w:val="22"/>
          <w:szCs w:val="22"/>
        </w:rPr>
        <w:t>心，</w:t>
      </w:r>
      <w:r w:rsidRPr="00AC2376">
        <w:rPr>
          <w:rFonts w:eastAsia="標楷體" w:hint="eastAsia"/>
          <w:sz w:val="22"/>
          <w:szCs w:val="22"/>
        </w:rPr>
        <w:t>即得諸法等諸三昧。句句解說，散亂心中但有智慧，不名三昧；今從師聞已，一心思惟，名為三昧</w:t>
      </w:r>
      <w:r>
        <w:rPr>
          <w:rFonts w:eastAsia="標楷體" w:hint="eastAsia"/>
          <w:sz w:val="22"/>
          <w:szCs w:val="22"/>
        </w:rPr>
        <w:t>，</w:t>
      </w:r>
      <w:r w:rsidRPr="00797BDF">
        <w:rPr>
          <w:rFonts w:eastAsia="標楷體" w:hint="eastAsia"/>
          <w:b/>
          <w:sz w:val="21"/>
          <w:szCs w:val="22"/>
        </w:rPr>
        <w:t>攝心不散，智慧變成三昧</w:t>
      </w:r>
      <w:r w:rsidRPr="00AC2376">
        <w:rPr>
          <w:rFonts w:eastAsia="標楷體" w:hint="eastAsia"/>
          <w:sz w:val="22"/>
          <w:szCs w:val="22"/>
        </w:rPr>
        <w:t>。……今入攝心中，所聞諸法皆名三昧，能破諸煩惱等及魔人民。……得如是等六百萬三昧門──薩陀波崙得聞曇無竭所說法，得諸法中大智慧明，所謂種種諸法實相門。諸法平等──平等是智慧；入薩陀波崙禪定心中，變為三昧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753b15-27</w:t>
      </w:r>
      <w:r w:rsidRPr="00AC2376">
        <w:rPr>
          <w:rFonts w:hint="eastAsia"/>
          <w:sz w:val="22"/>
          <w:szCs w:val="22"/>
        </w:rPr>
        <w:t>）</w:t>
      </w:r>
    </w:p>
  </w:footnote>
  <w:footnote w:id="124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特＝持【聖】。（大正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25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特牛：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公牛。（《漢語大詞典》（六），</w:t>
      </w:r>
      <w:r w:rsidRPr="00AC2376">
        <w:rPr>
          <w:rFonts w:hint="eastAsia"/>
          <w:sz w:val="22"/>
          <w:szCs w:val="22"/>
        </w:rPr>
        <w:t>p.261</w:t>
      </w:r>
      <w:r w:rsidRPr="00AC2376">
        <w:rPr>
          <w:rFonts w:hint="eastAsia"/>
          <w:sz w:val="22"/>
          <w:szCs w:val="22"/>
        </w:rPr>
        <w:t>）</w:t>
      </w:r>
    </w:p>
  </w:footnote>
  <w:footnote w:id="126">
    <w:p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）出處待考。</w:t>
      </w:r>
    </w:p>
    <w:p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佛說辟支佛經：國王見牛鬥而悟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eastAsia="Roman Unicode" w:cs="Roman Unicode"/>
          <w:sz w:val="22"/>
          <w:szCs w:val="22"/>
        </w:rPr>
        <w:t>H</w:t>
      </w:r>
      <w:r w:rsidRPr="00AC2376">
        <w:rPr>
          <w:sz w:val="22"/>
          <w:szCs w:val="22"/>
        </w:rPr>
        <w:t>008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sz w:val="22"/>
          <w:szCs w:val="22"/>
        </w:rPr>
        <w:t>394</w:t>
      </w:r>
      <w:r w:rsidRPr="00AC2376">
        <w:rPr>
          <w:rFonts w:hint="eastAsia"/>
          <w:sz w:val="22"/>
          <w:szCs w:val="22"/>
        </w:rPr>
        <w:t>）</w:t>
      </w:r>
    </w:p>
  </w:footnote>
  <w:footnote w:id="127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多＋（有）【石】。（大正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28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〔禪樂〕－【宋】【宮】。（大正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29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  <w:footnote w:id="130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勝＝降【宮】【聖】。（大正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31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時＋（戒）【石】。（大正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32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者＋（相）【元】【明】。（大正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133">
    <w:p w:rsidR="00B51303" w:rsidRPr="00AC2376" w:rsidRDefault="00B51303" w:rsidP="00EB49FC">
      <w:pPr>
        <w:pStyle w:val="FootnoteText"/>
        <w:ind w:left="319" w:hangingChars="145" w:hanging="319"/>
        <w:jc w:val="both"/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《大正藏》原作「異」，今依《高麗藏》作「畏」（第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1194a22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134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AC2376">
        <w:rPr>
          <w:rFonts w:hint="eastAsia"/>
          <w:sz w:val="22"/>
          <w:szCs w:val="22"/>
        </w:rPr>
        <w:t>宋</w:t>
      </w:r>
      <w:r>
        <w:rPr>
          <w:rFonts w:ascii="新細明體" w:hAnsi="新細明體"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元照撰，《四分律行事鈔資持記》卷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Pr="00AC2376">
        <w:rPr>
          <w:rFonts w:ascii="標楷體" w:eastAsia="標楷體" w:hAnsi="標楷體" w:hint="eastAsia"/>
          <w:sz w:val="22"/>
          <w:szCs w:val="22"/>
        </w:rPr>
        <w:t>有殘無殘(犯下四篇，非一生障，名有殘。彼說無殘，犯初篇，永障，名無殘。反說有殘）。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40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263b13-14</w:t>
      </w:r>
      <w:r w:rsidRPr="00AC2376">
        <w:rPr>
          <w:rFonts w:hint="eastAsia"/>
          <w:sz w:val="22"/>
          <w:szCs w:val="22"/>
        </w:rPr>
        <w:t>）</w:t>
      </w:r>
    </w:p>
  </w:footnote>
  <w:footnote w:id="135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下意：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謂屈意，虛心和順。（《漢語大詞典》（一），</w:t>
      </w:r>
      <w:r w:rsidRPr="00AC2376">
        <w:rPr>
          <w:rFonts w:hint="eastAsia"/>
          <w:sz w:val="22"/>
          <w:szCs w:val="22"/>
        </w:rPr>
        <w:t>p.327</w:t>
      </w:r>
      <w:r w:rsidRPr="00AC2376">
        <w:rPr>
          <w:rFonts w:hint="eastAsia"/>
          <w:sz w:val="22"/>
          <w:szCs w:val="22"/>
        </w:rPr>
        <w:t>）</w:t>
      </w:r>
    </w:p>
  </w:footnote>
  <w:footnote w:id="136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奪：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喪失，失去。（《漢語大詞典》（二），</w:t>
      </w:r>
      <w:r w:rsidRPr="00AC2376">
        <w:rPr>
          <w:rFonts w:hint="eastAsia"/>
          <w:sz w:val="22"/>
          <w:szCs w:val="22"/>
        </w:rPr>
        <w:t>p.1559</w:t>
      </w:r>
      <w:r w:rsidRPr="00AC2376">
        <w:rPr>
          <w:rFonts w:hint="eastAsia"/>
          <w:sz w:val="22"/>
          <w:szCs w:val="22"/>
        </w:rPr>
        <w:t>）</w:t>
      </w:r>
    </w:p>
  </w:footnote>
  <w:footnote w:id="137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易：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改變，更改。（《漢語大詞典》（五），</w:t>
      </w:r>
      <w:r w:rsidRPr="00AC2376">
        <w:rPr>
          <w:rFonts w:hint="eastAsia"/>
          <w:sz w:val="22"/>
          <w:szCs w:val="22"/>
        </w:rPr>
        <w:t>p.632</w:t>
      </w:r>
      <w:r w:rsidRPr="00AC2376">
        <w:rPr>
          <w:rFonts w:hint="eastAsia"/>
          <w:sz w:val="22"/>
          <w:szCs w:val="22"/>
        </w:rPr>
        <w:t>）</w:t>
      </w:r>
    </w:p>
  </w:footnote>
  <w:footnote w:id="138">
    <w:p w:rsidR="00B51303" w:rsidRPr="00AC2376" w:rsidRDefault="00B51303" w:rsidP="004111DF">
      <w:pPr>
        <w:pStyle w:val="FootnoteText"/>
        <w:spacing w:line="296" w:lineRule="exac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）《雜阿含經》卷</w:t>
      </w:r>
      <w:r w:rsidRPr="00AC2376">
        <w:rPr>
          <w:sz w:val="22"/>
          <w:szCs w:val="22"/>
        </w:rPr>
        <w:t>47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1246</w:t>
      </w:r>
      <w:r w:rsidRPr="00AC2376">
        <w:rPr>
          <w:rFonts w:hint="eastAsia"/>
          <w:sz w:val="22"/>
          <w:szCs w:val="22"/>
        </w:rPr>
        <w:t>經）：「</w:t>
      </w:r>
      <w:r w:rsidRPr="00AC2376">
        <w:rPr>
          <w:rFonts w:ascii="標楷體" w:eastAsia="標楷體" w:hAnsi="標楷體" w:hint="eastAsia"/>
          <w:sz w:val="22"/>
          <w:szCs w:val="22"/>
        </w:rPr>
        <w:t>復次，淨心進向比丘除次麁垢，欲覺、恚覺、害覺，如彼生金除麁沙礫。</w:t>
      </w:r>
    </w:p>
    <w:p w:rsidR="00B51303" w:rsidRPr="00AC2376" w:rsidRDefault="00B51303" w:rsidP="004111DF">
      <w:pPr>
        <w:pStyle w:val="FootnoteText"/>
        <w:spacing w:line="296" w:lineRule="exact"/>
        <w:ind w:leftChars="365" w:left="876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復次，淨心進向比丘次除細垢，謂親里覺、人眾覺、生天覺，思惟除滅，如彼生金除去塵垢、細沙、黑土。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341c10-14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4111DF">
      <w:pPr>
        <w:pStyle w:val="FootnoteText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23</w:t>
      </w:r>
      <w:r w:rsidRPr="00AC2376">
        <w:rPr>
          <w:rStyle w:val="FootnoteTextChar"/>
          <w:sz w:val="22"/>
          <w:szCs w:val="22"/>
        </w:rPr>
        <w:t>〈</w:t>
      </w:r>
      <w:r w:rsidRPr="00AC2376">
        <w:rPr>
          <w:rStyle w:val="FootnoteTextChar"/>
          <w:sz w:val="22"/>
          <w:szCs w:val="22"/>
        </w:rPr>
        <w:t xml:space="preserve">1 </w:t>
      </w:r>
      <w:r w:rsidRPr="00AC2376">
        <w:rPr>
          <w:rStyle w:val="FootnoteTextChar"/>
          <w:sz w:val="22"/>
          <w:szCs w:val="22"/>
        </w:rPr>
        <w:t>序品〉：</w:t>
      </w:r>
      <w:r w:rsidRPr="00AC2376">
        <w:rPr>
          <w:sz w:val="22"/>
          <w:szCs w:val="22"/>
        </w:rPr>
        <w:t>「</w:t>
      </w:r>
      <w:r w:rsidRPr="00AC2376">
        <w:rPr>
          <w:rFonts w:eastAsia="標楷體"/>
          <w:sz w:val="22"/>
          <w:szCs w:val="22"/>
        </w:rPr>
        <w:t>覺、觀有何差別？答曰：麁心相名覺，細心相名觀。初緣中心發相名覺，後分別籌量好醜名觀。</w:t>
      </w:r>
      <w:r w:rsidRPr="00797BDF">
        <w:rPr>
          <w:rFonts w:eastAsia="標楷體"/>
          <w:b/>
          <w:sz w:val="21"/>
          <w:szCs w:val="22"/>
        </w:rPr>
        <w:t>有三種麁覺：欲覺、瞋覺、惱覺。有三種善覺：出要覺、無瞋覺、無惱覺。有三種細覺：親里覺、國土覺、不死覺</w:t>
      </w:r>
      <w:r w:rsidRPr="00797BDF">
        <w:rPr>
          <w:b/>
          <w:sz w:val="21"/>
          <w:szCs w:val="22"/>
        </w:rPr>
        <w:t>。</w:t>
      </w:r>
      <w:r w:rsidRPr="00AC2376">
        <w:rPr>
          <w:sz w:val="22"/>
          <w:szCs w:val="22"/>
        </w:rPr>
        <w:t>」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sz w:val="22"/>
          <w:szCs w:val="22"/>
        </w:rPr>
        <w:t>234b3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7</w:t>
      </w:r>
      <w:r w:rsidRPr="00AC2376">
        <w:rPr>
          <w:rStyle w:val="FootnoteTextChar"/>
          <w:sz w:val="22"/>
          <w:szCs w:val="22"/>
        </w:rPr>
        <w:t>）</w:t>
      </w:r>
    </w:p>
    <w:p w:rsidR="00B51303" w:rsidRPr="00AC2376" w:rsidRDefault="00B51303" w:rsidP="004111DF">
      <w:pPr>
        <w:pStyle w:val="FootnoteText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Fonts w:hint="eastAsia"/>
          <w:sz w:val="22"/>
          <w:szCs w:val="22"/>
        </w:rPr>
        <w:t>39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</w:t>
      </w:r>
      <w:r w:rsidRPr="00AC2376">
        <w:rPr>
          <w:rStyle w:val="FootnoteTextChar"/>
          <w:sz w:val="22"/>
          <w:szCs w:val="22"/>
        </w:rPr>
        <w:t>：「</w:t>
      </w:r>
      <w:r w:rsidRPr="00AC2376">
        <w:rPr>
          <w:rStyle w:val="FootnoteTextChar"/>
          <w:rFonts w:eastAsia="標楷體"/>
          <w:sz w:val="22"/>
          <w:szCs w:val="22"/>
        </w:rPr>
        <w:t>三惡覺，所謂欲覺、瞋覺、惱覺，名為麁；親里覺、國土覺、不死覺，名為細</w:t>
      </w:r>
      <w:r w:rsidRPr="00AC2376">
        <w:rPr>
          <w:rStyle w:val="FootnoteTextChar"/>
          <w:sz w:val="22"/>
          <w:szCs w:val="22"/>
        </w:rPr>
        <w:t>。」（大正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sz w:val="22"/>
          <w:szCs w:val="22"/>
        </w:rPr>
        <w:t>346</w:t>
      </w:r>
      <w:r w:rsidRPr="00AC2376">
        <w:rPr>
          <w:rStyle w:val="FootnoteTextChar"/>
          <w:sz w:val="22"/>
          <w:szCs w:val="22"/>
        </w:rPr>
        <w:t>a</w:t>
      </w:r>
      <w:r w:rsidRPr="00AC2376">
        <w:rPr>
          <w:sz w:val="22"/>
          <w:szCs w:val="22"/>
        </w:rPr>
        <w:t>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4</w:t>
      </w:r>
      <w:r w:rsidRPr="00AC2376">
        <w:rPr>
          <w:rStyle w:val="FootnoteTextChar"/>
          <w:sz w:val="22"/>
          <w:szCs w:val="22"/>
        </w:rPr>
        <w:t>）</w:t>
      </w:r>
    </w:p>
  </w:footnote>
  <w:footnote w:id="139">
    <w:p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（大）＋功【石】。（大正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140">
    <w:p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愛戒＝戒【宋】【元】【明】【宮】【石】，〔愛戒〕－【聖】。（大正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41">
    <w:p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愛＝受【石】。（大正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.18</w:t>
      </w:r>
      <w:r w:rsidRPr="00AC2376">
        <w:rPr>
          <w:rFonts w:hint="eastAsia"/>
          <w:sz w:val="22"/>
          <w:szCs w:val="22"/>
        </w:rPr>
        <w:t>）</w:t>
      </w:r>
    </w:p>
  </w:footnote>
  <w:footnote w:id="142">
    <w:p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坌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ascii="標楷體" w:eastAsia="標楷體" w:hAnsi="標楷體" w:hint="eastAsia"/>
          <w:sz w:val="22"/>
          <w:szCs w:val="22"/>
        </w:rPr>
        <w:t>ㄅㄣˋ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塵埃等粉狀物粘</w:t>
      </w:r>
      <w:r w:rsidRPr="00AC2376">
        <w:rPr>
          <w:rFonts w:cs="New Gulim" w:hint="eastAsia"/>
          <w:sz w:val="22"/>
          <w:szCs w:val="22"/>
        </w:rPr>
        <w:t>著</w:t>
      </w:r>
      <w:r w:rsidRPr="00AC2376">
        <w:rPr>
          <w:rFonts w:cs="新細明體" w:hint="eastAsia"/>
          <w:sz w:val="22"/>
          <w:szCs w:val="22"/>
        </w:rPr>
        <w:t>於他物。</w:t>
      </w:r>
      <w:r w:rsidRPr="00AC2376">
        <w:rPr>
          <w:rFonts w:hint="eastAsia"/>
          <w:sz w:val="22"/>
          <w:szCs w:val="22"/>
        </w:rPr>
        <w:t>（《漢語大詞典》（二），</w:t>
      </w:r>
      <w:r w:rsidRPr="00AC2376">
        <w:rPr>
          <w:rFonts w:hint="eastAsia"/>
          <w:sz w:val="22"/>
          <w:szCs w:val="22"/>
        </w:rPr>
        <w:t>p.1055</w:t>
      </w:r>
      <w:r w:rsidRPr="00AC2376">
        <w:rPr>
          <w:rFonts w:hint="eastAsia"/>
          <w:sz w:val="22"/>
          <w:szCs w:val="22"/>
        </w:rPr>
        <w:t>）</w:t>
      </w:r>
    </w:p>
  </w:footnote>
  <w:footnote w:id="143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後＝復【石】。（大正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44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廢＝離【宋】【元】【明】【宮】。（大正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45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起＝超【宮】。（大正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46">
    <w:p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03" w:rsidRDefault="00B51303" w:rsidP="00EF1E6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03" w:rsidRPr="00524EA4" w:rsidRDefault="00B51303">
    <w:pPr>
      <w:jc w:val="right"/>
      <w:rPr>
        <w:sz w:val="20"/>
        <w:szCs w:val="20"/>
      </w:rPr>
    </w:pPr>
    <w:r w:rsidRPr="00524EA4">
      <w:rPr>
        <w:rFonts w:hint="eastAsia"/>
        <w:sz w:val="20"/>
        <w:szCs w:val="20"/>
      </w:rPr>
      <w:t>第六冊：</w:t>
    </w:r>
    <w:r w:rsidRPr="00524EA4">
      <w:rPr>
        <w:sz w:val="20"/>
        <w:szCs w:val="20"/>
      </w:rPr>
      <w:t>《大智度論》卷</w:t>
    </w:r>
    <w:r w:rsidRPr="00524EA4">
      <w:rPr>
        <w:rFonts w:hint="eastAsia"/>
        <w:sz w:val="20"/>
        <w:szCs w:val="20"/>
      </w:rPr>
      <w:t>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3E25"/>
    <w:multiLevelType w:val="hybridMultilevel"/>
    <w:tmpl w:val="0824BF14"/>
    <w:lvl w:ilvl="0" w:tplc="FBB05AE8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BE909B2"/>
    <w:multiLevelType w:val="hybridMultilevel"/>
    <w:tmpl w:val="D8223598"/>
    <w:lvl w:ilvl="0" w:tplc="D8F84DC4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 w15:restartNumberingAfterBreak="0">
    <w:nsid w:val="10B51DAB"/>
    <w:multiLevelType w:val="hybridMultilevel"/>
    <w:tmpl w:val="ED300D1A"/>
    <w:lvl w:ilvl="0" w:tplc="52B08A52">
      <w:start w:val="6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152B34FB"/>
    <w:multiLevelType w:val="hybridMultilevel"/>
    <w:tmpl w:val="0CCEB5E0"/>
    <w:lvl w:ilvl="0" w:tplc="83FA6FB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7B93AB6"/>
    <w:multiLevelType w:val="hybridMultilevel"/>
    <w:tmpl w:val="9D4E5C80"/>
    <w:lvl w:ilvl="0" w:tplc="2AFEA438">
      <w:start w:val="1"/>
      <w:numFmt w:val="taiwaneseCountingThousand"/>
      <w:lvlText w:val="%1、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BD90302"/>
    <w:multiLevelType w:val="hybridMultilevel"/>
    <w:tmpl w:val="B89EFA0E"/>
    <w:lvl w:ilvl="0" w:tplc="1AFCAFE0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D3A73A0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5E62F17"/>
    <w:multiLevelType w:val="hybridMultilevel"/>
    <w:tmpl w:val="2AFC53B4"/>
    <w:lvl w:ilvl="0" w:tplc="3D3A44A0">
      <w:start w:val="2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413A04"/>
    <w:multiLevelType w:val="hybridMultilevel"/>
    <w:tmpl w:val="13C4A048"/>
    <w:lvl w:ilvl="0" w:tplc="B39A8F4E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D66F42"/>
    <w:multiLevelType w:val="hybridMultilevel"/>
    <w:tmpl w:val="1F2AFCFE"/>
    <w:lvl w:ilvl="0" w:tplc="A936EA7C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A6177EF"/>
    <w:multiLevelType w:val="hybridMultilevel"/>
    <w:tmpl w:val="F938688C"/>
    <w:lvl w:ilvl="0" w:tplc="8760D55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111253D"/>
    <w:multiLevelType w:val="hybridMultilevel"/>
    <w:tmpl w:val="E4309C8A"/>
    <w:lvl w:ilvl="0" w:tplc="E932A82E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B52FF3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9204835"/>
    <w:multiLevelType w:val="hybridMultilevel"/>
    <w:tmpl w:val="1158C1F8"/>
    <w:lvl w:ilvl="0" w:tplc="43CEB27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3A371A6E"/>
    <w:multiLevelType w:val="hybridMultilevel"/>
    <w:tmpl w:val="45ECCE58"/>
    <w:lvl w:ilvl="0" w:tplc="9C2CE942">
      <w:start w:val="2"/>
      <w:numFmt w:val="taiwaneseCountingThousand"/>
      <w:lvlText w:val="（%1）"/>
      <w:lvlJc w:val="left"/>
      <w:pPr>
        <w:ind w:left="10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5" w15:restartNumberingAfterBreak="0">
    <w:nsid w:val="40927095"/>
    <w:multiLevelType w:val="hybridMultilevel"/>
    <w:tmpl w:val="A78A0AFA"/>
    <w:lvl w:ilvl="0" w:tplc="6F1295C2">
      <w:start w:val="1"/>
      <w:numFmt w:val="taiwaneseCountingThousand"/>
      <w:lvlText w:val="（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 w15:restartNumberingAfterBreak="0">
    <w:nsid w:val="42CD6643"/>
    <w:multiLevelType w:val="hybridMultilevel"/>
    <w:tmpl w:val="C8446BFC"/>
    <w:lvl w:ilvl="0" w:tplc="52447F1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49877ED5"/>
    <w:multiLevelType w:val="hybridMultilevel"/>
    <w:tmpl w:val="235E58DA"/>
    <w:lvl w:ilvl="0" w:tplc="36829AA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18" w15:restartNumberingAfterBreak="0">
    <w:nsid w:val="4AA840FF"/>
    <w:multiLevelType w:val="hybridMultilevel"/>
    <w:tmpl w:val="4EF43478"/>
    <w:lvl w:ilvl="0" w:tplc="90E635C0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CE21D76"/>
    <w:multiLevelType w:val="hybridMultilevel"/>
    <w:tmpl w:val="3DF2FE9E"/>
    <w:lvl w:ilvl="0" w:tplc="57A6FE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D7E66D0"/>
    <w:multiLevelType w:val="hybridMultilevel"/>
    <w:tmpl w:val="2EC488E0"/>
    <w:lvl w:ilvl="0" w:tplc="6250037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33C2E10"/>
    <w:multiLevelType w:val="hybridMultilevel"/>
    <w:tmpl w:val="387E9F98"/>
    <w:lvl w:ilvl="0" w:tplc="2DB24C94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5E253F2"/>
    <w:multiLevelType w:val="hybridMultilevel"/>
    <w:tmpl w:val="760C0ACA"/>
    <w:lvl w:ilvl="0" w:tplc="3476FA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600001"/>
    <w:multiLevelType w:val="hybridMultilevel"/>
    <w:tmpl w:val="6B76EF7C"/>
    <w:lvl w:ilvl="0" w:tplc="036A33E0">
      <w:start w:val="1"/>
      <w:numFmt w:val="ideographLegalTradition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7E0C65B0"/>
    <w:multiLevelType w:val="hybridMultilevel"/>
    <w:tmpl w:val="2EB09622"/>
    <w:lvl w:ilvl="0" w:tplc="2E12BB32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13"/>
  </w:num>
  <w:num w:numId="8">
    <w:abstractNumId w:val="5"/>
  </w:num>
  <w:num w:numId="9">
    <w:abstractNumId w:val="21"/>
  </w:num>
  <w:num w:numId="10">
    <w:abstractNumId w:val="23"/>
  </w:num>
  <w:num w:numId="11">
    <w:abstractNumId w:val="24"/>
  </w:num>
  <w:num w:numId="12">
    <w:abstractNumId w:val="11"/>
  </w:num>
  <w:num w:numId="13">
    <w:abstractNumId w:val="20"/>
  </w:num>
  <w:num w:numId="14">
    <w:abstractNumId w:val="16"/>
  </w:num>
  <w:num w:numId="15">
    <w:abstractNumId w:val="17"/>
  </w:num>
  <w:num w:numId="16">
    <w:abstractNumId w:val="7"/>
  </w:num>
  <w:num w:numId="17">
    <w:abstractNumId w:val="19"/>
  </w:num>
  <w:num w:numId="18">
    <w:abstractNumId w:val="14"/>
  </w:num>
  <w:num w:numId="19">
    <w:abstractNumId w:val="0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7E"/>
    <w:rsid w:val="00001A41"/>
    <w:rsid w:val="00002DFF"/>
    <w:rsid w:val="00033D7A"/>
    <w:rsid w:val="00035248"/>
    <w:rsid w:val="0004470A"/>
    <w:rsid w:val="0005214B"/>
    <w:rsid w:val="000544A2"/>
    <w:rsid w:val="000564F2"/>
    <w:rsid w:val="0006387B"/>
    <w:rsid w:val="000669E5"/>
    <w:rsid w:val="000741FF"/>
    <w:rsid w:val="0007546C"/>
    <w:rsid w:val="0008140B"/>
    <w:rsid w:val="000848BA"/>
    <w:rsid w:val="000D57CE"/>
    <w:rsid w:val="00110A36"/>
    <w:rsid w:val="00140752"/>
    <w:rsid w:val="0014734F"/>
    <w:rsid w:val="00170AE8"/>
    <w:rsid w:val="00175369"/>
    <w:rsid w:val="00181B55"/>
    <w:rsid w:val="001B5916"/>
    <w:rsid w:val="001D200A"/>
    <w:rsid w:val="001D7EBC"/>
    <w:rsid w:val="001E6B6D"/>
    <w:rsid w:val="001F0746"/>
    <w:rsid w:val="001F5599"/>
    <w:rsid w:val="00217913"/>
    <w:rsid w:val="002327C2"/>
    <w:rsid w:val="00233438"/>
    <w:rsid w:val="002367AA"/>
    <w:rsid w:val="002653EF"/>
    <w:rsid w:val="0027236B"/>
    <w:rsid w:val="003027D8"/>
    <w:rsid w:val="0031194C"/>
    <w:rsid w:val="003234B5"/>
    <w:rsid w:val="003252BE"/>
    <w:rsid w:val="003369DE"/>
    <w:rsid w:val="00342B7D"/>
    <w:rsid w:val="0036248B"/>
    <w:rsid w:val="00366251"/>
    <w:rsid w:val="00383D26"/>
    <w:rsid w:val="00387679"/>
    <w:rsid w:val="00395899"/>
    <w:rsid w:val="003A185F"/>
    <w:rsid w:val="003A67A0"/>
    <w:rsid w:val="003C6274"/>
    <w:rsid w:val="003D0518"/>
    <w:rsid w:val="003D417B"/>
    <w:rsid w:val="003F1BF5"/>
    <w:rsid w:val="0040040E"/>
    <w:rsid w:val="004111DF"/>
    <w:rsid w:val="004201D4"/>
    <w:rsid w:val="00432CEF"/>
    <w:rsid w:val="00441BB2"/>
    <w:rsid w:val="00473158"/>
    <w:rsid w:val="004A33FB"/>
    <w:rsid w:val="004B26EE"/>
    <w:rsid w:val="004B68C9"/>
    <w:rsid w:val="004D1C26"/>
    <w:rsid w:val="004E69D1"/>
    <w:rsid w:val="005033E4"/>
    <w:rsid w:val="00503943"/>
    <w:rsid w:val="00507A40"/>
    <w:rsid w:val="00524EA4"/>
    <w:rsid w:val="005474DF"/>
    <w:rsid w:val="00550C55"/>
    <w:rsid w:val="0056083D"/>
    <w:rsid w:val="00581066"/>
    <w:rsid w:val="005841DD"/>
    <w:rsid w:val="00587301"/>
    <w:rsid w:val="005A404A"/>
    <w:rsid w:val="005C5F13"/>
    <w:rsid w:val="005D36C5"/>
    <w:rsid w:val="005F02D7"/>
    <w:rsid w:val="005F1756"/>
    <w:rsid w:val="00600CCF"/>
    <w:rsid w:val="00620CC4"/>
    <w:rsid w:val="006300C1"/>
    <w:rsid w:val="006657DF"/>
    <w:rsid w:val="006817DC"/>
    <w:rsid w:val="006C1880"/>
    <w:rsid w:val="006C4FEF"/>
    <w:rsid w:val="006D5CD6"/>
    <w:rsid w:val="006E7DE3"/>
    <w:rsid w:val="007043C4"/>
    <w:rsid w:val="007049CF"/>
    <w:rsid w:val="0071055F"/>
    <w:rsid w:val="00717AAB"/>
    <w:rsid w:val="00723407"/>
    <w:rsid w:val="00737D22"/>
    <w:rsid w:val="00763EC1"/>
    <w:rsid w:val="00772D2B"/>
    <w:rsid w:val="0078550D"/>
    <w:rsid w:val="00797BDF"/>
    <w:rsid w:val="007A0E93"/>
    <w:rsid w:val="007A3561"/>
    <w:rsid w:val="007B6189"/>
    <w:rsid w:val="007B6A56"/>
    <w:rsid w:val="007B72C5"/>
    <w:rsid w:val="007D04AB"/>
    <w:rsid w:val="007D0E25"/>
    <w:rsid w:val="007E4415"/>
    <w:rsid w:val="0087172E"/>
    <w:rsid w:val="00895F1B"/>
    <w:rsid w:val="008B16E3"/>
    <w:rsid w:val="008B3901"/>
    <w:rsid w:val="008B39F3"/>
    <w:rsid w:val="008D2194"/>
    <w:rsid w:val="008D6D91"/>
    <w:rsid w:val="009032BB"/>
    <w:rsid w:val="00904E10"/>
    <w:rsid w:val="00910645"/>
    <w:rsid w:val="00915942"/>
    <w:rsid w:val="00916217"/>
    <w:rsid w:val="00935C5D"/>
    <w:rsid w:val="009408B8"/>
    <w:rsid w:val="00944FA2"/>
    <w:rsid w:val="009456F3"/>
    <w:rsid w:val="009A3514"/>
    <w:rsid w:val="009B2ECD"/>
    <w:rsid w:val="009B3D56"/>
    <w:rsid w:val="009D570F"/>
    <w:rsid w:val="009E0E12"/>
    <w:rsid w:val="009E770F"/>
    <w:rsid w:val="00A1028C"/>
    <w:rsid w:val="00A10862"/>
    <w:rsid w:val="00A15026"/>
    <w:rsid w:val="00A209DA"/>
    <w:rsid w:val="00A2155E"/>
    <w:rsid w:val="00A23997"/>
    <w:rsid w:val="00A24F4C"/>
    <w:rsid w:val="00A503BD"/>
    <w:rsid w:val="00A515BD"/>
    <w:rsid w:val="00A549A9"/>
    <w:rsid w:val="00A61A9A"/>
    <w:rsid w:val="00A712D0"/>
    <w:rsid w:val="00A76439"/>
    <w:rsid w:val="00A84AD3"/>
    <w:rsid w:val="00AA13FB"/>
    <w:rsid w:val="00AC2376"/>
    <w:rsid w:val="00AC2573"/>
    <w:rsid w:val="00AF51BC"/>
    <w:rsid w:val="00B1467F"/>
    <w:rsid w:val="00B25B77"/>
    <w:rsid w:val="00B27DF9"/>
    <w:rsid w:val="00B30E32"/>
    <w:rsid w:val="00B30E6E"/>
    <w:rsid w:val="00B51303"/>
    <w:rsid w:val="00B53344"/>
    <w:rsid w:val="00B67F10"/>
    <w:rsid w:val="00B73201"/>
    <w:rsid w:val="00B90601"/>
    <w:rsid w:val="00B979DE"/>
    <w:rsid w:val="00BA56EE"/>
    <w:rsid w:val="00BD3D31"/>
    <w:rsid w:val="00BF6351"/>
    <w:rsid w:val="00C02AFA"/>
    <w:rsid w:val="00C07943"/>
    <w:rsid w:val="00C12E49"/>
    <w:rsid w:val="00C14F4D"/>
    <w:rsid w:val="00C22161"/>
    <w:rsid w:val="00C35E6C"/>
    <w:rsid w:val="00C4382B"/>
    <w:rsid w:val="00C472BF"/>
    <w:rsid w:val="00C503C8"/>
    <w:rsid w:val="00C56270"/>
    <w:rsid w:val="00C6367E"/>
    <w:rsid w:val="00C63C83"/>
    <w:rsid w:val="00C6597C"/>
    <w:rsid w:val="00C97AC6"/>
    <w:rsid w:val="00CA6059"/>
    <w:rsid w:val="00CB79AE"/>
    <w:rsid w:val="00CD2644"/>
    <w:rsid w:val="00CD6482"/>
    <w:rsid w:val="00D042FC"/>
    <w:rsid w:val="00D23EDE"/>
    <w:rsid w:val="00D251D6"/>
    <w:rsid w:val="00D352A2"/>
    <w:rsid w:val="00D47EBB"/>
    <w:rsid w:val="00D63CEC"/>
    <w:rsid w:val="00D6674D"/>
    <w:rsid w:val="00D76DF9"/>
    <w:rsid w:val="00D96D76"/>
    <w:rsid w:val="00DA1CA0"/>
    <w:rsid w:val="00DC29FE"/>
    <w:rsid w:val="00DC6ADA"/>
    <w:rsid w:val="00DF20FF"/>
    <w:rsid w:val="00E14CB9"/>
    <w:rsid w:val="00E16750"/>
    <w:rsid w:val="00E23C3E"/>
    <w:rsid w:val="00E27BCC"/>
    <w:rsid w:val="00E350B0"/>
    <w:rsid w:val="00E57EDE"/>
    <w:rsid w:val="00E70E98"/>
    <w:rsid w:val="00E97398"/>
    <w:rsid w:val="00EB23AB"/>
    <w:rsid w:val="00EB49FC"/>
    <w:rsid w:val="00EC2C27"/>
    <w:rsid w:val="00EF1E6F"/>
    <w:rsid w:val="00EF2019"/>
    <w:rsid w:val="00EF224C"/>
    <w:rsid w:val="00F05BF9"/>
    <w:rsid w:val="00F32A75"/>
    <w:rsid w:val="00F37834"/>
    <w:rsid w:val="00F93778"/>
    <w:rsid w:val="00FA5EAA"/>
    <w:rsid w:val="00FB03C3"/>
    <w:rsid w:val="00FB41EA"/>
    <w:rsid w:val="00FD2742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62501E4"/>
  <w15:docId w15:val="{9FF6C17E-DCD7-4A3C-8BB5-3482788E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6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6367E"/>
    <w:rPr>
      <w:color w:val="0000FF"/>
      <w:u w:val="single"/>
    </w:rPr>
  </w:style>
  <w:style w:type="character" w:customStyle="1" w:styleId="gaiji">
    <w:name w:val="gaiji"/>
    <w:rsid w:val="00C6367E"/>
    <w:rPr>
      <w:rFonts w:ascii="SimSun" w:eastAsia="SimSun" w:hAnsi="SimSun" w:hint="eastAsia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Normal"/>
    <w:link w:val="FootnoteTextChar"/>
    <w:rsid w:val="00C6367E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C6367E"/>
    <w:rPr>
      <w:vertAlign w:val="superscript"/>
    </w:rPr>
  </w:style>
  <w:style w:type="paragraph" w:styleId="Date">
    <w:name w:val="Date"/>
    <w:basedOn w:val="Normal"/>
    <w:next w:val="Normal"/>
    <w:link w:val="DateChar"/>
    <w:semiHidden/>
    <w:rsid w:val="00C6367E"/>
    <w:pPr>
      <w:jc w:val="right"/>
    </w:pPr>
  </w:style>
  <w:style w:type="character" w:customStyle="1" w:styleId="DateChar">
    <w:name w:val="Date Char"/>
    <w:basedOn w:val="DefaultParagraphFont"/>
    <w:link w:val="Date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6367E"/>
  </w:style>
  <w:style w:type="paragraph" w:styleId="Header">
    <w:name w:val="header"/>
    <w:basedOn w:val="Normal"/>
    <w:link w:val="HeaderChar"/>
    <w:semiHidden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6367E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C6367E"/>
    <w:rPr>
      <w:color w:val="0000A0"/>
      <w:sz w:val="28"/>
      <w:szCs w:val="28"/>
    </w:rPr>
  </w:style>
  <w:style w:type="character" w:styleId="FollowedHyperlink">
    <w:name w:val="FollowedHyperlink"/>
    <w:semiHidden/>
    <w:rsid w:val="00C6367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36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6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67E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C6367E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</cp:revision>
  <cp:lastPrinted>2015-07-15T12:11:00Z</cp:lastPrinted>
  <dcterms:created xsi:type="dcterms:W3CDTF">2016-01-27T09:15:00Z</dcterms:created>
  <dcterms:modified xsi:type="dcterms:W3CDTF">2016-01-27T10:08:00Z</dcterms:modified>
</cp:coreProperties>
</file>