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0D6" w:rsidRPr="009C1EF5" w:rsidRDefault="002600D6" w:rsidP="00157A43">
      <w:pPr>
        <w:adjustRightInd w:val="0"/>
        <w:snapToGrid w:val="0"/>
        <w:jc w:val="center"/>
        <w:rPr>
          <w:rFonts w:ascii="Times New Roman" w:hAnsi="Times New Roman" w:cs="Times New Roman"/>
        </w:rPr>
      </w:pPr>
      <w:r w:rsidRPr="009C1EF5">
        <w:rPr>
          <w:rFonts w:ascii="Times New Roman" w:hAnsi="Times New Roman" w:cs="Times New Roman"/>
        </w:rPr>
        <w:t>慧日佛學班第</w:t>
      </w:r>
      <w:r w:rsidRPr="009C1EF5">
        <w:rPr>
          <w:rFonts w:ascii="Times New Roman" w:hAnsi="Times New Roman" w:cs="Times New Roman"/>
        </w:rPr>
        <w:t>13</w:t>
      </w:r>
      <w:r w:rsidRPr="009C1EF5">
        <w:rPr>
          <w:rFonts w:ascii="Times New Roman" w:hAnsi="Times New Roman" w:cs="Times New Roman"/>
        </w:rPr>
        <w:t>期／福嚴推廣教育班第</w:t>
      </w:r>
      <w:r w:rsidRPr="009C1EF5">
        <w:rPr>
          <w:rFonts w:ascii="Times New Roman" w:hAnsi="Times New Roman" w:cs="Times New Roman"/>
        </w:rPr>
        <w:t>24</w:t>
      </w:r>
      <w:r w:rsidRPr="009C1EF5">
        <w:rPr>
          <w:rFonts w:ascii="Times New Roman" w:hAnsi="Times New Roman" w:cs="Times New Roman"/>
        </w:rPr>
        <w:t>期</w:t>
      </w:r>
    </w:p>
    <w:p w:rsidR="005C3590" w:rsidRPr="009C1EF5" w:rsidRDefault="005C3590" w:rsidP="00157A43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9C1EF5">
        <w:rPr>
          <w:rFonts w:ascii="Times New Roman" w:eastAsia="標楷體" w:hAnsi="Times New Roman" w:cs="Roman Unicode" w:hint="eastAsia"/>
          <w:b/>
          <w:sz w:val="44"/>
          <w:szCs w:val="44"/>
        </w:rPr>
        <w:t>《大智度論》卷</w:t>
      </w:r>
      <w:r w:rsidRPr="009C1EF5">
        <w:rPr>
          <w:rFonts w:ascii="Times New Roman" w:eastAsia="標楷體" w:hAnsi="Times New Roman" w:cs="Roman Unicode"/>
          <w:b/>
          <w:sz w:val="44"/>
          <w:szCs w:val="44"/>
        </w:rPr>
        <w:t>88</w:t>
      </w:r>
    </w:p>
    <w:p w:rsidR="005C3590" w:rsidRPr="009C1EF5" w:rsidRDefault="005C3590" w:rsidP="00157A43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C1EF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〈釋六喻品第七十七〉</w:t>
      </w:r>
    </w:p>
    <w:p w:rsidR="005C3590" w:rsidRPr="009C1EF5" w:rsidRDefault="005C3590" w:rsidP="00157A43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9C1EF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r w:rsidRPr="009C1EF5">
        <w:rPr>
          <w:rFonts w:ascii="Times New Roman" w:eastAsia="標楷體" w:hAnsi="Times New Roman" w:cs="Roman Unicode"/>
          <w:b/>
          <w:bCs/>
          <w:szCs w:val="24"/>
        </w:rPr>
        <w:t>675a17-677c25</w:t>
      </w: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5C3590" w:rsidRPr="009C1EF5" w:rsidRDefault="005C3590" w:rsidP="00157A43">
      <w:pPr>
        <w:jc w:val="right"/>
        <w:rPr>
          <w:rFonts w:ascii="Times New Roman" w:eastAsia="SimSun" w:hAnsi="Times New Roman" w:cs="Times New Roman"/>
          <w:szCs w:val="24"/>
        </w:rPr>
      </w:pPr>
      <w:r w:rsidRPr="009C1EF5">
        <w:rPr>
          <w:rFonts w:ascii="Times New Roman" w:eastAsia="標楷體" w:hAnsi="Times New Roman" w:cs="Roman Unicode" w:hint="eastAsia"/>
          <w:sz w:val="26"/>
          <w:szCs w:val="24"/>
        </w:rPr>
        <w:t>釋厚觀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（</w:t>
      </w:r>
      <w:r w:rsidRPr="009C1EF5">
        <w:rPr>
          <w:rFonts w:ascii="Times New Roman" w:eastAsia="新細明體" w:hAnsi="Times New Roman" w:cs="Roman Unicode"/>
          <w:sz w:val="26"/>
          <w:szCs w:val="24"/>
        </w:rPr>
        <w:t>2012.1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9C1EF5">
        <w:rPr>
          <w:rFonts w:ascii="Times New Roman" w:eastAsia="新細明體" w:hAnsi="Times New Roman" w:cs="Roman Unicode"/>
          <w:sz w:val="26"/>
          <w:szCs w:val="24"/>
        </w:rPr>
        <w:t>.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17</w:t>
      </w:r>
      <w:r w:rsidRPr="009C1EF5">
        <w:rPr>
          <w:rFonts w:ascii="Times New Roman" w:eastAsia="新細明體" w:hAnsi="Times New Roman" w:cs="Roman Unicode" w:hint="eastAsia"/>
          <w:sz w:val="26"/>
          <w:szCs w:val="24"/>
        </w:rPr>
        <w:t>）</w:t>
      </w:r>
    </w:p>
    <w:p w:rsidR="005C3590" w:rsidRPr="009C1EF5" w:rsidRDefault="005C3590" w:rsidP="00157A43">
      <w:pPr>
        <w:spacing w:beforeLines="50" w:before="1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【</w:t>
      </w:r>
      <w:r w:rsidRPr="009C1EF5">
        <w:rPr>
          <w:rFonts w:ascii="標楷體" w:eastAsia="標楷體" w:hAnsi="標楷體" w:cs="Times New Roman" w:hint="eastAsia"/>
          <w:b/>
          <w:szCs w:val="24"/>
        </w:rPr>
        <w:t>經</w:t>
      </w:r>
      <w:r w:rsidRPr="009C1EF5">
        <w:rPr>
          <w:rFonts w:ascii="Times New Roman" w:eastAsia="新細明體" w:hAnsi="Times New Roman" w:cs="Times New Roman" w:hint="eastAsia"/>
          <w:szCs w:val="24"/>
        </w:rPr>
        <w:t>】</w:t>
      </w:r>
    </w:p>
    <w:p w:rsidR="005C3590" w:rsidRPr="009C1EF5" w:rsidRDefault="005C3590" w:rsidP="003F1B94">
      <w:pPr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壹、須菩提以四事問</w:t>
      </w:r>
    </w:p>
    <w:p w:rsidR="005C3590" w:rsidRPr="009C1EF5" w:rsidRDefault="005C3590" w:rsidP="00157A43">
      <w:pPr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云何無相、不可分別、自相空諸法中具足修六波羅蜜，所謂檀波羅蜜、尸羅波羅蜜、羼提波羅蜜、毘梨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"/>
      </w:r>
      <w:r w:rsidRPr="009C1EF5">
        <w:rPr>
          <w:rFonts w:ascii="Times New Roman" w:eastAsia="標楷體" w:hAnsi="Times New Roman" w:cs="Times New Roman" w:hint="eastAsia"/>
          <w:szCs w:val="24"/>
        </w:rPr>
        <w:t>耶波羅蜜、禪波羅蜜、般若波羅蜜？世尊！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云何無異法中而分別說異相？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云何般若波羅蜜攝檀、尸、羼、精進、禪？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云何行異相法，以一相道得果？」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"/>
      </w:r>
    </w:p>
    <w:p w:rsidR="005C3590" w:rsidRPr="009C1EF5" w:rsidRDefault="005C3590" w:rsidP="00187591">
      <w:pPr>
        <w:spacing w:beforeLines="30" w:before="108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貳、佛答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"/>
      </w:r>
    </w:p>
    <w:p w:rsidR="005C3590" w:rsidRPr="009C1EF5" w:rsidRDefault="005C3590" w:rsidP="00241D7A">
      <w:pPr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（壹）總說：住五陰如夢等行六度</w:t>
      </w:r>
    </w:p>
    <w:p w:rsidR="005C3590" w:rsidRPr="009C1EF5" w:rsidRDefault="005C3590" w:rsidP="00241D7A">
      <w:pPr>
        <w:ind w:leftChars="50" w:left="1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佛告須菩提：「菩薩摩訶薩住五陰如夢、如響、如影、如焰、如幻、如化，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"/>
      </w:r>
      <w:r w:rsidRPr="009C1EF5">
        <w:rPr>
          <w:rFonts w:ascii="Times New Roman" w:eastAsia="標楷體" w:hAnsi="Times New Roman" w:cs="Times New Roman" w:hint="eastAsia"/>
          <w:szCs w:val="24"/>
        </w:rPr>
        <w:t>住是中，行布施、持戒、修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675b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忍辱、勤精進、入禪定、修智慧。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"/>
      </w:r>
    </w:p>
    <w:p w:rsidR="005C3590" w:rsidRPr="009C1EF5" w:rsidRDefault="005C3590" w:rsidP="00241D7A">
      <w:pPr>
        <w:spacing w:beforeLines="30" w:before="108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（貳）別釋</w:t>
      </w:r>
    </w:p>
    <w:p w:rsidR="005C3590" w:rsidRPr="009C1EF5" w:rsidRDefault="005C3590" w:rsidP="00241D7A">
      <w:pPr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一、約施度說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（一）知五陰如夢等，能具足無相施度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知是五陰實如夢、如響、如影、如焰、如幻、如化──五陰如夢無相</w:t>
      </w:r>
      <w:r w:rsidR="00EA3357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乃至如化無相。何以故？夢無自性，響、影、焰、幻、化皆無自性。若法無自性，是法無相；</w:t>
      </w:r>
      <w:r w:rsidRPr="009C1EF5">
        <w:rPr>
          <w:rFonts w:ascii="Times New Roman" w:eastAsia="標楷體" w:hAnsi="Times New Roman" w:cs="Times New Roman" w:hint="eastAsia"/>
          <w:szCs w:val="24"/>
        </w:rPr>
        <w:lastRenderedPageBreak/>
        <w:t>若法</w:t>
      </w:r>
      <w:bookmarkStart w:id="0" w:name="OLE_LINK1"/>
      <w:r w:rsidRPr="009C1EF5">
        <w:rPr>
          <w:rFonts w:ascii="Times New Roman" w:eastAsia="標楷體" w:hAnsi="Times New Roman" w:cs="Times New Roman" w:hint="eastAsia"/>
          <w:szCs w:val="24"/>
        </w:rPr>
        <w:t>無相，是法一相，所謂無相。</w:t>
      </w:r>
      <w:bookmarkEnd w:id="0"/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以是因緣故，須菩提！當知菩薩布施無相、施者無相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"/>
      </w:r>
      <w:r w:rsidRPr="009C1EF5">
        <w:rPr>
          <w:rFonts w:ascii="Times New Roman" w:eastAsia="標楷體" w:hAnsi="Times New Roman" w:cs="Times New Roman" w:hint="eastAsia"/>
          <w:szCs w:val="24"/>
        </w:rPr>
        <w:t>、受者無相。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7"/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能如是知布施，是能具足檀波羅蜜乃至能具足般若波羅蜜，能具足四念處乃至八聖道分，能具足內空乃至無法有法空，能具足空三昧、無相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、無作三昧，能具足八背捨、九次第定、五神通、五百陀羅尼門，能具足佛十力、四無所畏、四無礙智、十八不共法。</w:t>
      </w:r>
    </w:p>
    <w:p w:rsidR="005C3590" w:rsidRPr="009C1EF5" w:rsidRDefault="005C3590" w:rsidP="00BD6DC6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  <w:u w:val="single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是菩薩住是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報得無漏法</w:t>
      </w:r>
      <w:r w:rsidRPr="009C1EF5">
        <w:rPr>
          <w:rFonts w:ascii="Times New Roman" w:eastAsia="標楷體" w:hAnsi="Times New Roman" w:cs="Times New Roman" w:hint="eastAsia"/>
          <w:szCs w:val="24"/>
        </w:rPr>
        <w:t>中，飛到東方無量國土，供養諸佛衣服、飲食，乃至隨其所須而供養之。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"/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（三）利益眾生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亦利益眾生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應以布施攝者，而布施攝之；應以持戒攝者，教令持戒；應以忍辱、精進、禪定、智慧攝者，教令忍辱、精進、禪定、智慧而攝取之；乃至應以種種善法攝者，以種種善法而攝取之。</w:t>
      </w:r>
    </w:p>
    <w:p w:rsidR="005C3590" w:rsidRPr="009C1EF5" w:rsidRDefault="005C3590" w:rsidP="00BD6DC6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是菩薩成就是一切善法，受世間身，不為世間生死所污；為眾生故，於天、人中受尊貴富樂，以是尊貴富樂攝取眾生。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"/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（四）不住二乘，當得佛果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是菩薩知一切法無相故，知須陀洹果亦不於中住，知斯陀含果、阿那含果、阿羅漢果亦不於中住，知辟支佛道亦不於中住。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何以故？是菩薩用一切種智知一切法已，應當得一切種智，不與聲聞、辟支佛共。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（五）結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如是，須菩提！菩薩摩訶薩知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"/>
      </w:r>
      <w:r w:rsidRPr="009C1EF5">
        <w:rPr>
          <w:rFonts w:ascii="Times New Roman" w:eastAsia="標楷體" w:hAnsi="Times New Roman" w:cs="Times New Roman" w:hint="eastAsia"/>
          <w:szCs w:val="24"/>
        </w:rPr>
        <w:t>一切法無相已，知六波羅蜜無相，乃至知一切佛法無相。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"/>
      </w:r>
    </w:p>
    <w:p w:rsidR="005C3590" w:rsidRPr="009C1EF5" w:rsidRDefault="005C3590" w:rsidP="00241D7A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二、約戒度說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（一）住五陰如夢等，能具足無相戒度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、善持一切戒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復次，須菩提！菩薩摩訶薩住五陰如夢、如響、如影、如焰、如幻、如化，能具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675c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足無相尸羅波羅蜜。是戒不缺、不破、不雜、不著，聖人所讚無漏戒，入八聖道分；住是戒中，持一切戒，所謂名字戒、自然戒</w:t>
      </w:r>
      <w:r w:rsidRPr="009C1EF5">
        <w:rPr>
          <w:rStyle w:val="FootnoteReference"/>
          <w:rFonts w:ascii="Times New Roman" w:eastAsia="標楷體" w:hAnsi="Times New Roman" w:cs="Times New Roman"/>
          <w:szCs w:val="24"/>
        </w:rPr>
        <w:footnoteReference w:id="13"/>
      </w:r>
      <w:r w:rsidRPr="009C1EF5">
        <w:rPr>
          <w:rFonts w:ascii="Times New Roman" w:eastAsia="標楷體" w:hAnsi="Times New Roman" w:cs="Times New Roman" w:hint="eastAsia"/>
          <w:szCs w:val="24"/>
        </w:rPr>
        <w:t>、律儀戒、作戒、無作戒、威儀戒、非威儀戒。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"/>
      </w:r>
    </w:p>
    <w:p w:rsidR="005C3590" w:rsidRPr="009C1EF5" w:rsidRDefault="005C3590" w:rsidP="00241D7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、不作願生人中豪貴、諸天，不取二乘果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是菩薩成就諸戒，不作是願：『我以此戒因緣故，生剎利大姓、婆羅門大姓、居士大家，若小王家、若轉輪聖王家，若四天王天處生，若三十三天、夜摩天、兜率陀天、化樂天、他化自在天。』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不作是願：『我持戒因緣故，當得須陀洹果、斯陀含果、阿那含果、阿羅漢果、辟支佛道。』</w:t>
      </w:r>
    </w:p>
    <w:p w:rsidR="005C3590" w:rsidRPr="009C1EF5" w:rsidRDefault="005C3590" w:rsidP="00241D7A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何以故？一切法無相，所謂一相。無相法不能得無相法，有相法不能得有相法；無相法不能得有相法，有相法不能得無相法。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"/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如是，須菩提！菩薩摩訶薩行般若波羅蜜時，能具足無相尸羅波羅蜜而入菩薩位；入菩薩位已，得無生法忍；行道種智，得報得五神通；住五百陀羅尼門，得四無礙智。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（三）親近諸佛，兼濟眾生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從一佛國至一佛國，供養諸佛，成就眾生、淨佛國土。雖入五道中，生死業報不能染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"/>
      </w:r>
      <w:r w:rsidRPr="009C1EF5">
        <w:rPr>
          <w:rFonts w:ascii="Times New Roman" w:eastAsia="標楷體" w:hAnsi="Times New Roman" w:cs="Times New Roman" w:hint="eastAsia"/>
          <w:szCs w:val="24"/>
        </w:rPr>
        <w:t>污。</w:t>
      </w:r>
    </w:p>
    <w:p w:rsidR="005C3590" w:rsidRPr="009C1EF5" w:rsidRDefault="005C3590" w:rsidP="00241D7A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須菩提！譬如化轉輪聖王，雖坐臥行住，不見來處，不見去處，不見住處、坐處、臥處，而能利益眾生，亦不得眾生；菩薩亦如是。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"/>
      </w:r>
    </w:p>
    <w:p w:rsidR="005C3590" w:rsidRPr="009C1EF5" w:rsidRDefault="005C3590" w:rsidP="00241D7A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須菩提！譬如須扇多佛，得阿耨多羅三藐三菩提，為三乘轉法輪，無有得菩薩記者；化作化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8"/>
      </w:r>
      <w:r w:rsidRPr="009C1EF5">
        <w:rPr>
          <w:rFonts w:ascii="Times New Roman" w:eastAsia="標楷體" w:hAnsi="Times New Roman" w:cs="Times New Roman" w:hint="eastAsia"/>
          <w:szCs w:val="24"/>
        </w:rPr>
        <w:t>佛已，捨身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9"/>
      </w:r>
      <w:r w:rsidRPr="009C1EF5">
        <w:rPr>
          <w:rFonts w:ascii="Times New Roman" w:eastAsia="標楷體" w:hAnsi="Times New Roman" w:cs="Times New Roman" w:hint="eastAsia"/>
          <w:szCs w:val="24"/>
        </w:rPr>
        <w:t>壽命，入無餘涅槃。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0"/>
      </w:r>
    </w:p>
    <w:p w:rsidR="005C3590" w:rsidRPr="009C1EF5" w:rsidRDefault="005C3590" w:rsidP="00CD55EE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（四）結：具足戒度，攝取一切善法</w:t>
      </w:r>
    </w:p>
    <w:p w:rsidR="005C3590" w:rsidRPr="009C1EF5" w:rsidRDefault="00EA3357" w:rsidP="00CD55EE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須菩提！菩薩亦如是</w:t>
      </w:r>
      <w:r w:rsidR="00C634C5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行般若波羅蜜時，能具足尸羅波羅蜜；具足尸羅波羅蜜已，攝取</w:t>
      </w:r>
      <w:r w:rsidR="005C3590"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1"/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一切善法。</w:t>
      </w:r>
    </w:p>
    <w:p w:rsidR="005C3590" w:rsidRPr="009C1EF5" w:rsidRDefault="005C3590" w:rsidP="00CD55EE">
      <w:pPr>
        <w:spacing w:beforeLines="30" w:before="108" w:line="354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三、約忍度說</w:t>
      </w:r>
    </w:p>
    <w:p w:rsidR="005C3590" w:rsidRPr="009C1EF5" w:rsidRDefault="005C3590" w:rsidP="00CD55EE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（一）住五陰如夢等，能具足無相忍度</w:t>
      </w:r>
    </w:p>
    <w:p w:rsidR="005C3590" w:rsidRPr="009C1EF5" w:rsidRDefault="005C3590" w:rsidP="00CD55EE">
      <w:pPr>
        <w:spacing w:line="354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復次，須菩提！菩薩摩訶薩行般若波羅蜜時，住五陰如夢、如響、如影、如焰、如幻、如化，具足無相羼提波羅蜜。」</w:t>
      </w:r>
    </w:p>
    <w:p w:rsidR="005C3590" w:rsidRPr="009C1EF5" w:rsidRDefault="005C3590" w:rsidP="00CD55EE">
      <w:pPr>
        <w:spacing w:beforeLines="30" w:before="108" w:line="354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（二）住生忍、法忍，能具足忍度，得無生法忍</w:t>
      </w:r>
    </w:p>
    <w:p w:rsidR="005C3590" w:rsidRPr="009C1EF5" w:rsidRDefault="005C3590" w:rsidP="00CD55EE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、依二忍具足忍度</w:t>
      </w:r>
    </w:p>
    <w:p w:rsidR="005C3590" w:rsidRPr="009C1EF5" w:rsidRDefault="005C3590" w:rsidP="00CD55EE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  <w:bdr w:val="single" w:sz="4" w:space="0" w:color="auto"/>
          <w:shd w:val="pct15" w:color="auto" w:fill="FFFFFF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「世尊！云何菩薩摩訶薩具足無相羼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676a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提波羅蜜？」</w:t>
      </w:r>
    </w:p>
    <w:p w:rsidR="005C3590" w:rsidRPr="009C1EF5" w:rsidRDefault="001850AB" w:rsidP="00CD55EE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</w:t>
      </w:r>
      <w:r w:rsidR="005C3590" w:rsidRPr="009C1EF5">
        <w:rPr>
          <w:rFonts w:ascii="Times New Roman" w:eastAsia="標楷體" w:hAnsi="Times New Roman" w:cs="Times New Roman" w:hint="eastAsia"/>
          <w:szCs w:val="24"/>
        </w:rPr>
        <w:t>須菩提！菩薩摩訶薩住二忍中，能具足羼提波羅蜜。何等二忍？生忍、法忍。</w:t>
      </w:r>
      <w:r w:rsidR="005C3590"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2"/>
      </w:r>
    </w:p>
    <w:p w:rsidR="005C3590" w:rsidRPr="009C1EF5" w:rsidRDefault="005C3590" w:rsidP="00CD55EE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從初發意乃至坐道場，於其中間，若一切眾生來罵詈麁惡語</w:t>
      </w:r>
      <w:r w:rsidR="00AF7E39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或以瓦石、刀杖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3"/>
      </w:r>
      <w:r w:rsidRPr="009C1EF5">
        <w:rPr>
          <w:rFonts w:ascii="Times New Roman" w:eastAsia="標楷體" w:hAnsi="Times New Roman" w:cs="Times New Roman" w:hint="eastAsia"/>
          <w:szCs w:val="24"/>
        </w:rPr>
        <w:t>加是菩薩，是菩薩欲具足羼提波羅蜜故，乃至不生一念惡。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4"/>
      </w:r>
    </w:p>
    <w:p w:rsidR="005C3590" w:rsidRPr="009C1EF5" w:rsidRDefault="005C3590" w:rsidP="00CD55EE">
      <w:pPr>
        <w:spacing w:beforeLines="20" w:before="72"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是菩薩如是思惟：『罵我者誰？害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5"/>
      </w:r>
      <w:r w:rsidRPr="009C1EF5">
        <w:rPr>
          <w:rFonts w:ascii="Times New Roman" w:eastAsia="標楷體" w:hAnsi="Times New Roman" w:cs="Times New Roman" w:hint="eastAsia"/>
          <w:szCs w:val="24"/>
        </w:rPr>
        <w:t>我者誰？以惡言加我、以瓦石刀杖害我者誰？』</w:t>
      </w:r>
    </w:p>
    <w:p w:rsidR="005C3590" w:rsidRPr="009C1EF5" w:rsidRDefault="005C3590" w:rsidP="00CD55EE">
      <w:pPr>
        <w:spacing w:line="354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何以故？是菩薩於一切法得無相忍故，云何作是念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『是人罵我、害我』？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6"/>
      </w:r>
    </w:p>
    <w:p w:rsidR="005C3590" w:rsidRPr="009C1EF5" w:rsidRDefault="005C3590" w:rsidP="00CD55EE">
      <w:pPr>
        <w:spacing w:beforeLines="20" w:before="72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若菩薩摩訶薩如是行，能具足羼提波羅蜜。</w:t>
      </w:r>
    </w:p>
    <w:p w:rsidR="005C3590" w:rsidRPr="009C1EF5" w:rsidRDefault="005C3590" w:rsidP="00241D7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、具足忍度故，得無生法忍</w:t>
      </w:r>
    </w:p>
    <w:p w:rsidR="005C3590" w:rsidRPr="009C1EF5" w:rsidRDefault="005C3590" w:rsidP="00241D7A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）標舉</w:t>
      </w:r>
    </w:p>
    <w:p w:rsidR="005C3590" w:rsidRPr="009C1EF5" w:rsidRDefault="005C3590" w:rsidP="00241D7A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以是羼提波羅蜜具足故，得無生法忍。」</w:t>
      </w:r>
    </w:p>
    <w:p w:rsidR="005C3590" w:rsidRPr="009C1EF5" w:rsidRDefault="005C3590" w:rsidP="00241D7A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）釋無生法忍</w:t>
      </w:r>
    </w:p>
    <w:p w:rsidR="005C3590" w:rsidRPr="009C1EF5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C3590" w:rsidRPr="009C1EF5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須菩提白佛言：「世尊！云何為無生法忍？是忍何所斷、何所知？」</w:t>
      </w:r>
    </w:p>
    <w:p w:rsidR="005C3590" w:rsidRPr="009C1EF5" w:rsidRDefault="005C3590" w:rsidP="00241D7A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</w:t>
      </w:r>
    </w:p>
    <w:p w:rsidR="005C3590" w:rsidRPr="009C1EF5" w:rsidRDefault="005C3590" w:rsidP="00241D7A">
      <w:pPr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）乃至不生少許不善法，名「無生法忍」</w:t>
      </w:r>
    </w:p>
    <w:p w:rsidR="005C3590" w:rsidRPr="009C1EF5" w:rsidRDefault="005C3590" w:rsidP="00241D7A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佛告須菩提：「得法忍，乃至不生少許不善法，是故名無生法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7"/>
      </w:r>
      <w:r w:rsidRPr="009C1EF5">
        <w:rPr>
          <w:rFonts w:ascii="Times New Roman" w:eastAsia="標楷體" w:hAnsi="Times New Roman" w:cs="Times New Roman" w:hint="eastAsia"/>
          <w:szCs w:val="24"/>
        </w:rPr>
        <w:t>忍。</w:t>
      </w:r>
    </w:p>
    <w:p w:rsidR="005C3590" w:rsidRPr="009C1EF5" w:rsidRDefault="005C3590" w:rsidP="00241D7A">
      <w:pPr>
        <w:spacing w:beforeLines="30" w:before="108"/>
        <w:ind w:leftChars="350" w:left="840"/>
        <w:jc w:val="both"/>
        <w:rPr>
          <w:rFonts w:ascii="Times New Roman" w:eastAsia="標楷體" w:hAnsi="Times New Roman" w:cs="Times New Roman"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）一切煩惱斷盡名「斷」，知一切法不生名「知」</w:t>
      </w:r>
    </w:p>
    <w:p w:rsidR="005C3590" w:rsidRPr="009C1EF5" w:rsidRDefault="005C3590" w:rsidP="00241D7A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一切菩薩所斷煩惱盡，是名斷；用智慧知一切法不生，是名知。」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8"/>
      </w:r>
    </w:p>
    <w:p w:rsidR="005C3590" w:rsidRPr="009C1EF5" w:rsidRDefault="005C3590" w:rsidP="00241D7A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）兼論二乘忍與菩薩忍之異</w:t>
      </w:r>
    </w:p>
    <w:p w:rsidR="005C3590" w:rsidRPr="009C1EF5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C3590" w:rsidRPr="009C1EF5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須菩提白佛言：「世尊！諸聲聞辟支佛無生法忍、菩薩無生法忍，有何等異？」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29"/>
      </w:r>
    </w:p>
    <w:p w:rsidR="005C3590" w:rsidRPr="009C1EF5" w:rsidRDefault="005C3590" w:rsidP="00241D7A">
      <w:pPr>
        <w:spacing w:beforeLines="30" w:before="108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、佛答：二乘若智、若斷，是名菩薩忍</w:t>
      </w:r>
    </w:p>
    <w:p w:rsidR="005C3590" w:rsidRPr="009C1EF5" w:rsidRDefault="005C3590" w:rsidP="00241D7A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佛告須菩提：「諸須陀洹若智、若斷，是名菩薩忍；斯陀含若智、若斷，是名菩薩忍；阿那含若智、若斷，是名菩薩忍；阿羅漢若智、若斷，是名菩薩忍；辟支佛若智、若斷，是名菩薩忍。是為異。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0"/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（三）攝諸功德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須菩提！菩薩摩訶薩成就是忍，勝一切聲聞、辟支佛。</w:t>
      </w:r>
    </w:p>
    <w:p w:rsidR="005C3590" w:rsidRPr="009C1EF5" w:rsidRDefault="005C3590" w:rsidP="00241D7A">
      <w:pPr>
        <w:spacing w:beforeLines="20" w:before="72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住如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1"/>
      </w:r>
      <w:r w:rsidRPr="009C1EF5">
        <w:rPr>
          <w:rFonts w:ascii="Times New Roman" w:eastAsia="標楷體" w:hAnsi="Times New Roman" w:cs="Times New Roman" w:hint="eastAsia"/>
          <w:szCs w:val="24"/>
        </w:rPr>
        <w:t>是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報得無生忍</w:t>
      </w:r>
      <w:r w:rsidRPr="009C1EF5">
        <w:rPr>
          <w:rFonts w:ascii="Times New Roman" w:eastAsia="標楷體" w:hAnsi="Times New Roman" w:cs="Times New Roman" w:hint="eastAsia"/>
          <w:szCs w:val="24"/>
        </w:rPr>
        <w:t>中，行菩薩道，能具足道種智；具足道種智故，常不離三十七助道法及空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2"/>
      </w:r>
      <w:r w:rsidRPr="009C1EF5">
        <w:rPr>
          <w:rFonts w:ascii="Times New Roman" w:eastAsia="標楷體" w:hAnsi="Times New Roman" w:cs="Times New Roman" w:hint="eastAsia"/>
          <w:szCs w:val="24"/>
        </w:rPr>
        <w:t>、無相、無作三昧，常不離五神通；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（四）嚴土熟生，得一切種智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不離五神通故，能成就眾生、淨佛國土；成就眾生、淨佛國土已，當得一切種智。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（五）結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如是，須菩提！菩薩摩訶薩具足無相羼提波羅蜜。</w:t>
      </w:r>
    </w:p>
    <w:p w:rsidR="005C3590" w:rsidRPr="009C1EF5" w:rsidRDefault="005C3590" w:rsidP="00241D7A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四、約精進度說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（一）住無相五陰如夢等，行身精進、心精進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復次，須菩提！菩薩摩訶薩住無相五陰如夢、如響、如影、如焰、如幻、如化，行身精進、心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676b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精進。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（二）以身精進、心精進能具足精進度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、身精進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pacing w:val="-2"/>
          <w:szCs w:val="24"/>
        </w:rPr>
        <w:t>以</w:t>
      </w:r>
      <w:r w:rsidRPr="009C1EF5">
        <w:rPr>
          <w:rFonts w:ascii="Times New Roman" w:eastAsia="標楷體" w:hAnsi="Times New Roman" w:cs="Times New Roman" w:hint="eastAsia"/>
          <w:b/>
          <w:spacing w:val="-2"/>
          <w:szCs w:val="24"/>
        </w:rPr>
        <w:t>身精進</w:t>
      </w:r>
      <w:r w:rsidRPr="009C1EF5">
        <w:rPr>
          <w:rFonts w:ascii="Times New Roman" w:eastAsia="標楷體" w:hAnsi="Times New Roman" w:cs="Times New Roman" w:hint="eastAsia"/>
          <w:spacing w:val="-2"/>
          <w:szCs w:val="24"/>
        </w:rPr>
        <w:t>故起神通；起神通故，到十方國土，供養諸佛、饒益眾生；以身精進力教</w:t>
      </w:r>
      <w:r w:rsidRPr="009C1EF5">
        <w:rPr>
          <w:rFonts w:ascii="Times New Roman" w:eastAsia="標楷體" w:hAnsi="Times New Roman" w:cs="Times New Roman"/>
          <w:spacing w:val="-2"/>
          <w:szCs w:val="24"/>
          <w:vertAlign w:val="superscript"/>
        </w:rPr>
        <w:footnoteReference w:id="33"/>
      </w:r>
      <w:r w:rsidRPr="009C1EF5">
        <w:rPr>
          <w:rFonts w:ascii="Times New Roman" w:eastAsia="標楷體" w:hAnsi="Times New Roman" w:cs="Times New Roman" w:hint="eastAsia"/>
          <w:szCs w:val="24"/>
        </w:rPr>
        <w:t>化眾生，令住三乘。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如是，須菩提！菩薩摩訶薩行般若波羅蜜，能具足無相精進波羅蜜。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4"/>
      </w:r>
    </w:p>
    <w:p w:rsidR="005C3590" w:rsidRPr="009C1EF5" w:rsidRDefault="005C3590" w:rsidP="00241D7A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、心精進</w:t>
      </w:r>
    </w:p>
    <w:p w:rsidR="005C3590" w:rsidRPr="009C1EF5" w:rsidRDefault="005C3590" w:rsidP="00241D7A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是菩薩以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心精進</w:t>
      </w:r>
      <w:r w:rsidRPr="009C1EF5">
        <w:rPr>
          <w:rFonts w:ascii="Times New Roman" w:eastAsia="標楷體" w:hAnsi="Times New Roman" w:cs="Times New Roman" w:hint="eastAsia"/>
          <w:szCs w:val="24"/>
        </w:rPr>
        <w:t>、聖無漏精進，入八聖道分中，能具足毘梨耶波羅蜜。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（三）攝諸功德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是毘梨耶波羅蜜皆攝一切善法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所謂四念處、四正勤、四如意足、五根、五力、七覺分、八聖道分，四禪、四無量心、四無色定</w:t>
      </w:r>
      <w:r w:rsidR="005D7430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八解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5"/>
      </w:r>
      <w:r w:rsidRPr="009C1EF5">
        <w:rPr>
          <w:rFonts w:ascii="Times New Roman" w:eastAsia="標楷體" w:hAnsi="Times New Roman" w:cs="Times New Roman" w:hint="eastAsia"/>
          <w:szCs w:val="24"/>
        </w:rPr>
        <w:t>脫、九次第定，佛十力、四無所畏、四無礙智、十八不共法。</w:t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（四）得一切種智，轉法輪度眾生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6"/>
      </w:r>
      <w:r w:rsidRPr="009C1EF5">
        <w:rPr>
          <w:rFonts w:ascii="Times New Roman" w:eastAsia="標楷體" w:hAnsi="Times New Roman" w:cs="Times New Roman" w:hint="eastAsia"/>
          <w:szCs w:val="24"/>
        </w:rPr>
        <w:t>菩薩行是法，應具足一切種智；具足一切種智已，斷一切煩惱習，具足滿三十二相，身放無等無量光明；放光明已，三轉十二行法輪；法輪轉故，三千大千世界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7"/>
      </w:r>
      <w:r w:rsidRPr="009C1EF5">
        <w:rPr>
          <w:rFonts w:ascii="Times New Roman" w:eastAsia="標楷體" w:hAnsi="Times New Roman" w:cs="Times New Roman" w:hint="eastAsia"/>
          <w:szCs w:val="24"/>
        </w:rPr>
        <w:t>六種震動，光明遍照三千大千世界；三千大千世界中眾生聞說法聲，皆以三乘法而得度脫。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8"/>
      </w:r>
    </w:p>
    <w:p w:rsidR="005C3590" w:rsidRPr="009C1EF5" w:rsidRDefault="005C3590" w:rsidP="00241D7A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（五）結：具足精進度，能大饒益，具足一切種智</w:t>
      </w:r>
    </w:p>
    <w:p w:rsidR="005C3590" w:rsidRPr="009C1EF5" w:rsidRDefault="005C3590" w:rsidP="00241D7A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如是，須菩提！菩薩摩訶薩住精進波羅蜜中，能大饒益及能具足一切種智。</w:t>
      </w:r>
    </w:p>
    <w:p w:rsidR="005C3590" w:rsidRPr="009C1EF5" w:rsidRDefault="005C3590" w:rsidP="00CD55EE">
      <w:pPr>
        <w:spacing w:beforeLines="30" w:before="108" w:line="36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五、約禪定度說</w:t>
      </w:r>
    </w:p>
    <w:p w:rsidR="005C3590" w:rsidRPr="009C1EF5" w:rsidRDefault="005C3590" w:rsidP="00CD55EE">
      <w:pPr>
        <w:spacing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（一）住五陰如夢等，能具足無相禪定度</w:t>
      </w:r>
    </w:p>
    <w:p w:rsidR="005C3590" w:rsidRPr="009C1EF5" w:rsidRDefault="005C3590" w:rsidP="00CD55EE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、標舉</w:t>
      </w:r>
    </w:p>
    <w:p w:rsidR="005C3590" w:rsidRPr="009C1EF5" w:rsidRDefault="005C3590" w:rsidP="00CD55EE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復次，須菩提！菩薩住無相五陰如夢、如響、如影、如焰、如幻、如化，能具足禪波羅蜜。」</w:t>
      </w:r>
    </w:p>
    <w:p w:rsidR="005C3590" w:rsidRPr="009C1EF5" w:rsidRDefault="005C3590" w:rsidP="00CD55EE">
      <w:pPr>
        <w:spacing w:beforeLines="30" w:before="108"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、釋義</w:t>
      </w:r>
    </w:p>
    <w:p w:rsidR="005C3590" w:rsidRPr="009C1EF5" w:rsidRDefault="005C3590" w:rsidP="00CD55EE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5C3590" w:rsidRPr="009C1EF5" w:rsidRDefault="005C3590" w:rsidP="00CD55EE">
      <w:pPr>
        <w:spacing w:line="366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「世尊！云何菩薩住五陰如夢、如響、如影、如焰、如幻、如化，能具足禪波羅蜜？」</w:t>
      </w:r>
    </w:p>
    <w:p w:rsidR="005C3590" w:rsidRPr="009C1EF5" w:rsidRDefault="005C3590" w:rsidP="00CD55EE">
      <w:pPr>
        <w:spacing w:beforeLines="30" w:before="108" w:line="366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）佛答</w:t>
      </w:r>
    </w:p>
    <w:p w:rsidR="005C3590" w:rsidRPr="009C1EF5" w:rsidRDefault="005C3590" w:rsidP="00CD55EE">
      <w:pPr>
        <w:spacing w:line="36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、除佛三昧外，餘三昧皆可證入</w:t>
      </w:r>
    </w:p>
    <w:p w:rsidR="005C3590" w:rsidRPr="009C1EF5" w:rsidRDefault="005C3590" w:rsidP="00CD55EE">
      <w:pPr>
        <w:spacing w:line="36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「須菩提！菩薩摩訶薩入初禪乃至入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39"/>
      </w:r>
      <w:r w:rsidRPr="009C1EF5">
        <w:rPr>
          <w:rFonts w:ascii="Times New Roman" w:eastAsia="標楷體" w:hAnsi="Times New Roman" w:cs="Times New Roman" w:hint="eastAsia"/>
          <w:szCs w:val="24"/>
        </w:rPr>
        <w:t>第四禪，入慈、悲、喜、捨無量心，入無邊虛空處乃至入非有想非無想處，入空三昧、無相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0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、無作三昧，入如電光三昧，入如金剛三昧，入聖正三昧；除諸佛三昧，諸餘三昧──若共聲聞、辟支佛三昧，皆證皆入。</w:t>
      </w:r>
    </w:p>
    <w:p w:rsidR="005C3590" w:rsidRPr="009C1EF5" w:rsidRDefault="005C3590" w:rsidP="00CD55EE">
      <w:pPr>
        <w:spacing w:beforeLines="30" w:before="108" w:line="36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、不受三昧味，不受三昧果</w:t>
      </w:r>
    </w:p>
    <w:p w:rsidR="005C3590" w:rsidRPr="009C1EF5" w:rsidRDefault="005C3590" w:rsidP="00CD55EE">
      <w:pPr>
        <w:spacing w:line="36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）正明</w:t>
      </w:r>
    </w:p>
    <w:p w:rsidR="005C3590" w:rsidRPr="009C1EF5" w:rsidRDefault="005C3590" w:rsidP="00CD55EE">
      <w:pPr>
        <w:spacing w:line="36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亦不受三昧味，亦不受三昧果。</w:t>
      </w:r>
    </w:p>
    <w:p w:rsidR="005C3590" w:rsidRPr="009C1EF5" w:rsidRDefault="005C3590" w:rsidP="00CD55EE">
      <w:pPr>
        <w:spacing w:beforeLines="30" w:before="108" w:line="36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）釋因由</w:t>
      </w:r>
    </w:p>
    <w:p w:rsidR="005C3590" w:rsidRPr="009C1EF5" w:rsidRDefault="005C3590" w:rsidP="00CD55EE">
      <w:pPr>
        <w:spacing w:line="36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、知三昧無相無所有故不受味</w:t>
      </w:r>
    </w:p>
    <w:p w:rsidR="005C3590" w:rsidRPr="009C1EF5" w:rsidRDefault="005C3590" w:rsidP="00CD55EE">
      <w:pPr>
        <w:spacing w:line="36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何以故？是菩薩知是三昧無相、無所有性，當云何於無相法受無相法味、無所有法受無所有法味？</w:t>
      </w:r>
    </w:p>
    <w:p w:rsidR="005C3590" w:rsidRPr="009C1EF5" w:rsidRDefault="005C3590" w:rsidP="00CD55EE">
      <w:pPr>
        <w:spacing w:beforeLines="30" w:before="108" w:line="36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、不見人法故不受果</w:t>
      </w:r>
    </w:p>
    <w:p w:rsidR="005C3590" w:rsidRPr="009C1EF5" w:rsidRDefault="005C3590" w:rsidP="00CD55EE">
      <w:pPr>
        <w:spacing w:line="366" w:lineRule="exact"/>
        <w:ind w:leftChars="400" w:left="9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若不受味，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676c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則不隨禪定力生若色界、若無色界。</w:t>
      </w:r>
    </w:p>
    <w:p w:rsidR="005C3590" w:rsidRPr="009C1EF5" w:rsidRDefault="005C3590" w:rsidP="00CD55EE">
      <w:pPr>
        <w:spacing w:line="366" w:lineRule="exact"/>
        <w:ind w:leftChars="400" w:left="960"/>
        <w:jc w:val="both"/>
        <w:rPr>
          <w:rFonts w:ascii="Times New Roman" w:eastAsia="標楷體" w:hAnsi="Times New Roman" w:cs="Times New Roman"/>
          <w:spacing w:val="-6"/>
          <w:szCs w:val="24"/>
        </w:rPr>
      </w:pPr>
      <w:r w:rsidRPr="009C1EF5">
        <w:rPr>
          <w:rFonts w:ascii="Times New Roman" w:eastAsia="標楷體" w:hAnsi="Times New Roman" w:cs="Times New Roman" w:hint="eastAsia"/>
          <w:spacing w:val="-6"/>
          <w:szCs w:val="24"/>
        </w:rPr>
        <w:t>何以故？是菩薩不見是二界，亦不見是禪，亦不見入禪者，亦不見用法入禪者。</w:t>
      </w:r>
      <w:r w:rsidRPr="009C1EF5">
        <w:rPr>
          <w:rFonts w:ascii="Times New Roman" w:eastAsia="標楷體" w:hAnsi="Times New Roman" w:cs="Times New Roman"/>
          <w:spacing w:val="-6"/>
          <w:szCs w:val="24"/>
          <w:vertAlign w:val="superscript"/>
        </w:rPr>
        <w:footnoteReference w:id="41"/>
      </w:r>
    </w:p>
    <w:p w:rsidR="005C3590" w:rsidRPr="009C1EF5" w:rsidRDefault="005C3590" w:rsidP="00CD55EE">
      <w:pPr>
        <w:spacing w:beforeLines="30" w:before="108" w:line="36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、結</w:t>
      </w:r>
    </w:p>
    <w:p w:rsidR="005C3590" w:rsidRPr="009C1EF5" w:rsidRDefault="005C3590" w:rsidP="00CD55EE">
      <w:pPr>
        <w:spacing w:line="366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若不得是法，即能具足無相禪波羅蜜。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2"/>
      </w:r>
    </w:p>
    <w:p w:rsidR="005C3590" w:rsidRPr="009C1EF5" w:rsidRDefault="005C3590" w:rsidP="00CD55EE">
      <w:pPr>
        <w:spacing w:beforeLines="30" w:before="108" w:line="36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</w:t>
      </w:r>
    </w:p>
    <w:p w:rsidR="005C3590" w:rsidRPr="009C1EF5" w:rsidRDefault="005C3590" w:rsidP="00CD55EE">
      <w:pPr>
        <w:spacing w:line="36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、能過二乘地</w:t>
      </w:r>
    </w:p>
    <w:p w:rsidR="005C3590" w:rsidRPr="009C1EF5" w:rsidRDefault="005C3590" w:rsidP="00CD55EE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）標舉</w:t>
      </w:r>
    </w:p>
    <w:p w:rsidR="005C3590" w:rsidRPr="009C1EF5" w:rsidRDefault="005C3590" w:rsidP="00CD55EE">
      <w:pPr>
        <w:spacing w:line="354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菩薩用是禪波羅蜜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3"/>
      </w:r>
      <w:r w:rsidRPr="009C1EF5">
        <w:rPr>
          <w:rFonts w:ascii="Times New Roman" w:eastAsia="標楷體" w:hAnsi="Times New Roman" w:cs="Times New Roman" w:hint="eastAsia"/>
          <w:szCs w:val="24"/>
        </w:rPr>
        <w:t>，能過聲聞、辟支佛地。」</w:t>
      </w:r>
    </w:p>
    <w:p w:rsidR="005C3590" w:rsidRPr="009C1EF5" w:rsidRDefault="005C3590" w:rsidP="00CD55EE">
      <w:pPr>
        <w:spacing w:beforeLines="30" w:before="108"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）釋因：善學空法故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須菩提白佛言：「世尊！云何菩薩具足無相禪波羅蜜故能過聲聞、辟支佛地？」</w:t>
      </w:r>
    </w:p>
    <w:p w:rsidR="005C3590" w:rsidRPr="009C1EF5" w:rsidRDefault="005C3590" w:rsidP="00CD55EE">
      <w:pPr>
        <w:spacing w:beforeLines="30" w:before="108"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、佛答：行空能入菩薩位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4"/>
      </w:r>
      <w:r w:rsidRPr="009C1EF5">
        <w:rPr>
          <w:rFonts w:ascii="Times New Roman" w:eastAsia="標楷體" w:hAnsi="Times New Roman" w:cs="Times New Roman" w:hint="eastAsia"/>
          <w:szCs w:val="24"/>
        </w:rPr>
        <w:t>：「菩薩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5"/>
      </w:r>
      <w:r w:rsidRPr="009C1EF5">
        <w:rPr>
          <w:rFonts w:ascii="Times New Roman" w:eastAsia="標楷體" w:hAnsi="Times New Roman" w:cs="Times New Roman" w:hint="eastAsia"/>
          <w:szCs w:val="24"/>
        </w:rPr>
        <w:t>善學內空，善學外空，乃至善學無法有法空；於是諸空，無法可住處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若須陀洹果，若斯陀含果、阿那含果、阿羅漢果，乃至一切種智；是諸空亦空。菩薩摩訶薩行如是諸空，能入菩薩位中。」</w:t>
      </w:r>
      <w:r w:rsidRPr="009C1EF5">
        <w:rPr>
          <w:rStyle w:val="FootnoteReference"/>
          <w:rFonts w:ascii="Times New Roman" w:eastAsia="標楷體" w:hAnsi="Times New Roman" w:cs="Times New Roman"/>
          <w:szCs w:val="24"/>
        </w:rPr>
        <w:footnoteReference w:id="46"/>
      </w:r>
    </w:p>
    <w:p w:rsidR="005C3590" w:rsidRPr="009C1EF5" w:rsidRDefault="005C3590" w:rsidP="00CD55EE">
      <w:pPr>
        <w:spacing w:beforeLines="30" w:before="108" w:line="354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）別辨菩薩位、非位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、正明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須菩提白佛言：「世尊！云何菩薩摩訶薩位？云何非位？」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「須菩提！一切有所得是非菩薩位，一切無所得是菩薩位。」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7"/>
      </w:r>
    </w:p>
    <w:p w:rsidR="005C3590" w:rsidRPr="009C1EF5" w:rsidRDefault="005C3590" w:rsidP="00CD55EE">
      <w:pPr>
        <w:spacing w:beforeLines="30" w:before="108" w:line="354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、論「有所得、無所得」</w:t>
      </w:r>
    </w:p>
    <w:p w:rsidR="005C3590" w:rsidRPr="009C1EF5" w:rsidRDefault="005C3590" w:rsidP="00CD55EE">
      <w:pPr>
        <w:spacing w:line="354" w:lineRule="exact"/>
        <w:ind w:leftChars="300" w:left="720"/>
        <w:jc w:val="both"/>
        <w:rPr>
          <w:rFonts w:ascii="Times New Roman" w:eastAsia="標楷體" w:hAnsi="Times New Roman" w:cs="Times New Roman"/>
          <w:sz w:val="16"/>
          <w:szCs w:val="16"/>
          <w:shd w:val="pct15" w:color="auto" w:fill="FFFFFF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「世尊！何等是有所得？何等是無所得？」</w:t>
      </w:r>
    </w:p>
    <w:p w:rsidR="005C3590" w:rsidRPr="009C1EF5" w:rsidRDefault="005C3590" w:rsidP="00CD55EE">
      <w:pPr>
        <w:spacing w:line="35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）非菩薩位</w:t>
      </w:r>
      <w:r w:rsidRPr="009C1EF5">
        <w:rPr>
          <w:rFonts w:ascii="標楷體" w:eastAsia="標楷體" w:hAnsi="標楷體" w:cs="Times New Roman" w:hint="eastAsia"/>
          <w:b/>
          <w:bCs/>
          <w:sz w:val="21"/>
          <w:szCs w:val="21"/>
          <w:bdr w:val="single" w:sz="4" w:space="0" w:color="auto"/>
        </w:rPr>
        <w:t>──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於法有所得</w:t>
      </w:r>
    </w:p>
    <w:p w:rsidR="005C3590" w:rsidRPr="009C1EF5" w:rsidRDefault="005C3590" w:rsidP="00CD55EE">
      <w:pPr>
        <w:spacing w:line="354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「須菩提！色是有所得，受、想、行、識是有所得</w:t>
      </w:r>
      <w:r w:rsidR="005D7430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眼、耳、鼻、舌、身、意，乃至一切種智有所得──是非菩薩位。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8"/>
      </w:r>
    </w:p>
    <w:p w:rsidR="005C3590" w:rsidRPr="009C1EF5" w:rsidRDefault="005C3590" w:rsidP="00CD55EE">
      <w:pPr>
        <w:spacing w:beforeLines="30" w:before="108" w:line="354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）菩薩位</w:t>
      </w:r>
      <w:r w:rsidRPr="009C1EF5">
        <w:rPr>
          <w:rFonts w:ascii="標楷體" w:eastAsia="標楷體" w:hAnsi="標楷體" w:cs="Times New Roman" w:hint="eastAsia"/>
          <w:b/>
          <w:bCs/>
          <w:sz w:val="21"/>
          <w:szCs w:val="21"/>
          <w:bdr w:val="single" w:sz="4" w:space="0" w:color="auto"/>
        </w:rPr>
        <w:t>──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於法不可示、不可說</w:t>
      </w:r>
    </w:p>
    <w:p w:rsidR="005C3590" w:rsidRPr="009C1EF5" w:rsidRDefault="005C3590" w:rsidP="00CD55EE">
      <w:pPr>
        <w:spacing w:line="354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須菩提！菩薩位者，是諸法不可示、不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49"/>
      </w:r>
      <w:r w:rsidRPr="009C1EF5">
        <w:rPr>
          <w:rFonts w:ascii="Times New Roman" w:eastAsia="標楷體" w:hAnsi="Times New Roman" w:cs="Times New Roman" w:hint="eastAsia"/>
          <w:szCs w:val="24"/>
        </w:rPr>
        <w:t>可說。</w:t>
      </w:r>
    </w:p>
    <w:p w:rsidR="005C3590" w:rsidRPr="009C1EF5" w:rsidRDefault="005C3590" w:rsidP="00CD55EE">
      <w:pPr>
        <w:spacing w:beforeLines="20" w:before="72" w:line="354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何等法不可示、不可說？</w:t>
      </w:r>
    </w:p>
    <w:p w:rsidR="005C3590" w:rsidRPr="009C1EF5" w:rsidRDefault="005C3590" w:rsidP="00CD55EE">
      <w:pPr>
        <w:spacing w:beforeLines="20" w:before="72" w:line="354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若色乃至一切種智。何以故？須菩提！色性是不可示、不可說，乃至一切種智性是不可示、不可說。</w:t>
      </w:r>
    </w:p>
    <w:p w:rsidR="005C3590" w:rsidRPr="009C1EF5" w:rsidRDefault="005C3590" w:rsidP="00157A43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須菩提！如是名菩薩位。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0"/>
      </w:r>
    </w:p>
    <w:p w:rsidR="005C3590" w:rsidRPr="009C1EF5" w:rsidRDefault="005C3590" w:rsidP="007F6280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、不隨禪生</w:t>
      </w:r>
    </w:p>
    <w:p w:rsidR="005C3590" w:rsidRPr="009C1EF5" w:rsidRDefault="005C3590" w:rsidP="007F6280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是菩薩入位中，一切禪定、三昧具足，尚不隨禪定、三昧力生，何況住婬、怒、癡，於中起罪業生！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1"/>
      </w:r>
    </w:p>
    <w:p w:rsidR="005C3590" w:rsidRPr="009C1EF5" w:rsidRDefault="005C3590" w:rsidP="007F6280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（三）成就眾生、嚴淨佛土</w:t>
      </w:r>
    </w:p>
    <w:p w:rsidR="005C3590" w:rsidRPr="009C1EF5" w:rsidRDefault="005C3590" w:rsidP="007F6280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菩薩但住如幻法中饒益眾生，亦不得眾生及如幻法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2"/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</w:p>
    <w:p w:rsidR="005C3590" w:rsidRPr="009C1EF5" w:rsidRDefault="005C3590" w:rsidP="007F6280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若無所得，是時，能成就眾生、淨佛國土。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3"/>
      </w:r>
    </w:p>
    <w:p w:rsidR="005C3590" w:rsidRPr="009C1EF5" w:rsidRDefault="005C3590" w:rsidP="007F6280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（四）結：具足禪度，能轉不可得法輪</w:t>
      </w:r>
    </w:p>
    <w:p w:rsidR="005C3590" w:rsidRPr="009C1EF5" w:rsidRDefault="005C3590" w:rsidP="007F6280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如是，須菩提！是名菩薩具足無相禪波羅蜜</w:t>
      </w:r>
      <w:r w:rsidR="005D7430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乃至能轉法輪，所謂不可得法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4"/>
      </w:r>
      <w:r w:rsidRPr="009C1EF5">
        <w:rPr>
          <w:rFonts w:ascii="Times New Roman" w:eastAsia="標楷體" w:hAnsi="Times New Roman" w:cs="Times New Roman" w:hint="eastAsia"/>
          <w:szCs w:val="24"/>
        </w:rPr>
        <w:t>輪。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5"/>
      </w:r>
    </w:p>
    <w:p w:rsidR="005C3590" w:rsidRPr="009C1EF5" w:rsidRDefault="005C3590" w:rsidP="007F6280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六、約般若度說</w:t>
      </w:r>
    </w:p>
    <w:p w:rsidR="005C3590" w:rsidRPr="009C1EF5" w:rsidRDefault="005C3590" w:rsidP="007F6280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（一）行般若度，知諸法如夢等</w:t>
      </w:r>
    </w:p>
    <w:p w:rsidR="005C3590" w:rsidRPr="009C1EF5" w:rsidRDefault="005C3590" w:rsidP="007F6280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、標舉</w:t>
      </w:r>
    </w:p>
    <w:p w:rsidR="005C3590" w:rsidRPr="009C1EF5" w:rsidRDefault="005C3590" w:rsidP="007F6280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復次，須菩提！菩薩摩訶薩行般若波羅蜜，知一切法如夢、如響、如焰、如影、如幻、如化。」</w:t>
      </w:r>
    </w:p>
    <w:p w:rsidR="005C3590" w:rsidRPr="009C1EF5" w:rsidRDefault="005C3590" w:rsidP="007F6280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、釋義</w:t>
      </w:r>
    </w:p>
    <w:p w:rsidR="005C3590" w:rsidRPr="009C1EF5" w:rsidRDefault="005C3590" w:rsidP="007F6280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）須菩提問</w:t>
      </w:r>
    </w:p>
    <w:p w:rsidR="005C3590" w:rsidRPr="009C1EF5" w:rsidRDefault="005C3590" w:rsidP="007F6280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須菩提白佛言：「世尊！菩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677a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薩摩訶薩云何知一切法如夢、如響、如影、如焰、如幻、如化？」</w:t>
      </w:r>
    </w:p>
    <w:p w:rsidR="005C3590" w:rsidRPr="009C1EF5" w:rsidRDefault="005C3590" w:rsidP="007F6280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）佛答</w:t>
      </w:r>
    </w:p>
    <w:p w:rsidR="005C3590" w:rsidRPr="009C1EF5" w:rsidRDefault="005C3590" w:rsidP="007F6280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、不見「夢等法及能見法者」</w:t>
      </w:r>
    </w:p>
    <w:p w:rsidR="005C3590" w:rsidRPr="009C1EF5" w:rsidRDefault="005C3590" w:rsidP="007F6280">
      <w:pPr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「須菩提！菩薩摩訶薩行般若波羅蜜時，不見夢、不見見夢者，不見響、不見聞響者，不見影、不見見影者，不見焰、不見見焰者，不見幻、不見見幻者，不見化、不見見化者。</w:t>
      </w:r>
    </w:p>
    <w:p w:rsidR="005C3590" w:rsidRPr="009C1EF5" w:rsidRDefault="005C3590" w:rsidP="00CD55EE">
      <w:pPr>
        <w:spacing w:beforeLines="20" w:before="72"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何以故？是夢、響、影、焰、幻、化皆是凡夫愚人顛倒法故。阿羅漢不見夢、不見見夢者，乃至不見化、不見見化者；辟支佛、菩薩摩訶薩、諸佛亦不見夢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6"/>
      </w:r>
      <w:r w:rsidRPr="009C1EF5">
        <w:rPr>
          <w:rFonts w:ascii="Times New Roman" w:eastAsia="標楷體" w:hAnsi="Times New Roman" w:cs="Times New Roman" w:hint="eastAsia"/>
          <w:szCs w:val="24"/>
        </w:rPr>
        <w:t>、不見見夢者，乃至不見化、亦不見見化者。</w:t>
      </w:r>
    </w:p>
    <w:p w:rsidR="005C3590" w:rsidRPr="009C1EF5" w:rsidRDefault="005C3590" w:rsidP="00CD55EE">
      <w:pPr>
        <w:spacing w:beforeLines="20" w:before="72"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何以故？一切法無所有性、不生、不定。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7"/>
      </w:r>
    </w:p>
    <w:p w:rsidR="005C3590" w:rsidRPr="009C1EF5" w:rsidRDefault="005C3590" w:rsidP="00CD55EE">
      <w:pPr>
        <w:spacing w:beforeLines="30" w:before="108" w:line="352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、諸法無實性故能修般若</w:t>
      </w:r>
    </w:p>
    <w:p w:rsidR="005C3590" w:rsidRPr="009C1EF5" w:rsidRDefault="005C3590" w:rsidP="00CD55EE">
      <w:pPr>
        <w:spacing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若法無所有性、不生、不定，菩薩摩訶薩當云何行般若波羅蜜，是中取生相、定相？是處不然！</w:t>
      </w:r>
    </w:p>
    <w:p w:rsidR="005C3590" w:rsidRPr="009C1EF5" w:rsidRDefault="005C3590" w:rsidP="00CD55EE">
      <w:pPr>
        <w:spacing w:beforeLines="20" w:before="72"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何以故？若諸法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8"/>
      </w:r>
      <w:r w:rsidRPr="009C1EF5">
        <w:rPr>
          <w:rFonts w:ascii="Times New Roman" w:eastAsia="標楷體" w:hAnsi="Times New Roman" w:cs="Times New Roman" w:hint="eastAsia"/>
          <w:szCs w:val="24"/>
        </w:rPr>
        <w:t>少多有性、有生、有定，不名修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59"/>
      </w:r>
      <w:r w:rsidRPr="009C1EF5">
        <w:rPr>
          <w:rFonts w:ascii="Times New Roman" w:eastAsia="標楷體" w:hAnsi="Times New Roman" w:cs="Times New Roman" w:hint="eastAsia"/>
          <w:szCs w:val="24"/>
        </w:rPr>
        <w:t>般若波羅蜜。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0"/>
      </w:r>
    </w:p>
    <w:p w:rsidR="005C3590" w:rsidRPr="009C1EF5" w:rsidRDefault="005C3590" w:rsidP="00CD55EE">
      <w:pPr>
        <w:spacing w:beforeLines="30" w:before="108" w:line="352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、善行般若度，不著一切法</w:t>
      </w:r>
    </w:p>
    <w:p w:rsidR="005C3590" w:rsidRPr="009C1EF5" w:rsidRDefault="005C3590" w:rsidP="00CD55EE">
      <w:pPr>
        <w:spacing w:line="352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如是，須菩提！菩薩摩訶薩行般若波羅蜜，不著色乃至不著識，不著欲、色、無色界，不著諸禪、解脫、三昧，不著四念處乃至八聖道分，不著空三昧、無相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1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、無作三昧，不著檀波羅蜜、尸羅波羅蜜、羼提波羅蜜、毘梨耶波羅蜜、禪波羅蜜、般若波羅蜜。</w:t>
      </w:r>
    </w:p>
    <w:p w:rsidR="005C3590" w:rsidRPr="009C1EF5" w:rsidRDefault="005C3590" w:rsidP="00CD55EE">
      <w:pPr>
        <w:spacing w:beforeLines="30" w:before="108" w:line="352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（二）攝諸功德，得無上菩提度眾生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、具足菩薩十地而不生著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不著故，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能具足菩薩初地</w:t>
      </w:r>
      <w:r w:rsidRPr="009C1EF5">
        <w:rPr>
          <w:rFonts w:ascii="Times New Roman" w:eastAsia="標楷體" w:hAnsi="Times New Roman" w:cs="Times New Roman" w:hint="eastAsia"/>
          <w:szCs w:val="24"/>
        </w:rPr>
        <w:t>，於初地中亦不生著。何以故？是菩薩不得是地，云何生貪著？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szCs w:val="24"/>
        </w:rPr>
        <w:t>乃至十地亦如是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</w:p>
    <w:p w:rsidR="005C3590" w:rsidRPr="009C1EF5" w:rsidRDefault="005C3590" w:rsidP="00CD55EE">
      <w:pPr>
        <w:spacing w:beforeLines="30" w:before="108" w:line="352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、行般若亦不得般若，諸法與般若無二無別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是菩薩行般若波羅蜜，亦不得般若波羅蜜；若行般若波羅蜜時不得般若波羅蜜，是時見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2"/>
      </w:r>
      <w:r w:rsidRPr="009C1EF5">
        <w:rPr>
          <w:rFonts w:ascii="Times New Roman" w:eastAsia="標楷體" w:hAnsi="Times New Roman" w:cs="Times New Roman" w:hint="eastAsia"/>
          <w:szCs w:val="24"/>
        </w:rPr>
        <w:t>一切法皆入般若波羅蜜中，亦不得是法。何以故？是諸法與般若波羅蜜無二無別。</w:t>
      </w:r>
    </w:p>
    <w:p w:rsidR="005C3590" w:rsidRPr="009C1EF5" w:rsidRDefault="005C3590" w:rsidP="00CD55EE">
      <w:pPr>
        <w:spacing w:line="352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何以故？諸法入如、法性、實際故無分別。」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3"/>
      </w:r>
    </w:p>
    <w:p w:rsidR="005C3590" w:rsidRPr="009C1EF5" w:rsidRDefault="005C3590" w:rsidP="00CD55EE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、空有無礙</w:t>
      </w:r>
    </w:p>
    <w:p w:rsidR="005C3590" w:rsidRPr="009C1EF5" w:rsidRDefault="005C3590" w:rsidP="00CD55EE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）於諸法實相中，一切無相無分別</w:t>
      </w:r>
    </w:p>
    <w:p w:rsidR="005C3590" w:rsidRPr="009C1EF5" w:rsidRDefault="005C3590" w:rsidP="00CD55EE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、須菩提問</w:t>
      </w:r>
    </w:p>
    <w:p w:rsidR="005C3590" w:rsidRPr="009C1EF5" w:rsidRDefault="005C3590" w:rsidP="00CD55EE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須菩提白佛言：「世尊！若諸法無相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4"/>
      </w:r>
      <w:r w:rsidRPr="009C1EF5">
        <w:rPr>
          <w:rFonts w:ascii="Times New Roman" w:eastAsia="標楷體" w:hAnsi="Times New Roman" w:cs="Times New Roman" w:hint="eastAsia"/>
          <w:szCs w:val="24"/>
        </w:rPr>
        <w:t>、無分別，云何說是善是不善、是有漏是無漏、是世間是出世間、是有為是無為？」</w:t>
      </w:r>
    </w:p>
    <w:p w:rsidR="005C3590" w:rsidRPr="009C1EF5" w:rsidRDefault="005C3590" w:rsidP="00CD55EE">
      <w:pPr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、佛反問</w:t>
      </w:r>
    </w:p>
    <w:p w:rsidR="005C3590" w:rsidRPr="009C1EF5" w:rsidRDefault="005C3590" w:rsidP="00CD55EE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「須菩提！於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5"/>
      </w:r>
      <w:r w:rsidRPr="009C1EF5">
        <w:rPr>
          <w:rFonts w:ascii="Times New Roman" w:eastAsia="標楷體" w:hAnsi="Times New Roman" w:cs="Times New Roman" w:hint="eastAsia"/>
          <w:szCs w:val="24"/>
        </w:rPr>
        <w:t>汝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677b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意云何？諸法實相中，有法可說是善、是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6"/>
      </w:r>
      <w:r w:rsidRPr="009C1EF5">
        <w:rPr>
          <w:rFonts w:ascii="Times New Roman" w:eastAsia="標楷體" w:hAnsi="Times New Roman" w:cs="Times New Roman" w:hint="eastAsia"/>
          <w:szCs w:val="24"/>
        </w:rPr>
        <w:t>不善，乃至是有為、是無為，是須陀洹果乃至是阿羅漢、是辟支佛、是菩薩、是阿耨多羅三藐三菩提不？」</w:t>
      </w:r>
    </w:p>
    <w:p w:rsidR="005C3590" w:rsidRPr="009C1EF5" w:rsidRDefault="005C3590" w:rsidP="00CD55EE">
      <w:pPr>
        <w:spacing w:beforeLines="20" w:before="72"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「世尊！不可說也！」</w:t>
      </w:r>
    </w:p>
    <w:p w:rsidR="005C3590" w:rsidRPr="009C1EF5" w:rsidRDefault="005C3590" w:rsidP="00CD55EE">
      <w:pPr>
        <w:spacing w:beforeLines="30" w:before="108" w:line="370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、佛正答</w:t>
      </w:r>
    </w:p>
    <w:p w:rsidR="005C3590" w:rsidRPr="009C1EF5" w:rsidRDefault="005C3590" w:rsidP="00CD55EE">
      <w:pPr>
        <w:spacing w:line="370" w:lineRule="exact"/>
        <w:ind w:leftChars="300" w:left="7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「須菩提！以是因緣故，當知一切法無相、無分別、無生、無定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7"/>
      </w:r>
      <w:r w:rsidRPr="009C1EF5">
        <w:rPr>
          <w:rFonts w:ascii="Times New Roman" w:eastAsia="標楷體" w:hAnsi="Times New Roman" w:cs="Times New Roman" w:hint="eastAsia"/>
          <w:szCs w:val="24"/>
        </w:rPr>
        <w:t>、不可示。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8"/>
      </w:r>
    </w:p>
    <w:p w:rsidR="005C3590" w:rsidRPr="009C1EF5" w:rsidRDefault="005C3590" w:rsidP="00CD55EE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）善學空無所得，能具足六度，得無上菩提度眾生</w:t>
      </w:r>
    </w:p>
    <w:p w:rsidR="005C3590" w:rsidRPr="009C1EF5" w:rsidRDefault="005C3590" w:rsidP="00CD55EE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須菩提！我本行菩薩道時，亦無有法可得性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若色</w:t>
      </w:r>
      <w:r w:rsidR="001B5B6B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若受想行識乃至若有為、若無為，須陀洹果乃至阿耨多羅三藐三菩提。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69"/>
      </w:r>
    </w:p>
    <w:p w:rsidR="005C3590" w:rsidRPr="009C1EF5" w:rsidRDefault="005C3590" w:rsidP="00CD55EE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如是，須菩提！菩薩摩訶薩行般若波羅蜜，從初發意乃至阿耨多羅三藐三菩提，應善學諸法性</w:t>
      </w:r>
      <w:r w:rsidR="005C6630"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 w:hint="eastAsia"/>
          <w:szCs w:val="24"/>
        </w:rPr>
        <w:t>善學諸法性故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70"/>
      </w:r>
      <w:r w:rsidRPr="009C1EF5">
        <w:rPr>
          <w:rFonts w:ascii="Times New Roman" w:eastAsia="標楷體" w:hAnsi="Times New Roman" w:cs="Times New Roman" w:hint="eastAsia"/>
          <w:szCs w:val="24"/>
        </w:rPr>
        <w:t>，是名阿耨多羅三藐三菩提道</w:t>
      </w:r>
      <w:r w:rsidR="005C6630"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 w:hint="eastAsia"/>
          <w:szCs w:val="24"/>
        </w:rPr>
        <w:t>行是道，能具足六波羅蜜，成就眾生、淨佛國土；住是法中得阿耨多羅三藐三菩提</w:t>
      </w:r>
      <w:r w:rsidR="005C6630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以三乘法度脫眾生，亦不著三乘。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71"/>
      </w:r>
    </w:p>
    <w:p w:rsidR="005C3590" w:rsidRPr="009C1EF5" w:rsidRDefault="005C3590" w:rsidP="00CD55EE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（三）勸修：以無相法為方便，修學般若波羅蜜</w:t>
      </w:r>
    </w:p>
    <w:p w:rsidR="005C3590" w:rsidRPr="009C1EF5" w:rsidRDefault="005C3590" w:rsidP="00CD55EE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如是，須菩提！菩薩摩訶薩以無相法應學般若波羅蜜。」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72"/>
      </w:r>
    </w:p>
    <w:p w:rsidR="005C3590" w:rsidRPr="009C1EF5" w:rsidRDefault="005C3590" w:rsidP="00CD205A">
      <w:pPr>
        <w:spacing w:beforeLines="30" w:before="108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【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9C1EF5">
        <w:rPr>
          <w:rFonts w:ascii="Times New Roman" w:eastAsia="新細明體" w:hAnsi="Times New Roman" w:cs="Times New Roman" w:hint="eastAsia"/>
          <w:szCs w:val="24"/>
        </w:rPr>
        <w:t>】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</w:p>
    <w:p w:rsidR="005C3590" w:rsidRPr="009C1EF5" w:rsidRDefault="005C3590" w:rsidP="00CD205A">
      <w:pPr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壹、釋第一問：云何於無相法中，分別說六度</w:t>
      </w:r>
    </w:p>
    <w:p w:rsidR="005C3590" w:rsidRPr="009C1EF5" w:rsidRDefault="005C3590" w:rsidP="00CD205A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（壹）明「以空問，以空答」之意</w:t>
      </w:r>
    </w:p>
    <w:p w:rsidR="005C3590" w:rsidRPr="009C1EF5" w:rsidRDefault="005C3590" w:rsidP="00CD205A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一、質難：「須菩提以空問，佛云何還以空答」</w:t>
      </w:r>
    </w:p>
    <w:p w:rsidR="005C3590" w:rsidRPr="009C1EF5" w:rsidRDefault="005C3590" w:rsidP="00CD205A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須菩提問佛：「若諸法無相無分別，云何差別說六波羅蜜？」佛還答：「菩薩住</w:t>
      </w:r>
      <w:r w:rsidRPr="009C1EF5">
        <w:rPr>
          <w:rFonts w:ascii="Times New Roman" w:eastAsia="新細明體" w:hAnsi="Times New Roman" w:cs="Times New Roman" w:hint="eastAsia"/>
          <w:szCs w:val="24"/>
        </w:rPr>
        <w:t>是如夢五眾中，能具足六波羅蜜。」須菩提以空問，佛還以空答，此問答云何得別異？</w:t>
      </w:r>
    </w:p>
    <w:p w:rsidR="005C3590" w:rsidRPr="009C1EF5" w:rsidRDefault="005C3590" w:rsidP="00CD205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二、釋疑：依凡聖辨</w:t>
      </w:r>
    </w:p>
    <w:p w:rsidR="005C3590" w:rsidRPr="009C1EF5" w:rsidRDefault="005C3590" w:rsidP="00CD205A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CD205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（一）須菩提問</w:t>
      </w:r>
    </w:p>
    <w:p w:rsidR="005C3590" w:rsidRPr="009C1EF5" w:rsidRDefault="005C3590" w:rsidP="00CD205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須菩提問：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若諸法空，今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9C1EF5">
        <w:rPr>
          <w:rFonts w:ascii="Times New Roman" w:eastAsia="新細明體" w:hAnsi="Times New Roman" w:cs="Times New Roman" w:hint="eastAsia"/>
          <w:szCs w:val="24"/>
        </w:rPr>
        <w:t>眼見菩薩行六波羅蜜作佛！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CD205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（二）佛答</w:t>
      </w:r>
    </w:p>
    <w:p w:rsidR="005C3590" w:rsidRPr="009C1EF5" w:rsidRDefault="005C3590" w:rsidP="00CD205A">
      <w:pPr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佛答：</w:t>
      </w:r>
    </w:p>
    <w:p w:rsidR="005C3590" w:rsidRPr="009C1EF5" w:rsidRDefault="005C3590" w:rsidP="00CD205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、標宗</w:t>
      </w:r>
    </w:p>
    <w:p w:rsidR="005C3590" w:rsidRPr="009C1EF5" w:rsidRDefault="005C3590" w:rsidP="00CD205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u w:val="single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）凡夫無實智故，取相著空</w:t>
      </w:r>
    </w:p>
    <w:p w:rsidR="005C3590" w:rsidRPr="009C1EF5" w:rsidRDefault="005C3590" w:rsidP="00CD205A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凡夫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9C1EF5">
        <w:rPr>
          <w:rFonts w:ascii="Times New Roman" w:eastAsia="新細明體" w:hAnsi="Times New Roman" w:cs="Times New Roman" w:hint="eastAsia"/>
          <w:szCs w:val="24"/>
        </w:rPr>
        <w:t>遠實智慧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取相，見菩薩行六波羅蜜作佛，著是空法故難。</w:t>
      </w:r>
    </w:p>
    <w:p w:rsidR="005C3590" w:rsidRPr="009C1EF5" w:rsidRDefault="005C3590" w:rsidP="00CD205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u w:val="single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）菩薩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近實相故，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空有無碍</w:t>
      </w:r>
    </w:p>
    <w:p w:rsidR="005C3590" w:rsidRPr="009C1EF5" w:rsidRDefault="005C3590" w:rsidP="00CD205A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菩薩雖住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  <w:r w:rsidRPr="009C1EF5">
        <w:rPr>
          <w:rFonts w:ascii="Times New Roman" w:eastAsia="新細明體" w:hAnsi="Times New Roman" w:cs="Times New Roman" w:hint="eastAsia"/>
          <w:szCs w:val="24"/>
        </w:rPr>
        <w:t>五眾，住五眾如幻、如夢空法中，亦以空心行布施</w:t>
      </w:r>
      <w:r w:rsidR="0055500B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是故雖行諸法，具足六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9C1EF5">
        <w:rPr>
          <w:rFonts w:ascii="Times New Roman" w:eastAsia="新細明體" w:hAnsi="Times New Roman" w:cs="Times New Roman" w:hint="eastAsia"/>
          <w:szCs w:val="24"/>
        </w:rPr>
        <w:t>波羅蜜，不妨於空。</w:t>
      </w:r>
    </w:p>
    <w:p w:rsidR="005C3590" w:rsidRPr="009C1EF5" w:rsidRDefault="005C3590" w:rsidP="00CD205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u w:val="single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、舉喻</w:t>
      </w:r>
    </w:p>
    <w:p w:rsidR="005C3590" w:rsidRPr="009C1EF5" w:rsidRDefault="005C3590" w:rsidP="00CD205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譬如雲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9C1EF5">
        <w:rPr>
          <w:rFonts w:ascii="Times New Roman" w:eastAsia="新細明體" w:hAnsi="Times New Roman" w:cs="Times New Roman" w:hint="eastAsia"/>
          <w:szCs w:val="24"/>
        </w:rPr>
        <w:t>霧，遠視則見，近之則無所見。</w:t>
      </w:r>
    </w:p>
    <w:p w:rsidR="005C3590" w:rsidRPr="009C1EF5" w:rsidRDefault="005C3590" w:rsidP="00CD205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、合法</w:t>
      </w:r>
    </w:p>
    <w:p w:rsidR="005C3590" w:rsidRPr="009C1EF5" w:rsidRDefault="005C3590" w:rsidP="00CD205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凡夫亦如是，遠實相故，見諸佛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C3590" w:rsidP="00CD205A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菩薩近實相故，見皆空，是故不妨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不妨故，能於檀波羅蜜一念中具足行諸善法。</w:t>
      </w:r>
    </w:p>
    <w:p w:rsidR="005C3590" w:rsidRPr="009C1EF5" w:rsidRDefault="005C3590" w:rsidP="00CD205A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（貳）釋「報得無漏法」</w:t>
      </w:r>
    </w:p>
    <w:p w:rsidR="005C3590" w:rsidRPr="009C1EF5" w:rsidRDefault="005C3590" w:rsidP="00CD205A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是人常修無漏清淨波羅蜜故，轉身還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677c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報得無漏波羅蜜。</w:t>
      </w:r>
    </w:p>
    <w:p w:rsidR="005C3590" w:rsidRPr="009C1EF5" w:rsidRDefault="005C3590" w:rsidP="00CD205A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「報得」名更不修行，自然而得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譬如報得眼根，自然能見色。</w:t>
      </w:r>
    </w:p>
    <w:p w:rsidR="005C3590" w:rsidRPr="009C1EF5" w:rsidRDefault="005C3590" w:rsidP="00CD205A">
      <w:pPr>
        <w:spacing w:beforeLines="20" w:before="72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得是報得無漏波羅蜜已，能變一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9C1EF5">
        <w:rPr>
          <w:rFonts w:ascii="Times New Roman" w:eastAsia="新細明體" w:hAnsi="Times New Roman" w:cs="Times New Roman" w:hint="eastAsia"/>
          <w:szCs w:val="24"/>
        </w:rPr>
        <w:t>身作無量阿僧祇身，於十方佛所具足聞諸佛甚深法，度脫十方眾生，漸漸淨佛世界，隨願作佛。</w:t>
      </w:r>
    </w:p>
    <w:p w:rsidR="005C3590" w:rsidRPr="009C1EF5" w:rsidRDefault="005C3590" w:rsidP="000B1F21">
      <w:pPr>
        <w:spacing w:beforeLines="30" w:before="108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貳、釋第二問、第三問</w:t>
      </w:r>
    </w:p>
    <w:p w:rsidR="005C3590" w:rsidRPr="009C1EF5" w:rsidRDefault="005C3590" w:rsidP="00DC6895">
      <w:pPr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（壹）第二問「若諸法空無相，云何分別說異相」，第三問「云何知行一度能具足餘度」</w:t>
      </w:r>
    </w:p>
    <w:p w:rsidR="005C3590" w:rsidRPr="009C1EF5" w:rsidRDefault="005C3590" w:rsidP="0023154D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若諸法空無相，云何分別？云何得知行檀波羅蜜等，各各具足餘波羅蜜？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DC6895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（貳）答</w:t>
      </w:r>
    </w:p>
    <w:p w:rsidR="005C3590" w:rsidRPr="009C1EF5" w:rsidRDefault="005C3590" w:rsidP="0023154D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DC6895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一、標宗：行者不自分別，而佛菩薩說其行一度具足諸行</w:t>
      </w:r>
    </w:p>
    <w:p w:rsidR="005C3590" w:rsidRPr="009C1EF5" w:rsidRDefault="005C3590" w:rsidP="00DC689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行者雖不自分別，而諸佛、菩薩說其行檀、行尸，具足諸行。</w:t>
      </w:r>
    </w:p>
    <w:p w:rsidR="005C3590" w:rsidRPr="009C1EF5" w:rsidRDefault="005C3590" w:rsidP="00DC689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二、舉喻明理：聲聞入見諦無分別法中，，餘聖人明其行相</w:t>
      </w:r>
    </w:p>
    <w:p w:rsidR="005C3590" w:rsidRPr="009C1EF5" w:rsidRDefault="005C3590" w:rsidP="00DC689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如聲聞人入見諦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無漏、無相、無分別法中，餘聖人亦數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9C1EF5">
        <w:rPr>
          <w:rFonts w:ascii="Times New Roman" w:eastAsia="新細明體" w:hAnsi="Times New Roman" w:cs="Times New Roman" w:hint="eastAsia"/>
          <w:szCs w:val="24"/>
        </w:rPr>
        <w:t>其所入法：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知諸法實相，所謂無相相，是名「正見」；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正見得力已，名為「正行」；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="00BD6DC6" w:rsidRPr="009C1EF5">
        <w:rPr>
          <w:rFonts w:ascii="Times New Roman" w:eastAsia="新細明體" w:hAnsi="Times New Roman" w:cs="Times New Roman"/>
          <w:szCs w:val="24"/>
          <w:vertAlign w:val="superscript"/>
        </w:rPr>
        <w:t>~</w:t>
      </w:r>
      <w:r w:rsidR="0095692A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="0095692A" w:rsidRPr="009C1EF5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="0095692A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是時不惱眾生，不作諸惡，是名「正語」、「正業」、「正命」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是時雖無所說、亦無所造，而名為「正語」、「正業」。所以者何？是名深妙正語、正業，所謂畢竟不惱眾生故。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是中發心有所造作，是名「精進」；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繫念緣中，是名「正念」；</w:t>
      </w:r>
    </w:p>
    <w:p w:rsidR="005C3590" w:rsidRPr="009C1EF5" w:rsidRDefault="005C3590" w:rsidP="00424E27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攝心一處，是名「正定」。</w:t>
      </w:r>
    </w:p>
    <w:p w:rsidR="005C3590" w:rsidRPr="009C1EF5" w:rsidRDefault="005C3590" w:rsidP="00DC6895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見身、受、心、法實相，是名「四念處」；乃至七覺意，亦如是。</w:t>
      </w:r>
    </w:p>
    <w:p w:rsidR="005C3590" w:rsidRPr="009C1EF5" w:rsidRDefault="005C3590" w:rsidP="00DC6895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於四念處中，亦如八直聖道中，諸聖人為數。</w:t>
      </w:r>
    </w:p>
    <w:p w:rsidR="005C3590" w:rsidRPr="009C1EF5" w:rsidRDefault="005C3590" w:rsidP="00DC6895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三、合法</w:t>
      </w:r>
    </w:p>
    <w:p w:rsidR="005C3590" w:rsidRPr="009C1EF5" w:rsidRDefault="005C3590" w:rsidP="00DC6895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菩薩亦如是，行是無相檀波羅蜜，能具足尸波羅蜜等諸善法</w:t>
      </w:r>
      <w:r w:rsidR="0055500B"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如檀波羅蜜，尸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9C1EF5">
        <w:rPr>
          <w:rFonts w:ascii="Times New Roman" w:eastAsia="新細明體" w:hAnsi="Times New Roman" w:cs="Times New Roman" w:hint="eastAsia"/>
          <w:szCs w:val="24"/>
        </w:rPr>
        <w:t>波羅蜜等攝諸善法亦如是。</w:t>
      </w:r>
    </w:p>
    <w:p w:rsidR="005C3590" w:rsidRPr="009C1EF5" w:rsidRDefault="001F0B88" w:rsidP="000B1F21">
      <w:pPr>
        <w:spacing w:beforeLines="30" w:before="108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參</w:t>
      </w:r>
      <w:r w:rsidR="005C3590"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、釋第四問：「以一度具諸度」與「以無相攝諸度」有何差別</w:t>
      </w:r>
    </w:p>
    <w:p w:rsidR="005C3590" w:rsidRPr="009C1EF5" w:rsidRDefault="005C3590" w:rsidP="0023154D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問曰：上品中「以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一波羅蜜</w:t>
      </w:r>
      <w:r w:rsidRPr="009C1EF5">
        <w:rPr>
          <w:rFonts w:ascii="Times New Roman" w:eastAsia="新細明體" w:hAnsi="Times New Roman" w:cs="Times New Roman" w:hint="eastAsia"/>
          <w:szCs w:val="24"/>
        </w:rPr>
        <w:t>具諸波羅蜜」，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9C1EF5">
        <w:rPr>
          <w:rFonts w:ascii="Times New Roman" w:eastAsia="新細明體" w:hAnsi="Times New Roman" w:cs="Times New Roman" w:hint="eastAsia"/>
          <w:szCs w:val="24"/>
        </w:rPr>
        <w:t>此「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無相</w:t>
      </w:r>
      <w:r w:rsidRPr="009C1EF5">
        <w:rPr>
          <w:rFonts w:ascii="Times New Roman" w:eastAsia="新細明體" w:hAnsi="Times New Roman" w:cs="Times New Roman" w:hint="eastAsia"/>
          <w:szCs w:val="24"/>
        </w:rPr>
        <w:t>攝一切法」</w:t>
      </w:r>
      <w:r w:rsidR="0055500B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有何差別？</w:t>
      </w:r>
    </w:p>
    <w:p w:rsidR="005C3590" w:rsidRPr="009C1EF5" w:rsidRDefault="005C3590" w:rsidP="0023154D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答曰：上以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一念</w:t>
      </w:r>
      <w:r w:rsidRPr="009C1EF5">
        <w:rPr>
          <w:rFonts w:ascii="Times New Roman" w:eastAsia="新細明體" w:hAnsi="Times New Roman" w:cs="Times New Roman" w:hint="eastAsia"/>
          <w:szCs w:val="24"/>
        </w:rPr>
        <w:t>中能具諸波羅蜜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此以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諸法雖空無相</w:t>
      </w:r>
      <w:r w:rsidRPr="009C1EF5">
        <w:rPr>
          <w:rFonts w:ascii="Times New Roman" w:eastAsia="新細明體" w:hAnsi="Times New Roman" w:cs="Times New Roman" w:hint="eastAsia"/>
          <w:szCs w:val="24"/>
        </w:rPr>
        <w:t>而能具諸波羅蜜為異。</w:t>
      </w:r>
    </w:p>
    <w:p w:rsidR="005C3590" w:rsidRPr="009C1EF5" w:rsidRDefault="00D45D33" w:rsidP="00157A43">
      <w:pPr>
        <w:widowControl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9C1EF5">
        <w:rPr>
          <w:rFonts w:ascii="Times New Roman" w:eastAsia="新細明體" w:hAnsi="Times New Roman" w:cs="Times New Roman"/>
          <w:szCs w:val="24"/>
        </w:rPr>
        <w:br w:type="page"/>
      </w:r>
      <w:r w:rsidR="005C3590" w:rsidRPr="009C1EF5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〈釋四攝品第七十八〉</w:t>
      </w:r>
      <w:r w:rsidR="005C3590"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</w:p>
    <w:p w:rsidR="005C3590" w:rsidRPr="009C1EF5" w:rsidRDefault="005C3590" w:rsidP="00157A43">
      <w:pPr>
        <w:jc w:val="center"/>
        <w:rPr>
          <w:rFonts w:ascii="Times New Roman" w:eastAsia="標楷體" w:hAnsi="Times New Roman" w:cs="Roman Unicode"/>
          <w:b/>
          <w:bCs/>
          <w:szCs w:val="24"/>
        </w:rPr>
      </w:pP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（大正</w:t>
      </w:r>
      <w:r w:rsidRPr="009C1EF5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，</w:t>
      </w:r>
      <w:r w:rsidRPr="009C1EF5">
        <w:rPr>
          <w:rFonts w:ascii="Times New Roman" w:eastAsia="標楷體" w:hAnsi="Times New Roman" w:cs="Roman Unicode"/>
          <w:b/>
          <w:bCs/>
          <w:szCs w:val="24"/>
        </w:rPr>
        <w:t>677c26-684b5</w:t>
      </w:r>
      <w:r w:rsidRPr="009C1EF5">
        <w:rPr>
          <w:rFonts w:ascii="Times New Roman" w:eastAsia="標楷體" w:hAnsi="Times New Roman" w:cs="Roman Unicode" w:hint="eastAsia"/>
          <w:b/>
          <w:bCs/>
          <w:szCs w:val="24"/>
        </w:rPr>
        <w:t>）</w:t>
      </w:r>
    </w:p>
    <w:p w:rsidR="005C3590" w:rsidRPr="009C1EF5" w:rsidRDefault="005C3590" w:rsidP="00BD0170">
      <w:pPr>
        <w:spacing w:beforeLines="50" w:before="180" w:line="346" w:lineRule="exact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【</w:t>
      </w:r>
      <w:r w:rsidRPr="009C1EF5">
        <w:rPr>
          <w:rFonts w:ascii="標楷體" w:eastAsia="標楷體" w:hAnsi="標楷體" w:cs="Times New Roman" w:hint="eastAsia"/>
          <w:b/>
          <w:szCs w:val="24"/>
        </w:rPr>
        <w:t>經</w:t>
      </w:r>
      <w:r w:rsidRPr="009C1EF5">
        <w:rPr>
          <w:rFonts w:ascii="Times New Roman" w:eastAsia="新細明體" w:hAnsi="Times New Roman" w:cs="Times New Roman" w:hint="eastAsia"/>
          <w:szCs w:val="24"/>
        </w:rPr>
        <w:t>】</w:t>
      </w:r>
    </w:p>
    <w:p w:rsidR="005C3590" w:rsidRPr="009C1EF5" w:rsidRDefault="005C3590" w:rsidP="00BD0170">
      <w:pPr>
        <w:spacing w:line="346" w:lineRule="exact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壹、明菩薩希有法</w:t>
      </w:r>
    </w:p>
    <w:p w:rsidR="005C3590" w:rsidRPr="009C1EF5" w:rsidRDefault="005C3590" w:rsidP="00BD0170">
      <w:pPr>
        <w:spacing w:line="346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（壹）生身菩薩於一國土中方便化他</w:t>
      </w:r>
    </w:p>
    <w:p w:rsidR="005C3590" w:rsidRPr="009C1EF5" w:rsidRDefault="005C3590" w:rsidP="00BD0170">
      <w:pPr>
        <w:spacing w:line="34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一、須菩提問</w:t>
      </w:r>
    </w:p>
    <w:p w:rsidR="005C3590" w:rsidRPr="009C1EF5" w:rsidRDefault="005C3590" w:rsidP="00BD0170">
      <w:pPr>
        <w:spacing w:line="346" w:lineRule="exact"/>
        <w:ind w:leftChars="100" w:left="2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須菩提白佛言：「世尊！若諸法如夢、如響、如影、如焰、如幻、如化，無有實事、無所有性、自相空者，云何分別是善法、是不善法，是世間法、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678a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是出世間法，是有漏法、是無漏法，是有為法、是無為法，是法能得須陀洹果，能得斯陀含果、阿那含果、阿羅漢果，能得辟支佛道，能得阿耨多羅三藐三菩提？」</w:t>
      </w:r>
    </w:p>
    <w:p w:rsidR="005C3590" w:rsidRPr="009C1EF5" w:rsidRDefault="005C3590" w:rsidP="00BD0170">
      <w:pPr>
        <w:spacing w:beforeLines="30" w:before="108" w:line="346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二、佛答</w:t>
      </w:r>
    </w:p>
    <w:p w:rsidR="005C3590" w:rsidRPr="009C1EF5" w:rsidRDefault="005C3590" w:rsidP="00BD0170">
      <w:pPr>
        <w:spacing w:line="34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（一）凡夫顛倒心故起三業</w:t>
      </w:r>
    </w:p>
    <w:p w:rsidR="005C3590" w:rsidRPr="009C1EF5" w:rsidRDefault="005C3590" w:rsidP="00BD0170">
      <w:pPr>
        <w:spacing w:line="346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佛告須菩提：「凡夫愚人得夢、得見夢者，乃至得化、得見化者，起身口意善業、不善業、無記業，起福業、若起罪業、作不動業。</w:t>
      </w:r>
    </w:p>
    <w:p w:rsidR="005C3590" w:rsidRPr="009C1EF5" w:rsidRDefault="005C3590" w:rsidP="00BD0170">
      <w:pPr>
        <w:spacing w:beforeLines="30" w:before="108" w:line="346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（二）明菩薩住二空中為眾生說法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、二空破執示實相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是菩薩摩訶薩行般若波羅蜜，住二空中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畢竟空、無始空，為眾生說法，作是言：『諸眾生！是色空無所有，受、想、行、識空無所有；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4"/>
      </w:r>
      <w:r w:rsidRPr="009C1EF5">
        <w:rPr>
          <w:rFonts w:ascii="Times New Roman" w:eastAsia="標楷體" w:hAnsi="Times New Roman" w:cs="Times New Roman" w:hint="eastAsia"/>
          <w:szCs w:val="24"/>
        </w:rPr>
        <w:t>十二入、十八界空無所有。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色是夢，受、想、行、識是夢；十二入、十八界是夢。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色是響、是影、是焰、是幻、是化，受、想、行、識亦如是。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十二入、十八界是夢、是響、是影、是焰、是幻、是化。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是中無陰、入、界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無夢亦無見夢者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無響亦無聞響者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無影亦無見影者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無焰亦無見焰者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無幻亦無見幻者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無化亦無見化者。</w:t>
      </w:r>
    </w:p>
    <w:p w:rsidR="005C3590" w:rsidRPr="009C1EF5" w:rsidRDefault="005C3590" w:rsidP="00BD0170">
      <w:pPr>
        <w:spacing w:beforeLines="30" w:before="108" w:line="346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、呵眾生顛倒取相</w:t>
      </w:r>
    </w:p>
    <w:p w:rsidR="005C3590" w:rsidRPr="009C1EF5" w:rsidRDefault="005C3590" w:rsidP="00BD0170">
      <w:pPr>
        <w:spacing w:line="346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一切法無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5"/>
      </w:r>
      <w:r w:rsidRPr="009C1EF5">
        <w:rPr>
          <w:rFonts w:ascii="Times New Roman" w:eastAsia="標楷體" w:hAnsi="Times New Roman" w:cs="Times New Roman" w:hint="eastAsia"/>
          <w:szCs w:val="24"/>
        </w:rPr>
        <w:t>根本實性無所有</w:t>
      </w:r>
      <w:r w:rsidR="00F26F86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汝等於無陰中見有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6"/>
      </w:r>
      <w:r w:rsidRPr="009C1EF5">
        <w:rPr>
          <w:rFonts w:ascii="Times New Roman" w:eastAsia="標楷體" w:hAnsi="Times New Roman" w:cs="Times New Roman" w:hint="eastAsia"/>
          <w:szCs w:val="24"/>
        </w:rPr>
        <w:t>陰、無入見有入、無界見有界。是一切法皆從因緣和合生，以顛倒心起，屬業果報，汝等何以故於諸法空無根本中而取根本相？』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7"/>
      </w:r>
    </w:p>
    <w:p w:rsidR="005C3590" w:rsidRPr="009C1EF5" w:rsidRDefault="005C3590" w:rsidP="00BD0170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（三）令離惡生善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、以福捨罪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是時，菩薩摩訶薩行般若波羅蜜，以方便力故，於慳法中拔出眾生，教行檀波羅蜜；持是布施功德，得大福報。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從大福報拔出，教令持戒；持戒功德，生天上尊貴處。</w:t>
      </w:r>
    </w:p>
    <w:p w:rsidR="00474A7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復拔出，令住初禪；初禪功德，生梵天處。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二禪、三禪、四禪、無邊空處、無邊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8"/>
      </w:r>
      <w:r w:rsidRPr="009C1EF5">
        <w:rPr>
          <w:rFonts w:ascii="Times New Roman" w:eastAsia="標楷體" w:hAnsi="Times New Roman" w:cs="Times New Roman" w:hint="eastAsia"/>
          <w:szCs w:val="24"/>
        </w:rPr>
        <w:t>識處、無所有處、非有想非無想處亦如是。</w:t>
      </w:r>
    </w:p>
    <w:p w:rsidR="005C3590" w:rsidRPr="009C1EF5" w:rsidRDefault="005C3590" w:rsidP="00BD0170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、以空捨福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眾生行是布施及布施果報，持戒及持戒果報，禪定及禪定果報，種種因緣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89"/>
      </w:r>
      <w:r w:rsidRPr="009C1EF5">
        <w:rPr>
          <w:rFonts w:ascii="Times New Roman" w:eastAsia="標楷體" w:hAnsi="Times New Roman" w:cs="Times New Roman" w:hint="eastAsia"/>
          <w:szCs w:val="24"/>
        </w:rPr>
        <w:t>拔出，安置無餘涅槃及涅槃道中，所謂四念處、四正勤、四如意足、五根、五力、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678b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七覺分、八聖道分，空解脫門、無相、無作解脫門，八背捨、九次第定，佛十力、四無所畏、四無礙智、十八不共法，安隱眾生，令住聖無漏法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無色、無形、無對法中。</w:t>
      </w:r>
    </w:p>
    <w:p w:rsidR="005C3590" w:rsidRPr="009C1EF5" w:rsidRDefault="005C3590" w:rsidP="00BD0170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、令證聖果</w:t>
      </w:r>
    </w:p>
    <w:p w:rsidR="005C3590" w:rsidRPr="009C1EF5" w:rsidRDefault="005C3590" w:rsidP="00BD0170">
      <w:pPr>
        <w:spacing w:line="37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有可得須陀洹果者，安隱教化，令住須陀洹果；可得斯陀含果、阿那含果、阿羅漢果、辟支佛道者，令住斯陀含果、阿那含果、阿羅漢果、辟支佛道；可得阿耨多羅三藐三菩提者，亦安隱教化，令住阿耨多羅三藐三菩提中。」</w:t>
      </w:r>
    </w:p>
    <w:p w:rsidR="005C3590" w:rsidRPr="009C1EF5" w:rsidRDefault="005C3590" w:rsidP="00BD0170">
      <w:pPr>
        <w:spacing w:beforeLines="30" w:before="108" w:line="37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三、稱歎述成</w:t>
      </w:r>
    </w:p>
    <w:p w:rsidR="005C3590" w:rsidRPr="009C1EF5" w:rsidRDefault="005C3590" w:rsidP="00BD0170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（一）須菩提領解稱歎</w:t>
      </w:r>
    </w:p>
    <w:p w:rsidR="005C3590" w:rsidRPr="009C1EF5" w:rsidRDefault="005C3590" w:rsidP="00BD0170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須菩提白佛言：「世尊！諸菩薩摩訶薩甚希有難及</w:t>
      </w:r>
      <w:r w:rsidR="004941B9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能行是深般若波羅蜜，諸法無所有性，畢竟空、無始空，而分別諸法是善、是不善，是有漏、是無漏，乃至是有為、是無為。」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0"/>
      </w:r>
    </w:p>
    <w:p w:rsidR="005C3590" w:rsidRPr="009C1EF5" w:rsidRDefault="005C3590" w:rsidP="00BD0170">
      <w:pPr>
        <w:spacing w:beforeLines="30" w:before="108" w:line="37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（二）如來述成</w:t>
      </w:r>
    </w:p>
    <w:p w:rsidR="005C3590" w:rsidRPr="009C1EF5" w:rsidRDefault="005C3590" w:rsidP="00BD0170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佛告須菩提：「如是！如是！諸菩薩摩訶薩甚希有難及</w:t>
      </w:r>
      <w:r w:rsidR="004941B9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能行是深般若波羅蜜，諸法無所有性，畢竟空、無始空，而分別諸法。</w:t>
      </w:r>
    </w:p>
    <w:p w:rsidR="005C3590" w:rsidRPr="009C1EF5" w:rsidRDefault="005C3590" w:rsidP="00BD0170">
      <w:pPr>
        <w:spacing w:line="37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須菩提！汝等若知是菩薩摩訶薩希有難及法，則知一切聲聞、辟支佛不能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</w:t>
      </w:r>
      <w:r w:rsidRPr="009C1EF5">
        <w:rPr>
          <w:rFonts w:ascii="Times New Roman" w:eastAsia="標楷體" w:hAnsi="Times New Roman" w:cs="Times New Roman" w:hint="eastAsia"/>
          <w:szCs w:val="24"/>
        </w:rPr>
        <w:t>，何況餘人！」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1"/>
      </w:r>
    </w:p>
    <w:p w:rsidR="005C3590" w:rsidRPr="009C1EF5" w:rsidRDefault="005C3590" w:rsidP="00BD0170">
      <w:pPr>
        <w:spacing w:beforeLines="30" w:before="108" w:line="350" w:lineRule="exact"/>
        <w:ind w:leftChars="50" w:left="1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（貳）法身菩薩於無量世界中度眾無邊</w:t>
      </w:r>
    </w:p>
    <w:p w:rsidR="005C3590" w:rsidRPr="009C1EF5" w:rsidRDefault="005C3590" w:rsidP="00BD0170">
      <w:pPr>
        <w:spacing w:line="35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一、正明法身菩薩利益眾生</w:t>
      </w:r>
    </w:p>
    <w:p w:rsidR="005C3590" w:rsidRPr="009C1EF5" w:rsidRDefault="005C3590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（一）總述菩薩以希有法攝取眾生</w:t>
      </w:r>
    </w:p>
    <w:p w:rsidR="005C3590" w:rsidRPr="009C1EF5" w:rsidRDefault="005C3590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須菩提白佛言：「世尊！何等是菩薩摩訶薩希有難及法，諸聲聞、辟支佛所無有？」</w:t>
      </w:r>
    </w:p>
    <w:p w:rsidR="005C3590" w:rsidRPr="009C1EF5" w:rsidRDefault="005C3590" w:rsidP="00BD0170">
      <w:pPr>
        <w:spacing w:beforeLines="20" w:before="72"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佛告須菩提：「一心諦聽！有菩薩摩訶薩行般若波羅蜜，住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報得六波羅蜜</w:t>
      </w:r>
      <w:r w:rsidRPr="009C1EF5">
        <w:rPr>
          <w:rFonts w:ascii="Times New Roman" w:eastAsia="標楷體" w:hAnsi="Times New Roman" w:cs="Times New Roman" w:hint="eastAsia"/>
          <w:szCs w:val="24"/>
        </w:rPr>
        <w:t>中及住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報得五神通、三十七助道法，住諸陀羅尼、諸無礙智</w:t>
      </w:r>
      <w:r w:rsidRPr="009C1EF5">
        <w:rPr>
          <w:rFonts w:ascii="Times New Roman" w:eastAsia="標楷體" w:hAnsi="Times New Roman" w:cs="Times New Roman" w:hint="eastAsia"/>
          <w:szCs w:val="24"/>
        </w:rPr>
        <w:t>，到十方世界，可以布施度者，以布施攝之；可以持戒度者，以持戒攝之；可以忍辱、精進、禪定、智慧度者，隨其所應而攝取之。</w:t>
      </w:r>
    </w:p>
    <w:p w:rsidR="005C3590" w:rsidRPr="009C1EF5" w:rsidRDefault="005C3590" w:rsidP="00BD0170">
      <w:pPr>
        <w:spacing w:beforeLines="20" w:before="72"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可以初禪度者，以初禪攝取之；可以二禪、三禪、四禪、無邊空處、無邊識處、無所有處、非有想非無想處度者，隨其所應而攝取之。</w:t>
      </w:r>
    </w:p>
    <w:p w:rsidR="005C3590" w:rsidRPr="009C1EF5" w:rsidRDefault="005C3590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可以慈、悲、喜、捨心度者，以慈、悲、喜、捨心攝取之。</w:t>
      </w:r>
    </w:p>
    <w:p w:rsidR="005C3590" w:rsidRPr="009C1EF5" w:rsidRDefault="005C3590" w:rsidP="00BD0170">
      <w:pPr>
        <w:spacing w:beforeLines="20" w:before="72" w:line="35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可以四念處、四正勤、四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678c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如意足、五根、五力、七覺分、八聖道分，空三昧、無相、無作三昧度者，隨所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2"/>
      </w:r>
      <w:r w:rsidRPr="009C1EF5">
        <w:rPr>
          <w:rFonts w:ascii="Times New Roman" w:eastAsia="標楷體" w:hAnsi="Times New Roman" w:cs="Times New Roman" w:hint="eastAsia"/>
          <w:szCs w:val="24"/>
        </w:rPr>
        <w:t>攝之。」</w:t>
      </w:r>
    </w:p>
    <w:p w:rsidR="005C3590" w:rsidRPr="009C1EF5" w:rsidRDefault="005C3590" w:rsidP="00BD0170">
      <w:pPr>
        <w:spacing w:beforeLines="30" w:before="108" w:line="35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（二）別明以布施攝取眾生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、明外施</w:t>
      </w:r>
    </w:p>
    <w:p w:rsidR="005C3590" w:rsidRPr="009C1EF5" w:rsidRDefault="005C3590" w:rsidP="00BD0170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）明平等施為得</w:t>
      </w:r>
    </w:p>
    <w:p w:rsidR="005C3590" w:rsidRPr="009C1EF5" w:rsidRDefault="005C3590" w:rsidP="00BD0170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「世尊！菩薩摩訶薩云何以布施饒益眾生？」</w:t>
      </w:r>
    </w:p>
    <w:p w:rsidR="005C3590" w:rsidRPr="009C1EF5" w:rsidRDefault="005C3590" w:rsidP="00BD0170">
      <w:pPr>
        <w:spacing w:beforeLines="20" w:before="72"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「須菩提！菩薩行般若波羅蜜時布施，隨其所須飲食、衣服、車馬、香華、瓔珞</w:t>
      </w:r>
      <w:r w:rsidR="004941B9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種種所須，盡給與之。若供養佛、辟支佛、阿羅漢、阿那含、斯陀含、須陀洹等無有異；若施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入正道中人</w:t>
      </w:r>
      <w:r w:rsidRPr="009C1EF5">
        <w:rPr>
          <w:rFonts w:ascii="Times New Roman" w:eastAsia="標楷體" w:hAnsi="Times New Roman" w:cs="Times New Roman" w:hint="eastAsia"/>
          <w:szCs w:val="24"/>
        </w:rPr>
        <w:t>及凡人，下至禽獸，皆無分別，等一布施。何以故？一切法不異、不分別故。</w:t>
      </w:r>
    </w:p>
    <w:p w:rsidR="005C3590" w:rsidRPr="009C1EF5" w:rsidRDefault="005C3590" w:rsidP="00BD0170">
      <w:pPr>
        <w:spacing w:line="35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是菩薩無異、無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3"/>
      </w:r>
      <w:r w:rsidRPr="009C1EF5">
        <w:rPr>
          <w:rFonts w:ascii="Times New Roman" w:eastAsia="標楷體" w:hAnsi="Times New Roman" w:cs="Times New Roman" w:hint="eastAsia"/>
          <w:szCs w:val="24"/>
        </w:rPr>
        <w:t>別布施已，當得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無分別法</w:t>
      </w:r>
      <w:r w:rsidRPr="009C1EF5">
        <w:rPr>
          <w:rStyle w:val="FootnoteReference"/>
          <w:rFonts w:ascii="Times New Roman" w:eastAsia="標楷體" w:hAnsi="Times New Roman" w:cs="Times New Roman"/>
          <w:szCs w:val="24"/>
        </w:rPr>
        <w:footnoteReference w:id="94"/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報</w:t>
      </w:r>
      <w:r w:rsidRPr="009C1EF5">
        <w:rPr>
          <w:rFonts w:ascii="Times New Roman" w:eastAsia="標楷體" w:hAnsi="Times New Roman" w:cs="Times New Roman" w:hint="eastAsia"/>
          <w:szCs w:val="24"/>
        </w:rPr>
        <w:t>，所謂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一切種智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5"/>
      </w:r>
    </w:p>
    <w:p w:rsidR="005C3590" w:rsidRPr="009C1EF5" w:rsidRDefault="005C3590" w:rsidP="00BD0170">
      <w:pPr>
        <w:spacing w:beforeLines="30" w:before="108" w:line="35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）明差別施為失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須菩提！若菩薩摩訶薩見乞匃</w:t>
      </w:r>
      <w:r w:rsidRPr="009C1EF5">
        <w:rPr>
          <w:rStyle w:val="FootnoteReference"/>
          <w:rFonts w:ascii="Times New Roman" w:eastAsia="標楷體" w:hAnsi="Times New Roman" w:cs="Times New Roman"/>
          <w:szCs w:val="24"/>
        </w:rPr>
        <w:footnoteReference w:id="96"/>
      </w:r>
      <w:r w:rsidRPr="009C1EF5">
        <w:rPr>
          <w:rFonts w:ascii="Times New Roman" w:eastAsia="標楷體" w:hAnsi="Times New Roman" w:cs="Times New Roman" w:hint="eastAsia"/>
          <w:szCs w:val="24"/>
        </w:rPr>
        <w:t>者，若生是心：『佛是福田，我應供養；禽獸非福田，不應供養。』是非菩薩法。何以故？菩薩摩訶薩發阿耨多羅三藐三菩提心，不作是念：『是眾生應以布施饒益，是不應布施。』</w:t>
      </w:r>
    </w:p>
    <w:p w:rsidR="005C3590" w:rsidRPr="009C1EF5" w:rsidRDefault="005C3590" w:rsidP="00BD0170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是眾生布施因緣故，應</w:t>
      </w:r>
      <w:r w:rsidRPr="009C1EF5">
        <w:rPr>
          <w:rStyle w:val="FootnoteReference"/>
          <w:rFonts w:ascii="Times New Roman" w:eastAsia="標楷體" w:hAnsi="Times New Roman" w:cs="Times New Roman"/>
          <w:szCs w:val="24"/>
        </w:rPr>
        <w:footnoteReference w:id="97"/>
      </w:r>
      <w:r w:rsidRPr="009C1EF5">
        <w:rPr>
          <w:rFonts w:ascii="Times New Roman" w:eastAsia="標楷體" w:hAnsi="Times New Roman" w:cs="Times New Roman" w:hint="eastAsia"/>
          <w:szCs w:val="24"/>
        </w:rPr>
        <w:t>生剎利大姓、婆羅門大姓、居士大家，乃至以是布施因緣，以三乘法度之，令入無餘涅槃。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8"/>
      </w:r>
    </w:p>
    <w:p w:rsidR="005C3590" w:rsidRPr="009C1EF5" w:rsidRDefault="005C3590" w:rsidP="00BD0170">
      <w:pPr>
        <w:spacing w:beforeLines="20" w:before="72"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若眾生來從菩薩乞，亦不生異心分別：『應與是，不應與是。』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是菩薩為是眾生故發阿耨多羅三藐三菩提心；若分別簡擇，便墮諸佛、菩薩、辟支佛、學無學人、一切世間天及人訶責處：『誰請汝救一切眾生？汝為一切眾生舍、一切眾生護、一切眾生依，而分別簡擇應與、不應與？』</w:t>
      </w:r>
    </w:p>
    <w:p w:rsidR="005C3590" w:rsidRPr="009C1EF5" w:rsidRDefault="005C3590" w:rsidP="00BD0170">
      <w:pPr>
        <w:spacing w:beforeLines="30" w:before="108" w:line="37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、明內施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）明平等施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復次，若菩薩摩訶薩行般若波羅蜜時，若人、若非人來，欲求乞菩薩身體支節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99"/>
      </w:r>
      <w:r w:rsidRPr="009C1EF5">
        <w:rPr>
          <w:rFonts w:ascii="Times New Roman" w:eastAsia="標楷體" w:hAnsi="Times New Roman" w:cs="Times New Roman" w:hint="eastAsia"/>
          <w:szCs w:val="24"/>
        </w:rPr>
        <w:t>，是時不應生二心：『若與？若不與？』何以故？是菩薩摩訶薩為眾生故受身，眾生來取，何可不與？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『我以饒益眾生故受是身，眾生不乞，自應與之，何況乞而不與！』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菩薩摩訶薩行般若波羅蜜，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679a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應如是學。</w:t>
      </w:r>
    </w:p>
    <w:p w:rsidR="005C3590" w:rsidRPr="009C1EF5" w:rsidRDefault="005C3590" w:rsidP="00BD0170">
      <w:pPr>
        <w:spacing w:beforeLines="30" w:before="108" w:line="370" w:lineRule="exact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）正明內施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復次，須菩提！菩薩摩訶薩見有乞者，應生是念：『是中誰與、誰受？所施何物？是一切法自性皆不可得，以畢竟空故；空相法，無與、無奪。』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0"/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何以故？畢竟空故，內空故，外空、內外空、大空、第一義空、自相空故。</w:t>
      </w:r>
    </w:p>
    <w:p w:rsidR="005C3590" w:rsidRPr="009C1EF5" w:rsidRDefault="005C3590" w:rsidP="00BD0170">
      <w:pPr>
        <w:spacing w:line="37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住是諸空布施，是時具足檀波羅蜜</w:t>
      </w:r>
      <w:r w:rsidR="004941B9"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 w:hint="eastAsia"/>
          <w:szCs w:val="24"/>
        </w:rPr>
        <w:t>具足檀波羅蜜故，若斷內外法時，作是念：『截我者誰？割我者誰？』</w:t>
      </w:r>
    </w:p>
    <w:p w:rsidR="005C3590" w:rsidRPr="009C1EF5" w:rsidRDefault="005C3590" w:rsidP="00BD0170">
      <w:pPr>
        <w:spacing w:beforeLines="30" w:before="108" w:line="350" w:lineRule="exact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二、佛舉自所見為證，明菩薩以三事教化眾生</w:t>
      </w:r>
    </w:p>
    <w:p w:rsidR="005C3590" w:rsidRPr="009C1EF5" w:rsidRDefault="005C3590" w:rsidP="00BD0170">
      <w:pPr>
        <w:spacing w:line="350" w:lineRule="exact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（一）化三惡道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、化地獄道；承事諸佛，聞法受持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復次，須菩提！我以佛眼見東方如恒河沙等諸菩薩摩訶薩入大地獄，令火滅湯</w:t>
      </w:r>
      <w:r w:rsidRPr="009C1EF5">
        <w:rPr>
          <w:rStyle w:val="FootnoteReference"/>
          <w:rFonts w:ascii="Times New Roman" w:eastAsia="標楷體" w:hAnsi="Times New Roman" w:cs="Times New Roman"/>
          <w:szCs w:val="24"/>
        </w:rPr>
        <w:footnoteReference w:id="101"/>
      </w:r>
      <w:r w:rsidRPr="009C1EF5">
        <w:rPr>
          <w:rFonts w:ascii="Times New Roman" w:eastAsia="標楷體" w:hAnsi="Times New Roman" w:cs="Times New Roman" w:hint="eastAsia"/>
          <w:szCs w:val="24"/>
        </w:rPr>
        <w:t>冷，以三事教化：一者、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神通</w:t>
      </w:r>
      <w:r w:rsidRPr="009C1EF5">
        <w:rPr>
          <w:rFonts w:ascii="Times New Roman" w:eastAsia="標楷體" w:hAnsi="Times New Roman" w:cs="Times New Roman" w:hint="eastAsia"/>
          <w:szCs w:val="24"/>
        </w:rPr>
        <w:t>，二者、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知他心</w:t>
      </w:r>
      <w:r w:rsidRPr="009C1EF5">
        <w:rPr>
          <w:rFonts w:ascii="Times New Roman" w:eastAsia="標楷體" w:hAnsi="Times New Roman" w:cs="Times New Roman" w:hint="eastAsia"/>
          <w:szCs w:val="24"/>
        </w:rPr>
        <w:t>，三者、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說法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2"/>
      </w:r>
      <w:r w:rsidRPr="009C1EF5">
        <w:rPr>
          <w:rFonts w:ascii="Times New Roman" w:eastAsia="標楷體" w:hAnsi="Times New Roman" w:cs="Times New Roman" w:hint="eastAsia"/>
          <w:szCs w:val="24"/>
        </w:rPr>
        <w:t>是菩薩以神通力，令大地獄火滅湯冷；知他心；以慈、悲、喜、捨，隨意說法。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3"/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是眾生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於菩薩生清淨心</w:t>
      </w:r>
      <w:r w:rsidRPr="009C1EF5">
        <w:rPr>
          <w:rFonts w:ascii="Times New Roman" w:eastAsia="標楷體" w:hAnsi="Times New Roman" w:cs="Times New Roman" w:hint="eastAsia"/>
          <w:szCs w:val="24"/>
        </w:rPr>
        <w:t>，從地獄得脫，漸以三乘法得盡苦際。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南西北方、四維、上下亦如是。</w:t>
      </w:r>
    </w:p>
    <w:p w:rsidR="005C3590" w:rsidRPr="009C1EF5" w:rsidRDefault="005C3590" w:rsidP="00BD0170">
      <w:pPr>
        <w:spacing w:beforeLines="20" w:before="72"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復次，須菩提！我以佛眼觀十方世界，見如恒河沙等國土中諸菩薩為諸佛給使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4"/>
      </w:r>
      <w:r w:rsidRPr="009C1EF5">
        <w:rPr>
          <w:rFonts w:ascii="Times New Roman" w:eastAsia="標楷體" w:hAnsi="Times New Roman" w:cs="Times New Roman" w:hint="eastAsia"/>
          <w:szCs w:val="24"/>
        </w:rPr>
        <w:t>，供養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5"/>
      </w:r>
      <w:r w:rsidRPr="009C1EF5">
        <w:rPr>
          <w:rFonts w:ascii="Times New Roman" w:eastAsia="標楷體" w:hAnsi="Times New Roman" w:cs="Times New Roman" w:hint="eastAsia"/>
          <w:szCs w:val="24"/>
        </w:rPr>
        <w:t>諸佛，隨意愛樂恭敬；若諸佛所說，盡能受持，乃至阿耨多羅三藐三菩提，終不忘失。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6"/>
      </w:r>
    </w:p>
    <w:p w:rsidR="005C3590" w:rsidRPr="009C1EF5" w:rsidRDefault="005C3590" w:rsidP="00BD0170">
      <w:pPr>
        <w:spacing w:beforeLines="30" w:before="108"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、化畜生道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復次，須菩提！我以佛眼觀十方如恒河沙等國土中諸菩薩摩訶薩，為畜生故，捨其壽命，割截身體，分散諸方。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諸有眾生食是諸菩薩摩訶薩肉者</w:t>
      </w:r>
      <w:r w:rsidRPr="009C1EF5">
        <w:rPr>
          <w:rStyle w:val="FootnoteReference"/>
          <w:rFonts w:ascii="Times New Roman" w:eastAsia="標楷體" w:hAnsi="Times New Roman" w:cs="Times New Roman"/>
          <w:szCs w:val="24"/>
        </w:rPr>
        <w:footnoteReference w:id="107"/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，皆愛敬菩薩</w:t>
      </w:r>
      <w:r w:rsidRPr="009C1EF5">
        <w:rPr>
          <w:rFonts w:ascii="Times New Roman" w:eastAsia="標楷體" w:hAnsi="Times New Roman" w:cs="Times New Roman" w:hint="eastAsia"/>
          <w:szCs w:val="24"/>
        </w:rPr>
        <w:t>；以愛敬故，即得離畜生道，值遇諸佛，聞佛說法，如說修行，漸以三乘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聲聞、辟支佛、佛法於無餘涅槃而般涅槃。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8"/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如是，須菩提！諸菩薩摩訶薩所益甚多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教化眾生令發阿耨多羅三藐三菩提心，如說修行，乃至於無餘涅槃而般涅槃。</w:t>
      </w:r>
    </w:p>
    <w:p w:rsidR="005C3590" w:rsidRPr="009C1EF5" w:rsidRDefault="005C3590" w:rsidP="00BD0170">
      <w:pPr>
        <w:spacing w:beforeLines="30" w:before="108" w:line="350" w:lineRule="exact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3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、化餓鬼道</w:t>
      </w:r>
    </w:p>
    <w:p w:rsidR="005C3590" w:rsidRPr="009C1EF5" w:rsidRDefault="005C3590" w:rsidP="00BD0170">
      <w:pPr>
        <w:spacing w:line="350" w:lineRule="exact"/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復次，須菩提！我以佛眼見十方如恒河沙等國土中諸菩薩摩訶薩除諸餓鬼飢渴苦，是諸餓鬼皆愛敬菩薩；以愛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679b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敬故，得離餓鬼道，值遇諸佛，聞諸佛說法，如說修行，漸以三乘</w:t>
      </w:r>
      <w:r w:rsidR="00C8019F" w:rsidRPr="009C1EF5">
        <w:rPr>
          <w:rFonts w:ascii="Times New Roman" w:eastAsia="標楷體" w:hAnsi="Times New Roman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聲聞、辟支佛、佛法而般涅槃，乃至無餘涅槃。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如是，須菩提！菩薩摩訶薩為度眾生故，行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大悲心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</w:p>
    <w:p w:rsidR="005C3590" w:rsidRPr="009C1EF5" w:rsidRDefault="005C3590" w:rsidP="0080148E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（二）化天道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、化欲界天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復次，須菩提！我以佛眼見諸菩薩摩訶薩在四天王天上說法，在三十三天、夜摩天、兜率陀天、化樂天、他化自在天上說法；諸天聞菩薩說法，漸以三乘而得滅度。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須菩提！是諸天眾中有貪著五欲者，是菩薩示現火起，燒其宮殿，而為說法，作是言：『諸天！一切有為法悉皆無常，誰得安者？』</w:t>
      </w:r>
    </w:p>
    <w:p w:rsidR="005C3590" w:rsidRPr="009C1EF5" w:rsidRDefault="005C3590" w:rsidP="0080148E">
      <w:pPr>
        <w:spacing w:beforeLines="30" w:before="108"/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、化諸梵天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復次，須菩提！我以佛眼觀十方世界，見如恒河沙等國土中諸梵天著於邪見，諸菩薩摩訶薩教令遠離邪見，作是言：『汝等云何於空相虛妄諸法中而生邪見？』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如是，須菩提！菩薩摩訶薩住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大慈心</w:t>
      </w:r>
      <w:r w:rsidRPr="009C1EF5">
        <w:rPr>
          <w:rFonts w:ascii="Times New Roman" w:eastAsia="標楷體" w:hAnsi="Times New Roman" w:cs="Times New Roman" w:hint="eastAsia"/>
          <w:szCs w:val="24"/>
        </w:rPr>
        <w:t>，為眾生說法。</w:t>
      </w:r>
    </w:p>
    <w:p w:rsidR="005C3590" w:rsidRPr="009C1EF5" w:rsidRDefault="005C3590" w:rsidP="0080148E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（三）結</w:t>
      </w:r>
    </w:p>
    <w:p w:rsidR="005C3590" w:rsidRPr="009C1EF5" w:rsidRDefault="005C3590" w:rsidP="0080148E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須菩提！是為諸菩薩希有難及法。</w:t>
      </w:r>
    </w:p>
    <w:p w:rsidR="005C3590" w:rsidRPr="009C1EF5" w:rsidRDefault="005C3590" w:rsidP="0080148E">
      <w:pPr>
        <w:spacing w:beforeLines="30" w:before="108"/>
        <w:ind w:leftChars="100" w:left="2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三、詳論菩薩以四攝利益眾生</w:t>
      </w:r>
    </w:p>
    <w:p w:rsidR="005C3590" w:rsidRPr="009C1EF5" w:rsidRDefault="005C3590" w:rsidP="0080148E">
      <w:pPr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（一）總標</w:t>
      </w:r>
    </w:p>
    <w:p w:rsidR="005C3590" w:rsidRPr="009C1EF5" w:rsidRDefault="005C3590" w:rsidP="0080148E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復次，須菩提！我以佛眼觀十方世界如恒河沙等國土中，諸菩薩摩訶薩以四事攝取眾生。</w:t>
      </w:r>
    </w:p>
    <w:p w:rsidR="005C3590" w:rsidRPr="009C1EF5" w:rsidRDefault="005C3590" w:rsidP="0080148E">
      <w:pPr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09"/>
      </w:r>
      <w:r w:rsidRPr="009C1EF5">
        <w:rPr>
          <w:rFonts w:ascii="Times New Roman" w:eastAsia="標楷體" w:hAnsi="Times New Roman" w:cs="Times New Roman" w:hint="eastAsia"/>
          <w:szCs w:val="24"/>
        </w:rPr>
        <w:t>四？布施、愛語、利益、同事。</w:t>
      </w:r>
    </w:p>
    <w:p w:rsidR="005C3590" w:rsidRPr="009C1EF5" w:rsidRDefault="005C3590" w:rsidP="0080148E">
      <w:pPr>
        <w:spacing w:beforeLines="30" w:before="108"/>
        <w:ind w:leftChars="150" w:left="3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（二）別釋</w:t>
      </w:r>
    </w:p>
    <w:p w:rsidR="005C3590" w:rsidRPr="009C1EF5" w:rsidRDefault="005C3590" w:rsidP="0080148E">
      <w:pPr>
        <w:ind w:leftChars="200" w:left="4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、布施攝</w:t>
      </w:r>
    </w:p>
    <w:p w:rsidR="005C3590" w:rsidRPr="009C1EF5" w:rsidRDefault="005C3590" w:rsidP="0080148E">
      <w:pPr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1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）總說</w:t>
      </w:r>
    </w:p>
    <w:p w:rsidR="005C3590" w:rsidRPr="009C1EF5" w:rsidRDefault="005C3590" w:rsidP="0080148E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云何菩薩以布施攝取</w:t>
      </w:r>
      <w:r w:rsidRPr="009C1EF5">
        <w:rPr>
          <w:rStyle w:val="FootnoteReference"/>
          <w:rFonts w:ascii="Times New Roman" w:eastAsia="標楷體" w:hAnsi="Times New Roman" w:cs="Times New Roman"/>
          <w:szCs w:val="24"/>
        </w:rPr>
        <w:footnoteReference w:id="110"/>
      </w:r>
      <w:r w:rsidRPr="009C1EF5">
        <w:rPr>
          <w:rFonts w:ascii="Times New Roman" w:eastAsia="標楷體" w:hAnsi="Times New Roman" w:cs="Times New Roman" w:hint="eastAsia"/>
          <w:szCs w:val="24"/>
        </w:rPr>
        <w:t>眾生？</w:t>
      </w:r>
    </w:p>
    <w:p w:rsidR="005C3590" w:rsidRPr="009C1EF5" w:rsidRDefault="005C3590" w:rsidP="0080148E">
      <w:pPr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須菩提！菩薩以二種施攝取眾生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：</w:t>
      </w:r>
      <w:r w:rsidRPr="009C1EF5">
        <w:rPr>
          <w:rFonts w:ascii="Times New Roman" w:eastAsia="標楷體" w:hAnsi="Times New Roman" w:cs="Times New Roman" w:hint="eastAsia"/>
          <w:szCs w:val="24"/>
        </w:rPr>
        <w:t>財施、法施。</w:t>
      </w:r>
    </w:p>
    <w:p w:rsidR="005C3590" w:rsidRPr="009C1EF5" w:rsidRDefault="005C3590" w:rsidP="0080148E">
      <w:pPr>
        <w:spacing w:beforeLines="30" w:before="108"/>
        <w:ind w:leftChars="250" w:left="6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2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）別釋</w:t>
      </w:r>
    </w:p>
    <w:p w:rsidR="005C3590" w:rsidRPr="009C1EF5" w:rsidRDefault="005C3590" w:rsidP="0080148E">
      <w:pPr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、財施</w:t>
      </w:r>
    </w:p>
    <w:p w:rsidR="005C3590" w:rsidRPr="009C1EF5" w:rsidRDefault="005C3590" w:rsidP="0080148E">
      <w:pPr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）正明財施</w:t>
      </w:r>
    </w:p>
    <w:p w:rsidR="005C3590" w:rsidRPr="009C1EF5" w:rsidRDefault="005C3590" w:rsidP="0080148E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何等財施攝取眾生？</w:t>
      </w:r>
    </w:p>
    <w:p w:rsidR="005C3590" w:rsidRPr="009C1EF5" w:rsidRDefault="005C3590" w:rsidP="0080148E">
      <w:pPr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須菩提！菩薩摩訶薩以金、銀、琉璃、頗梨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1"/>
      </w:r>
      <w:r w:rsidRPr="009C1EF5">
        <w:rPr>
          <w:rFonts w:ascii="Times New Roman" w:eastAsia="標楷體" w:hAnsi="Times New Roman" w:cs="Times New Roman" w:hint="eastAsia"/>
          <w:szCs w:val="24"/>
        </w:rPr>
        <w:t>、真珠、珂貝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2"/>
      </w:r>
      <w:r w:rsidRPr="009C1EF5">
        <w:rPr>
          <w:rFonts w:ascii="Times New Roman" w:eastAsia="標楷體" w:hAnsi="Times New Roman" w:cs="Times New Roman" w:hint="eastAsia"/>
          <w:szCs w:val="24"/>
        </w:rPr>
        <w:t>、珊瑚等諸寶物，或以飲食、衣服、臥具、房舍、燈燭、華、香、瓔珞，若男、若女，若牛、羊、象、馬、車乘，若以己身，給施眾生；語眾生言：『汝等若有所須，各來取之；如取己物，莫得疑難！』</w:t>
      </w:r>
    </w:p>
    <w:p w:rsidR="005C3590" w:rsidRPr="009C1EF5" w:rsidRDefault="005C3590" w:rsidP="008436C2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）明財施已法施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是菩薩施已，教三歸依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：</w:t>
      </w:r>
      <w:r w:rsidRPr="009C1EF5">
        <w:rPr>
          <w:rFonts w:ascii="Times New Roman" w:eastAsia="標楷體" w:hAnsi="Times New Roman" w:cs="Times New Roman" w:hint="eastAsia"/>
          <w:szCs w:val="24"/>
        </w:rPr>
        <w:t>歸依佛、歸依法、歸依僧；或教受五戒，或教一日戒；或教初禪乃至教非有想非無想定，或教慈、悲、喜、捨，或教念佛、念法、念僧、念戒、念捨、念天，或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679c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教不淨觀，或教安那般那觀，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或相、或觸</w:t>
      </w:r>
      <w:r w:rsidRPr="009C1EF5">
        <w:rPr>
          <w:rFonts w:ascii="Times New Roman" w:eastAsia="標楷體" w:hAnsi="Times New Roman" w:cs="Times New Roman" w:hint="eastAsia"/>
          <w:szCs w:val="24"/>
        </w:rPr>
        <w:t>；或教四念處、四正勤、四如意足、五根、五力、七覺分、八聖道分，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3"/>
      </w:r>
      <w:r w:rsidRPr="009C1EF5">
        <w:rPr>
          <w:rFonts w:ascii="Times New Roman" w:eastAsia="標楷體" w:hAnsi="Times New Roman" w:cs="Times New Roman" w:hint="eastAsia"/>
          <w:szCs w:val="24"/>
        </w:rPr>
        <w:t>空三昧，無相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4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、無作三昧，八背捨、九次第定，佛十力、四無所畏、四無礙智、十八不共法、大慈大悲、三十二相、八十隨形好；或教須陀洹果、斯陀含果、阿那含果、阿羅漢果，或教辟支佛道，或教阿耨多羅三藐三菩提。</w:t>
      </w:r>
    </w:p>
    <w:p w:rsidR="005C3590" w:rsidRPr="009C1EF5" w:rsidRDefault="005C3590" w:rsidP="008436C2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）結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如是，須菩提！菩薩摩訶薩行般若波羅蜜，以方便力教眾生，財施已，後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5"/>
      </w:r>
      <w:r w:rsidRPr="009C1EF5">
        <w:rPr>
          <w:rFonts w:ascii="Times New Roman" w:eastAsia="標楷體" w:hAnsi="Times New Roman" w:cs="Times New Roman" w:hint="eastAsia"/>
          <w:szCs w:val="24"/>
        </w:rPr>
        <w:t>教令得無上安隱涅槃。</w:t>
      </w:r>
    </w:p>
    <w:p w:rsidR="005C3590" w:rsidRPr="009C1EF5" w:rsidRDefault="005C3590" w:rsidP="008436C2">
      <w:pPr>
        <w:spacing w:beforeLines="20" w:before="72"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須菩提！是名菩薩摩訶薩希有難及法。</w:t>
      </w:r>
    </w:p>
    <w:p w:rsidR="005C3590" w:rsidRPr="009C1EF5" w:rsidRDefault="005C3590" w:rsidP="008436C2">
      <w:pPr>
        <w:spacing w:beforeLines="30" w:before="108" w:line="356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、法施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）總標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須菩提！菩薩云何以法施攝取眾生？</w:t>
      </w:r>
    </w:p>
    <w:p w:rsidR="005C3590" w:rsidRPr="009C1EF5" w:rsidRDefault="005C3590" w:rsidP="008436C2">
      <w:pPr>
        <w:spacing w:line="356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須菩提！法施有二種：一者、世間，二者、出世間。</w:t>
      </w:r>
    </w:p>
    <w:p w:rsidR="005C3590" w:rsidRPr="009C1EF5" w:rsidRDefault="005C3590" w:rsidP="008436C2">
      <w:pPr>
        <w:spacing w:beforeLines="30" w:before="108" w:line="356" w:lineRule="exact"/>
        <w:ind w:leftChars="350" w:left="8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）別釋</w:t>
      </w:r>
    </w:p>
    <w:p w:rsidR="005C3590" w:rsidRPr="009C1EF5" w:rsidRDefault="005C3590" w:rsidP="008436C2">
      <w:pPr>
        <w:spacing w:line="35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、明世間法施</w:t>
      </w:r>
    </w:p>
    <w:p w:rsidR="005C3590" w:rsidRPr="009C1EF5" w:rsidRDefault="005C3590" w:rsidP="008436C2">
      <w:pPr>
        <w:spacing w:line="35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）略明世間法施</w:t>
      </w:r>
    </w:p>
    <w:p w:rsidR="005C3590" w:rsidRPr="009C1EF5" w:rsidRDefault="005C3590" w:rsidP="008436C2">
      <w:pPr>
        <w:spacing w:line="35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何等為世間法施？</w:t>
      </w:r>
    </w:p>
    <w:p w:rsidR="005C3590" w:rsidRPr="009C1EF5" w:rsidRDefault="005C3590" w:rsidP="008436C2">
      <w:pPr>
        <w:spacing w:line="356" w:lineRule="exact"/>
        <w:ind w:leftChars="450" w:left="108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敷演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6"/>
      </w:r>
      <w:r w:rsidRPr="009C1EF5">
        <w:rPr>
          <w:rFonts w:ascii="Times New Roman" w:eastAsia="標楷體" w:hAnsi="Times New Roman" w:cs="Times New Roman" w:hint="eastAsia"/>
          <w:szCs w:val="24"/>
        </w:rPr>
        <w:t>、顯示世間法，所謂不淨觀、安那般那念、四禪、四無量心、四無色定。如是等世間法，及諸餘共凡夫所行法，是名世間法施。</w:t>
      </w:r>
    </w:p>
    <w:p w:rsidR="005C3590" w:rsidRPr="009C1EF5" w:rsidRDefault="005C3590" w:rsidP="008436C2">
      <w:pPr>
        <w:spacing w:beforeLines="30" w:before="108" w:line="35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）廣述</w:t>
      </w:r>
      <w:r w:rsidR="00C8019F"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──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因世間法施，得出世間法施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Ⅰ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、明所化事行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是菩薩如是世間法施已，以種種因緣教化，令遠離世間法；遠離世間法已，以方便力，令得聖無漏法及聖無漏法果。</w:t>
      </w:r>
    </w:p>
    <w:p w:rsidR="005C3590" w:rsidRPr="009C1EF5" w:rsidRDefault="005C359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Ⅱ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、明所化教乘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Ⅰ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）聖無漏法、聖無漏法果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何等是聖無漏法？何等是聖無漏法果？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聖無漏法者，三十七助道法、三解脫門。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pacing w:val="-4"/>
          <w:szCs w:val="24"/>
        </w:rPr>
      </w:pPr>
      <w:r w:rsidRPr="009C1EF5">
        <w:rPr>
          <w:rFonts w:ascii="Times New Roman" w:eastAsia="標楷體" w:hAnsi="Times New Roman" w:cs="Times New Roman" w:hint="eastAsia"/>
          <w:spacing w:val="-4"/>
          <w:szCs w:val="24"/>
        </w:rPr>
        <w:t>聖無漏法果者，須陀洹果乃至阿羅漢果，辟支佛道，阿耨多羅三藐三菩提。</w:t>
      </w:r>
      <w:r w:rsidRPr="009C1EF5">
        <w:rPr>
          <w:rFonts w:ascii="Times New Roman" w:eastAsia="標楷體" w:hAnsi="Times New Roman" w:cs="Times New Roman"/>
          <w:spacing w:val="-4"/>
          <w:szCs w:val="24"/>
          <w:vertAlign w:val="superscript"/>
        </w:rPr>
        <w:footnoteReference w:id="117"/>
      </w:r>
    </w:p>
    <w:p w:rsidR="005C3590" w:rsidRPr="009C1EF5" w:rsidRDefault="005C3590" w:rsidP="008436C2">
      <w:pPr>
        <w:spacing w:beforeLines="30" w:before="108" w:line="36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Ⅱ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）明菩薩乘之道果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i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、正明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復次，須菩提！菩薩摩訶薩聖無漏法：須陀洹果中智慧乃至阿羅漢果中智慧、辟支佛道中智慧、三十七助道法中智慧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六波羅蜜中智慧乃至大慈大悲中智慧</w:t>
      </w:r>
      <w:r w:rsidRPr="009C1EF5">
        <w:rPr>
          <w:rFonts w:ascii="標楷體" w:eastAsia="標楷體" w:hAnsi="標楷體" w:cs="Times New Roman" w:hint="eastAsia"/>
          <w:szCs w:val="24"/>
        </w:rPr>
        <w:t>──</w:t>
      </w:r>
      <w:r w:rsidRPr="009C1EF5">
        <w:rPr>
          <w:rFonts w:ascii="Times New Roman" w:eastAsia="標楷體" w:hAnsi="Times New Roman" w:cs="Times New Roman" w:hint="eastAsia"/>
          <w:szCs w:val="24"/>
        </w:rPr>
        <w:t>如是等一切法，若世間若出世間智慧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若有漏若無漏</w:t>
      </w:r>
      <w:r w:rsidR="00F80A49" w:rsidRPr="009C1EF5">
        <w:rPr>
          <w:rFonts w:ascii="Times New Roman" w:eastAsia="標楷體" w:hAnsi="Times New Roman" w:cs="Times New Roman" w:hint="eastAsia"/>
          <w:szCs w:val="24"/>
        </w:rPr>
        <w:t>、</w:t>
      </w:r>
      <w:r w:rsidRPr="009C1EF5">
        <w:rPr>
          <w:rFonts w:ascii="Times New Roman" w:eastAsia="標楷體" w:hAnsi="Times New Roman" w:cs="Times New Roman" w:hint="eastAsia"/>
          <w:szCs w:val="24"/>
        </w:rPr>
        <w:t>若有為若無為</w:t>
      </w:r>
      <w:r w:rsidR="00F80A49" w:rsidRPr="009C1EF5">
        <w:rPr>
          <w:rFonts w:ascii="標楷體" w:eastAsia="標楷體" w:hAnsi="標楷體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是法中一切種智，是名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菩薩摩訶薩聖無漏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8"/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法</w:t>
      </w:r>
      <w:r w:rsidRPr="009C1EF5">
        <w:rPr>
          <w:rFonts w:ascii="Times New Roman" w:eastAsia="標楷體" w:hAnsi="Times New Roman" w:cs="Times New Roman" w:hint="eastAsia"/>
          <w:szCs w:val="24"/>
        </w:rPr>
        <w:t>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19"/>
      </w:r>
    </w:p>
    <w:p w:rsidR="005C3590" w:rsidRPr="009C1EF5" w:rsidRDefault="005C3590" w:rsidP="008436C2">
      <w:pPr>
        <w:spacing w:beforeLines="20" w:before="72" w:line="366" w:lineRule="exact"/>
        <w:ind w:leftChars="600" w:left="144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何等為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聖無漏法果</w:t>
      </w:r>
      <w:r w:rsidRPr="009C1EF5">
        <w:rPr>
          <w:rFonts w:ascii="Times New Roman" w:eastAsia="標楷體" w:hAnsi="Times New Roman" w:cs="Times New Roman" w:hint="eastAsia"/>
          <w:szCs w:val="24"/>
        </w:rPr>
        <w:t>？斷一切煩惱習，是名聖無漏法果。</w:t>
      </w:r>
      <w:r w:rsidR="001A4665" w:rsidRPr="009C1EF5">
        <w:rPr>
          <w:rFonts w:ascii="Times New Roman" w:eastAsia="標楷體" w:hAnsi="Times New Roman" w:cs="Times New Roman" w:hint="eastAsia"/>
          <w:szCs w:val="24"/>
        </w:rPr>
        <w:t>」</w:t>
      </w:r>
    </w:p>
    <w:p w:rsidR="005C3590" w:rsidRPr="009C1EF5" w:rsidRDefault="005C3590" w:rsidP="008436C2">
      <w:pPr>
        <w:spacing w:beforeLines="30" w:before="108" w:line="366" w:lineRule="exact"/>
        <w:ind w:leftChars="600" w:left="144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ii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、釋疑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須菩提白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680a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佛言：「世尊！菩薩摩訶薩得一切種智不？」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佛言：「如是！如是！須菩提！菩薩摩訶薩得一切種智。」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0"/>
      </w:r>
    </w:p>
    <w:p w:rsidR="005C3590" w:rsidRPr="009C1EF5" w:rsidRDefault="005C3590" w:rsidP="008436C2">
      <w:pPr>
        <w:spacing w:beforeLines="20" w:before="72"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1"/>
      </w:r>
      <w:r w:rsidRPr="009C1EF5">
        <w:rPr>
          <w:rFonts w:ascii="Times New Roman" w:eastAsia="標楷體" w:hAnsi="Times New Roman" w:cs="Times New Roman" w:hint="eastAsia"/>
          <w:szCs w:val="24"/>
        </w:rPr>
        <w:t>：「菩薩與佛有何等異？」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佛言：「有異。菩薩摩訶薩得一切種智，是名為佛。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所以者何？菩薩心與佛心無有異。</w:t>
      </w:r>
    </w:p>
    <w:p w:rsidR="005C3590" w:rsidRPr="009C1EF5" w:rsidRDefault="005C3590" w:rsidP="008436C2">
      <w:pPr>
        <w:spacing w:line="366" w:lineRule="exact"/>
        <w:ind w:leftChars="600" w:left="144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菩薩住是一切種智中，於一切法無不照明。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2"/>
      </w:r>
    </w:p>
    <w:p w:rsidR="005C3590" w:rsidRPr="009C1EF5" w:rsidRDefault="005C3590" w:rsidP="008436C2">
      <w:pPr>
        <w:spacing w:beforeLines="30" w:before="108" w:line="36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c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）結明意趣</w:t>
      </w:r>
    </w:p>
    <w:p w:rsidR="005C3590" w:rsidRPr="009C1EF5" w:rsidRDefault="005C3590" w:rsidP="008436C2">
      <w:pPr>
        <w:spacing w:line="36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是名菩薩摩訶薩世間法施。</w:t>
      </w:r>
    </w:p>
    <w:p w:rsidR="005C3590" w:rsidRPr="009C1EF5" w:rsidRDefault="005C3590" w:rsidP="008436C2">
      <w:pPr>
        <w:spacing w:beforeLines="20" w:before="72" w:line="34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須菩提！菩薩摩訶薩因世間法施，得出世間法施。</w:t>
      </w:r>
    </w:p>
    <w:p w:rsidR="005C3590" w:rsidRPr="009C1EF5" w:rsidRDefault="005C3590" w:rsidP="008436C2">
      <w:pPr>
        <w:spacing w:line="34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如是，須菩提！菩薩摩訶薩教眾生令得世間法已，以方便力教令得出世間法。</w:t>
      </w:r>
    </w:p>
    <w:p w:rsidR="005C3590" w:rsidRPr="009C1EF5" w:rsidRDefault="005C3590" w:rsidP="008436C2">
      <w:pPr>
        <w:spacing w:beforeLines="30" w:before="108" w:line="346" w:lineRule="exact"/>
        <w:ind w:leftChars="400" w:left="96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、明出世法施</w:t>
      </w:r>
    </w:p>
    <w:p w:rsidR="005C3590" w:rsidRPr="009C1EF5" w:rsidRDefault="005C3590" w:rsidP="008436C2">
      <w:pPr>
        <w:spacing w:line="34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a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）標舉</w:t>
      </w:r>
    </w:p>
    <w:p w:rsidR="005C3590" w:rsidRPr="009C1EF5" w:rsidRDefault="005C3590" w:rsidP="008436C2">
      <w:pPr>
        <w:spacing w:line="34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須菩提！何等是菩薩出世間法不共凡夫法同？</w:t>
      </w:r>
    </w:p>
    <w:p w:rsidR="005C3590" w:rsidRPr="009C1EF5" w:rsidRDefault="005C3590" w:rsidP="008436C2">
      <w:pPr>
        <w:spacing w:line="346" w:lineRule="exact"/>
        <w:ind w:leftChars="450" w:left="108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所謂四念處、四正勤、四如意足、五根、五力、七覺分、八聖道分，三解脫門、八背捨、九次第定，佛十力、四無所畏、四無礙智、十八不共法、三十二相、八十隨形好，五百陀羅尼門──是名出世間法。</w:t>
      </w:r>
    </w:p>
    <w:p w:rsidR="005C3590" w:rsidRPr="009C1EF5" w:rsidRDefault="005C3590" w:rsidP="008436C2">
      <w:pPr>
        <w:spacing w:beforeLines="30" w:before="108" w:line="346" w:lineRule="exact"/>
        <w:ind w:leftChars="450" w:left="108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  <w:t>b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）別釋</w:t>
      </w:r>
    </w:p>
    <w:p w:rsidR="005C3590" w:rsidRPr="009C1EF5" w:rsidRDefault="005C3590" w:rsidP="008436C2">
      <w:pPr>
        <w:spacing w:line="346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Ⅰ、三十七道品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23"/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（Ⅰ）四念處</w:t>
      </w:r>
      <w:r w:rsidRPr="009C1EF5">
        <w:rPr>
          <w:rStyle w:val="FootnoteReference"/>
          <w:rFonts w:ascii="Times New Roman" w:eastAsia="標楷體" w:hAnsi="Times New Roman" w:cs="Times New Roman"/>
          <w:bCs/>
          <w:szCs w:val="24"/>
        </w:rPr>
        <w:footnoteReference w:id="124"/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須菩提！云何為四念處？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菩薩摩訶薩觀內身循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5"/>
      </w:r>
      <w:r w:rsidRPr="009C1EF5">
        <w:rPr>
          <w:rFonts w:ascii="Times New Roman" w:eastAsia="標楷體" w:hAnsi="Times New Roman" w:cs="Times New Roman" w:hint="eastAsia"/>
          <w:szCs w:val="24"/>
        </w:rPr>
        <w:t>身觀、觀外身循身觀、</w:t>
      </w:r>
      <w:bookmarkStart w:id="1" w:name="0680a17"/>
      <w:bookmarkEnd w:id="1"/>
      <w:r w:rsidRPr="009C1EF5">
        <w:rPr>
          <w:rFonts w:ascii="Times New Roman" w:eastAsia="標楷體" w:hAnsi="Times New Roman" w:cs="Times New Roman" w:hint="eastAsia"/>
          <w:szCs w:val="24"/>
        </w:rPr>
        <w:t>觀內外身循身觀，勤精進，以一心智慧觀身、觀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6"/>
      </w:r>
      <w:r w:rsidRPr="009C1EF5">
        <w:rPr>
          <w:rFonts w:ascii="Times New Roman" w:eastAsia="標楷體" w:hAnsi="Times New Roman" w:cs="Times New Roman" w:hint="eastAsia"/>
          <w:szCs w:val="24"/>
        </w:rPr>
        <w:t>身集因緣、觀身滅、觀身集生滅；行是道，無所依，於世間無所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7"/>
      </w:r>
      <w:r w:rsidRPr="009C1EF5">
        <w:rPr>
          <w:rFonts w:ascii="Times New Roman" w:eastAsia="標楷體" w:hAnsi="Times New Roman" w:cs="Times New Roman" w:hint="eastAsia"/>
          <w:szCs w:val="24"/>
        </w:rPr>
        <w:t>愛。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受、心、法念處，亦如是。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28"/>
      </w:r>
    </w:p>
    <w:p w:rsidR="005C3590" w:rsidRPr="009C1EF5" w:rsidRDefault="005C3590" w:rsidP="008436C2">
      <w:pPr>
        <w:spacing w:beforeLines="30" w:before="108" w:line="346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（Ⅱ）四正勤</w:t>
      </w:r>
      <w:r w:rsidRPr="009C1EF5">
        <w:rPr>
          <w:rStyle w:val="FootnoteReference"/>
          <w:rFonts w:ascii="Times New Roman" w:eastAsia="標楷體" w:hAnsi="Times New Roman" w:cs="Times New Roman"/>
          <w:bCs/>
          <w:szCs w:val="24"/>
        </w:rPr>
        <w:footnoteReference w:id="129"/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須菩提！云何為四正勤？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未生惡不善法，為不生故，勤、生欲、精進；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已生惡不善法，為斷故，勤、生欲、精進；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未生善法，為生故，勤、生欲、精進；</w:t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已生諸善法，為增長修具足故，勤、生欲、精進──是名四正勤。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30"/>
      </w:r>
    </w:p>
    <w:p w:rsidR="005C3590" w:rsidRPr="009C1EF5" w:rsidRDefault="005C3590" w:rsidP="008436C2">
      <w:pPr>
        <w:spacing w:beforeLines="30" w:before="108" w:line="34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Ⅲ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）四如意足</w:t>
      </w:r>
      <w:r w:rsidRPr="009C1EF5">
        <w:rPr>
          <w:rStyle w:val="FootnoteReference"/>
          <w:rFonts w:ascii="Times New Roman" w:eastAsia="標楷體" w:hAnsi="Times New Roman" w:cs="Times New Roman"/>
          <w:bCs/>
          <w:szCs w:val="24"/>
        </w:rPr>
        <w:footnoteReference w:id="131"/>
      </w:r>
    </w:p>
    <w:p w:rsidR="005C3590" w:rsidRPr="009C1EF5" w:rsidRDefault="005C3590" w:rsidP="008436C2">
      <w:pPr>
        <w:spacing w:line="34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須菩提！云何為四如意足？欲三昧斷行成就初如意足，精進三昧、心三昧、思惟三昧斷行成就如意足。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32"/>
      </w:r>
    </w:p>
    <w:p w:rsidR="005C3590" w:rsidRPr="009C1EF5" w:rsidRDefault="005C3590" w:rsidP="008436C2">
      <w:pPr>
        <w:spacing w:beforeLines="30" w:before="108"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Ⅳ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）五根</w:t>
      </w:r>
      <w:r w:rsidRPr="009C1EF5">
        <w:rPr>
          <w:rStyle w:val="FootnoteReference"/>
          <w:rFonts w:ascii="Times New Roman" w:eastAsia="標楷體" w:hAnsi="Times New Roman" w:cs="Times New Roman"/>
          <w:bCs/>
          <w:szCs w:val="24"/>
        </w:rPr>
        <w:footnoteReference w:id="133"/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云何為五根？信根、精進根、念根、定根、慧根。</w:t>
      </w:r>
    </w:p>
    <w:p w:rsidR="005C3590" w:rsidRPr="009C1EF5" w:rsidRDefault="005C3590" w:rsidP="008436C2">
      <w:pPr>
        <w:spacing w:beforeLines="30" w:before="108"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Ⅴ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）五力</w:t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云何為五力？信力、精進力、念力、定力、慧力。</w:t>
      </w:r>
    </w:p>
    <w:p w:rsidR="005C3590" w:rsidRPr="009C1EF5" w:rsidRDefault="005C3590" w:rsidP="008436C2">
      <w:pPr>
        <w:spacing w:beforeLines="30" w:before="108" w:line="356" w:lineRule="exact"/>
        <w:ind w:leftChars="550" w:left="1320"/>
        <w:jc w:val="both"/>
        <w:rPr>
          <w:rFonts w:ascii="Times New Roman" w:eastAsia="標楷體" w:hAnsi="Times New Roman" w:cs="Times New Roman"/>
          <w:bCs/>
          <w:szCs w:val="24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Ⅵ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）七覺分</w:t>
      </w:r>
      <w:r w:rsidRPr="009C1EF5">
        <w:rPr>
          <w:rStyle w:val="FootnoteReference"/>
          <w:rFonts w:ascii="Times New Roman" w:eastAsia="標楷體" w:hAnsi="Times New Roman" w:cs="Times New Roman"/>
          <w:bCs/>
          <w:szCs w:val="24"/>
        </w:rPr>
        <w:footnoteReference w:id="134"/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云何為七覺分？念覺分、擇法覺分、精進覺分、喜覺分、除息</w:t>
      </w:r>
      <w:r w:rsidRPr="009C1EF5">
        <w:rPr>
          <w:rStyle w:val="FootnoteReference"/>
          <w:rFonts w:ascii="Times New Roman" w:eastAsia="標楷體" w:hAnsi="Times New Roman" w:cs="Times New Roman"/>
          <w:szCs w:val="24"/>
        </w:rPr>
        <w:footnoteReference w:id="135"/>
      </w:r>
      <w:r w:rsidRPr="009C1EF5">
        <w:rPr>
          <w:rFonts w:ascii="Times New Roman" w:eastAsia="標楷體" w:hAnsi="Times New Roman" w:cs="Times New Roman" w:hint="eastAsia"/>
          <w:szCs w:val="24"/>
        </w:rPr>
        <w:t>覺分、定覺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680b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分、捨覺分。</w:t>
      </w:r>
    </w:p>
    <w:p w:rsidR="005C3590" w:rsidRPr="009C1EF5" w:rsidRDefault="005C3590" w:rsidP="008436C2">
      <w:pPr>
        <w:spacing w:beforeLines="30" w:before="108" w:line="356" w:lineRule="exact"/>
        <w:ind w:leftChars="550" w:left="132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</w:t>
      </w: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Ⅶ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）八聖道分</w:t>
      </w:r>
      <w:r w:rsidRPr="009C1EF5">
        <w:rPr>
          <w:rStyle w:val="FootnoteReference"/>
          <w:rFonts w:ascii="Times New Roman" w:eastAsia="標楷體" w:hAnsi="Times New Roman" w:cs="Times New Roman"/>
          <w:bCs/>
          <w:szCs w:val="24"/>
        </w:rPr>
        <w:footnoteReference w:id="136"/>
      </w:r>
    </w:p>
    <w:p w:rsidR="005C3590" w:rsidRPr="009C1EF5" w:rsidRDefault="005C3590" w:rsidP="008436C2">
      <w:pPr>
        <w:spacing w:line="356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云何為八聖道分？正見、正思惟、正語、正業、正命、正精進、正念、正定。</w:t>
      </w:r>
    </w:p>
    <w:p w:rsidR="005C3590" w:rsidRPr="009C1EF5" w:rsidRDefault="005C359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Ⅱ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、三三昧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37"/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云何為三三昧？空三昧門，無相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38"/>
      </w:r>
      <w:r w:rsidRPr="009C1EF5">
        <w:rPr>
          <w:rFonts w:ascii="Times New Roman" w:eastAsia="標楷體" w:hAnsi="Times New Roman" w:cs="Times New Roman" w:hint="eastAsia"/>
          <w:szCs w:val="24"/>
        </w:rPr>
        <w:t>、無作三昧門。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云何為空三昧？以空行、無我行攝心，是名空三昧。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云何為無相三昧？以寂滅行、離行攝心，是為無相三昧。</w:t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云何為無作三昧？無常行、苦行攝心，是為無作三昧。</w:t>
      </w:r>
    </w:p>
    <w:p w:rsidR="005C3590" w:rsidRPr="009C1EF5" w:rsidRDefault="005C359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Ⅲ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、八背捨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39"/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云何為八背捨？內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0"/>
      </w:r>
      <w:r w:rsidRPr="009C1EF5">
        <w:rPr>
          <w:rFonts w:ascii="Times New Roman" w:eastAsia="標楷體" w:hAnsi="Times New Roman" w:cs="Times New Roman" w:hint="eastAsia"/>
          <w:szCs w:val="24"/>
        </w:rPr>
        <w:t>色相外觀色，是初背捨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1"/>
      </w:r>
      <w:r w:rsidRPr="009C1EF5">
        <w:rPr>
          <w:rFonts w:ascii="Times New Roman" w:eastAsia="標楷體" w:hAnsi="Times New Roman" w:cs="Times New Roman" w:hint="eastAsia"/>
          <w:szCs w:val="24"/>
        </w:rPr>
        <w:t>；內無色相外觀色，是二背捨；淨背捨，是三背捨；過一切色相，滅一切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2"/>
      </w:r>
      <w:r w:rsidRPr="009C1EF5">
        <w:rPr>
          <w:rFonts w:ascii="Times New Roman" w:eastAsia="標楷體" w:hAnsi="Times New Roman" w:cs="Times New Roman" w:hint="eastAsia"/>
          <w:szCs w:val="24"/>
        </w:rPr>
        <w:t>對相，不念一切異相故，觀無邊虛空，入無邊空處；乃至過一切非有想非無想處，入滅受想背捨。是名八背捨。</w:t>
      </w:r>
    </w:p>
    <w:p w:rsidR="005C3590" w:rsidRPr="009C1EF5" w:rsidRDefault="005C3590" w:rsidP="008436C2">
      <w:pPr>
        <w:spacing w:beforeLines="30" w:before="108" w:line="356" w:lineRule="exact"/>
        <w:ind w:leftChars="500" w:left="120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Ⅳ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、九次第定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43"/>
      </w:r>
    </w:p>
    <w:p w:rsidR="005C3590" w:rsidRPr="009C1EF5" w:rsidRDefault="005C3590" w:rsidP="008436C2">
      <w:pPr>
        <w:spacing w:line="356" w:lineRule="exact"/>
        <w:ind w:leftChars="500" w:left="120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云何九次第定？行者離欲、惡不善法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4"/>
      </w:r>
      <w:r w:rsidRPr="009C1EF5">
        <w:rPr>
          <w:rFonts w:ascii="Times New Roman" w:eastAsia="標楷體" w:hAnsi="Times New Roman" w:cs="Times New Roman" w:hint="eastAsia"/>
          <w:szCs w:val="24"/>
        </w:rPr>
        <w:t>，有覺有觀，離生喜樂，入初禪；第二、第三、第四禪；乃至過非有想非無想處，入滅受想定。是名九次第定。</w:t>
      </w:r>
    </w:p>
    <w:p w:rsidR="005C3590" w:rsidRPr="009C1EF5" w:rsidRDefault="005C3590" w:rsidP="00293BDB">
      <w:pPr>
        <w:spacing w:beforeLines="30" w:before="108" w:line="358" w:lineRule="exact"/>
        <w:ind w:leftChars="500" w:left="1200"/>
        <w:jc w:val="both"/>
        <w:rPr>
          <w:rFonts w:ascii="Times New Roman" w:eastAsia="標楷體" w:hAnsi="Times New Roman" w:cs="Times New Roman"/>
          <w:b/>
          <w:bCs/>
          <w:sz w:val="21"/>
          <w:szCs w:val="21"/>
          <w:bdr w:val="single" w:sz="4" w:space="0" w:color="auto"/>
        </w:rPr>
      </w:pPr>
      <w:r w:rsidRPr="009C1EF5">
        <w:rPr>
          <w:rFonts w:ascii="新細明體" w:eastAsia="新細明體" w:hAnsi="新細明體" w:cs="新細明體" w:hint="eastAsia"/>
          <w:b/>
          <w:bCs/>
          <w:sz w:val="22"/>
          <w:bdr w:val="single" w:sz="4" w:space="0" w:color="auto"/>
        </w:rPr>
        <w:t>Ⅴ</w:t>
      </w: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、佛德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（Ⅰ）十力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45"/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云何為佛十力？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是處、不是處，如實知；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6"/>
      </w:r>
      <w:r w:rsidRPr="009C1EF5">
        <w:rPr>
          <w:rFonts w:ascii="Times New Roman" w:eastAsia="標楷體" w:hAnsi="Times New Roman" w:cs="Times New Roman" w:hint="eastAsia"/>
          <w:szCs w:val="24"/>
        </w:rPr>
        <w:t>眾生過去、未來、現在諸業諸受法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7"/>
      </w:r>
      <w:r w:rsidRPr="009C1EF5">
        <w:rPr>
          <w:rFonts w:ascii="Times New Roman" w:eastAsia="標楷體" w:hAnsi="Times New Roman" w:cs="Times New Roman" w:hint="eastAsia"/>
          <w:szCs w:val="24"/>
        </w:rPr>
        <w:t>，知造業處，知因緣，知報；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諸禪定、解脫、三昧、定垢淨分別相，如實知；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知他眾生諸根上下相；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5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知他眾生種種欲解；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6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知一切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48"/>
      </w:r>
      <w:r w:rsidRPr="009C1EF5">
        <w:rPr>
          <w:rFonts w:ascii="Times New Roman" w:eastAsia="標楷體" w:hAnsi="Times New Roman" w:cs="Times New Roman" w:hint="eastAsia"/>
          <w:szCs w:val="24"/>
        </w:rPr>
        <w:t>世間種種無數性；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7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知一切到道相；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8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知種種宿命，一世乃至無量劫，如實知；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9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天眼見眾生，乃至生善惡道；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10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漏盡故，無漏心解脫，如實知。是為佛十力。</w:t>
      </w:r>
    </w:p>
    <w:p w:rsidR="005C3590" w:rsidRPr="009C1EF5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（Ⅱ）四無所畏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49"/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0"/>
      </w:r>
      <w:r w:rsidRPr="009C1EF5">
        <w:rPr>
          <w:rFonts w:ascii="Times New Roman" w:eastAsia="標楷體" w:hAnsi="Times New Roman" w:cs="Times New Roman" w:hint="eastAsia"/>
          <w:szCs w:val="24"/>
        </w:rPr>
        <w:t>四無所畏？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作誠言：『我是一切正智人。』若有沙門、婆羅門，若天、若魔、若梵、若復餘眾如實言：『是法不知。』乃至不見是微畏相。『以是故，我得安隱、得無所畏，安住聖主處，在大眾中師子吼，能轉梵輪；諸沙門、婆羅門，若天、若魔、若梵、若復餘眾實不能轉。』一無畏也。</w:t>
      </w:r>
    </w:p>
    <w:p w:rsidR="005C3590" w:rsidRPr="009C1EF5" w:rsidRDefault="005C3590" w:rsidP="00293BDB">
      <w:pPr>
        <w:spacing w:beforeLines="20" w:before="72"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佛作誠言：『我一切漏盡。』若有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1"/>
      </w:r>
      <w:r w:rsidRPr="009C1EF5">
        <w:rPr>
          <w:rFonts w:ascii="Times New Roman" w:eastAsia="標楷體" w:hAnsi="Times New Roman" w:cs="Times New Roman" w:hint="eastAsia"/>
          <w:szCs w:val="24"/>
        </w:rPr>
        <w:t>沙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680c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門、婆羅門，若天、若魔、若梵、若復餘眾如實言：『是漏不盡。』乃至不見是微畏相。『以是故，我得安隱、得無所畏，安住聖主處，在大眾中作師子吼，能轉梵輪；諸沙門、婆羅門，若天、若魔、若梵、若復餘眾實不能轉。』二無畏也。</w:t>
      </w:r>
    </w:p>
    <w:p w:rsidR="005C3590" w:rsidRPr="009C1EF5" w:rsidRDefault="005C3590" w:rsidP="00293BDB">
      <w:pPr>
        <w:spacing w:beforeLines="20" w:before="72"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作誠言：『我說障法。』若有沙門、婆羅門，若天、若魔、若梵、若復餘眾如實言：『受是法不障道。』乃至不見是微畏相。『以是故，我得安隱、得無所畏，安住聖主處，在大眾中師子吼，能轉梵輪；諸沙門、婆羅門，若天、若魔、若梵、若復餘眾實不能轉。』三無畏也。</w:t>
      </w:r>
    </w:p>
    <w:p w:rsidR="005C3590" w:rsidRPr="009C1EF5" w:rsidRDefault="005C3590" w:rsidP="00293BDB">
      <w:pPr>
        <w:spacing w:beforeLines="20" w:before="72"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佛作誠言：『</w:t>
      </w:r>
      <w:r w:rsidRPr="009C1EF5">
        <w:rPr>
          <w:rFonts w:ascii="Times New Roman" w:eastAsia="標楷體" w:hAnsi="Times New Roman" w:cs="Times New Roman" w:hint="eastAsia"/>
          <w:b/>
          <w:szCs w:val="24"/>
        </w:rPr>
        <w:t>我所說聖道，能出世間；隨是行，能盡苦</w:t>
      </w:r>
      <w:r w:rsidRPr="009C1EF5">
        <w:rPr>
          <w:rFonts w:ascii="Times New Roman" w:eastAsia="標楷體" w:hAnsi="Times New Roman" w:cs="Times New Roman" w:hint="eastAsia"/>
          <w:szCs w:val="24"/>
        </w:rPr>
        <w:t>。』若有沙門、婆羅門，若天、若魔、若梵、若復餘眾如實言：『行是道不能出世間、不能盡苦。』乃至不見是微畏相。『以是故，我得安隱、得無所畏，安住聖主處，在大眾中師子吼，能轉梵輪；諸沙門、婆羅門，若天、若魔、若梵、若復餘眾實不能轉。』四無畏也。</w:t>
      </w:r>
    </w:p>
    <w:p w:rsidR="005C3590" w:rsidRPr="009C1EF5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（Ⅲ）四無礙智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52"/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云何為四無礙智？一者、義無礙智，二者、法無礙智，三者、辭無礙智，四者、樂說無礙智。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3"/>
      </w:r>
      <w:r w:rsidRPr="009C1EF5">
        <w:rPr>
          <w:rFonts w:ascii="Times New Roman" w:eastAsia="標楷體" w:hAnsi="Times New Roman" w:cs="Times New Roman" w:hint="eastAsia"/>
          <w:szCs w:val="24"/>
        </w:rPr>
        <w:t>義無礙智？緣義智慧，是為義無礙智。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4"/>
      </w:r>
      <w:r w:rsidRPr="009C1EF5">
        <w:rPr>
          <w:rFonts w:ascii="Times New Roman" w:eastAsia="標楷體" w:hAnsi="Times New Roman" w:cs="Times New Roman" w:hint="eastAsia"/>
          <w:szCs w:val="24"/>
        </w:rPr>
        <w:t>法無礙智？緣法智慧，是為法無礙智。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云何為辭無礙智？緣辭智慧，是為辭無礙智。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標楷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云何為樂說無礙智？緣樂說智慧，是為樂說無礙智。</w:t>
      </w:r>
    </w:p>
    <w:p w:rsidR="005C3590" w:rsidRPr="009C1EF5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（Ⅳ）十八不共法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55"/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云何為十八不共法？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一者、諸佛身無失，二者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6"/>
      </w:r>
      <w:r w:rsidRPr="009C1EF5">
        <w:rPr>
          <w:rFonts w:ascii="Times New Roman" w:eastAsia="標楷體" w:hAnsi="Times New Roman" w:cs="Times New Roman" w:hint="eastAsia"/>
          <w:szCs w:val="24"/>
        </w:rPr>
        <w:t>、口無失，三、念無失，四、無異想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7"/>
      </w:r>
      <w:r w:rsidRPr="009C1EF5">
        <w:rPr>
          <w:rFonts w:ascii="Times New Roman" w:eastAsia="標楷體" w:hAnsi="Times New Roman" w:cs="Times New Roman" w:hint="eastAsia"/>
          <w:szCs w:val="24"/>
        </w:rPr>
        <w:t>，五、無不定心，六、無不知已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8"/>
      </w:r>
      <w:r w:rsidRPr="009C1EF5">
        <w:rPr>
          <w:rFonts w:ascii="Times New Roman" w:eastAsia="標楷體" w:hAnsi="Times New Roman" w:cs="Times New Roman" w:hint="eastAsia"/>
          <w:szCs w:val="24"/>
        </w:rPr>
        <w:t>捨心，七、欲無減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59"/>
      </w:r>
      <w:r w:rsidRPr="009C1EF5">
        <w:rPr>
          <w:rFonts w:ascii="Times New Roman" w:eastAsia="標楷體" w:hAnsi="Times New Roman" w:cs="Times New Roman" w:hint="eastAsia"/>
          <w:szCs w:val="24"/>
        </w:rPr>
        <w:t>，八、精進無減，九、念無減，十、慧無減，十一、解脫無減，十二、解脫知見無減，十三、一切身業隨智慧行，十四、一切口業隨智慧行，十五、一切意業隨智慧行，</w:t>
      </w:r>
      <w:r w:rsidRPr="009C1EF5">
        <w:rPr>
          <w:rFonts w:ascii="Times New Roman" w:eastAsia="標楷體" w:hAnsi="Times New Roman" w:cs="Times New Roman" w:hint="eastAsia"/>
          <w:sz w:val="22"/>
        </w:rPr>
        <w:t>（</w:t>
      </w:r>
      <w:r w:rsidRPr="009C1EF5">
        <w:rPr>
          <w:rFonts w:ascii="Times New Roman" w:eastAsia="標楷體" w:hAnsi="Times New Roman" w:cs="Times New Roman"/>
          <w:sz w:val="22"/>
          <w:shd w:val="pct15" w:color="auto" w:fill="FFFFFF"/>
        </w:rPr>
        <w:t>681a</w:t>
      </w:r>
      <w:r w:rsidRPr="009C1EF5">
        <w:rPr>
          <w:rFonts w:ascii="Times New Roman" w:eastAsia="標楷體" w:hAnsi="Times New Roman" w:cs="Times New Roman" w:hint="eastAsia"/>
          <w:sz w:val="22"/>
        </w:rPr>
        <w:t>）</w:t>
      </w:r>
      <w:r w:rsidRPr="009C1EF5">
        <w:rPr>
          <w:rFonts w:ascii="Times New Roman" w:eastAsia="標楷體" w:hAnsi="Times New Roman" w:cs="Times New Roman" w:hint="eastAsia"/>
          <w:szCs w:val="24"/>
        </w:rPr>
        <w:t>十六、智慧知過去世無礙，十七、智慧知未來世無礙，十八、智慧知現在世無礙。</w:t>
      </w:r>
    </w:p>
    <w:p w:rsidR="005C3590" w:rsidRPr="009C1EF5" w:rsidRDefault="005C3590" w:rsidP="00293BDB">
      <w:pPr>
        <w:spacing w:beforeLines="30" w:before="108" w:line="358" w:lineRule="exact"/>
        <w:ind w:leftChars="550" w:left="13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標楷體" w:hAnsi="Times New Roman" w:cs="Times New Roman" w:hint="eastAsia"/>
          <w:b/>
          <w:bCs/>
          <w:sz w:val="21"/>
          <w:szCs w:val="21"/>
          <w:bdr w:val="single" w:sz="4" w:space="0" w:color="auto"/>
        </w:rPr>
        <w:t>（Ⅴ）三十二相</w:t>
      </w:r>
      <w:r w:rsidRPr="009C1EF5">
        <w:rPr>
          <w:rFonts w:ascii="Times New Roman" w:eastAsia="標楷體" w:hAnsi="Times New Roman" w:cs="Times New Roman"/>
          <w:szCs w:val="20"/>
          <w:vertAlign w:val="superscript"/>
        </w:rPr>
        <w:footnoteReference w:id="160"/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云何三十二相？</w:t>
      </w:r>
    </w:p>
    <w:p w:rsidR="005C3590" w:rsidRPr="009C1EF5" w:rsidRDefault="005C3590" w:rsidP="00293BDB">
      <w:pPr>
        <w:spacing w:line="358" w:lineRule="exact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一者、足下安平，立平如奩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1"/>
      </w:r>
      <w:r w:rsidRPr="009C1EF5">
        <w:rPr>
          <w:rFonts w:ascii="Times New Roman" w:eastAsia="標楷體" w:hAnsi="Times New Roman" w:cs="Times New Roman" w:hint="eastAsia"/>
          <w:szCs w:val="24"/>
        </w:rPr>
        <w:t>底；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2"/>
      </w:r>
      <w:r w:rsidRPr="009C1EF5">
        <w:rPr>
          <w:rFonts w:ascii="Times New Roman" w:eastAsia="標楷體" w:hAnsi="Times New Roman" w:cs="Times New Roman" w:hint="eastAsia"/>
          <w:szCs w:val="24"/>
        </w:rPr>
        <w:t>二者、足下千輻輞輪，輪相具足；三者、手足指長勝於餘人；四者、手足柔軟勝餘身分；五者、足跟廣具足滿好；六者、手足指合縵網勝於餘人；七者、足趺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3"/>
      </w:r>
      <w:r w:rsidRPr="009C1EF5">
        <w:rPr>
          <w:rFonts w:ascii="Times New Roman" w:eastAsia="標楷體" w:hAnsi="Times New Roman" w:cs="Times New Roman" w:hint="eastAsia"/>
          <w:szCs w:val="24"/>
        </w:rPr>
        <w:t>高平好，與跟相稱；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4"/>
      </w:r>
      <w:r w:rsidRPr="009C1EF5">
        <w:rPr>
          <w:rFonts w:ascii="Times New Roman" w:eastAsia="標楷體" w:hAnsi="Times New Roman" w:cs="Times New Roman" w:hint="eastAsia"/>
          <w:szCs w:val="24"/>
        </w:rPr>
        <w:t>八者、伊泥延鹿</w:t>
      </w:r>
      <w:r w:rsidR="000C1E85" w:rsidRPr="009C1EF5">
        <w:rPr>
          <w:rFonts w:ascii="新細明體-ExtB" w:eastAsia="新細明體-ExtB" w:hAnsi="新細明體-ExtB" w:cs="新細明體-ExtB" w:hint="eastAsia"/>
          <w:szCs w:val="24"/>
        </w:rPr>
        <w:t>𨄔</w:t>
      </w:r>
      <w:r w:rsidRPr="009C1EF5">
        <w:rPr>
          <w:rFonts w:ascii="Times New Roman" w:eastAsia="標楷體" w:hAnsi="Times New Roman" w:cs="Times New Roman" w:hint="eastAsia"/>
          <w:szCs w:val="24"/>
        </w:rPr>
        <w:t>，</w:t>
      </w:r>
      <w:r w:rsidR="000C1E85" w:rsidRPr="009C1EF5">
        <w:rPr>
          <w:rFonts w:ascii="新細明體-ExtB" w:eastAsia="新細明體-ExtB" w:hAnsi="新細明體-ExtB" w:cs="新細明體-ExtB" w:hint="eastAsia"/>
          <w:szCs w:val="24"/>
        </w:rPr>
        <w:t>𨄔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  <w:r w:rsidRPr="009C1EF5">
        <w:rPr>
          <w:rFonts w:ascii="Times New Roman" w:eastAsia="標楷體" w:hAnsi="Times New Roman" w:cs="Times New Roman" w:hint="eastAsia"/>
          <w:szCs w:val="24"/>
        </w:rPr>
        <w:t>纖好，如伊泥延鹿王；九者、平住兩手摩膝；十者、陰藏相，如馬王、象王；十一者、身縱廣等</w:t>
      </w:r>
      <w:r w:rsidR="00391523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如尼俱盧樹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6"/>
      </w:r>
      <w:r w:rsidRPr="009C1EF5">
        <w:rPr>
          <w:rFonts w:ascii="Times New Roman" w:eastAsia="標楷體" w:hAnsi="Times New Roman" w:cs="Times New Roman" w:hint="eastAsia"/>
          <w:szCs w:val="24"/>
        </w:rPr>
        <w:t>；十二者、一一孔一毛生，色青、柔軟、右旋；十三者、毛上向，青色柔軟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7"/>
      </w:r>
      <w:r w:rsidRPr="009C1EF5">
        <w:rPr>
          <w:rFonts w:ascii="Times New Roman" w:eastAsia="標楷體" w:hAnsi="Times New Roman" w:cs="Times New Roman" w:hint="eastAsia"/>
          <w:szCs w:val="24"/>
        </w:rPr>
        <w:t>右旋；十四者、金色相，其色微妙勝閻浮檀金；十五者、身光面一丈；十六者、皮薄細滑不受塵垢，不停蚊蜹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8"/>
      </w:r>
      <w:r w:rsidRPr="009C1EF5">
        <w:rPr>
          <w:rFonts w:ascii="Times New Roman" w:eastAsia="標楷體" w:hAnsi="Times New Roman" w:cs="Times New Roman" w:hint="eastAsia"/>
          <w:szCs w:val="24"/>
        </w:rPr>
        <w:t>；十七者、七處滿</w:t>
      </w:r>
      <w:r w:rsidR="009F3C48" w:rsidRPr="009C1EF5">
        <w:rPr>
          <w:rFonts w:ascii="Times New Roman" w:eastAsia="標楷體" w:hAnsi="Times New Roman" w:cs="Times New Roman" w:hint="eastAsia"/>
          <w:szCs w:val="24"/>
        </w:rPr>
        <w:t>：</w:t>
      </w:r>
      <w:r w:rsidRPr="009C1EF5">
        <w:rPr>
          <w:rFonts w:ascii="Times New Roman" w:eastAsia="標楷體" w:hAnsi="Times New Roman" w:cs="Times New Roman" w:hint="eastAsia"/>
          <w:szCs w:val="24"/>
        </w:rPr>
        <w:t>兩足下、兩手中、兩肩上、項中皆滿字相分明；十八者、兩腋下滿；十九者、上身如師子；二十者、身廣端直；二十一者、肩圓好；二十二者、四十齒；二十三者、齒白齊密而根深；二十四者、四牙最白而大；二十五者、方頰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69"/>
      </w:r>
      <w:r w:rsidRPr="009C1EF5">
        <w:rPr>
          <w:rFonts w:ascii="Times New Roman" w:eastAsia="標楷體" w:hAnsi="Times New Roman" w:cs="Times New Roman" w:hint="eastAsia"/>
          <w:szCs w:val="24"/>
        </w:rPr>
        <w:t>車如師子；二十六者、味中得上味，咽中二處津液流出；二十七者、舌大、軟、薄，能覆面至耳髮際；二十八者、梵音深遠，如迦蘭頻伽聲；二十九者、眼色如金精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0"/>
      </w:r>
      <w:r w:rsidRPr="009C1EF5">
        <w:rPr>
          <w:rFonts w:ascii="Times New Roman" w:eastAsia="標楷體" w:hAnsi="Times New Roman" w:cs="Times New Roman" w:hint="eastAsia"/>
          <w:szCs w:val="24"/>
        </w:rPr>
        <w:t>；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1"/>
      </w:r>
      <w:r w:rsidRPr="009C1EF5">
        <w:rPr>
          <w:rFonts w:ascii="Times New Roman" w:eastAsia="標楷體" w:hAnsi="Times New Roman" w:cs="Times New Roman" w:hint="eastAsia"/>
          <w:szCs w:val="24"/>
        </w:rPr>
        <w:t>三十者、眼睫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2"/>
      </w:r>
      <w:r w:rsidRPr="009C1EF5">
        <w:rPr>
          <w:rFonts w:ascii="Times New Roman" w:eastAsia="標楷體" w:hAnsi="Times New Roman" w:cs="Times New Roman" w:hint="eastAsia"/>
          <w:szCs w:val="24"/>
        </w:rPr>
        <w:t>如牛王；三十一者、眉間白毫相，軟白如兜羅綿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3"/>
      </w:r>
      <w:r w:rsidRPr="009C1EF5">
        <w:rPr>
          <w:rFonts w:ascii="Times New Roman" w:eastAsia="標楷體" w:hAnsi="Times New Roman" w:cs="Times New Roman" w:hint="eastAsia"/>
          <w:szCs w:val="24"/>
        </w:rPr>
        <w:t>；三十二者、頂髻肉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4"/>
      </w:r>
      <w:r w:rsidRPr="009C1EF5">
        <w:rPr>
          <w:rFonts w:ascii="Times New Roman" w:eastAsia="標楷體" w:hAnsi="Times New Roman" w:cs="Times New Roman" w:hint="eastAsia"/>
          <w:szCs w:val="24"/>
        </w:rPr>
        <w:t>成。</w:t>
      </w:r>
    </w:p>
    <w:p w:rsidR="005C3590" w:rsidRPr="009C1EF5" w:rsidRDefault="005C3590" w:rsidP="00C45C57">
      <w:pPr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是三十二相，佛身成就。</w:t>
      </w:r>
    </w:p>
    <w:p w:rsidR="005C3590" w:rsidRPr="009C1EF5" w:rsidRDefault="005C3590" w:rsidP="00C45C57">
      <w:pPr>
        <w:spacing w:beforeLines="20" w:before="72"/>
        <w:ind w:leftChars="550" w:left="1320"/>
        <w:jc w:val="both"/>
        <w:rPr>
          <w:rFonts w:ascii="Times New Roman" w:eastAsia="標楷體" w:hAnsi="Times New Roman" w:cs="Times New Roman"/>
          <w:szCs w:val="24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光明遍照三千大千世界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5"/>
      </w:r>
      <w:r w:rsidR="0041106C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若欲廣照，則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6"/>
      </w:r>
      <w:r w:rsidRPr="009C1EF5">
        <w:rPr>
          <w:rFonts w:ascii="Times New Roman" w:eastAsia="標楷體" w:hAnsi="Times New Roman" w:cs="Times New Roman" w:hint="eastAsia"/>
          <w:szCs w:val="24"/>
        </w:rPr>
        <w:t>遍滿十方無量阿僧祇世界</w:t>
      </w:r>
      <w:r w:rsidR="0041106C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為眾生故受丈光；若放無量光明，則無日月、時節、歲數。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7"/>
      </w:r>
    </w:p>
    <w:p w:rsidR="005C3590" w:rsidRPr="009C1EF5" w:rsidRDefault="005C3590" w:rsidP="00C45C57">
      <w:pPr>
        <w:spacing w:beforeLines="20" w:before="72"/>
        <w:ind w:leftChars="550" w:left="1320"/>
        <w:jc w:val="both"/>
        <w:rPr>
          <w:rFonts w:ascii="Times New Roman" w:eastAsia="標楷體" w:hAnsi="Times New Roman" w:cs="Times New Roman"/>
          <w:sz w:val="16"/>
          <w:szCs w:val="16"/>
          <w:shd w:val="pct15" w:color="auto" w:fill="FFFFFF"/>
        </w:rPr>
      </w:pPr>
      <w:r w:rsidRPr="009C1EF5">
        <w:rPr>
          <w:rFonts w:ascii="Times New Roman" w:eastAsia="標楷體" w:hAnsi="Times New Roman" w:cs="Times New Roman" w:hint="eastAsia"/>
          <w:szCs w:val="24"/>
        </w:rPr>
        <w:t>佛音聲遍滿三千大千世界</w:t>
      </w:r>
      <w:r w:rsidR="0041106C" w:rsidRPr="009C1EF5">
        <w:rPr>
          <w:rFonts w:ascii="Times New Roman" w:eastAsia="標楷體" w:hAnsi="Times New Roman" w:cs="Times New Roman" w:hint="eastAsia"/>
          <w:szCs w:val="24"/>
        </w:rPr>
        <w:t>，</w:t>
      </w:r>
      <w:r w:rsidRPr="009C1EF5">
        <w:rPr>
          <w:rFonts w:ascii="Times New Roman" w:eastAsia="標楷體" w:hAnsi="Times New Roman" w:cs="Times New Roman" w:hint="eastAsia"/>
          <w:szCs w:val="24"/>
        </w:rPr>
        <w:t>若欲大聲，則遍滿十方無量阿僧祇世界</w:t>
      </w:r>
      <w:r w:rsidR="0041106C" w:rsidRPr="009C1EF5">
        <w:rPr>
          <w:rFonts w:ascii="Times New Roman" w:eastAsia="標楷體" w:hAnsi="Times New Roman" w:cs="Times New Roman" w:hint="eastAsia"/>
          <w:szCs w:val="24"/>
        </w:rPr>
        <w:t>；</w:t>
      </w:r>
      <w:r w:rsidRPr="009C1EF5">
        <w:rPr>
          <w:rFonts w:ascii="Times New Roman" w:eastAsia="標楷體" w:hAnsi="Times New Roman" w:cs="Times New Roman" w:hint="eastAsia"/>
          <w:szCs w:val="24"/>
        </w:rPr>
        <w:t>隨眾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8"/>
      </w:r>
      <w:r w:rsidRPr="009C1EF5">
        <w:rPr>
          <w:rFonts w:ascii="Times New Roman" w:eastAsia="標楷體" w:hAnsi="Times New Roman" w:cs="Times New Roman" w:hint="eastAsia"/>
          <w:szCs w:val="24"/>
        </w:rPr>
        <w:t>多少，音聲遍至。</w:t>
      </w:r>
      <w:r w:rsidRPr="009C1EF5">
        <w:rPr>
          <w:rFonts w:ascii="Times New Roman" w:eastAsia="標楷體" w:hAnsi="Times New Roman" w:cs="Times New Roman"/>
          <w:szCs w:val="24"/>
          <w:vertAlign w:val="superscript"/>
        </w:rPr>
        <w:footnoteReference w:id="179"/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681b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</w:p>
    <w:p w:rsidR="005C3590" w:rsidRPr="009C1EF5" w:rsidRDefault="005C3590" w:rsidP="00293BDB">
      <w:pPr>
        <w:spacing w:beforeLines="30" w:before="108" w:line="352" w:lineRule="exact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【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論</w:t>
      </w:r>
      <w:r w:rsidRPr="009C1EF5">
        <w:rPr>
          <w:rFonts w:ascii="Times New Roman" w:eastAsia="新細明體" w:hAnsi="Times New Roman" w:cs="Times New Roman" w:hint="eastAsia"/>
          <w:szCs w:val="24"/>
        </w:rPr>
        <w:t>】</w:t>
      </w:r>
    </w:p>
    <w:p w:rsidR="005C3590" w:rsidRPr="009C1EF5" w:rsidRDefault="005C3590" w:rsidP="00293BDB">
      <w:pPr>
        <w:spacing w:line="352" w:lineRule="exact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壹、明菩薩希有法</w:t>
      </w:r>
    </w:p>
    <w:p w:rsidR="005C3590" w:rsidRPr="009C1EF5" w:rsidRDefault="005C3590" w:rsidP="00293BDB">
      <w:pPr>
        <w:spacing w:line="35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（壹）生身菩薩於一國土中方便化他</w:t>
      </w:r>
    </w:p>
    <w:p w:rsidR="005C3590" w:rsidRPr="009C1EF5" w:rsidRDefault="005C3590" w:rsidP="00293BDB">
      <w:pPr>
        <w:spacing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一、須菩提問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（一）釋疑：須菩提何故重問「諸法性空，云何分別有善、不善」</w:t>
      </w:r>
    </w:p>
    <w:p w:rsidR="005C3590" w:rsidRPr="009C1EF5" w:rsidRDefault="005C3590" w:rsidP="00293BDB">
      <w:pPr>
        <w:spacing w:line="35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上</w:t>
      </w:r>
      <w:r w:rsidRPr="009C1EF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180"/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來已處處說：「諸法性空，云何分別有善、不善？」須菩提何以從後已</w:t>
      </w:r>
      <w:r w:rsidRPr="009C1EF5">
        <w:rPr>
          <w:rFonts w:ascii="Times New Roman" w:eastAsia="新細明體" w:hAnsi="Times New Roman" w:cs="Times New Roman" w:hint="eastAsia"/>
          <w:szCs w:val="24"/>
        </w:rPr>
        <w:t>來</w:t>
      </w:r>
      <w:r w:rsidR="001F5A79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品品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9C1EF5">
        <w:rPr>
          <w:rFonts w:ascii="Times New Roman" w:eastAsia="新細明體" w:hAnsi="Times New Roman" w:cs="Times New Roman" w:hint="eastAsia"/>
          <w:szCs w:val="24"/>
        </w:rPr>
        <w:t>中義無異而作種種名問？</w:t>
      </w:r>
    </w:p>
    <w:p w:rsidR="005C3590" w:rsidRPr="009C1EF5" w:rsidRDefault="005C3590" w:rsidP="00293BDB">
      <w:pPr>
        <w:spacing w:line="35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、如前已答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是事上已答。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</w:p>
    <w:p w:rsidR="005C3590" w:rsidRPr="009C1EF5" w:rsidRDefault="005C3590" w:rsidP="00293BDB">
      <w:pPr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、眾生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著心深難解故重問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復次，眾生從無始生死已來著心深難解故，須菩提復作是重問。</w:t>
      </w:r>
    </w:p>
    <w:p w:rsidR="005C3590" w:rsidRPr="009C1EF5" w:rsidRDefault="005C3590" w:rsidP="00293BDB">
      <w:pPr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所說空義要故數問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復次，是般若波羅蜜欲說是空，義要故，數問。</w:t>
      </w:r>
    </w:p>
    <w:p w:rsidR="005C3590" w:rsidRPr="009C1EF5" w:rsidRDefault="005C3590" w:rsidP="00293BDB">
      <w:pPr>
        <w:spacing w:beforeLines="30" w:before="108" w:line="35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4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愍未來眾生鈍根不解故重問</w:t>
      </w:r>
    </w:p>
    <w:p w:rsidR="005C3590" w:rsidRPr="009C1EF5" w:rsidRDefault="005C3590" w:rsidP="00293BDB">
      <w:pPr>
        <w:spacing w:line="352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復次，佛在世時，眾生利根易悟；佛滅度五百年後，像法中眾生愛著佛法，墮著法中，言：「若諸法皆空、如夢、如幻，何以故有善、不善？」以是故，須菩提憐愍未來眾生鈍根不解故重問。</w:t>
      </w:r>
    </w:p>
    <w:p w:rsidR="005C3590" w:rsidRPr="009C1EF5" w:rsidRDefault="005C3590" w:rsidP="00293BDB">
      <w:pPr>
        <w:spacing w:beforeLines="30" w:before="108"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（二）所問事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「世尊！若諸法皆空，云何分別有善、不善等？」</w:t>
      </w:r>
    </w:p>
    <w:p w:rsidR="005C3590" w:rsidRPr="009C1EF5" w:rsidRDefault="005C3590" w:rsidP="00293BDB">
      <w:pPr>
        <w:spacing w:beforeLines="30" w:before="108" w:line="35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二、佛答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（一）凡夫顛倒心故起三業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此中佛自說因緣：「凡夫顛倒心故，於法皆作顛倒異見，乃至不見一法是實。凡夫於夢中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  <w:r w:rsidRPr="009C1EF5">
        <w:rPr>
          <w:rFonts w:ascii="Times New Roman" w:eastAsia="新細明體" w:hAnsi="Times New Roman" w:cs="Times New Roman" w:hint="eastAsia"/>
          <w:szCs w:val="24"/>
        </w:rPr>
        <w:t>，著夢、得夢、見夢者，亦著夢中所見事。」</w:t>
      </w:r>
    </w:p>
    <w:p w:rsidR="005C3590" w:rsidRPr="009C1EF5" w:rsidRDefault="005C3590" w:rsidP="00293BDB">
      <w:pPr>
        <w:spacing w:beforeLines="20" w:before="72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是人若不信罪福，起三種不善業；若信罪福，起三種善業。</w:t>
      </w:r>
    </w:p>
    <w:p w:rsidR="005C3590" w:rsidRPr="009C1EF5" w:rsidRDefault="005C3590" w:rsidP="00293BDB">
      <w:pPr>
        <w:spacing w:beforeLines="20" w:before="72"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善、不善、不動──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「善」名欲界中善法，喜樂果報。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「不善」名憂悲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4"/>
      </w:r>
      <w:r w:rsidRPr="009C1EF5">
        <w:rPr>
          <w:rFonts w:ascii="Times New Roman" w:eastAsia="新細明體" w:hAnsi="Times New Roman" w:cs="Times New Roman" w:hint="eastAsia"/>
          <w:szCs w:val="24"/>
        </w:rPr>
        <w:t>苦惱果報。</w:t>
      </w:r>
    </w:p>
    <w:p w:rsidR="005C3590" w:rsidRPr="009C1EF5" w:rsidRDefault="005C3590" w:rsidP="00293BDB">
      <w:pPr>
        <w:spacing w:line="352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「不動」名生色、無色界因緣業。</w:t>
      </w:r>
    </w:p>
    <w:p w:rsidR="005C3590" w:rsidRPr="009C1EF5" w:rsidRDefault="005C3590" w:rsidP="00293BDB">
      <w:pPr>
        <w:spacing w:beforeLines="30" w:before="108" w:line="370" w:lineRule="exact"/>
        <w:ind w:leftChars="150" w:left="360"/>
        <w:jc w:val="both"/>
        <w:rPr>
          <w:rFonts w:asciiTheme="minorEastAsia" w:hAnsiTheme="minorEastAsia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Theme="minorEastAsia" w:hAnsiTheme="minorEastAsia" w:cs="Times New Roman" w:hint="eastAsia"/>
          <w:b/>
          <w:bCs/>
          <w:sz w:val="20"/>
          <w:szCs w:val="20"/>
          <w:bdr w:val="single" w:sz="4" w:space="0" w:color="auto"/>
        </w:rPr>
        <w:t>（二）菩薩住二空中為眾生說法</w:t>
      </w:r>
    </w:p>
    <w:p w:rsidR="005C3590" w:rsidRPr="009C1EF5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、二空破執示實相</w:t>
      </w:r>
    </w:p>
    <w:p w:rsidR="005C3590" w:rsidRPr="009C1EF5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菩薩知是三種業皆是虛誑不實，住二空中，為眾生說法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畢竟空破諸法，無始空破眾生相。</w:t>
      </w:r>
    </w:p>
    <w:p w:rsidR="005C3590" w:rsidRPr="009C1EF5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住中道，為眾生說法，所謂：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五眾、十二入、十八界皆是空，如夢、如幻乃至如化，是法中無夢、亦無見夢者。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293BDB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、呵眾生顛倒取相</w:t>
      </w:r>
    </w:p>
    <w:p w:rsidR="005C3590" w:rsidRPr="009C1EF5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菩薩語眾生：「汝等於空法顛倒心故生諸著！」如《經》中廣說。</w:t>
      </w:r>
    </w:p>
    <w:p w:rsidR="005C3590" w:rsidRPr="009C1EF5" w:rsidRDefault="005C3590" w:rsidP="00293BDB">
      <w:pPr>
        <w:spacing w:beforeLines="30" w:before="108" w:line="370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（三）令離惡生善</w:t>
      </w:r>
    </w:p>
    <w:p w:rsidR="005C3590" w:rsidRPr="009C1EF5" w:rsidRDefault="005C3590" w:rsidP="00293BDB">
      <w:pPr>
        <w:spacing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、以福捨罪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）以施破慳貪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是菩薩方便力故，於顛倒中拔出眾生，著破顛倒法中。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譬如：慳貪是顛倒，以布施破慳貪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9C1EF5">
        <w:rPr>
          <w:rFonts w:ascii="Times New Roman" w:eastAsia="新細明體" w:hAnsi="Times New Roman" w:cs="Times New Roman" w:hint="eastAsia"/>
          <w:szCs w:val="24"/>
        </w:rPr>
        <w:t>法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）以戒破著施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而眾生著是布施故，為說布施果報無常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實空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從布施拔出眾生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令持戒。</w:t>
      </w:r>
    </w:p>
    <w:p w:rsidR="005C3590" w:rsidRPr="009C1EF5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）以定破著戒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持戒及持戒果報中拔出眾生，語眾生言：「天福盡時，無常苦惱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！</w:t>
      </w:r>
      <w:r w:rsidRPr="009C1EF5">
        <w:rPr>
          <w:rFonts w:ascii="Times New Roman" w:eastAsia="新細明體" w:hAnsi="Times New Roman" w:cs="Times New Roman" w:hint="eastAsia"/>
          <w:szCs w:val="24"/>
        </w:rPr>
        <w:t>」拔出眾生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令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681c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離欲、行禪定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C3590" w:rsidP="00293BDB">
      <w:pPr>
        <w:spacing w:beforeLines="30" w:before="108" w:line="37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以空捨福，令證聖果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正明：依諸道法，捨無常過，令住涅槃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而為說禪定及果報虛誑不實，能令人墮顛倒中。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種種因緣，為說布施、持戒、禪定無常過失，令住涅槃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得涅槃方便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所謂四念處乃至十八不共法，令眾生住是法中。</w:t>
      </w:r>
    </w:p>
    <w:p w:rsidR="005C3590" w:rsidRPr="009C1EF5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）簡別：三福業但少時益，亦復生苦，不應執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若布施、持戒、禪定是定實法，則不應令遠離。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如布施、持戒等破凡夫法，此則因顛倒而生，雖少時益眾生，久則變異，能生苦惱故，亦教令捨離。</w:t>
      </w:r>
    </w:p>
    <w:p w:rsidR="005C3590" w:rsidRPr="009C1EF5" w:rsidRDefault="005C3590" w:rsidP="00293BDB">
      <w:pPr>
        <w:spacing w:beforeLines="30" w:before="108" w:line="37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3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結成</w:t>
      </w:r>
    </w:p>
    <w:p w:rsidR="005C3590" w:rsidRPr="009C1EF5" w:rsidRDefault="005C3590" w:rsidP="00293BDB">
      <w:pPr>
        <w:spacing w:line="37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菩薩方便力故，先教眾生捨罪，稱讚持戒、布施福德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次復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  <w:r w:rsidRPr="009C1EF5">
        <w:rPr>
          <w:rFonts w:ascii="Times New Roman" w:eastAsia="新細明體" w:hAnsi="Times New Roman" w:cs="Times New Roman" w:hint="eastAsia"/>
          <w:szCs w:val="24"/>
        </w:rPr>
        <w:t>為說持戒、布施亦未免無常苦惱，然後為說諸法空，但稱讚實法，所謂「無餘涅槃」。</w:t>
      </w:r>
    </w:p>
    <w:p w:rsidR="005C3590" w:rsidRPr="009C1EF5" w:rsidRDefault="005C3590" w:rsidP="00293BDB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三、稱歎述成</w:t>
      </w:r>
    </w:p>
    <w:p w:rsidR="005C3590" w:rsidRPr="009C1EF5" w:rsidRDefault="005C3590" w:rsidP="00293BDB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是時，須菩提歡喜：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甚希有！菩薩能如是知是諸法實相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所謂畢竟空，而為眾生說法，令至無餘涅槃。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293BDB">
      <w:pPr>
        <w:spacing w:beforeLines="20" w:before="72" w:line="36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佛言：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是一種希有。問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Pr="009C1EF5">
        <w:rPr>
          <w:rFonts w:ascii="Times New Roman" w:eastAsia="新細明體" w:hAnsi="Times New Roman" w:cs="Times New Roman" w:hint="eastAsia"/>
          <w:szCs w:val="24"/>
        </w:rPr>
        <w:t>欲更知菩薩希有法，一切聲聞、辟支佛不能報是菩薩，何況餘人！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293BDB">
      <w:pPr>
        <w:spacing w:beforeLines="30" w:before="108" w:line="366" w:lineRule="exact"/>
        <w:ind w:firstLineChars="50" w:firstLine="1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（貳）法身菩薩於無量世界中度眾無邊</w:t>
      </w:r>
    </w:p>
    <w:p w:rsidR="005C3590" w:rsidRPr="009C1EF5" w:rsidRDefault="005C3590" w:rsidP="00293BDB">
      <w:pPr>
        <w:spacing w:line="36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一、正明法身菩薩利益眾生</w:t>
      </w:r>
    </w:p>
    <w:p w:rsidR="005C3590" w:rsidRPr="009C1EF5" w:rsidRDefault="005C3590" w:rsidP="00293BDB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（一）菩薩以希有法攝取眾生</w:t>
      </w:r>
    </w:p>
    <w:p w:rsidR="005C3590" w:rsidRPr="009C1EF5" w:rsidRDefault="005C3590" w:rsidP="00293BDB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須菩提問：「何等是更有希有法？」</w:t>
      </w:r>
    </w:p>
    <w:p w:rsidR="005C3590" w:rsidRPr="009C1EF5" w:rsidRDefault="005C3590" w:rsidP="00293BDB">
      <w:pPr>
        <w:spacing w:line="36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佛答，如《經》中說。</w:t>
      </w:r>
    </w:p>
    <w:p w:rsidR="005C3590" w:rsidRPr="009C1EF5" w:rsidRDefault="005C3590" w:rsidP="00293BDB">
      <w:pPr>
        <w:spacing w:beforeLines="30" w:before="108" w:line="36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（二）別釋</w:t>
      </w:r>
    </w:p>
    <w:p w:rsidR="005C3590" w:rsidRPr="009C1EF5" w:rsidRDefault="005C3590" w:rsidP="00293BDB">
      <w:pPr>
        <w:spacing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、辨難：何故更說施、戒、定</w:t>
      </w:r>
    </w:p>
    <w:p w:rsidR="005C3590" w:rsidRPr="009C1EF5" w:rsidRDefault="005C3590" w:rsidP="00293BDB">
      <w:pPr>
        <w:spacing w:line="36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問曰：經中教令布施、持戒、禪定，今復更說，有何等異？</w:t>
      </w:r>
    </w:p>
    <w:p w:rsidR="005C3590" w:rsidRPr="009C1EF5" w:rsidRDefault="005C3590" w:rsidP="00293BDB">
      <w:pPr>
        <w:spacing w:line="36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答曰：先說生身菩薩，今說變化身。</w:t>
      </w:r>
    </w:p>
    <w:p w:rsidR="005C3590" w:rsidRPr="009C1EF5" w:rsidRDefault="005C3590" w:rsidP="00293BDB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先說一國土，今說無量世界。</w:t>
      </w:r>
    </w:p>
    <w:p w:rsidR="005C3590" w:rsidRPr="009C1EF5" w:rsidRDefault="005C3590" w:rsidP="00293BDB">
      <w:pPr>
        <w:spacing w:line="366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如是等差別。</w:t>
      </w:r>
    </w:p>
    <w:p w:rsidR="005C3590" w:rsidRPr="009C1EF5" w:rsidRDefault="005C3590" w:rsidP="00293BDB">
      <w:pPr>
        <w:spacing w:beforeLines="30" w:before="108" w:line="36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、別明以布施攝取眾生</w:t>
      </w:r>
    </w:p>
    <w:p w:rsidR="005C3590" w:rsidRPr="009C1EF5" w:rsidRDefault="005C3590" w:rsidP="00293BDB">
      <w:pPr>
        <w:spacing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）平等外施</w:t>
      </w:r>
      <w:r w:rsidR="00C8019F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──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以何力故能令佛與畜生等</w:t>
      </w:r>
    </w:p>
    <w:p w:rsidR="005C3590" w:rsidRPr="009C1EF5" w:rsidRDefault="005C3590" w:rsidP="00293BDB">
      <w:pPr>
        <w:spacing w:line="36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問曰：若菩薩知佛是福田、眾生非福田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是非菩薩法，菩薩以何力故能令佛與畜生等？</w:t>
      </w:r>
    </w:p>
    <w:p w:rsidR="005C3590" w:rsidRPr="009C1EF5" w:rsidRDefault="005C3590" w:rsidP="00293BDB">
      <w:pPr>
        <w:spacing w:line="36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般若力故修畢竟空心，於一切法無分別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般若波羅蜜力</w:t>
      </w:r>
      <w:r w:rsidRPr="009C1EF5">
        <w:rPr>
          <w:rFonts w:ascii="Times New Roman" w:eastAsia="新細明體" w:hAnsi="Times New Roman" w:cs="Times New Roman" w:hint="eastAsia"/>
          <w:szCs w:val="24"/>
        </w:rPr>
        <w:t>故，一切法中修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畢竟空心</w:t>
      </w:r>
      <w:r w:rsidRPr="009C1EF5">
        <w:rPr>
          <w:rFonts w:ascii="Times New Roman" w:eastAsia="新細明體" w:hAnsi="Times New Roman" w:cs="Times New Roman" w:hint="eastAsia"/>
          <w:szCs w:val="24"/>
        </w:rPr>
        <w:t>，是故於一切法無分別。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Cs/>
          <w:szCs w:val="24"/>
        </w:rPr>
        <w:t>如畜生，五眾、十二入、十八界和合生，名為畜生；佛亦如是，從諸善法和合，假名為佛。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Cs/>
          <w:szCs w:val="24"/>
        </w:rPr>
        <w:t>若人憐愍眾生，得無量福德；於佛著心，起諸惡因緣，得無量罪。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是故知一切法畢竟空故，不輕畜生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不著心貴佛。</w:t>
      </w:r>
    </w:p>
    <w:p w:rsidR="005C3590" w:rsidRPr="009C1EF5" w:rsidRDefault="005C3590" w:rsidP="00293BDB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知法無相，不取相分別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復次，諸法實相，是一切法無相，是無相中不分別是佛、是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682a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畜生；若分別即是取相</w:t>
      </w:r>
      <w:r w:rsidR="00391523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是故等觀。</w:t>
      </w:r>
    </w:p>
    <w:p w:rsidR="005C3590" w:rsidRPr="009C1EF5" w:rsidRDefault="005C3590" w:rsidP="00293BDB">
      <w:pPr>
        <w:spacing w:beforeLines="30" w:before="108" w:line="36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入畢竟空門，則得平等觀無分別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復次，菩薩有二法門：一者、畢竟空法門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二者、分別好惡法門。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入空法門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Pr="009C1EF5">
        <w:rPr>
          <w:rFonts w:ascii="Times New Roman" w:eastAsia="新細明體" w:hAnsi="Times New Roman" w:cs="Times New Roman" w:hint="eastAsia"/>
          <w:szCs w:val="24"/>
        </w:rPr>
        <w:t>，則得等觀；入分別法門，諸阿羅漢、辟支佛尚不及佛，何況畜生！</w:t>
      </w:r>
    </w:p>
    <w:p w:rsidR="005C3590" w:rsidRPr="009C1EF5" w:rsidRDefault="005C3590" w:rsidP="00293BDB">
      <w:pPr>
        <w:spacing w:line="36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為其輕眾生不憐愍布施故，教不分別。</w:t>
      </w:r>
    </w:p>
    <w:p w:rsidR="005C3590" w:rsidRPr="009C1EF5" w:rsidRDefault="005C3590" w:rsidP="00293BDB">
      <w:pPr>
        <w:spacing w:beforeLines="30" w:before="108" w:line="36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平等內施</w:t>
      </w:r>
      <w:r w:rsidR="00C8019F"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──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身受割截而不生異心</w:t>
      </w:r>
    </w:p>
    <w:p w:rsidR="005C3590" w:rsidRPr="009C1EF5" w:rsidRDefault="005C3590" w:rsidP="00293BDB">
      <w:pPr>
        <w:spacing w:line="36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問曰：菩薩身非木石，云何眾生來割截而不生異心？</w:t>
      </w:r>
    </w:p>
    <w:p w:rsidR="005C3590" w:rsidRPr="009C1EF5" w:rsidRDefault="005C3590" w:rsidP="00293BDB">
      <w:pPr>
        <w:spacing w:line="36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、久修忍度故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pacing w:val="-2"/>
          <w:szCs w:val="24"/>
        </w:rPr>
      </w:pPr>
      <w:r w:rsidRPr="009C1EF5">
        <w:rPr>
          <w:rFonts w:ascii="Times New Roman" w:eastAsia="新細明體" w:hAnsi="Times New Roman" w:cs="Times New Roman" w:hint="eastAsia"/>
          <w:spacing w:val="-2"/>
          <w:szCs w:val="24"/>
        </w:rPr>
        <w:t>有人言：菩薩久修羼提波羅蜜故，能不愁惱</w:t>
      </w:r>
      <w:r w:rsidRPr="009C1EF5">
        <w:rPr>
          <w:rFonts w:ascii="Times New Roman" w:eastAsia="新細明體" w:hAnsi="Times New Roman" w:cs="Times New Roman" w:hint="eastAsia"/>
          <w:bCs/>
          <w:spacing w:val="-2"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pacing w:val="-2"/>
          <w:szCs w:val="24"/>
        </w:rPr>
        <w:t>如羼提仙人被截手足，血皆為乳。</w:t>
      </w:r>
      <w:r w:rsidRPr="009C1EF5">
        <w:rPr>
          <w:rFonts w:ascii="Times New Roman" w:eastAsia="新細明體" w:hAnsi="Times New Roman" w:cs="Times New Roman"/>
          <w:spacing w:val="-2"/>
          <w:szCs w:val="24"/>
          <w:vertAlign w:val="superscript"/>
        </w:rPr>
        <w:footnoteReference w:id="189"/>
      </w:r>
    </w:p>
    <w:p w:rsidR="005C3590" w:rsidRPr="009C1EF5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、歷無量世深修大慈悲心故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有人言：菩薩無量世來深修大慈悲心故，雖有割截，亦不愁憂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譬如草木無有瞋心。</w:t>
      </w:r>
    </w:p>
    <w:p w:rsidR="005C3590" w:rsidRPr="009C1EF5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、深修般若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得般若果報空心故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有人言：菩薩深修般若波羅蜜，轉身得般若波羅蜜果報空心故，了了知空，割截身時心亦不動；如外物不動，內亦如是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得般若果報故，於諸法中無所分別。</w:t>
      </w:r>
    </w:p>
    <w:p w:rsidR="005C3590" w:rsidRPr="009C1EF5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、菩薩是法性生身，住無漏聖心而慈念眾生故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有人言：是菩薩非生死身，是出三界法性生身，住無漏聖心果報中故，身如木石，而能慈念割截者；是菩薩能生如是心故，割截劫奪內外法時，其心不動。</w:t>
      </w:r>
    </w:p>
    <w:p w:rsidR="005C3590" w:rsidRPr="009C1EF5" w:rsidRDefault="005C3590" w:rsidP="00293BDB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（三）結成</w:t>
      </w:r>
    </w:p>
    <w:p w:rsidR="005C3590" w:rsidRPr="009C1EF5" w:rsidRDefault="005C3590" w:rsidP="00293BDB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是為菩薩希有法。</w:t>
      </w:r>
    </w:p>
    <w:p w:rsidR="005C3590" w:rsidRPr="009C1EF5" w:rsidRDefault="005C3590" w:rsidP="00293BDB">
      <w:pPr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二、佛舉自所見為證，明菩薩以三事教化眾生</w:t>
      </w:r>
    </w:p>
    <w:p w:rsidR="005C3590" w:rsidRPr="009C1EF5" w:rsidRDefault="005C3590" w:rsidP="00293BDB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（一）化三惡道</w:t>
      </w:r>
    </w:p>
    <w:p w:rsidR="005C3590" w:rsidRPr="009C1EF5" w:rsidRDefault="005C3590" w:rsidP="00293BDB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、略說</w:t>
      </w:r>
    </w:p>
    <w:p w:rsidR="005C3590" w:rsidRPr="009C1EF5" w:rsidRDefault="005C3590" w:rsidP="00293BDB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復次，「希有法」者，如《經》中說：「我以佛眼見十方如恒河沙等世界中菩薩，入地獄中，令火滅湯冷，以三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0"/>
      </w:r>
      <w:r w:rsidRPr="009C1EF5">
        <w:rPr>
          <w:rFonts w:ascii="Times New Roman" w:eastAsia="新細明體" w:hAnsi="Times New Roman" w:cs="Times New Roman" w:hint="eastAsia"/>
          <w:szCs w:val="24"/>
        </w:rPr>
        <w:t>事教化眾生。」如《經》中說。</w:t>
      </w:r>
    </w:p>
    <w:p w:rsidR="005C3590" w:rsidRPr="009C1EF5" w:rsidRDefault="005C3590" w:rsidP="00293BDB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</w:t>
      </w:r>
    </w:p>
    <w:p w:rsidR="005C3590" w:rsidRPr="009C1EF5" w:rsidRDefault="005C3590" w:rsidP="00293BDB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）若菩薩以三事化三惡道，云何仍有三惡道</w:t>
      </w:r>
    </w:p>
    <w:p w:rsidR="005C3590" w:rsidRPr="009C1EF5" w:rsidRDefault="005C3590" w:rsidP="00293BDB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問曰：若爾者，不應有三惡道！</w:t>
      </w:r>
    </w:p>
    <w:p w:rsidR="005C3590" w:rsidRPr="009C1EF5" w:rsidRDefault="005C3590" w:rsidP="00293BDB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、菩薩雖無量，三惡道眾生倍多無量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三惡道眾生無邊無量；菩薩雖無邊無量，眾生倍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1"/>
      </w:r>
      <w:r w:rsidRPr="009C1EF5">
        <w:rPr>
          <w:rFonts w:ascii="Times New Roman" w:eastAsia="新細明體" w:hAnsi="Times New Roman" w:cs="Times New Roman" w:hint="eastAsia"/>
          <w:szCs w:val="24"/>
        </w:rPr>
        <w:t>多無量。</w:t>
      </w:r>
    </w:p>
    <w:p w:rsidR="005C3590" w:rsidRPr="009C1EF5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、依可度因緣而得度，罪重者不見菩薩故不得度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菩薩隨眾生可度因緣</w:t>
      </w:r>
      <w:r w:rsidR="00391523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若於三惡道中有餘功德者，菩薩則度；重罪者則不見菩薩。</w:t>
      </w:r>
    </w:p>
    <w:p w:rsidR="005C3590" w:rsidRPr="009C1EF5" w:rsidRDefault="005C3590" w:rsidP="00293BDB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、及者得脫，不及者不蒙</w:t>
      </w:r>
    </w:p>
    <w:p w:rsidR="005C3590" w:rsidRPr="009C1EF5" w:rsidRDefault="005C3590" w:rsidP="00293BDB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菩薩一相見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9C1EF5">
        <w:rPr>
          <w:rFonts w:ascii="Times New Roman" w:eastAsia="新細明體" w:hAnsi="Times New Roman" w:cs="Times New Roman" w:hint="eastAsia"/>
          <w:szCs w:val="24"/>
        </w:rPr>
        <w:t>無分別心故，不一一求覓眾生；譬如大赦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9C1EF5">
        <w:rPr>
          <w:rFonts w:ascii="Times New Roman" w:eastAsia="新細明體" w:hAnsi="Times New Roman" w:cs="Times New Roman" w:hint="eastAsia"/>
          <w:szCs w:val="24"/>
        </w:rPr>
        <w:t>，及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  <w:r w:rsidRPr="009C1EF5">
        <w:rPr>
          <w:rFonts w:ascii="Times New Roman" w:eastAsia="新細明體" w:hAnsi="Times New Roman" w:cs="Times New Roman" w:hint="eastAsia"/>
          <w:szCs w:val="24"/>
        </w:rPr>
        <w:t>者得脫，不及者則不蒙。</w:t>
      </w:r>
    </w:p>
    <w:p w:rsidR="005C3590" w:rsidRPr="009C1EF5" w:rsidRDefault="005C3590" w:rsidP="00293BDB">
      <w:pPr>
        <w:spacing w:beforeLines="30" w:before="108"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）眾生割截、食用菩薩肉應有罪，云何得度</w:t>
      </w:r>
    </w:p>
    <w:p w:rsidR="005C3590" w:rsidRPr="009C1EF5" w:rsidRDefault="005C3590" w:rsidP="00293BDB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問曰：若眾生割截菩薩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或食其肉，應當有罪，云何得度？</w:t>
      </w:r>
    </w:p>
    <w:p w:rsidR="005C3590" w:rsidRPr="009C1EF5" w:rsidRDefault="005C3590" w:rsidP="00293BDB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、菩薩本願故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此菩薩本願：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若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682b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有眾生噉我肉者，當令得度。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293BDB">
      <w:pPr>
        <w:spacing w:beforeLines="30" w:before="108" w:line="358" w:lineRule="exact"/>
        <w:ind w:leftChars="300" w:left="720"/>
        <w:jc w:val="both"/>
        <w:rPr>
          <w:rFonts w:ascii="Times New Roman" w:eastAsia="標楷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、非以噉肉故得度，以起慈心故，得免畜生，值佛得度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如經中說：「眾生食菩薩肉者，則生慈心。」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譬如有色、聲、香、觸，人聞見則喜，復有聞見則瞋；味亦如是，有瞋者、有起慈心者。如《毘摩羅鞊經》說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5"/>
      </w:r>
      <w:r w:rsidRPr="009C1EF5">
        <w:rPr>
          <w:rFonts w:ascii="Times New Roman" w:eastAsia="新細明體" w:hAnsi="Times New Roman" w:cs="Times New Roman" w:hint="eastAsia"/>
          <w:szCs w:val="24"/>
        </w:rPr>
        <w:t>：「</w:t>
      </w:r>
      <w:r w:rsidRPr="009C1EF5">
        <w:rPr>
          <w:rFonts w:ascii="Times New Roman" w:eastAsia="標楷體" w:hAnsi="Times New Roman" w:cs="Times New Roman" w:hint="eastAsia"/>
          <w:szCs w:val="24"/>
        </w:rPr>
        <w:t>服食香飯，七日得道者，有不得者。</w:t>
      </w:r>
      <w:r w:rsidRPr="009C1EF5">
        <w:rPr>
          <w:rFonts w:ascii="Times New Roman" w:eastAsia="新細明體" w:hAnsi="Times New Roman" w:cs="Times New Roman" w:hint="eastAsia"/>
          <w:szCs w:val="24"/>
        </w:rPr>
        <w:t>」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6"/>
      </w:r>
    </w:p>
    <w:p w:rsidR="005C3590" w:rsidRPr="009C1EF5" w:rsidRDefault="005C3590" w:rsidP="00293BDB">
      <w:pPr>
        <w:spacing w:beforeLines="20" w:before="72"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szCs w:val="24"/>
        </w:rPr>
        <w:t>非以噉肉故得度</w:t>
      </w:r>
      <w:r w:rsidRPr="009C1EF5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以起發慈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心故，得免畜生，生善處</w:t>
      </w:r>
      <w:r w:rsidRPr="009C1EF5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值佛得度</w:t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p w:rsidR="005C3590" w:rsidRPr="009C1EF5" w:rsidRDefault="005C3590" w:rsidP="00293BDB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、以內外俱施，意乃滿足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有菩薩於無量阿僧祇劫深行慈心，外物給施眾生，意猶不滿，并自以身布施，爾乃足滿。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如《法華經》中，藥王菩薩外物珍寶供養佛，意猶不滿；以身為燈供養於佛，爾乃足滿。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8"/>
      </w:r>
    </w:p>
    <w:p w:rsidR="005C3590" w:rsidRPr="009C1EF5" w:rsidRDefault="005C3590" w:rsidP="00293BDB">
      <w:pPr>
        <w:spacing w:beforeLines="30" w:before="108" w:line="35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、為令眾生驚感故以身布施</w:t>
      </w:r>
    </w:p>
    <w:p w:rsidR="005C3590" w:rsidRPr="009C1EF5" w:rsidRDefault="005C3590" w:rsidP="00293BDB">
      <w:pPr>
        <w:spacing w:line="35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復次，人得外物，雖多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不以為恩。所以者何？非所愛重故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得其身時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乃能驚感</w:t>
      </w:r>
      <w:r w:rsidR="004546E1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是故以身布施。</w:t>
      </w:r>
    </w:p>
    <w:p w:rsidR="005C3590" w:rsidRPr="009C1EF5" w:rsidRDefault="005C3590" w:rsidP="00293BDB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（二）化天道</w:t>
      </w:r>
    </w:p>
    <w:p w:rsidR="005C3590" w:rsidRPr="009C1EF5" w:rsidRDefault="005C3590" w:rsidP="00293BDB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菩薩又為天上諸天說法，如《經》中廣說。</w:t>
      </w:r>
    </w:p>
    <w:p w:rsidR="005C3590" w:rsidRPr="009C1EF5" w:rsidRDefault="005C3590" w:rsidP="00293BDB">
      <w:pPr>
        <w:spacing w:beforeLines="30" w:before="108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詳論菩薩以四攝利益眾生</w:t>
      </w:r>
    </w:p>
    <w:p w:rsidR="005C3590" w:rsidRPr="009C1EF5" w:rsidRDefault="005C3590" w:rsidP="00293BDB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（一）總標</w:t>
      </w:r>
    </w:p>
    <w:p w:rsidR="005C3590" w:rsidRPr="009C1EF5" w:rsidRDefault="005C3590" w:rsidP="00293BDB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人以四事攝之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：</w:t>
      </w:r>
      <w:r w:rsidRPr="009C1EF5">
        <w:rPr>
          <w:rFonts w:ascii="Times New Roman" w:eastAsia="新細明體" w:hAnsi="Times New Roman" w:cs="Times New Roman" w:hint="eastAsia"/>
          <w:szCs w:val="24"/>
        </w:rPr>
        <w:t>布施、愛語、利益、同事。</w:t>
      </w:r>
    </w:p>
    <w:p w:rsidR="005C3590" w:rsidRPr="009C1EF5" w:rsidRDefault="005C3590" w:rsidP="00293BDB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（二）詳辨「布施攝」</w:t>
      </w:r>
    </w:p>
    <w:p w:rsidR="005C3590" w:rsidRPr="009C1EF5" w:rsidRDefault="005C3590" w:rsidP="00293BDB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、略述財法二施</w:t>
      </w:r>
    </w:p>
    <w:p w:rsidR="005C3590" w:rsidRPr="009C1EF5" w:rsidRDefault="005C3590" w:rsidP="00293BDB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布施有二事，如《經》中廣說。</w:t>
      </w:r>
    </w:p>
    <w:p w:rsidR="005C3590" w:rsidRPr="009C1EF5" w:rsidRDefault="005C3590" w:rsidP="00293BDB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</w:t>
      </w:r>
    </w:p>
    <w:p w:rsidR="005C3590" w:rsidRPr="009C1EF5" w:rsidRDefault="005C3590" w:rsidP="00293BDB">
      <w:pPr>
        <w:spacing w:line="35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）何以略說三惡道及天道，而廣說人道法</w:t>
      </w:r>
    </w:p>
    <w:p w:rsidR="005C3590" w:rsidRPr="009C1EF5" w:rsidRDefault="005C3590" w:rsidP="00293BDB">
      <w:pPr>
        <w:spacing w:line="358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問曰：何以略說餘四道，而廣說人道中法？</w:t>
      </w:r>
    </w:p>
    <w:p w:rsidR="005C3590" w:rsidRPr="009C1EF5" w:rsidRDefault="005C3590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、人以肉眼不見罪福因緣果報，又多著外道邪師故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三惡道中苦多故，眾生少疑，若見菩薩大神通希有事，則直信愛著得度。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諸天有天眼故，自見罪福因緣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9C1EF5">
        <w:rPr>
          <w:rFonts w:ascii="Times New Roman" w:eastAsia="新細明體" w:hAnsi="Times New Roman" w:cs="Times New Roman" w:hint="eastAsia"/>
          <w:szCs w:val="24"/>
        </w:rPr>
        <w:t>；菩薩少現神足則解。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人以肉眼不見罪福因緣果報，又多著外道邪師及邪見經書。</w:t>
      </w:r>
    </w:p>
    <w:p w:rsidR="005C3590" w:rsidRPr="009C1EF5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、人中多有三毒、邪見故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諸煩惱有二分：一者、屬見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二者、屬愛</w:t>
      </w:r>
      <w:r w:rsidR="004546E1"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若但有一事，則不能成大罪。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三毒人得邪見力，能盡作重惡；邪見人得貪欲、瞋恚，能大作罪事。</w:t>
      </w:r>
    </w:p>
    <w:p w:rsidR="005C3590" w:rsidRPr="009C1EF5" w:rsidRDefault="005C3590" w:rsidP="00121584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如須陀洹雖有三毒，無邪見故，不作墮三惡道重罪。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是故人中多有三毒、邪見。</w:t>
      </w:r>
    </w:p>
    <w:p w:rsidR="005C3590" w:rsidRPr="009C1EF5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、人難度故多說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又眼不見罪福因緣故難度，難度故多說。</w:t>
      </w:r>
    </w:p>
    <w:p w:rsidR="005C3590" w:rsidRPr="009C1EF5" w:rsidRDefault="005C3590" w:rsidP="00121584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）云何四攝事中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廣說布施而略說餘三</w:t>
      </w:r>
    </w:p>
    <w:p w:rsidR="005C3590" w:rsidRPr="009C1EF5" w:rsidRDefault="005C3590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問曰：若爾者，於四事中何以多說布施，餘三略說？</w:t>
      </w:r>
    </w:p>
    <w:p w:rsidR="005C3590" w:rsidRPr="009C1EF5" w:rsidRDefault="005C3590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答曰：布施中攝三事故，以財施、法施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682c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教化眾生，則無所不攝。</w:t>
      </w:r>
    </w:p>
    <w:p w:rsidR="005C3590" w:rsidRPr="009C1EF5" w:rsidRDefault="005C3590" w:rsidP="00121584">
      <w:pPr>
        <w:spacing w:line="35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復次，四事中初廣開布施，則知餘三亦如是。</w:t>
      </w:r>
    </w:p>
    <w:p w:rsidR="005C3590" w:rsidRPr="009C1EF5" w:rsidRDefault="005C3590" w:rsidP="00121584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）何以略說財施而廣說法施</w:t>
      </w:r>
    </w:p>
    <w:p w:rsidR="005C3590" w:rsidRPr="009C1EF5" w:rsidRDefault="005C3590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問曰：若爾者，何以略說財施而廣說法施？</w:t>
      </w:r>
    </w:p>
    <w:p w:rsidR="005C3590" w:rsidRPr="009C1EF5" w:rsidRDefault="005C3590" w:rsidP="00121584">
      <w:pPr>
        <w:spacing w:line="356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、財施少，法施廣故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財施少，法施廣故。所以者何？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財施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有量果報；法施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無量果報。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財施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欲界繫果報；法施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亦三界繫果報，亦是出三界果報。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財施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能與三界富樂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法施</w:t>
      </w:r>
      <w:r w:rsidR="004546E1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能與涅槃常樂。</w:t>
      </w:r>
    </w:p>
    <w:p w:rsidR="005C3590" w:rsidRPr="009C1EF5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、財施從法施生故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又財施從法施生，聞法則能施故。</w:t>
      </w:r>
    </w:p>
    <w:p w:rsidR="005C3590" w:rsidRPr="009C1EF5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、財施唯富樂果報；法施果報種種，乃至佛道涅槃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復次，財施果報，但富樂，無種種；法施亦有富樂，亦有餘事，乃至佛道涅槃果報。</w:t>
      </w:r>
    </w:p>
    <w:p w:rsidR="005C3590" w:rsidRPr="009C1EF5" w:rsidRDefault="005C3590" w:rsidP="00121584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結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以是等因緣故，廣說法施。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二施義，如《經》中佛自廣說。</w:t>
      </w:r>
    </w:p>
    <w:p w:rsidR="005C3590" w:rsidRPr="009C1EF5" w:rsidRDefault="005C3590" w:rsidP="00121584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）須菩提何故問「菩薩得一切種智不」</w:t>
      </w:r>
    </w:p>
    <w:p w:rsidR="005C3590" w:rsidRPr="009C1EF5" w:rsidRDefault="005C3590" w:rsidP="00121584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須菩提問</w:t>
      </w:r>
    </w:p>
    <w:p w:rsidR="005C3590" w:rsidRPr="009C1EF5" w:rsidRDefault="005C3590" w:rsidP="00121584">
      <w:pPr>
        <w:spacing w:line="356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問曰：經中，須菩提何以故言「菩薩得一切種智不」？</w:t>
      </w:r>
    </w:p>
    <w:p w:rsidR="005C3590" w:rsidRPr="009C1EF5" w:rsidRDefault="005C3590" w:rsidP="00121584">
      <w:pPr>
        <w:spacing w:line="352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答曰：須菩提意：若菩薩時得一切種智，則不名菩薩</w:t>
      </w:r>
      <w:r w:rsidR="005D21DD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云何未得佛而能得一切種智？</w:t>
      </w:r>
    </w:p>
    <w:p w:rsidR="005C3590" w:rsidRPr="009C1EF5" w:rsidRDefault="005C3590" w:rsidP="00121584">
      <w:pPr>
        <w:spacing w:line="352" w:lineRule="exact"/>
        <w:ind w:leftChars="600" w:left="144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得一切種智故名為佛；若先作佛，何用一切種智為？</w:t>
      </w:r>
    </w:p>
    <w:p w:rsidR="005C3590" w:rsidRPr="009C1EF5" w:rsidRDefault="005C3590" w:rsidP="00121584">
      <w:pPr>
        <w:spacing w:beforeLines="30" w:before="108" w:line="352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、佛答</w:t>
      </w:r>
    </w:p>
    <w:p w:rsidR="005C3590" w:rsidRPr="009C1EF5" w:rsidRDefault="005C3590" w:rsidP="00121584">
      <w:pPr>
        <w:spacing w:line="352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佛答：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今得</w:t>
      </w:r>
      <w:r w:rsidRPr="009C1EF5">
        <w:rPr>
          <w:rFonts w:ascii="Times New Roman" w:eastAsia="新細明體" w:hAnsi="Times New Roman" w:cs="Times New Roman" w:hint="eastAsia"/>
          <w:szCs w:val="24"/>
        </w:rPr>
        <w:t>一切種智，名為菩薩；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已得</w:t>
      </w:r>
      <w:r w:rsidRPr="009C1EF5">
        <w:rPr>
          <w:rFonts w:ascii="Times New Roman" w:eastAsia="新細明體" w:hAnsi="Times New Roman" w:cs="Times New Roman" w:hint="eastAsia"/>
          <w:szCs w:val="24"/>
        </w:rPr>
        <w:t>一切種智，名為佛。</w:t>
      </w:r>
    </w:p>
    <w:p w:rsidR="005C3590" w:rsidRPr="009C1EF5" w:rsidRDefault="005C3590" w:rsidP="00121584">
      <w:pPr>
        <w:spacing w:line="352" w:lineRule="exact"/>
        <w:ind w:leftChars="300" w:left="720"/>
        <w:jc w:val="both"/>
        <w:rPr>
          <w:rFonts w:ascii="Times New Roman" w:eastAsia="新細明體" w:hAnsi="Times New Roman" w:cs="Times New Roman"/>
          <w:szCs w:val="24"/>
          <w:u w:val="single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菩薩時具足佛因緣，生心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欲得</w:t>
      </w:r>
      <w:r w:rsidRPr="009C1EF5">
        <w:rPr>
          <w:rFonts w:ascii="Times New Roman" w:eastAsia="新細明體" w:hAnsi="Times New Roman" w:cs="Times New Roman" w:hint="eastAsia"/>
          <w:szCs w:val="24"/>
        </w:rPr>
        <w:t>一切種智；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得已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名為佛。</w:t>
      </w:r>
    </w:p>
    <w:p w:rsidR="005C3590" w:rsidRPr="009C1EF5" w:rsidRDefault="005C3590" w:rsidP="00121584">
      <w:pPr>
        <w:spacing w:beforeLines="20" w:before="72" w:line="352" w:lineRule="exact"/>
        <w:ind w:leftChars="300" w:left="720"/>
        <w:jc w:val="both"/>
        <w:rPr>
          <w:rFonts w:ascii="Times New Roman" w:eastAsia="標楷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真實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之言：菩薩不得，佛亦不得</w:t>
      </w:r>
      <w:r w:rsidRPr="009C1EF5">
        <w:rPr>
          <w:rFonts w:ascii="Times New Roman" w:eastAsia="新細明體" w:hAnsi="Times New Roman" w:cs="Times New Roman" w:hint="eastAsia"/>
          <w:szCs w:val="24"/>
        </w:rPr>
        <w:t>。所以者何？菩薩未得；佛得已竟，更不復得。</w:t>
      </w:r>
    </w:p>
    <w:p w:rsidR="005C3590" w:rsidRPr="009C1EF5" w:rsidRDefault="005C3590" w:rsidP="00121584">
      <w:pPr>
        <w:spacing w:line="352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szCs w:val="24"/>
        </w:rPr>
        <w:t>世俗法</w:t>
      </w:r>
      <w:r w:rsidRPr="009C1EF5">
        <w:rPr>
          <w:rFonts w:ascii="Times New Roman" w:eastAsia="新細明體" w:hAnsi="Times New Roman" w:cs="Times New Roman" w:hint="eastAsia"/>
          <w:szCs w:val="24"/>
        </w:rPr>
        <w:t>故，說「菩薩今得，佛得已竟」；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第一義</w:t>
      </w:r>
      <w:r w:rsidRPr="009C1EF5">
        <w:rPr>
          <w:rFonts w:ascii="Times New Roman" w:eastAsia="新細明體" w:hAnsi="Times New Roman" w:cs="Times New Roman" w:hint="eastAsia"/>
          <w:szCs w:val="24"/>
        </w:rPr>
        <w:t>中，則無一切法，何況佛及菩薩！</w:t>
      </w:r>
    </w:p>
    <w:p w:rsidR="005C3590" w:rsidRPr="009C1EF5" w:rsidRDefault="005C3590" w:rsidP="00121584">
      <w:pPr>
        <w:spacing w:beforeLines="20" w:before="72" w:line="352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又《經》中言：「佛心不異菩薩，菩薩不異佛心。」次第相續不斷故，有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0"/>
      </w:r>
      <w:r w:rsidRPr="009C1EF5">
        <w:rPr>
          <w:rFonts w:ascii="Times New Roman" w:eastAsia="新細明體" w:hAnsi="Times New Roman" w:cs="Times New Roman" w:hint="eastAsia"/>
          <w:szCs w:val="24"/>
        </w:rPr>
        <w:t>二心如無異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無分別故。</w:t>
      </w:r>
    </w:p>
    <w:p w:rsidR="005C3590" w:rsidRPr="009C1EF5" w:rsidRDefault="005C3590" w:rsidP="00121584">
      <w:pPr>
        <w:spacing w:beforeLines="30" w:before="108" w:line="352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）明出世法施</w:t>
      </w:r>
    </w:p>
    <w:p w:rsidR="005C3590" w:rsidRPr="009C1EF5" w:rsidRDefault="005C3590" w:rsidP="00121584">
      <w:pPr>
        <w:spacing w:line="352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九次第定、相好皆世間共有，何故名為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「出世間不共法」</w:t>
      </w:r>
    </w:p>
    <w:p w:rsidR="005C3590" w:rsidRPr="009C1EF5" w:rsidRDefault="005C3590" w:rsidP="00121584">
      <w:pPr>
        <w:spacing w:line="352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問曰：九次第定、三十二相、八十隨形好，此是世間共有法，何以故名為「出世間不共法？」</w:t>
      </w:r>
    </w:p>
    <w:p w:rsidR="005C3590" w:rsidRPr="009C1EF5" w:rsidRDefault="005C3590" w:rsidP="00121584">
      <w:pPr>
        <w:spacing w:line="352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）明九次第定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四禪、四無色定、滅受想，名「九次第」。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szCs w:val="24"/>
        </w:rPr>
        <w:t>滅受定，但聖人能得</w:t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四禪、四無色定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從初禪起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更不雜餘心</w:t>
      </w:r>
      <w:r w:rsidRPr="009C1EF5">
        <w:rPr>
          <w:rFonts w:ascii="Times New Roman" w:eastAsia="新細明體" w:hAnsi="Times New Roman" w:cs="Times New Roman" w:hint="eastAsia"/>
          <w:szCs w:val="24"/>
        </w:rPr>
        <w:t>而入二禪；從二禪乃至滅受定，念念中受，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不雜餘心</w:t>
      </w:r>
      <w:r w:rsidRPr="009C1EF5">
        <w:rPr>
          <w:rFonts w:ascii="Times New Roman" w:eastAsia="新細明體" w:hAnsi="Times New Roman" w:cs="Times New Roman" w:hint="eastAsia"/>
          <w:szCs w:val="24"/>
        </w:rPr>
        <w:t>，名為「次第」。</w:t>
      </w:r>
    </w:p>
    <w:p w:rsidR="005C3590" w:rsidRPr="009C1EF5" w:rsidRDefault="005C3590" w:rsidP="00121584">
      <w:pPr>
        <w:spacing w:beforeLines="30" w:before="108"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）明三十二相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凡夫是罪人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683a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鈍根，云何能得三十二相？</w:t>
      </w:r>
    </w:p>
    <w:p w:rsidR="005C3590" w:rsidRPr="009C1EF5" w:rsidRDefault="005C3590" w:rsidP="00121584">
      <w:pPr>
        <w:spacing w:beforeLines="20" w:before="72"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如轉輪聖王、提婆達、難陀所得相，名字雖同，而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威德、具足、淨潔、得處則不同於佛</w:t>
      </w:r>
      <w:r w:rsidRPr="009C1EF5">
        <w:rPr>
          <w:rFonts w:ascii="Times New Roman" w:eastAsia="新細明體" w:hAnsi="Times New Roman" w:cs="Times New Roman" w:hint="eastAsia"/>
          <w:szCs w:val="24"/>
        </w:rPr>
        <w:t>。如先分別轉輪聖王、佛相不同中說。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</w:p>
    <w:p w:rsidR="005C3590" w:rsidRPr="009C1EF5" w:rsidRDefault="005C3590" w:rsidP="00121584">
      <w:pPr>
        <w:spacing w:beforeLines="20" w:before="72"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又是相，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聖無漏法果報</w:t>
      </w:r>
      <w:r w:rsidRPr="009C1EF5">
        <w:rPr>
          <w:rFonts w:ascii="Times New Roman" w:eastAsia="新細明體" w:hAnsi="Times New Roman" w:cs="Times New Roman" w:hint="eastAsia"/>
          <w:szCs w:val="24"/>
        </w:rPr>
        <w:t>，故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2"/>
      </w:r>
      <w:r w:rsidRPr="009C1EF5">
        <w:rPr>
          <w:rFonts w:ascii="Times New Roman" w:eastAsia="新細明體" w:hAnsi="Times New Roman" w:cs="Times New Roman" w:hint="eastAsia"/>
          <w:szCs w:val="24"/>
        </w:rPr>
        <w:t>自在隨意</w:t>
      </w:r>
      <w:r w:rsidR="005D21DD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無量無邊；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轉輪聖王等相，是福德業因緣，不能自在</w:t>
      </w:r>
      <w:r w:rsidR="005D21DD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有量有限。</w:t>
      </w:r>
    </w:p>
    <w:p w:rsidR="005C3590" w:rsidRPr="009C1EF5" w:rsidRDefault="005C3590" w:rsidP="00121584">
      <w:pPr>
        <w:spacing w:beforeLines="20" w:before="72"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復次，提婆達、難陀有三十相，無三十二相；轉輪聖王，雖有三十二相，無威德、不具足、不得處，與愛等煩惱俱。</w:t>
      </w:r>
    </w:p>
    <w:p w:rsidR="005C3590" w:rsidRPr="009C1EF5" w:rsidRDefault="005C3590" w:rsidP="00121584">
      <w:pPr>
        <w:spacing w:beforeLines="30" w:before="108"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）明八十隨形好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Cs w:val="24"/>
        </w:rPr>
        <w:t>八十隨形好具足，唯佛菩薩有之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；餘人正可有少許</w:t>
      </w:r>
      <w:r w:rsidR="004546E1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或指纖長，或失腹，有如是等無威德之好，不足言。</w:t>
      </w:r>
    </w:p>
    <w:p w:rsidR="005C3590" w:rsidRPr="009C1EF5" w:rsidRDefault="005C3590" w:rsidP="00121584">
      <w:pPr>
        <w:spacing w:beforeLines="30" w:before="108" w:line="352" w:lineRule="exact"/>
        <w:ind w:leftChars="350" w:left="840"/>
        <w:jc w:val="both"/>
        <w:rPr>
          <w:rFonts w:ascii="Times New Roman" w:eastAsia="新細明體" w:hAnsi="Times New Roman" w:cs="Times New Roman"/>
          <w:b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D</w:t>
      </w:r>
      <w:r w:rsidRPr="009C1EF5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Pr="009C1EF5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結</w:t>
      </w:r>
    </w:p>
    <w:p w:rsidR="005C3590" w:rsidRPr="009C1EF5" w:rsidRDefault="005C3590" w:rsidP="00121584">
      <w:pPr>
        <w:spacing w:line="352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是故說言「出世間不共凡夫法」，無咎。</w:t>
      </w:r>
    </w:p>
    <w:p w:rsidR="005C3590" w:rsidRPr="009C1EF5" w:rsidRDefault="005C3590" w:rsidP="00121584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、云何經將竟而多說相好</w:t>
      </w:r>
    </w:p>
    <w:p w:rsidR="005C3590" w:rsidRPr="009C1EF5" w:rsidRDefault="005C3590" w:rsidP="00121584">
      <w:pPr>
        <w:spacing w:line="36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從初來處處說諸法五眾乃至一切種智，不說是三十二相、八十隨形好</w:t>
      </w:r>
      <w:r w:rsidRPr="009C1EF5">
        <w:rPr>
          <w:rFonts w:ascii="Times New Roman" w:eastAsia="新細明體" w:hAnsi="Times New Roman" w:cs="Times New Roman" w:hint="eastAsia"/>
          <w:bCs/>
          <w:spacing w:val="-1"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今</w:t>
      </w:r>
      <w:r w:rsidRPr="009C1EF5">
        <w:rPr>
          <w:rFonts w:ascii="Times New Roman" w:eastAsia="新細明體" w:hAnsi="Times New Roman" w:cs="Times New Roman" w:hint="eastAsia"/>
          <w:szCs w:val="24"/>
        </w:rPr>
        <w:t>經欲竟，何以品品中說？</w:t>
      </w:r>
    </w:p>
    <w:p w:rsidR="005C3590" w:rsidRPr="009C1EF5" w:rsidRDefault="005C3590" w:rsidP="00121584">
      <w:pPr>
        <w:spacing w:line="368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佛有二種身：法身、生身。於二身中，法身為</w:t>
      </w:r>
      <w:r w:rsidRPr="009C1EF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203"/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大；法身大</w:t>
      </w:r>
      <w:r w:rsidRPr="009C1EF5">
        <w:rPr>
          <w:rFonts w:ascii="Times New Roman" w:eastAsia="新細明體" w:hAnsi="Times New Roman" w:cs="Times New Roman"/>
          <w:spacing w:val="2"/>
          <w:szCs w:val="24"/>
          <w:vertAlign w:val="superscript"/>
        </w:rPr>
        <w:footnoteReference w:id="204"/>
      </w:r>
      <w:r w:rsidRPr="009C1EF5">
        <w:rPr>
          <w:rFonts w:ascii="Times New Roman" w:eastAsia="新細明體" w:hAnsi="Times New Roman" w:cs="Times New Roman" w:hint="eastAsia"/>
          <w:spacing w:val="2"/>
          <w:szCs w:val="24"/>
        </w:rPr>
        <w:t>，所益多</w:t>
      </w:r>
      <w:r w:rsidRPr="009C1EF5">
        <w:rPr>
          <w:rFonts w:ascii="Times New Roman" w:eastAsia="新細明體" w:hAnsi="Times New Roman" w:cs="Times New Roman" w:hint="eastAsia"/>
          <w:szCs w:val="24"/>
        </w:rPr>
        <w:t>故，上來廣說。今經欲訖故，生身義應當說，是故今說。</w:t>
      </w:r>
    </w:p>
    <w:p w:rsidR="005C3590" w:rsidRPr="009C1EF5" w:rsidRDefault="005C3590" w:rsidP="00121584">
      <w:pPr>
        <w:spacing w:beforeLines="20" w:before="72" w:line="368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復次，是生身相好莊嚴是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聖無漏法果報</w:t>
      </w:r>
      <w:r w:rsidRPr="009C1EF5">
        <w:rPr>
          <w:rFonts w:ascii="Times New Roman" w:eastAsia="新細明體" w:hAnsi="Times New Roman" w:cs="Times New Roman" w:hint="eastAsia"/>
          <w:szCs w:val="24"/>
        </w:rPr>
        <w:t>，今次第說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上雜諸波羅蜜說。</w:t>
      </w:r>
    </w:p>
    <w:p w:rsidR="005C3590" w:rsidRPr="009C1EF5" w:rsidRDefault="005C3590" w:rsidP="00121584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四念處等三乘共法如先說</w:t>
      </w:r>
    </w:p>
    <w:p w:rsidR="005C3590" w:rsidRPr="009C1EF5" w:rsidRDefault="005C3590" w:rsidP="00121584">
      <w:pPr>
        <w:spacing w:line="368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四念處等諸法義，如先說。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</w:p>
    <w:p w:rsidR="005C3590" w:rsidRPr="009C1EF5" w:rsidRDefault="005C3590" w:rsidP="00121584">
      <w:pPr>
        <w:spacing w:beforeLines="30" w:before="108" w:line="368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D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、更釋十力等佛德</w:t>
      </w:r>
    </w:p>
    <w:p w:rsidR="005C3590" w:rsidRPr="009C1EF5" w:rsidRDefault="005C3590" w:rsidP="00121584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）總標</w:t>
      </w:r>
    </w:p>
    <w:p w:rsidR="005C3590" w:rsidRPr="009C1EF5" w:rsidRDefault="005C3590" w:rsidP="00121584">
      <w:pPr>
        <w:spacing w:line="368" w:lineRule="exact"/>
        <w:ind w:leftChars="350" w:left="8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十力等是佛法甚深義，今當更略說。</w:t>
      </w:r>
    </w:p>
    <w:p w:rsidR="005C3590" w:rsidRPr="009C1EF5" w:rsidRDefault="005C3590" w:rsidP="00121584">
      <w:pPr>
        <w:spacing w:beforeLines="30" w:before="108" w:line="368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）別辨</w:t>
      </w:r>
    </w:p>
    <w:p w:rsidR="005C3590" w:rsidRPr="009C1EF5" w:rsidRDefault="005C3590" w:rsidP="00121584">
      <w:pPr>
        <w:spacing w:line="368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、十力──何以但說十力</w:t>
      </w:r>
    </w:p>
    <w:p w:rsidR="005C3590" w:rsidRPr="009C1EF5" w:rsidRDefault="005C3590" w:rsidP="00121584">
      <w:pPr>
        <w:spacing w:line="368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「佛十力」者，若總相說則一力，所謂</w:t>
      </w:r>
      <w:r w:rsidRPr="009C1EF5">
        <w:rPr>
          <w:rFonts w:ascii="Times New Roman" w:eastAsia="新細明體" w:hAnsi="Times New Roman" w:cs="Times New Roman" w:hint="eastAsia"/>
          <w:bCs/>
          <w:spacing w:val="-1"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一切種智力</w:t>
      </w:r>
      <w:r w:rsidRPr="009C1EF5">
        <w:rPr>
          <w:rFonts w:ascii="Times New Roman" w:eastAsia="新細明體" w:hAnsi="Times New Roman" w:cs="Times New Roman" w:hint="eastAsia"/>
          <w:bCs/>
          <w:spacing w:val="-1"/>
          <w:szCs w:val="24"/>
        </w:rPr>
        <w:t>」</w:t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；若別相說則</w:t>
      </w:r>
      <w:r w:rsidRPr="009C1EF5">
        <w:rPr>
          <w:rFonts w:ascii="Times New Roman" w:eastAsia="新細明體" w:hAnsi="Times New Roman" w:cs="Times New Roman"/>
          <w:spacing w:val="-1"/>
          <w:szCs w:val="24"/>
          <w:vertAlign w:val="superscript"/>
        </w:rPr>
        <w:footnoteReference w:id="206"/>
      </w:r>
      <w:r w:rsidRPr="009C1EF5">
        <w:rPr>
          <w:rFonts w:ascii="Times New Roman" w:eastAsia="新細明體" w:hAnsi="Times New Roman" w:cs="Times New Roman" w:hint="eastAsia"/>
          <w:spacing w:val="-1"/>
          <w:szCs w:val="24"/>
        </w:rPr>
        <w:t>千</w:t>
      </w:r>
      <w:r w:rsidRPr="009C1EF5">
        <w:rPr>
          <w:rFonts w:ascii="Times New Roman" w:eastAsia="新細明體" w:hAnsi="Times New Roman" w:cs="Times New Roman" w:hint="eastAsia"/>
          <w:szCs w:val="24"/>
        </w:rPr>
        <w:t>萬億種力，隨法為名</w:t>
      </w:r>
      <w:r w:rsidR="003D55AD" w:rsidRPr="009C1EF5">
        <w:rPr>
          <w:rFonts w:ascii="Times New Roman" w:eastAsia="新細明體" w:hAnsi="Times New Roman" w:cs="Times New Roman" w:hint="eastAsia"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今何以但說十力？</w:t>
      </w:r>
    </w:p>
    <w:p w:rsidR="005C3590" w:rsidRPr="009C1EF5" w:rsidRDefault="005C3590" w:rsidP="00121584">
      <w:pPr>
        <w:spacing w:line="368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121584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）佛具無量智力，但眾生不能得不能行故不說</w:t>
      </w:r>
    </w:p>
    <w:p w:rsidR="005C3590" w:rsidRPr="009C1EF5" w:rsidRDefault="005C3590" w:rsidP="00121584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佛實有無量智力，但以眾生不能得、不能行故不說。</w:t>
      </w:r>
    </w:p>
    <w:p w:rsidR="005C3590" w:rsidRPr="009C1EF5" w:rsidRDefault="005C3590" w:rsidP="00121584">
      <w:pPr>
        <w:spacing w:beforeLines="30" w:before="108" w:line="368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）以此十力足以成辦度眾生事</w:t>
      </w:r>
    </w:p>
    <w:p w:rsidR="005C3590" w:rsidRPr="009C1EF5" w:rsidRDefault="005C3590" w:rsidP="00121584">
      <w:pPr>
        <w:spacing w:line="368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是十力，可度眾生事辦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所以者何？</w:t>
      </w:r>
    </w:p>
    <w:p w:rsidR="005C3590" w:rsidRPr="009C1EF5" w:rsidRDefault="005C3590" w:rsidP="00121584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Ⅰ、依「處非處智力」明</w:t>
      </w:r>
    </w:p>
    <w:p w:rsidR="005C3590" w:rsidRPr="009C1EF5" w:rsidRDefault="005C3590" w:rsidP="00121584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佛用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是處非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7"/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處力</w:t>
      </w:r>
      <w:r w:rsidRPr="009C1EF5">
        <w:rPr>
          <w:rFonts w:ascii="Times New Roman" w:eastAsia="新細明體" w:hAnsi="Times New Roman" w:cs="Times New Roman" w:hint="eastAsia"/>
          <w:szCs w:val="24"/>
        </w:rPr>
        <w:t>，定知一切法中因果，所謂行惡業，墮惡道，有是處；行惡業，生天上，無是處。善亦如是。</w:t>
      </w:r>
    </w:p>
    <w:p w:rsidR="005C3590" w:rsidRPr="009C1EF5" w:rsidRDefault="005C3590" w:rsidP="00121584">
      <w:pPr>
        <w:spacing w:beforeLines="20" w:before="72"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不離五蓋、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683b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不修七覺得道者，無有是處；離五蓋、修七覺得道者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8"/>
      </w:r>
      <w:r w:rsidRPr="009C1EF5">
        <w:rPr>
          <w:rFonts w:ascii="Times New Roman" w:eastAsia="新細明體" w:hAnsi="Times New Roman" w:cs="Times New Roman" w:hint="eastAsia"/>
          <w:szCs w:val="24"/>
        </w:rPr>
        <w:t>，有是處。</w:t>
      </w:r>
    </w:p>
    <w:p w:rsidR="005C3590" w:rsidRPr="009C1EF5" w:rsidRDefault="005C3590" w:rsidP="00121584">
      <w:pPr>
        <w:spacing w:beforeLines="20" w:before="72"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餘九力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09"/>
      </w:r>
      <w:r w:rsidRPr="009C1EF5">
        <w:rPr>
          <w:rFonts w:ascii="Times New Roman" w:eastAsia="新細明體" w:hAnsi="Times New Roman" w:cs="Times New Roman" w:hint="eastAsia"/>
          <w:szCs w:val="24"/>
        </w:rPr>
        <w:t>盡入此力中。</w:t>
      </w:r>
    </w:p>
    <w:p w:rsidR="005C3590" w:rsidRPr="009C1EF5" w:rsidRDefault="005C3590" w:rsidP="00121584">
      <w:pPr>
        <w:spacing w:beforeLines="20" w:before="72"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佛以此力籌量十方六道中眾生可度者、不可度者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可度者，以種種因緣</w:t>
      </w:r>
      <w:r w:rsidR="006D5FC9"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神通變化而度脫之；不可度者，於此人中修捨心。</w:t>
      </w:r>
    </w:p>
    <w:p w:rsidR="005C3590" w:rsidRPr="009C1EF5" w:rsidRDefault="005C3590" w:rsidP="00121584">
      <w:pPr>
        <w:spacing w:line="368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譬如良醫，觀其病相，審定知其可活則治之，不可活者則捨之。</w:t>
      </w:r>
    </w:p>
    <w:p w:rsidR="005C3590" w:rsidRPr="009C1EF5" w:rsidRDefault="005C3590" w:rsidP="00374B38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Ⅱ、依「知業報智力」明，Ⅲ、依「禪定解脫三昧智力」明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「度眾生方便」者，所謂二力：業力、定力。</w:t>
      </w:r>
    </w:p>
    <w:p w:rsidR="005C3590" w:rsidRPr="009C1EF5" w:rsidRDefault="005C3590" w:rsidP="00374B38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求其業因緣、生處。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人以業因緣故受身、縛著世間，禪定因緣故得解脫。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行者必應求苦從何而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0"/>
      </w:r>
      <w:r w:rsidRPr="009C1EF5">
        <w:rPr>
          <w:rFonts w:ascii="Times New Roman" w:eastAsia="新細明體" w:hAnsi="Times New Roman" w:cs="Times New Roman" w:hint="eastAsia"/>
          <w:szCs w:val="24"/>
        </w:rPr>
        <w:t>生、由何而滅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是故用二力。</w:t>
      </w:r>
    </w:p>
    <w:p w:rsidR="005C3590" w:rsidRPr="009C1EF5" w:rsidRDefault="005C3590" w:rsidP="00374B38">
      <w:pPr>
        <w:spacing w:beforeLines="20" w:before="72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業力有二分：一者、淨業，能斷惡業；二者、垢業。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「淨業」名禪定、解脫、諸三昧；「不淨業」者，能於三界中受身。</w:t>
      </w:r>
    </w:p>
    <w:p w:rsidR="005C3590" w:rsidRPr="009C1EF5" w:rsidRDefault="005C3590" w:rsidP="00374B38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Ⅳ、依「知眾生上下根智力」明</w:t>
      </w:r>
    </w:p>
    <w:p w:rsidR="005C3590" w:rsidRPr="009C1EF5" w:rsidRDefault="005C3590" w:rsidP="00374B38">
      <w:pPr>
        <w:ind w:leftChars="500" w:left="1200"/>
        <w:jc w:val="both"/>
        <w:rPr>
          <w:rFonts w:ascii="Times New Roman" w:eastAsia="新細明體" w:hAnsi="Times New Roman" w:cs="Times New Roman"/>
          <w:sz w:val="20"/>
          <w:szCs w:val="20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人有二種：鈍根，為受身故作業；利根，為滅身故作業。</w:t>
      </w:r>
    </w:p>
    <w:p w:rsidR="005C3590" w:rsidRPr="009C1EF5" w:rsidRDefault="005C3590" w:rsidP="00374B38">
      <w:pPr>
        <w:spacing w:beforeLines="20" w:before="72"/>
        <w:ind w:leftChars="500" w:left="19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問曰：若爾者，何以不皆令作淨業？</w:t>
      </w:r>
    </w:p>
    <w:p w:rsidR="005C3590" w:rsidRPr="009C1EF5" w:rsidRDefault="005C3590" w:rsidP="00374B38">
      <w:pPr>
        <w:ind w:leftChars="500" w:left="19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答曰：以眾生根有利鈍故。</w:t>
      </w:r>
    </w:p>
    <w:p w:rsidR="005C3590" w:rsidRPr="009C1EF5" w:rsidRDefault="005C3590" w:rsidP="00374B38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Ⅴ、依「知眾生種種欲智力」明，Ⅵ、依「知眾生種種性智力」明</w:t>
      </w:r>
    </w:p>
    <w:p w:rsidR="005C3590" w:rsidRPr="009C1EF5" w:rsidRDefault="005C3590" w:rsidP="00374B38">
      <w:pPr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（Ⅰ）出體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  <w:vertAlign w:val="superscript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i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、依「知眾生種種欲智力」明</w:t>
      </w:r>
    </w:p>
    <w:p w:rsidR="005C3590" w:rsidRPr="009C1EF5" w:rsidRDefault="005C3590" w:rsidP="00374B38">
      <w:pPr>
        <w:ind w:leftChars="600" w:left="21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問曰：眾生何因緣故有利鈍？</w:t>
      </w:r>
    </w:p>
    <w:p w:rsidR="005C3590" w:rsidRPr="009C1EF5" w:rsidRDefault="005C3590" w:rsidP="00374B38">
      <w:pPr>
        <w:ind w:leftChars="600" w:left="21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答曰：以有種種欲力故。</w:t>
      </w:r>
    </w:p>
    <w:p w:rsidR="005C3590" w:rsidRPr="009C1EF5" w:rsidRDefault="005C3590" w:rsidP="00374B38">
      <w:pPr>
        <w:ind w:leftChars="900" w:left="21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惡欲眾生常入惡故鈍。「欲」名嗜好，嗜好罪事、生惡業故鈍。</w:t>
      </w:r>
    </w:p>
    <w:p w:rsidR="005C3590" w:rsidRPr="009C1EF5" w:rsidRDefault="005C3590" w:rsidP="00374B38">
      <w:pPr>
        <w:ind w:leftChars="900" w:left="216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善欲者樂道、修助道法故利。</w:t>
      </w:r>
    </w:p>
    <w:p w:rsidR="005C3590" w:rsidRPr="009C1EF5" w:rsidRDefault="005C3590" w:rsidP="00374B38">
      <w:pPr>
        <w:spacing w:beforeLines="30" w:before="108"/>
        <w:ind w:leftChars="600" w:left="14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ii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、依「知眾生種種性智力」明</w:t>
      </w:r>
    </w:p>
    <w:p w:rsidR="005C3590" w:rsidRPr="009C1EF5" w:rsidRDefault="005C3590" w:rsidP="00374B38">
      <w:pPr>
        <w:ind w:leftChars="600" w:left="21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問曰：眾生何以不皆作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1"/>
      </w:r>
      <w:r w:rsidRPr="009C1EF5">
        <w:rPr>
          <w:rFonts w:ascii="Times New Roman" w:eastAsia="新細明體" w:hAnsi="Times New Roman" w:cs="Times New Roman" w:hint="eastAsia"/>
          <w:szCs w:val="24"/>
        </w:rPr>
        <w:t>善欲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2"/>
      </w:r>
      <w:r w:rsidRPr="009C1EF5">
        <w:rPr>
          <w:rFonts w:ascii="Times New Roman" w:eastAsia="新細明體" w:hAnsi="Times New Roman" w:cs="Times New Roman" w:hint="eastAsia"/>
          <w:szCs w:val="24"/>
        </w:rPr>
        <w:t>？</w:t>
      </w:r>
    </w:p>
    <w:p w:rsidR="005C3590" w:rsidRPr="009C1EF5" w:rsidRDefault="005C3590" w:rsidP="00374B38">
      <w:pPr>
        <w:ind w:leftChars="600" w:left="21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答曰：是故佛說世間種種性，惡性、善性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惡性者惡欲，惡欲故根鈍</w:t>
      </w:r>
      <w:r w:rsidR="00461C87" w:rsidRPr="009C1EF5">
        <w:rPr>
          <w:rFonts w:ascii="Times New Roman" w:eastAsia="新細明體" w:hAnsi="Times New Roman" w:cs="Times New Roman" w:hint="eastAsia"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如火熱性、水濕性，不應責其所以。</w:t>
      </w:r>
    </w:p>
    <w:p w:rsidR="005C3590" w:rsidRPr="009C1EF5" w:rsidRDefault="005C3590" w:rsidP="00374B38">
      <w:pPr>
        <w:spacing w:beforeLines="30" w:before="108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（Ⅱ）辨異</w:t>
      </w:r>
    </w:p>
    <w:p w:rsidR="005C3590" w:rsidRPr="009C1EF5" w:rsidRDefault="005C3590" w:rsidP="00374B38">
      <w:pPr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問曰：惡欲即是惡性，有何差別而作二力？</w:t>
      </w:r>
    </w:p>
    <w:p w:rsidR="005C3590" w:rsidRPr="009C1EF5" w:rsidRDefault="005C3590" w:rsidP="00374B38">
      <w:pPr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i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性：先、內、重、難除、深、當受報，欲：後、外、輕、易捨、淺、不必受報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先有；欲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得因緣而生。譬如先有瘡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  <w:r w:rsidRPr="009C1EF5">
        <w:rPr>
          <w:rFonts w:ascii="Times New Roman" w:eastAsia="新細明體" w:hAnsi="Times New Roman" w:cs="Times New Roman" w:hint="eastAsia"/>
          <w:szCs w:val="24"/>
        </w:rPr>
        <w:t>，得觸因緣則血出。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在內；欲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在外。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重；欲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輕。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難除；欲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易捨。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深；欲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淺。</w:t>
      </w:r>
    </w:p>
    <w:p w:rsidR="005C3590" w:rsidRPr="009C1EF5" w:rsidRDefault="005C3590" w:rsidP="00374B38">
      <w:pPr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用性作業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必當受報；用欲作業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不必受報。</w:t>
      </w:r>
    </w:p>
    <w:p w:rsidR="005C3590" w:rsidRPr="009C1EF5" w:rsidRDefault="005C3590" w:rsidP="00121584">
      <w:pPr>
        <w:spacing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有如是等差別。</w:t>
      </w:r>
    </w:p>
    <w:p w:rsidR="005C3590" w:rsidRPr="009C1EF5" w:rsidRDefault="005C3590" w:rsidP="00121584">
      <w:pPr>
        <w:spacing w:beforeLines="30" w:before="108" w:line="366" w:lineRule="exact"/>
        <w:ind w:leftChars="600" w:left="14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ii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欲習長成性，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性亦能生欲</w:t>
      </w:r>
    </w:p>
    <w:p w:rsidR="005C3590" w:rsidRPr="009C1EF5" w:rsidRDefault="005C3590" w:rsidP="00121584">
      <w:pPr>
        <w:spacing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復有人言：欲常習增長，遂成為性；性亦能生欲。</w:t>
      </w:r>
    </w:p>
    <w:p w:rsidR="005C3590" w:rsidRPr="009C1EF5" w:rsidRDefault="005C3590" w:rsidP="00121584">
      <w:pPr>
        <w:spacing w:line="366" w:lineRule="exact"/>
        <w:ind w:leftChars="600" w:left="144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是人若今世、若後世常習是欲，則成為性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9C1EF5">
        <w:rPr>
          <w:rFonts w:ascii="Times New Roman" w:eastAsia="新細明體" w:hAnsi="Times New Roman" w:cs="Times New Roman" w:hint="eastAsia"/>
          <w:szCs w:val="24"/>
        </w:rPr>
        <w:t>住是性中，作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683c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惡、作善；若住善性則可度，若住惡性則不可度。</w:t>
      </w:r>
    </w:p>
    <w:p w:rsidR="005C3590" w:rsidRPr="009C1EF5" w:rsidRDefault="005C3590" w:rsidP="00121584">
      <w:pPr>
        <w:spacing w:beforeLines="30" w:before="108" w:line="366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Ⅶ、依「一切至處道智力」明</w:t>
      </w:r>
    </w:p>
    <w:p w:rsidR="005C3590" w:rsidRPr="009C1EF5" w:rsidRDefault="005C3590" w:rsidP="00121584">
      <w:pPr>
        <w:spacing w:line="366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（Ⅰ）出體</w:t>
      </w:r>
    </w:p>
    <w:p w:rsidR="005C3590" w:rsidRPr="009C1EF5" w:rsidRDefault="005C3590" w:rsidP="00121584">
      <w:pPr>
        <w:spacing w:line="36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佛既知眾生二種性已，知其果報善道、惡道種種差別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惡性者墮三惡道，善性者有四種道：人、天、阿修羅、涅槃道。</w:t>
      </w:r>
    </w:p>
    <w:p w:rsidR="005C3590" w:rsidRPr="009C1EF5" w:rsidRDefault="005C3590" w:rsidP="00121584">
      <w:pPr>
        <w:spacing w:beforeLines="30" w:before="108" w:line="366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（Ⅱ）辨異：「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一切到處道力」與「天眼」之別</w:t>
      </w:r>
    </w:p>
    <w:p w:rsidR="005C3590" w:rsidRPr="009C1EF5" w:rsidRDefault="005C3590" w:rsidP="00121584">
      <w:pPr>
        <w:spacing w:line="366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問曰：「一切到處道力」與「天眼力」有何差別？</w:t>
      </w:r>
    </w:p>
    <w:p w:rsidR="005C3590" w:rsidRPr="009C1EF5" w:rsidRDefault="005C3590" w:rsidP="00121584">
      <w:pPr>
        <w:spacing w:line="366" w:lineRule="exact"/>
        <w:ind w:leftChars="550" w:left="20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答曰：天眼但見生死時；此中未死時知，見因知果</w:t>
      </w:r>
      <w:r w:rsidR="007A7452" w:rsidRPr="009C1EF5">
        <w:rPr>
          <w:rFonts w:ascii="Times New Roman" w:eastAsia="新細明體" w:hAnsi="Times New Roman" w:cs="Times New Roman" w:hint="eastAsia"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天眼，見現前罪福果報。</w:t>
      </w:r>
    </w:p>
    <w:p w:rsidR="005C3590" w:rsidRPr="009C1EF5" w:rsidRDefault="005C3590" w:rsidP="00121584">
      <w:pPr>
        <w:spacing w:beforeLines="30" w:before="108" w:line="366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（Ⅲ）結成</w:t>
      </w:r>
    </w:p>
    <w:p w:rsidR="005C3590" w:rsidRPr="009C1EF5" w:rsidRDefault="005C3590" w:rsidP="00121584">
      <w:pPr>
        <w:spacing w:line="366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是名「一切到處道力。」</w:t>
      </w:r>
    </w:p>
    <w:p w:rsidR="005C3590" w:rsidRPr="009C1EF5" w:rsidRDefault="005C3590" w:rsidP="00121584">
      <w:pPr>
        <w:spacing w:beforeLines="30" w:before="108" w:line="366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Ⅷ、Ⅸ、Ⅹ、依「宿命智力，生死智力，漏盡智力」明</w:t>
      </w:r>
    </w:p>
    <w:p w:rsidR="005C3590" w:rsidRPr="009C1EF5" w:rsidRDefault="005C3590" w:rsidP="00121584">
      <w:pPr>
        <w:spacing w:line="366" w:lineRule="exact"/>
        <w:ind w:leftChars="500" w:left="19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問曰：聲聞、辟支佛亦得涅槃、亦能化眾生，何以無是力？</w:t>
      </w:r>
    </w:p>
    <w:p w:rsidR="005C3590" w:rsidRPr="009C1EF5" w:rsidRDefault="005C3590" w:rsidP="00121584">
      <w:pPr>
        <w:spacing w:line="366" w:lineRule="exact"/>
        <w:ind w:leftChars="500" w:left="19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答曰：是故說後三力</w:t>
      </w:r>
      <w:r w:rsidR="00DA1C33"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三世中眾生事盡能通達遍知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</w:p>
    <w:p w:rsidR="005C3590" w:rsidRPr="009C1EF5" w:rsidRDefault="005C3590" w:rsidP="00121584">
      <w:pPr>
        <w:spacing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宿命力</w:t>
      </w:r>
      <w:r w:rsidRPr="009C1EF5">
        <w:rPr>
          <w:rFonts w:ascii="Times New Roman" w:eastAsia="新細明體" w:hAnsi="Times New Roman" w:cs="Times New Roman" w:hint="eastAsia"/>
          <w:szCs w:val="24"/>
        </w:rPr>
        <w:t>，一切眾生過去事本末悉知。</w:t>
      </w:r>
    </w:p>
    <w:p w:rsidR="005C3590" w:rsidRPr="009C1EF5" w:rsidRDefault="005C3590" w:rsidP="00121584">
      <w:pPr>
        <w:spacing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天眼生死智力</w:t>
      </w:r>
      <w:r w:rsidRPr="009C1EF5">
        <w:rPr>
          <w:rFonts w:ascii="Times New Roman" w:eastAsia="新細明體" w:hAnsi="Times New Roman" w:cs="Times New Roman" w:hint="eastAsia"/>
          <w:szCs w:val="24"/>
        </w:rPr>
        <w:t>故，一切眾生未來世中無量事盡能遍知。</w:t>
      </w:r>
    </w:p>
    <w:p w:rsidR="005C3590" w:rsidRPr="009C1EF5" w:rsidRDefault="005C3590" w:rsidP="00121584">
      <w:pPr>
        <w:spacing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作是知已，知現世中眾生可度者為說</w:t>
      </w:r>
      <w:r w:rsidRPr="009C1EF5">
        <w:rPr>
          <w:rFonts w:ascii="Times New Roman" w:eastAsia="新細明體" w:hAnsi="Times New Roman" w:cs="Times New Roman" w:hint="eastAsia"/>
          <w:b/>
          <w:szCs w:val="24"/>
        </w:rPr>
        <w:t>漏盡法</w:t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p w:rsidR="005C3590" w:rsidRPr="009C1EF5" w:rsidRDefault="005C3590" w:rsidP="00121584">
      <w:pPr>
        <w:spacing w:beforeLines="20" w:before="72"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以是故，但佛有此力，二乘所無。</w:t>
      </w:r>
    </w:p>
    <w:p w:rsidR="005C3590" w:rsidRPr="009C1EF5" w:rsidRDefault="005C3590" w:rsidP="00121584">
      <w:pPr>
        <w:spacing w:line="366" w:lineRule="exact"/>
        <w:ind w:leftChars="800" w:left="19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如有一人即日應得阿羅漢，舍利弗日中時語言：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汝無得道因緣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。」</w:t>
      </w:r>
      <w:r w:rsidRPr="009C1EF5">
        <w:rPr>
          <w:rFonts w:ascii="Times New Roman" w:eastAsia="新細明體" w:hAnsi="Times New Roman" w:cs="Times New Roman" w:hint="eastAsia"/>
          <w:szCs w:val="24"/>
        </w:rPr>
        <w:t>捨而不度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晡時，佛以宿命神通見過去八萬劫前得道因緣，今應成就，晡時說法，即得阿羅漢道。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4"/>
      </w:r>
    </w:p>
    <w:p w:rsidR="005C3590" w:rsidRPr="009C1EF5" w:rsidRDefault="005C3590" w:rsidP="00121584">
      <w:pPr>
        <w:spacing w:beforeLines="30" w:before="108" w:line="366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）十力籌量眾生得度因緣而說法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復次，佛以初力知眾生可度、不可度相；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以第二力知眾生為三障所覆、無覆者；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以第三力知眾生禪定、解脫淨不淨者；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以第四力知眾生根有利、有鈍，能通法性、不通者；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以第五力知眾生利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5"/>
      </w:r>
      <w:r w:rsidRPr="009C1EF5">
        <w:rPr>
          <w:rFonts w:ascii="Times New Roman" w:eastAsia="新細明體" w:hAnsi="Times New Roman" w:cs="Times New Roman" w:hint="eastAsia"/>
          <w:szCs w:val="24"/>
        </w:rPr>
        <w:t>鈍根因緣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善、惡欲；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以第六力知二欲因緣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種種性；</w:t>
      </w:r>
    </w:p>
    <w:p w:rsidR="005C3590" w:rsidRPr="009C1EF5" w:rsidRDefault="005C3590" w:rsidP="00121584">
      <w:pPr>
        <w:spacing w:line="366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以第七力知眾生利鈍根善惡果報處七種道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6"/>
      </w:r>
      <w:r w:rsidRPr="009C1EF5">
        <w:rPr>
          <w:rFonts w:ascii="Times New Roman" w:eastAsia="新細明體" w:hAnsi="Times New Roman" w:cs="Times New Roman" w:hint="eastAsia"/>
          <w:szCs w:val="24"/>
        </w:rPr>
        <w:t>；</w:t>
      </w:r>
    </w:p>
    <w:p w:rsidR="005C3590" w:rsidRPr="009C1EF5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以第八力知眾生宿世善惡業障、不障；</w:t>
      </w:r>
    </w:p>
    <w:p w:rsidR="005C3590" w:rsidRPr="009C1EF5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以第九力知眾生今世未可度、未來世生處可度；</w:t>
      </w:r>
    </w:p>
    <w:p w:rsidR="005C3590" w:rsidRPr="009C1EF5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以第十力知是人以空解脫門入涅槃，無相、無作門入涅槃；知是人於見諦道、思惟道中念念中斷若干結使。</w:t>
      </w:r>
    </w:p>
    <w:p w:rsidR="005C3590" w:rsidRPr="009C1EF5" w:rsidRDefault="005C3590" w:rsidP="00121584">
      <w:pPr>
        <w:spacing w:beforeLines="20" w:before="72"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以是十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684a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力籌量眾生所應度緣而為說法</w:t>
      </w:r>
      <w:r w:rsidR="00461C87"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是故說法，初無空言。</w:t>
      </w:r>
    </w:p>
    <w:p w:rsidR="005C3590" w:rsidRPr="009C1EF5" w:rsidRDefault="005C3590" w:rsidP="00121584">
      <w:pPr>
        <w:spacing w:beforeLines="30" w:before="108" w:line="370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、三十二相：佛身相應無量，云何唯有三十二相</w:t>
      </w:r>
    </w:p>
    <w:p w:rsidR="005C3590" w:rsidRPr="009C1EF5" w:rsidRDefault="005C3590" w:rsidP="00121584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問曰：佛智慧無量，身相亦應無量！又佛身勝諸天王，何以正與轉輪聖王同有三十二相？</w:t>
      </w:r>
    </w:p>
    <w:p w:rsidR="005C3590" w:rsidRPr="009C1EF5" w:rsidRDefault="005C3590" w:rsidP="00121584">
      <w:pPr>
        <w:spacing w:line="370" w:lineRule="exact"/>
        <w:ind w:leftChars="400" w:left="16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答曰：</w:t>
      </w:r>
    </w:p>
    <w:p w:rsidR="005C3590" w:rsidRPr="009C1EF5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a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）三十二相適中，如先說</w:t>
      </w:r>
    </w:p>
    <w:p w:rsidR="005C3590" w:rsidRPr="009C1EF5" w:rsidRDefault="005C3590" w:rsidP="00121584">
      <w:pPr>
        <w:spacing w:line="370" w:lineRule="exact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三十二相不多不少，義如先說。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7"/>
      </w:r>
    </w:p>
    <w:p w:rsidR="005C3590" w:rsidRPr="009C1EF5" w:rsidRDefault="005C3590" w:rsidP="00121584">
      <w:pPr>
        <w:spacing w:beforeLines="30" w:before="108" w:line="370" w:lineRule="exact"/>
        <w:ind w:leftChars="450" w:left="10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b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）相不定，隨眾生所好而現</w:t>
      </w:r>
    </w:p>
    <w:p w:rsidR="005C3590" w:rsidRPr="009C1EF5" w:rsidRDefault="005C3590" w:rsidP="00121584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Ⅰ、總說</w:t>
      </w:r>
    </w:p>
    <w:p w:rsidR="005C3590" w:rsidRPr="009C1EF5" w:rsidRDefault="005C3590" w:rsidP="00121584">
      <w:pPr>
        <w:spacing w:line="370" w:lineRule="exact"/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復次，有人言：佛</w:t>
      </w:r>
      <w:r w:rsidR="00461C87"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zCs w:val="24"/>
        </w:rPr>
        <w:t>菩薩相不定，如此中說；隨眾生所好，可以引導其心者為現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8"/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p w:rsidR="005C3590" w:rsidRPr="009C1EF5" w:rsidRDefault="005C3590" w:rsidP="00121584">
      <w:pPr>
        <w:spacing w:beforeLines="30" w:before="108" w:line="370" w:lineRule="exact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Ⅱ、別論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（Ⅰ）三十二相之「金色相」（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No.14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19"/>
      </w:r>
      <w:r w:rsidRPr="009C1EF5">
        <w:rPr>
          <w:rFonts w:ascii="Times New Roman" w:eastAsia="新細明體" w:hAnsi="Times New Roman" w:cs="Times New Roman" w:hint="eastAsia"/>
          <w:szCs w:val="24"/>
        </w:rPr>
        <w:t>眾生不貴金而貴餘色</w:t>
      </w:r>
      <w:r w:rsidR="00C8019F" w:rsidRPr="009C1EF5">
        <w:rPr>
          <w:rFonts w:ascii="Times New Roman" w:eastAsia="新細明體" w:hAnsi="Times New Roman" w:cs="Times New Roman" w:hint="eastAsia"/>
          <w:szCs w:val="24"/>
        </w:rPr>
        <w:t>──</w:t>
      </w:r>
      <w:r w:rsidRPr="009C1EF5">
        <w:rPr>
          <w:rFonts w:ascii="Times New Roman" w:eastAsia="新細明體" w:hAnsi="Times New Roman" w:cs="Times New Roman" w:hint="eastAsia"/>
          <w:szCs w:val="24"/>
        </w:rPr>
        <w:t>琉璃、頗梨、金剛等</w:t>
      </w:r>
      <w:r w:rsidR="00DA1C33"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如是世界人，佛則不現金色，觀其所好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則為現色。</w:t>
      </w:r>
    </w:p>
    <w:p w:rsidR="005C3590" w:rsidRPr="009C1EF5" w:rsidRDefault="005C3590" w:rsidP="00121584">
      <w:pPr>
        <w:spacing w:beforeLines="30" w:before="108"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（Ⅱ）三十二相之「手足指長勝於餘人」（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No.3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）、「手足縵網相」（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No.6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又眾生不貴纖長指及網縵</w:t>
      </w:r>
      <w:r w:rsidR="00C8019F" w:rsidRPr="009C1EF5">
        <w:rPr>
          <w:rFonts w:ascii="Times New Roman" w:eastAsia="新細明體" w:hAnsi="Times New Roman" w:cs="Times New Roman" w:hint="eastAsia"/>
          <w:bCs/>
          <w:szCs w:val="24"/>
        </w:rPr>
        <w:t>──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以長指利爪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0"/>
      </w:r>
      <w:r w:rsidRPr="009C1EF5">
        <w:rPr>
          <w:rFonts w:ascii="Times New Roman" w:eastAsia="新細明體" w:hAnsi="Times New Roman" w:cs="Times New Roman" w:hint="eastAsia"/>
          <w:szCs w:val="24"/>
        </w:rPr>
        <w:t>為羅剎相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以網縵為水鳥相，造事不便，如著手衣，何用是為？如罽賓國彌帝</w:t>
      </w:r>
      <w:r w:rsidRPr="009C1EF5">
        <w:rPr>
          <w:rFonts w:asciiTheme="minorEastAsia" w:hAnsiTheme="minorEastAsia"/>
          <w:szCs w:val="24"/>
        </w:rPr>
        <w:t>[肄-聿+(入/米)]</w:t>
      </w:r>
      <w:r w:rsidRPr="009C1EF5">
        <w:rPr>
          <w:rFonts w:ascii="Times New Roman" w:eastAsia="新細明體" w:hAnsi="Times New Roman" w:cs="Times New Roman" w:hint="eastAsia"/>
          <w:szCs w:val="24"/>
        </w:rPr>
        <w:t>力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1"/>
      </w:r>
      <w:r w:rsidRPr="009C1EF5">
        <w:rPr>
          <w:rFonts w:ascii="Times New Roman" w:eastAsia="新細明體" w:hAnsi="Times New Roman" w:cs="Times New Roman" w:hint="eastAsia"/>
          <w:szCs w:val="24"/>
        </w:rPr>
        <w:t>利菩薩手網縵，其父惡以為怪，以刀割之，言：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9C1EF5">
        <w:rPr>
          <w:rFonts w:ascii="Times New Roman" w:eastAsia="新細明體" w:hAnsi="Times New Roman" w:cs="Times New Roman" w:hint="eastAsia"/>
          <w:szCs w:val="24"/>
        </w:rPr>
        <w:t>我子何緣如鳥？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」</w:t>
      </w:r>
    </w:p>
    <w:p w:rsidR="005C3590" w:rsidRPr="009C1EF5" w:rsidRDefault="005C3590" w:rsidP="00121584">
      <w:pPr>
        <w:spacing w:beforeLines="30" w:before="108"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（Ⅲ）三十二相之「肩圓好相」（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No.21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有人不好肩圓大，以為似腫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2"/>
      </w:r>
      <w:r w:rsidRPr="009C1EF5">
        <w:rPr>
          <w:rFonts w:ascii="Times New Roman" w:eastAsia="新細明體" w:hAnsi="Times New Roman" w:cs="Times New Roman" w:hint="eastAsia"/>
          <w:szCs w:val="24"/>
        </w:rPr>
        <w:t>；</w:t>
      </w:r>
    </w:p>
    <w:p w:rsidR="005C3590" w:rsidRPr="009C1EF5" w:rsidRDefault="005C3590" w:rsidP="00121584">
      <w:pPr>
        <w:spacing w:beforeLines="30" w:before="108" w:line="370" w:lineRule="exact"/>
        <w:ind w:leftChars="550" w:left="13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（Ⅳ）八十隨好之「腹不現」（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No.58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121584">
      <w:pPr>
        <w:spacing w:line="370" w:lineRule="exact"/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有以腹不現，無腹如餓相；</w:t>
      </w:r>
    </w:p>
    <w:p w:rsidR="005C3590" w:rsidRPr="009C1EF5" w:rsidRDefault="005C3590" w:rsidP="00AC06E2">
      <w:pPr>
        <w:spacing w:beforeLines="30" w:before="108"/>
        <w:ind w:leftChars="550" w:left="13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（Ⅴ）三十二相之「眼色如金精」（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No.29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</w:p>
    <w:p w:rsidR="005C3590" w:rsidRPr="009C1EF5" w:rsidRDefault="005C3590" w:rsidP="00AC06E2">
      <w:pPr>
        <w:ind w:leftChars="550" w:left="132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亦有人以青眼為不好，但好白黑分明。</w:t>
      </w:r>
    </w:p>
    <w:p w:rsidR="005C3590" w:rsidRPr="009C1EF5" w:rsidRDefault="005C3590" w:rsidP="00AC06E2">
      <w:pPr>
        <w:spacing w:beforeLines="30" w:before="108"/>
        <w:ind w:leftChars="500" w:left="12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Ⅲ、結義</w:t>
      </w:r>
    </w:p>
    <w:p w:rsidR="005C3590" w:rsidRPr="009C1EF5" w:rsidRDefault="005C3590" w:rsidP="00AC06E2">
      <w:pPr>
        <w:ind w:leftChars="500" w:left="120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是故佛隨眾生所好而為現相好</w:t>
      </w:r>
      <w:r w:rsidRPr="009C1EF5">
        <w:rPr>
          <w:rStyle w:val="FootnoteReference"/>
          <w:rFonts w:ascii="Times New Roman" w:eastAsia="新細明體" w:hAnsi="Times New Roman" w:cs="Times New Roman"/>
          <w:szCs w:val="24"/>
        </w:rPr>
        <w:footnoteReference w:id="223"/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如是等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無有常定。</w:t>
      </w:r>
    </w:p>
    <w:p w:rsidR="005C3590" w:rsidRPr="009C1EF5" w:rsidRDefault="005C3590" w:rsidP="00AC06E2">
      <w:pPr>
        <w:spacing w:beforeLines="30" w:before="108"/>
        <w:ind w:leftChars="450" w:left="10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9C1EF5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c</w:t>
      </w:r>
      <w:r w:rsidRPr="009C1EF5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）述餘義</w:t>
      </w:r>
    </w:p>
    <w:p w:rsidR="005C3590" w:rsidRPr="009C1EF5" w:rsidRDefault="005C3590" w:rsidP="00AC06E2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有人言：此三十二相實定</w:t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9C1EF5">
        <w:rPr>
          <w:rFonts w:ascii="Times New Roman" w:eastAsia="新細明體" w:hAnsi="Times New Roman" w:cs="Times New Roman" w:hint="eastAsia"/>
          <w:szCs w:val="24"/>
        </w:rPr>
        <w:t>以神通力變化身，隨眾生所好而為現相。</w:t>
      </w:r>
    </w:p>
    <w:p w:rsidR="005C3590" w:rsidRPr="009C1EF5" w:rsidRDefault="005C3590" w:rsidP="00AC06E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有人言：佛有時神通變化，有時隨世界處生，當生處不得言神通變化。</w:t>
      </w:r>
    </w:p>
    <w:p w:rsidR="005C3590" w:rsidRPr="009C1EF5" w:rsidRDefault="005C3590" w:rsidP="00AC06E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又於三千大千世界中隨可度眾生處生，則為現相。如《密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4"/>
      </w:r>
      <w:r w:rsidRPr="009C1EF5">
        <w:rPr>
          <w:rFonts w:ascii="Times New Roman" w:eastAsia="新細明體" w:hAnsi="Times New Roman" w:cs="Times New Roman" w:hint="eastAsia"/>
          <w:szCs w:val="24"/>
        </w:rPr>
        <w:t>迹經》中說：「或</w:t>
      </w:r>
      <w:r w:rsidRPr="009C1EF5">
        <w:rPr>
          <w:rFonts w:ascii="Times New Roman" w:eastAsia="新細明體" w:hAnsi="Times New Roman" w:cs="Times New Roman" w:hint="eastAsia"/>
          <w:spacing w:val="-4"/>
          <w:szCs w:val="24"/>
        </w:rPr>
        <w:t>現金色</w:t>
      </w:r>
      <w:r w:rsidRPr="009C1EF5">
        <w:rPr>
          <w:rFonts w:ascii="Times New Roman" w:eastAsia="新細明體" w:hAnsi="Times New Roman" w:cs="Times New Roman" w:hint="eastAsia"/>
          <w:bCs/>
          <w:spacing w:val="-4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pacing w:val="-4"/>
          <w:szCs w:val="24"/>
        </w:rPr>
        <w:t>或現銀色</w:t>
      </w:r>
      <w:r w:rsidRPr="009C1EF5">
        <w:rPr>
          <w:rFonts w:ascii="Times New Roman" w:eastAsia="新細明體" w:hAnsi="Times New Roman" w:cs="Times New Roman" w:hint="eastAsia"/>
          <w:bCs/>
          <w:spacing w:val="-4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pacing w:val="-4"/>
          <w:szCs w:val="24"/>
        </w:rPr>
        <w:t>或日月星宿色，或長</w:t>
      </w:r>
      <w:r w:rsidRPr="009C1EF5">
        <w:rPr>
          <w:rFonts w:ascii="Times New Roman" w:eastAsia="新細明體" w:hAnsi="Times New Roman" w:cs="Times New Roman" w:hint="eastAsia"/>
          <w:bCs/>
          <w:spacing w:val="-4"/>
          <w:szCs w:val="24"/>
        </w:rPr>
        <w:t>、</w:t>
      </w:r>
      <w:r w:rsidRPr="009C1EF5">
        <w:rPr>
          <w:rFonts w:ascii="Times New Roman" w:eastAsia="新細明體" w:hAnsi="Times New Roman" w:cs="Times New Roman" w:hint="eastAsia"/>
          <w:spacing w:val="-4"/>
          <w:szCs w:val="24"/>
        </w:rPr>
        <w:t>或短，隨可引導眾生則為現相。」</w:t>
      </w:r>
      <w:r w:rsidRPr="009C1EF5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225"/>
      </w:r>
    </w:p>
    <w:p w:rsidR="005C3590" w:rsidRPr="009C1EF5" w:rsidRDefault="005C3590" w:rsidP="00AC06E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隨此間閻浮提中天竺國人所好，則為現三十二相。</w:t>
      </w:r>
    </w:p>
    <w:p w:rsidR="005C3590" w:rsidRPr="009C1EF5" w:rsidRDefault="005C3590" w:rsidP="00AC06E2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天竺國人于今故治肩</w:t>
      </w:r>
      <w:r w:rsidRPr="009C1EF5">
        <w:rPr>
          <w:rFonts w:ascii="Times New Roman" w:eastAsia="新細明體" w:hAnsi="Times New Roman" w:cs="Times New Roman"/>
          <w:szCs w:val="24"/>
        </w:rPr>
        <w:t>[</w:t>
      </w:r>
      <w:r w:rsidRPr="009C1EF5">
        <w:rPr>
          <w:rFonts w:ascii="Times New Roman" w:eastAsia="新細明體" w:hAnsi="Times New Roman" w:cs="Times New Roman" w:hint="eastAsia"/>
          <w:szCs w:val="24"/>
        </w:rPr>
        <w:t>骨</w:t>
      </w:r>
      <w:r w:rsidRPr="009C1EF5">
        <w:rPr>
          <w:rFonts w:ascii="Times New Roman" w:eastAsia="新細明體" w:hAnsi="Times New Roman" w:cs="Times New Roman"/>
          <w:szCs w:val="24"/>
        </w:rPr>
        <w:t>*</w:t>
      </w:r>
      <w:r w:rsidRPr="009C1EF5">
        <w:rPr>
          <w:rFonts w:ascii="Times New Roman" w:eastAsia="新細明體" w:hAnsi="Times New Roman" w:cs="Times New Roman" w:hint="eastAsia"/>
          <w:szCs w:val="24"/>
        </w:rPr>
        <w:t>專</w:t>
      </w:r>
      <w:r w:rsidRPr="009C1EF5">
        <w:rPr>
          <w:rFonts w:ascii="Times New Roman" w:eastAsia="新細明體" w:hAnsi="Times New Roman" w:cs="Times New Roman"/>
          <w:szCs w:val="24"/>
        </w:rPr>
        <w:t>]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6"/>
      </w:r>
      <w:r w:rsidRPr="009C1EF5">
        <w:rPr>
          <w:rFonts w:ascii="Times New Roman" w:eastAsia="新細明體" w:hAnsi="Times New Roman" w:cs="Times New Roman" w:hint="eastAsia"/>
          <w:szCs w:val="24"/>
        </w:rPr>
        <w:t>令厚大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7"/>
      </w:r>
      <w:r w:rsidRPr="009C1EF5">
        <w:rPr>
          <w:rFonts w:ascii="Times New Roman" w:eastAsia="新細明體" w:hAnsi="Times New Roman" w:cs="Times New Roman" w:hint="eastAsia"/>
          <w:szCs w:val="24"/>
        </w:rPr>
        <w:t>、頭上皆以有髻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8"/>
      </w:r>
      <w:r w:rsidRPr="009C1EF5">
        <w:rPr>
          <w:rFonts w:ascii="Times New Roman" w:eastAsia="新細明體" w:hAnsi="Times New Roman" w:cs="Times New Roman" w:hint="eastAsia"/>
          <w:szCs w:val="24"/>
        </w:rPr>
        <w:t>為好。</w:t>
      </w:r>
    </w:p>
    <w:p w:rsidR="005C3590" w:rsidRPr="009C1EF5" w:rsidRDefault="005C3590" w:rsidP="00AC06E2">
      <w:pPr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如人相中說五處長為好</w:t>
      </w:r>
      <w:r w:rsidR="00461C87" w:rsidRPr="009C1EF5">
        <w:rPr>
          <w:rFonts w:ascii="Times New Roman" w:eastAsia="新細明體" w:hAnsi="Times New Roman" w:cs="Times New Roman" w:hint="eastAsia"/>
          <w:szCs w:val="24"/>
        </w:rPr>
        <w:t>。</w:t>
      </w:r>
      <w:r w:rsidRPr="009C1EF5">
        <w:rPr>
          <w:rFonts w:ascii="Times New Roman" w:eastAsia="新細明體" w:hAnsi="Times New Roman" w:cs="Times New Roman" w:hint="eastAsia"/>
          <w:szCs w:val="24"/>
        </w:rPr>
        <w:t>眼、鼻、舌、臂、指、髀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29"/>
      </w:r>
      <w:r w:rsidRPr="009C1EF5">
        <w:rPr>
          <w:rFonts w:ascii="Times New Roman" w:eastAsia="新細明體" w:hAnsi="Times New Roman" w:cs="Times New Roman" w:hint="eastAsia"/>
          <w:szCs w:val="24"/>
        </w:rPr>
        <w:t>、手、足相，若輪、若蓮華、若貝、若日月，是故佛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1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手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2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足有千輻輪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0"/>
      </w:r>
      <w:r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3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纖長指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1"/>
      </w:r>
      <w:r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4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鼻高好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2"/>
      </w:r>
      <w:r w:rsidRPr="009C1EF5">
        <w:rPr>
          <w:rFonts w:ascii="Times New Roman" w:eastAsia="新細明體" w:hAnsi="Times New Roman" w:cs="Times New Roman" w:hint="eastAsia"/>
          <w:szCs w:val="24"/>
        </w:rPr>
        <w:t>、</w:t>
      </w:r>
      <w:r w:rsidR="00AC06E2" w:rsidRPr="009C1EF5">
        <w:rPr>
          <w:rFonts w:ascii="Times New Roman" w:eastAsia="新細明體" w:hAnsi="Times New Roman" w:cs="Times New Roman"/>
          <w:szCs w:val="24"/>
          <w:vertAlign w:val="superscript"/>
        </w:rPr>
        <w:t>（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5</w:t>
      </w:r>
      <w:r w:rsidR="00AC06E2" w:rsidRPr="009C1EF5">
        <w:rPr>
          <w:rFonts w:ascii="Times New Roman" w:eastAsia="新細明體" w:hAnsi="Times New Roman" w:cs="Times New Roman" w:hint="eastAsia"/>
          <w:szCs w:val="24"/>
          <w:vertAlign w:val="superscript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舌廣長而薄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3"/>
      </w:r>
      <w:r w:rsidRPr="009C1EF5">
        <w:rPr>
          <w:rFonts w:ascii="Times New Roman" w:eastAsia="新細明體" w:hAnsi="Times New Roman" w:cs="Times New Roman" w:hint="eastAsia"/>
          <w:szCs w:val="24"/>
        </w:rPr>
        <w:t>。如是等皆勝於</w:t>
      </w:r>
      <w:r w:rsidRPr="009C1EF5">
        <w:rPr>
          <w:rFonts w:ascii="Times New Roman" w:eastAsia="新細明體" w:hAnsi="Times New Roman" w:cs="Times New Roman" w:hint="eastAsia"/>
          <w:sz w:val="22"/>
        </w:rPr>
        <w:t>（</w:t>
      </w:r>
      <w:r w:rsidRPr="009C1EF5">
        <w:rPr>
          <w:rFonts w:ascii="Times New Roman" w:eastAsia="新細明體" w:hAnsi="Times New Roman" w:cs="Times New Roman"/>
          <w:sz w:val="22"/>
          <w:shd w:val="pct15" w:color="auto" w:fill="FFFFFF"/>
        </w:rPr>
        <w:t>684b</w:t>
      </w:r>
      <w:r w:rsidRPr="009C1EF5">
        <w:rPr>
          <w:rFonts w:ascii="Times New Roman" w:eastAsia="新細明體" w:hAnsi="Times New Roman" w:cs="Times New Roman" w:hint="eastAsia"/>
          <w:sz w:val="22"/>
        </w:rPr>
        <w:t>）</w:t>
      </w:r>
      <w:r w:rsidRPr="009C1EF5">
        <w:rPr>
          <w:rFonts w:ascii="Times New Roman" w:eastAsia="新細明體" w:hAnsi="Times New Roman" w:cs="Times New Roman" w:hint="eastAsia"/>
          <w:szCs w:val="24"/>
        </w:rPr>
        <w:t>先所貴者故，起恭敬心。</w:t>
      </w:r>
    </w:p>
    <w:p w:rsidR="005C3590" w:rsidRPr="009C1EF5" w:rsidRDefault="005C3590" w:rsidP="00AC06E2">
      <w:pPr>
        <w:spacing w:beforeLines="20" w:before="72"/>
        <w:ind w:leftChars="450" w:left="1080"/>
        <w:jc w:val="both"/>
        <w:rPr>
          <w:rFonts w:ascii="Times New Roman" w:eastAsia="新細明體" w:hAnsi="Times New Roman" w:cs="Times New Roman"/>
          <w:szCs w:val="24"/>
        </w:rPr>
      </w:pPr>
      <w:r w:rsidRPr="009C1EF5">
        <w:rPr>
          <w:rFonts w:ascii="Times New Roman" w:eastAsia="新細明體" w:hAnsi="Times New Roman" w:cs="Times New Roman" w:hint="eastAsia"/>
          <w:szCs w:val="24"/>
        </w:rPr>
        <w:t>有國土佛為現千萬相，或無量阿僧祇相，或五、六、三、四相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4"/>
      </w:r>
      <w:r w:rsidRPr="009C1EF5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831870" w:rsidRPr="009C1EF5" w:rsidRDefault="005C3590" w:rsidP="00AC06E2">
      <w:pPr>
        <w:spacing w:beforeLines="30" w:before="108"/>
        <w:ind w:leftChars="450" w:left="1080"/>
        <w:jc w:val="both"/>
      </w:pPr>
      <w:r w:rsidRPr="009C1EF5">
        <w:rPr>
          <w:rFonts w:ascii="Times New Roman" w:eastAsia="新細明體" w:hAnsi="Times New Roman" w:cs="Times New Roman" w:hint="eastAsia"/>
          <w:szCs w:val="24"/>
        </w:rPr>
        <w:t>隨天竺所好故，現三十二相、八十種隨形好</w:t>
      </w:r>
      <w:r w:rsidRPr="009C1EF5">
        <w:rPr>
          <w:rFonts w:ascii="Times New Roman" w:eastAsia="新細明體" w:hAnsi="Times New Roman" w:cs="Times New Roman"/>
          <w:szCs w:val="24"/>
          <w:vertAlign w:val="superscript"/>
        </w:rPr>
        <w:footnoteReference w:id="235"/>
      </w:r>
      <w:r w:rsidRPr="009C1EF5">
        <w:rPr>
          <w:rFonts w:ascii="Times New Roman" w:eastAsia="新細明體" w:hAnsi="Times New Roman" w:cs="Times New Roman" w:hint="eastAsia"/>
          <w:szCs w:val="24"/>
        </w:rPr>
        <w:t>。</w:t>
      </w:r>
    </w:p>
    <w:sectPr w:rsidR="00831870" w:rsidRPr="009C1EF5" w:rsidSect="00553359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254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3D2B" w:rsidRDefault="00A33D2B" w:rsidP="005C3590">
      <w:r>
        <w:separator/>
      </w:r>
    </w:p>
  </w:endnote>
  <w:endnote w:type="continuationSeparator" w:id="0">
    <w:p w:rsidR="00A33D2B" w:rsidRDefault="00A33D2B" w:rsidP="005C3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?u,s?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Gandhari Unicode">
    <w:panose1 w:val="02000400000000000000"/>
    <w:charset w:val="00"/>
    <w:family w:val="auto"/>
    <w:pitch w:val="variable"/>
    <w:sig w:usb0="A00000FF" w:usb1="1001C0EB" w:usb2="00000000" w:usb3="00000000" w:csb0="8000000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49996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205A" w:rsidRDefault="00CD205A" w:rsidP="005533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1F78">
          <w:rPr>
            <w:noProof/>
          </w:rPr>
          <w:t>2566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01546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205A" w:rsidRDefault="00CD205A" w:rsidP="005533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D2B">
          <w:rPr>
            <w:noProof/>
          </w:rPr>
          <w:t>2541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3D2B" w:rsidRDefault="00A33D2B" w:rsidP="005C3590">
      <w:r>
        <w:separator/>
      </w:r>
    </w:p>
  </w:footnote>
  <w:footnote w:type="continuationSeparator" w:id="0">
    <w:p w:rsidR="00A33D2B" w:rsidRDefault="00A33D2B" w:rsidP="005C3590">
      <w:r>
        <w:continuationSeparator/>
      </w:r>
    </w:p>
  </w:footnote>
  <w:footnote w:id="1">
    <w:p w:rsidR="00CD205A" w:rsidRPr="009F7D3B" w:rsidRDefault="00CD205A" w:rsidP="00D444B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梨＝黎【明】。（大正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2">
    <w:p w:rsidR="00CD205A" w:rsidRPr="009F7D3B" w:rsidRDefault="00CD205A" w:rsidP="00D444B8">
      <w:pPr>
        <w:pStyle w:val="FootnoteText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77 </w:t>
      </w:r>
      <w:r w:rsidRPr="009F7D3B">
        <w:rPr>
          <w:rFonts w:hint="eastAsia"/>
          <w:sz w:val="22"/>
          <w:szCs w:val="22"/>
        </w:rPr>
        <w:t>有相品〉：</w:t>
      </w:r>
    </w:p>
    <w:p w:rsidR="00CD205A" w:rsidRPr="009F7D3B" w:rsidRDefault="00CD205A" w:rsidP="00D444B8">
      <w:pPr>
        <w:pStyle w:val="FootnoteText"/>
        <w:spacing w:line="0" w:lineRule="atLeast"/>
        <w:ind w:leftChars="300" w:left="72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爾時須菩提白佛言：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世尊！菩薩摩訶薩云何於無所破壞法、無相法、無所有法中，能具足六波羅蜜念？云何於是無形法而知差別入般若波羅蜜中？云何於無相法以一相而逮正覺？」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123c20-24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D444B8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D444B8">
      <w:pPr>
        <w:pStyle w:val="FootnoteText"/>
        <w:spacing w:line="0" w:lineRule="atLeast"/>
        <w:ind w:leftChars="300" w:left="72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爾時，具壽善現白佛言：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世尊！云何於一切無雜、無相、自相空法中，能圓滿六波羅蜜多？云何於一切無差別法中而施設差別？云何了知如是諸法差別之相？云何於般若波羅蜜多中能攝受一切六波羅蜜多，如是乃至攝受一切世、出世法？云何於一切異相法中施設一相，所謂無相，及於一相無相法中施設一切差別法相？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364a19-26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D444B8">
      <w:pPr>
        <w:pStyle w:val="FootnoteText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3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《放光般若經》僅有三問，《摩訶般若波羅蜜經》有四問，而《大般若波羅蜜多經》（二分本）則有五問。</w:t>
      </w:r>
    </w:p>
  </w:footnote>
  <w:footnote w:id="3">
    <w:p w:rsidR="00CD205A" w:rsidRPr="009F7D3B" w:rsidRDefault="00CD205A" w:rsidP="00D444B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《大品經義疏》卷</w:t>
      </w:r>
      <w:r w:rsidRPr="009F7D3B">
        <w:rPr>
          <w:sz w:val="22"/>
          <w:szCs w:val="22"/>
        </w:rPr>
        <w:t>10</w:t>
      </w:r>
      <w:r w:rsidRPr="009F7D3B">
        <w:rPr>
          <w:rFonts w:hint="eastAsia"/>
          <w:sz w:val="22"/>
          <w:szCs w:val="22"/>
        </w:rPr>
        <w:t>：</w:t>
      </w:r>
    </w:p>
    <w:p w:rsidR="00CD205A" w:rsidRPr="009F7D3B" w:rsidRDefault="00CD205A" w:rsidP="00496BAB">
      <w:pPr>
        <w:pStyle w:val="FootnoteText"/>
        <w:tabs>
          <w:tab w:val="left" w:pos="180"/>
        </w:tabs>
        <w:spacing w:line="0" w:lineRule="atLeast"/>
        <w:ind w:leftChars="75" w:left="18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佛答中為二：初、總答，次、得六度別答。雖總別二答，不別答四問，但總答也。問意云：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既空無相，應無四事？」佛答：「夢幻等四事，何共四事，如夢幻四事，何曾事耶？」即是答四問也。</w:t>
      </w:r>
      <w:r w:rsidRPr="009F7D3B">
        <w:rPr>
          <w:rFonts w:hint="eastAsia"/>
          <w:sz w:val="22"/>
          <w:szCs w:val="22"/>
        </w:rPr>
        <w:t>（《卍新續藏經》</w:t>
      </w:r>
      <w:r w:rsidRPr="009F7D3B">
        <w:rPr>
          <w:sz w:val="22"/>
          <w:szCs w:val="22"/>
        </w:rPr>
        <w:t>24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330b4-7</w:t>
      </w:r>
      <w:r w:rsidRPr="009F7D3B">
        <w:rPr>
          <w:rFonts w:hint="eastAsia"/>
          <w:sz w:val="22"/>
          <w:szCs w:val="22"/>
        </w:rPr>
        <w:t>）</w:t>
      </w:r>
    </w:p>
  </w:footnote>
  <w:footnote w:id="4">
    <w:p w:rsidR="00CD205A" w:rsidRPr="009F7D3B" w:rsidRDefault="00CD205A" w:rsidP="00D444B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如夢、如化等，參見《大智度論》卷</w:t>
      </w:r>
      <w:r w:rsidRPr="009F7D3B">
        <w:rPr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101c8-108a18</w:t>
      </w:r>
      <w:r w:rsidRPr="009F7D3B">
        <w:rPr>
          <w:rFonts w:hint="eastAsia"/>
          <w:sz w:val="22"/>
          <w:szCs w:val="22"/>
        </w:rPr>
        <w:t>）。</w:t>
      </w:r>
    </w:p>
  </w:footnote>
  <w:footnote w:id="5">
    <w:p w:rsidR="00CD205A" w:rsidRPr="009F7D3B" w:rsidRDefault="00CD205A" w:rsidP="00E867D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496BAB">
      <w:pPr>
        <w:pStyle w:val="FootnoteText"/>
        <w:spacing w:line="0" w:lineRule="atLeast"/>
        <w:ind w:leftChars="75" w:left="18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諸菩薩摩訶薩行深般若波羅蜜多時，安住如夢、如響、如像、如光影、如陽焰、如幻、如化五取蘊中，為諸有情布施、持戒、安忍、精進、修定、學慧。」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364a26-29</w:t>
      </w:r>
      <w:r w:rsidRPr="009F7D3B">
        <w:rPr>
          <w:rFonts w:hint="eastAsia"/>
          <w:sz w:val="22"/>
          <w:szCs w:val="22"/>
        </w:rPr>
        <w:t>）</w:t>
      </w:r>
    </w:p>
  </w:footnote>
  <w:footnote w:id="6">
    <w:p w:rsidR="00CD205A" w:rsidRPr="009F7D3B" w:rsidRDefault="00CD205A" w:rsidP="00D444B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〔施者無相〕－【宋】【元】【明】【宮】。（大正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7">
    <w:p w:rsidR="00CD205A" w:rsidRPr="009F7D3B" w:rsidRDefault="00CD205A" w:rsidP="00E867D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如實了知如夢乃至如化五蘊皆同一相，所謂無相。所以者何？夢乃至化皆無自性，若法無自性是法則無相，若法無相是法一相，所謂無相。由此因緣，當知一切施者、受者、施物、施性、施果、施緣皆同無相。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364a29-b5</w:t>
      </w:r>
      <w:r w:rsidRPr="009F7D3B">
        <w:rPr>
          <w:rFonts w:hint="eastAsia"/>
          <w:sz w:val="22"/>
          <w:szCs w:val="22"/>
        </w:rPr>
        <w:t>）</w:t>
      </w:r>
    </w:p>
  </w:footnote>
  <w:footnote w:id="8">
    <w:p w:rsidR="00CD205A" w:rsidRPr="009F7D3B" w:rsidRDefault="00CD205A" w:rsidP="00D444B8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相＋（三昧）【石】。（大正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9">
    <w:p w:rsidR="00CD205A" w:rsidRPr="009F7D3B" w:rsidRDefault="00CD205A" w:rsidP="00E867D4">
      <w:pPr>
        <w:pStyle w:val="FootnoteText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是菩薩摩訶薩安住如是諸異熟聖無漏法中，能往十方殑伽沙等諸佛世界，以無量種上妙供具，恭敬供養、尊重讚歎諸佛世尊。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364b17-20</w:t>
      </w:r>
      <w:r w:rsidRPr="009F7D3B">
        <w:rPr>
          <w:rFonts w:hint="eastAsia"/>
          <w:sz w:val="22"/>
          <w:szCs w:val="22"/>
        </w:rPr>
        <w:t>）</w:t>
      </w:r>
    </w:p>
  </w:footnote>
  <w:footnote w:id="10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是菩薩摩訶薩成就一切殊勝善根，於一切法皆得自在，雖受生死不為生死過失所染。為欲利樂諸有情故，攝受人天富貴自在，由此富貴自在威力，能作有情諸饒益事，以四攝事而攝受之。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364b24-28</w:t>
      </w:r>
      <w:r w:rsidRPr="009F7D3B">
        <w:rPr>
          <w:rFonts w:hint="eastAsia"/>
          <w:sz w:val="22"/>
          <w:szCs w:val="22"/>
        </w:rPr>
        <w:t>）</w:t>
      </w:r>
    </w:p>
  </w:footnote>
  <w:footnote w:id="11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知＋（知）【聖】。（大正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12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eastAsia="標楷體" w:hint="eastAsia"/>
          <w:sz w:val="22"/>
          <w:szCs w:val="22"/>
        </w:rPr>
        <w:t>如是，善現！諸菩薩摩訶薩知一切法皆無相故，如實了知布施等六波羅蜜多及餘無量無邊佛法皆同無相；</w:t>
      </w:r>
      <w:r w:rsidRPr="009F7D3B">
        <w:rPr>
          <w:rFonts w:eastAsia="標楷體" w:hint="eastAsia"/>
          <w:b/>
          <w:sz w:val="22"/>
          <w:szCs w:val="22"/>
        </w:rPr>
        <w:t>由此因緣，普能圓滿一切佛法，便能證得一切智智</w:t>
      </w:r>
      <w:r w:rsidRPr="009F7D3B">
        <w:rPr>
          <w:rFonts w:eastAsia="標楷體" w:hint="eastAsia"/>
          <w:sz w:val="22"/>
          <w:szCs w:val="22"/>
        </w:rPr>
        <w:t>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364c4-7</w:t>
      </w:r>
      <w:r w:rsidRPr="009F7D3B">
        <w:rPr>
          <w:rFonts w:hint="eastAsia"/>
          <w:sz w:val="22"/>
          <w:szCs w:val="22"/>
        </w:rPr>
        <w:t>）</w:t>
      </w:r>
    </w:p>
  </w:footnote>
  <w:footnote w:id="13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《彌沙塞部和醯五分律》卷</w:t>
      </w:r>
      <w:r w:rsidRPr="009F7D3B">
        <w:rPr>
          <w:sz w:val="22"/>
          <w:szCs w:val="22"/>
        </w:rPr>
        <w:t>15</w:t>
      </w:r>
      <w:r w:rsidRPr="009F7D3B">
        <w:rPr>
          <w:rFonts w:hint="eastAsia"/>
          <w:sz w:val="22"/>
          <w:szCs w:val="22"/>
        </w:rPr>
        <w:t>：</w:t>
      </w:r>
    </w:p>
    <w:p w:rsidR="00CD205A" w:rsidRPr="009F7D3B" w:rsidRDefault="00CD205A" w:rsidP="007638C7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菩薩復前向須摩那樹，樹下有剃頭師，求令除髮，即為剃之。釋提桓因如屈伸臂頃至菩薩前，以衣承髮持還天宮。剃已作是念：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我今已為出家自然具戒。」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22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102b9-13</w:t>
      </w:r>
      <w:r w:rsidRPr="009F7D3B">
        <w:rPr>
          <w:rFonts w:hint="eastAsia"/>
          <w:sz w:val="22"/>
          <w:szCs w:val="22"/>
        </w:rPr>
        <w:t>）</w:t>
      </w:r>
    </w:p>
  </w:footnote>
  <w:footnote w:id="14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復次，善現！諸菩薩摩訶薩行深般若波羅蜜多時，安住如夢、如響、如像、如光影、如陽焰、如幻、如化五取蘊中，圓滿淨戒波羅蜜多。是菩薩摩訶薩如實了知如夢乃至如化五蘊，便能圓滿無相淨戒波羅蜜多。如是淨戒，無缺無隙，無瑕無穢，無所取著，應受供養，智者所讚，妙善受持，妙善究竟，是聖無漏，是出世間道支所攝。安住此戒，能善受持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受施設戒、法爾得戒</w:t>
      </w:r>
      <w:r w:rsidRPr="009F7D3B">
        <w:rPr>
          <w:rFonts w:ascii="標楷體" w:eastAsia="標楷體" w:hAnsi="標楷體" w:hint="eastAsia"/>
          <w:sz w:val="22"/>
          <w:szCs w:val="22"/>
        </w:rPr>
        <w:t>、律儀戒、有表戒、無表戒、現行戒、不現行戒、威儀戒、非威儀戒。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364c8-17</w:t>
      </w:r>
      <w:r w:rsidRPr="009F7D3B">
        <w:rPr>
          <w:rFonts w:hint="eastAsia"/>
          <w:sz w:val="22"/>
          <w:szCs w:val="22"/>
        </w:rPr>
        <w:t>）</w:t>
      </w:r>
    </w:p>
  </w:footnote>
  <w:footnote w:id="15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所以者何？如是諸法皆同一相，所謂無相，無住、無得。無相之法不得無相，有相之法不得有相，無相之法不得有相，有相之法不得無相，由是因緣都無所得。」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364c27-365a1</w:t>
      </w:r>
      <w:r w:rsidRPr="009F7D3B">
        <w:rPr>
          <w:rFonts w:hint="eastAsia"/>
          <w:sz w:val="22"/>
          <w:szCs w:val="22"/>
        </w:rPr>
        <w:t>）</w:t>
      </w:r>
    </w:p>
  </w:footnote>
  <w:footnote w:id="16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〔染〕－【聖】。（大正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17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是菩薩摩訶薩為化有情，雖現流轉諸趣生死，而不為彼過失所染。如幻化人雖現行住坐臥等事，而無真實往來等業；雖現種種饒益有情，而於有情及彼施設都無所得。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365a10-14</w:t>
      </w:r>
      <w:r w:rsidRPr="009F7D3B">
        <w:rPr>
          <w:rFonts w:hint="eastAsia"/>
          <w:sz w:val="22"/>
          <w:szCs w:val="22"/>
        </w:rPr>
        <w:t>）</w:t>
      </w:r>
    </w:p>
  </w:footnote>
  <w:footnote w:id="18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〔化〕－【宋】【元】【明】【宮】。（大正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19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〔身〕－【宋】【元】【明】【宮】【聖】。（大正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20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</w:t>
      </w:r>
      <w:r w:rsidRPr="009F7D3B">
        <w:rPr>
          <w:rFonts w:cs="新細明體" w:hint="eastAsia"/>
          <w:sz w:val="22"/>
          <w:szCs w:val="22"/>
        </w:rPr>
        <w:t>大般若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如有如來、應、正等覺名善寂靜，證得無上正等菩提，轉妙法輪度無量眾，令出生死證得涅槃，而無有情堪受決得無上正等菩提記者。時，彼如來化作化佛令久住世，自捨壽行入無餘依般涅槃界。彼佛化身住一劫已，授一菩薩無上正等菩提記已方入涅槃。彼佛化身雖作種種饒益有情事而無所得，謂不得色、受、想、行、識，乃至不得一切有漏、無漏等法及諸有情。是菩薩摩訶薩亦復如是，雖有所作而無所得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365a14-23</w:t>
      </w:r>
      <w:r w:rsidRPr="009F7D3B">
        <w:rPr>
          <w:rFonts w:hint="eastAsia"/>
          <w:sz w:val="22"/>
          <w:szCs w:val="22"/>
        </w:rPr>
        <w:t>）</w:t>
      </w:r>
    </w:p>
  </w:footnote>
  <w:footnote w:id="21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〔取〕－【宋】【元】【明】【宮】【聖】。（大正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675d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22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善現！是菩薩摩訶薩如實了知是五取蘊無實相故，修二種忍便能圓滿無相安忍波羅蜜多。云何為二？謂安受忍及觀察忍。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365b5-7</w:t>
      </w:r>
      <w:r w:rsidRPr="009F7D3B">
        <w:rPr>
          <w:rFonts w:hint="eastAsia"/>
          <w:sz w:val="22"/>
          <w:szCs w:val="22"/>
        </w:rPr>
        <w:t>）</w:t>
      </w:r>
    </w:p>
  </w:footnote>
  <w:footnote w:id="23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杖＝仗【宋】。（大正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24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安受忍者，謂諸菩薩從初發心乃至安坐妙菩提座，於其中間，假使一切有情之類競來訶毀，以麁惡言罵詈凌辱，復以瓦石、刀杖加害。是時，菩薩為滿安忍波羅蜜多，乃至不生一念忿恨，亦復不起加報之心，但作是念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彼諸有情深可哀愍，增上煩惱擾動其心不得自在，於我發起如是惡業，我今不應瞋恨於彼。」復作是念：「由我攝受怨家諸蘊，令彼有情於我發起如是惡業，但應自責不應瞋彼。」菩薩如是審觀察時，於彼有情深生慈愍，如是等類名安受忍。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365b7-18</w:t>
      </w:r>
      <w:r w:rsidRPr="009F7D3B">
        <w:rPr>
          <w:rFonts w:hint="eastAsia"/>
          <w:sz w:val="22"/>
          <w:szCs w:val="22"/>
        </w:rPr>
        <w:t>）</w:t>
      </w:r>
    </w:p>
  </w:footnote>
  <w:footnote w:id="25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害＝割【宋】【元】【明】【宮】。（大正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26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觀察忍者，謂諸菩薩作是思惟：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諸行如幻、虛妄不實、不得自在，亦如虛空無我，有情、命者、生者、養者、士夫、補特伽羅、意生、儒童、作者、受者、知者、見者皆不可得，唯是虛妄分別所起，一切皆是自心所變。誰訶毀我？誰罵詈我？誰凌辱我？誰以種種瓦石、刀杖加害於我？誰復受彼凌辱加害？皆是自心虛妄分別，我今不應橫起執著，如是諸法由自性空、勝義空故都無所有。」菩薩如是審觀察時，如實了知諸行空寂，於一切法不生異想，如是等類名觀察忍。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365b18-28</w:t>
      </w:r>
      <w:r w:rsidRPr="009F7D3B">
        <w:rPr>
          <w:rFonts w:hint="eastAsia"/>
          <w:sz w:val="22"/>
          <w:szCs w:val="22"/>
        </w:rPr>
        <w:t>）</w:t>
      </w:r>
    </w:p>
  </w:footnote>
  <w:footnote w:id="27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〔法〕－【宋】【元】【明】【宮】。（大正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28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由此勢力，乃至少分惡不善法亦不得生，是故名為無生法忍。此令一切我及我所慢等煩惱畢竟不生，如實忍受諸行如夢乃至如化。此忍名智，得此智故說名獲得無生法忍。」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365c3-7</w:t>
      </w:r>
      <w:r w:rsidRPr="009F7D3B">
        <w:rPr>
          <w:rFonts w:hint="eastAsia"/>
          <w:sz w:val="22"/>
          <w:szCs w:val="22"/>
        </w:rPr>
        <w:t>）</w:t>
      </w:r>
    </w:p>
  </w:footnote>
  <w:footnote w:id="29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具壽善現復白佛言：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聲聞、獨覺及諸菩薩無生法忍有何差別？」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365c7-9</w:t>
      </w:r>
      <w:r w:rsidRPr="009F7D3B">
        <w:rPr>
          <w:rFonts w:hint="eastAsia"/>
          <w:sz w:val="22"/>
          <w:szCs w:val="22"/>
        </w:rPr>
        <w:t>）</w:t>
      </w:r>
    </w:p>
  </w:footnote>
  <w:footnote w:id="30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諸預流者若智、若斷乃至獨覺若智、若斷，亦名菩薩摩訶薩忍。復有菩薩摩訶薩忍，謂忍諸法畢竟不生。是為差別。」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365c9-12</w:t>
      </w:r>
      <w:r w:rsidRPr="009F7D3B">
        <w:rPr>
          <w:rFonts w:hint="eastAsia"/>
          <w:sz w:val="22"/>
          <w:szCs w:val="22"/>
        </w:rPr>
        <w:t>）</w:t>
      </w:r>
    </w:p>
  </w:footnote>
  <w:footnote w:id="31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〔如〕－【宋】【元】【明】【宮】。（大正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</w:footnote>
  <w:footnote w:id="32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及空＝乃至【石】。（大正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33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教＝故【宮】。（大正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34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是菩薩摩訶薩發起勇猛</w:t>
      </w:r>
      <w:r w:rsidRPr="009F7D3B">
        <w:rPr>
          <w:rFonts w:ascii="標楷體" w:eastAsia="標楷體" w:hAnsi="標楷體" w:hint="eastAsia"/>
          <w:b/>
          <w:sz w:val="22"/>
          <w:szCs w:val="22"/>
        </w:rPr>
        <w:t>身精進</w:t>
      </w:r>
      <w:r w:rsidRPr="009F7D3B">
        <w:rPr>
          <w:rFonts w:ascii="標楷體" w:eastAsia="標楷體" w:hAnsi="標楷體" w:hint="eastAsia"/>
          <w:sz w:val="22"/>
          <w:szCs w:val="22"/>
        </w:rPr>
        <w:t>故，引發殊勝迅疾神通，能往十方殑伽沙等諸佛世界，親近如來、應、正等覺，以無量種上妙供具供養恭敬、尊重讚歎，於諸佛所種諸善根，利益安樂諸有情類，亦能嚴淨種種佛土。是菩薩摩訶薩由</w:t>
      </w:r>
      <w:r w:rsidRPr="009F7D3B">
        <w:rPr>
          <w:rFonts w:ascii="標楷體" w:eastAsia="標楷體" w:hAnsi="標楷體" w:hint="eastAsia"/>
          <w:b/>
          <w:sz w:val="22"/>
          <w:szCs w:val="22"/>
        </w:rPr>
        <w:t>身精進</w:t>
      </w:r>
      <w:r w:rsidRPr="009F7D3B">
        <w:rPr>
          <w:rFonts w:ascii="標楷體" w:eastAsia="標楷體" w:hAnsi="標楷體" w:hint="eastAsia"/>
          <w:sz w:val="22"/>
          <w:szCs w:val="22"/>
        </w:rPr>
        <w:t>成熟有情，隨其所宜以三乘法方便安立各令究竟。如是，善現！諸菩薩摩訶薩行深般若波羅蜜多，由</w:t>
      </w:r>
      <w:r w:rsidRPr="009F7D3B">
        <w:rPr>
          <w:rFonts w:ascii="標楷體" w:eastAsia="標楷體" w:hAnsi="標楷體" w:hint="eastAsia"/>
          <w:b/>
          <w:sz w:val="22"/>
          <w:szCs w:val="22"/>
        </w:rPr>
        <w:t>身精進</w:t>
      </w:r>
      <w:r w:rsidRPr="009F7D3B">
        <w:rPr>
          <w:rFonts w:ascii="標楷體" w:eastAsia="標楷體" w:hAnsi="標楷體" w:hint="eastAsia"/>
          <w:sz w:val="22"/>
          <w:szCs w:val="22"/>
        </w:rPr>
        <w:t>能速圓滿無相精進波羅蜜多。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366a10-19</w:t>
      </w:r>
      <w:r w:rsidRPr="009F7D3B">
        <w:rPr>
          <w:rFonts w:hint="eastAsia"/>
          <w:sz w:val="22"/>
          <w:szCs w:val="22"/>
        </w:rPr>
        <w:t>）</w:t>
      </w:r>
    </w:p>
  </w:footnote>
  <w:footnote w:id="35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cs="新細明體" w:hint="eastAsia"/>
          <w:sz w:val="22"/>
          <w:szCs w:val="22"/>
        </w:rPr>
        <w:t>解脫</w:t>
      </w:r>
      <w:r w:rsidRPr="009F7D3B">
        <w:rPr>
          <w:rFonts w:hint="eastAsia"/>
          <w:sz w:val="22"/>
          <w:szCs w:val="22"/>
        </w:rPr>
        <w:t>＝背捨【石】。（大正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36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是＋（中）【宋】【元】【明】【宮】【聖】。（大正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37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cs="新細明體" w:hint="eastAsia"/>
          <w:sz w:val="22"/>
          <w:szCs w:val="22"/>
        </w:rPr>
        <w:t>世界</w:t>
      </w:r>
      <w:r w:rsidRPr="009F7D3B">
        <w:rPr>
          <w:rFonts w:hint="eastAsia"/>
          <w:sz w:val="22"/>
          <w:szCs w:val="22"/>
        </w:rPr>
        <w:t>＝國土【石】。（大正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38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是菩薩摩訶薩發起勇猛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心精進</w:t>
      </w:r>
      <w:r w:rsidRPr="009F7D3B">
        <w:rPr>
          <w:rFonts w:ascii="標楷體" w:eastAsia="標楷體" w:hAnsi="標楷體" w:hint="eastAsia"/>
          <w:sz w:val="22"/>
          <w:szCs w:val="22"/>
        </w:rPr>
        <w:t>故，引發諸聖無漏道支所攝聖道圓滿精進波羅蜜多，於中具能攝諸善法，謂四念住乃至八聖道支，……若如來十力乃至十八佛不共法，若無忘失法、恒住捨性，若一切智、道相智、一切相智。是菩薩摩訶薩由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心精進</w:t>
      </w:r>
      <w:r w:rsidRPr="009F7D3B">
        <w:rPr>
          <w:rFonts w:ascii="標楷體" w:eastAsia="標楷體" w:hAnsi="標楷體" w:hint="eastAsia"/>
          <w:sz w:val="22"/>
          <w:szCs w:val="22"/>
        </w:rPr>
        <w:t>，諸相隨好皆得圓滿，放大光明照無邊界。由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心精進</w:t>
      </w:r>
      <w:r w:rsidRPr="009F7D3B">
        <w:rPr>
          <w:rFonts w:ascii="標楷體" w:eastAsia="標楷體" w:hAnsi="標楷體" w:hint="eastAsia"/>
          <w:sz w:val="22"/>
          <w:szCs w:val="22"/>
        </w:rPr>
        <w:t>極圓滿故，便能永斷一切煩惱習氣相續，證得無上正等菩提，轉妙法輪具三十二相，令三千界六種變動。其中有情蒙光照觸、覩斯變動、聞正法音，隨其所應，於三乘道得不退轉各得究竟。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366a19-b7</w:t>
      </w:r>
      <w:r w:rsidRPr="009F7D3B">
        <w:rPr>
          <w:rFonts w:hint="eastAsia"/>
          <w:sz w:val="22"/>
          <w:szCs w:val="22"/>
        </w:rPr>
        <w:t>）</w:t>
      </w:r>
    </w:p>
  </w:footnote>
  <w:footnote w:id="39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〔入〕－【宋】【元】【明】【宮】【聖】。（大正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40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相＋（三昧）【石】。（大正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41">
    <w:p w:rsidR="00CD205A" w:rsidRPr="009F7D3B" w:rsidRDefault="00CD205A" w:rsidP="007638C7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77 </w:t>
      </w:r>
      <w:r w:rsidRPr="009F7D3B">
        <w:rPr>
          <w:rFonts w:hint="eastAsia"/>
          <w:sz w:val="22"/>
          <w:szCs w:val="22"/>
        </w:rPr>
        <w:t>無有相品〉：「</w:t>
      </w:r>
      <w:r w:rsidRPr="009F7D3B">
        <w:rPr>
          <w:rFonts w:eastAsia="標楷體" w:hint="eastAsia"/>
          <w:sz w:val="22"/>
          <w:szCs w:val="22"/>
        </w:rPr>
        <w:t>何以故？不見其形故，亦不見三昧、亦不見三昧相，亦無所見故。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124c26-27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7638C7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eastAsia="標楷體" w:hint="eastAsia"/>
          <w:sz w:val="22"/>
          <w:szCs w:val="22"/>
        </w:rPr>
        <w:t>所以者何？是菩薩摩訶薩於一切界都無所得，於能入定及所入定、由此入定、為此入定亦無所得。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366c1-3</w:t>
      </w:r>
      <w:r w:rsidRPr="009F7D3B">
        <w:rPr>
          <w:rFonts w:hint="eastAsia"/>
          <w:sz w:val="22"/>
          <w:szCs w:val="22"/>
        </w:rPr>
        <w:t>）</w:t>
      </w:r>
    </w:p>
  </w:footnote>
  <w:footnote w:id="42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是菩薩摩訶薩於一切法無所得故，速能圓滿無相靜慮波羅蜜多，由此靜慮波羅蜜多超諸聲聞及獨覺地。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366c3-6</w:t>
      </w:r>
      <w:r w:rsidRPr="009F7D3B">
        <w:rPr>
          <w:rFonts w:hint="eastAsia"/>
          <w:sz w:val="22"/>
          <w:szCs w:val="22"/>
        </w:rPr>
        <w:t>）</w:t>
      </w:r>
    </w:p>
  </w:footnote>
  <w:footnote w:id="43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蜜＋（菩薩）【石】。（大正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44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提＋（是）【石】。（大正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45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薩＋（摩訶薩）【石】。（大正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46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「是菩薩摩訶薩善學內空乃至無性自性空故，便能圓滿無相靜慮波羅蜜多，超諸聲聞及獨覺地。是菩薩摩訶薩住諸空中，於一切法都無所得，不見有法離諸空者。是菩薩摩訶薩安住此中，不得預流果乃至不得獨覺菩提，亦復不得諸菩薩行及佛無上正等菩提，如是諸空亦皆空故。是菩薩摩訶薩由住此空，超諸聲聞、獨覺等地，證入菩薩正性離生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366c8-16</w:t>
      </w:r>
      <w:r w:rsidRPr="009F7D3B">
        <w:rPr>
          <w:rFonts w:hint="eastAsia"/>
          <w:sz w:val="22"/>
          <w:szCs w:val="22"/>
        </w:rPr>
        <w:t>）</w:t>
      </w:r>
    </w:p>
  </w:footnote>
  <w:footnote w:id="47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FootnoteTex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具壽善現復白佛言：「諸菩薩摩訶薩以何為生？以何為離生？」</w:t>
      </w:r>
    </w:p>
    <w:p w:rsidR="00CD205A" w:rsidRPr="009F7D3B" w:rsidRDefault="00CD205A" w:rsidP="00E867D4">
      <w:pPr>
        <w:pStyle w:val="FootnoteText"/>
        <w:spacing w:line="0" w:lineRule="atLeast"/>
        <w:ind w:leftChars="110" w:left="264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佛告善現：「諸菩薩摩訶薩以一切有所得為生，以一切無所得為離生。」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366c16-19</w:t>
      </w:r>
      <w:r w:rsidRPr="009F7D3B">
        <w:rPr>
          <w:rFonts w:hint="eastAsia"/>
          <w:sz w:val="22"/>
          <w:szCs w:val="22"/>
        </w:rPr>
        <w:t>）</w:t>
      </w:r>
    </w:p>
  </w:footnote>
  <w:footnote w:id="48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7638C7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諸菩薩摩訶薩以一切法為有所得，謂菩薩摩訶薩以色、受、想、行、識為有所得，……以諸佛無上正等菩提為有所得，以一切智智為有所得。善現！諸菩薩摩訶薩以如是等種種法門為有所得，即有所得說名為生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366c21-367a19</w:t>
      </w:r>
      <w:r w:rsidRPr="009F7D3B">
        <w:rPr>
          <w:rFonts w:hint="eastAsia"/>
          <w:sz w:val="22"/>
          <w:szCs w:val="22"/>
        </w:rPr>
        <w:t>）</w:t>
      </w:r>
    </w:p>
  </w:footnote>
  <w:footnote w:id="49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（亦）＋不【宮】。（大正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50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復次，善現！諸菩薩摩訶薩以一切法無行、無得、無說、無示為無所得。謂諸菩薩摩訶薩以色、受、想、行、識，無行、無得、無說、無示為無所得。所以者何？色自性乃至識自性皆不可行、得、說、示故。……諸菩薩摩訶薩以一切智智無行、無得、無說、無示為無所得。所以者何？一切智智自性皆不可行、得、說、示故。善現！諸菩薩摩訶薩以如是等種種法門無行、無得、無說、無示為無所得，即無所得說名離生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367a19-368a26</w:t>
      </w:r>
      <w:r w:rsidRPr="009F7D3B">
        <w:rPr>
          <w:rFonts w:hint="eastAsia"/>
          <w:sz w:val="22"/>
          <w:szCs w:val="22"/>
        </w:rPr>
        <w:t>）</w:t>
      </w:r>
    </w:p>
  </w:footnote>
  <w:footnote w:id="51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諸菩薩摩訶薩證入正性離生位已，圓滿一切靜慮、解脫、等持、等至，尚不隨定勢力而生，況隨貪、瞋、癡等煩惱！若隨煩惱勢力而生，無有是處！是菩薩摩訶薩安住此中造作諸業，由業勢力流轉諸趣亦無是處！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368a26-b1</w:t>
      </w:r>
      <w:r w:rsidRPr="009F7D3B">
        <w:rPr>
          <w:rFonts w:hint="eastAsia"/>
          <w:sz w:val="22"/>
          <w:szCs w:val="22"/>
        </w:rPr>
        <w:t>）</w:t>
      </w:r>
    </w:p>
  </w:footnote>
  <w:footnote w:id="52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及如幻法＝亦不得【石】。（大正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53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是菩薩摩訶薩雖住如幻諸行聚中，作諸有情如實饒益，而不得幻及諸有情。是菩薩摩訶薩於如是事無所得時，成熟有情、嚴淨佛土常無懈廢。」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368b1-5</w:t>
      </w:r>
      <w:r w:rsidRPr="009F7D3B">
        <w:rPr>
          <w:rFonts w:hint="eastAsia"/>
          <w:sz w:val="22"/>
          <w:szCs w:val="22"/>
        </w:rPr>
        <w:t>）</w:t>
      </w:r>
    </w:p>
  </w:footnote>
  <w:footnote w:id="54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法＋（法）【石】。（大正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676d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55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如是，善現！諸菩薩摩訶薩行深般若波羅蜜多時，速能圓滿無相靜慮波羅蜜多。由此靜慮波羅蜜多速圓滿故，疾證無上正等菩提，轉妙法輪度有情眾，如是法輪名無所得。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368b5-9</w:t>
      </w:r>
      <w:r w:rsidRPr="009F7D3B">
        <w:rPr>
          <w:rFonts w:hint="eastAsia"/>
          <w:sz w:val="22"/>
          <w:szCs w:val="22"/>
        </w:rPr>
        <w:t>）</w:t>
      </w:r>
    </w:p>
  </w:footnote>
  <w:footnote w:id="56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夢＋（亦）【石】。（大正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57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所以者何？以一切法無性為性，非成非實，無相無為，非實有性，與涅槃等。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368b25-26</w:t>
      </w:r>
      <w:r w:rsidRPr="009F7D3B">
        <w:rPr>
          <w:rFonts w:hint="eastAsia"/>
          <w:sz w:val="22"/>
          <w:szCs w:val="22"/>
        </w:rPr>
        <w:t>）</w:t>
      </w:r>
    </w:p>
  </w:footnote>
  <w:footnote w:id="58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法＝生以【聖】。（大正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59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〔修〕－【宋】【宮】。（大正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60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若一切法無性為性，廣說乃至與涅槃等，云何菩薩摩訶薩行深般若波羅蜜多時，於一切法起有性想、成想、實想、有相、有為、有實性想？若起此想，無有是處！所以者何？若一切法有少自性，有成有實，有相有為，有實性可得者，則所修行甚深般若波羅蜜多應非般若波羅蜜多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368b26-c4</w:t>
      </w:r>
      <w:r w:rsidRPr="009F7D3B">
        <w:rPr>
          <w:rFonts w:hint="eastAsia"/>
          <w:sz w:val="22"/>
          <w:szCs w:val="22"/>
        </w:rPr>
        <w:t>）</w:t>
      </w:r>
    </w:p>
  </w:footnote>
  <w:footnote w:id="61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</w:t>
      </w:r>
      <w:r w:rsidRPr="009F7D3B">
        <w:rPr>
          <w:rFonts w:cs="新細明體" w:hint="eastAsia"/>
          <w:sz w:val="22"/>
          <w:szCs w:val="22"/>
        </w:rPr>
        <w:t>＋（</w:t>
      </w:r>
      <w:r w:rsidRPr="009F7D3B">
        <w:rPr>
          <w:rFonts w:hint="eastAsia"/>
          <w:sz w:val="22"/>
          <w:szCs w:val="22"/>
        </w:rPr>
        <w:t>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</w:footnote>
  <w:footnote w:id="62">
    <w:p w:rsidR="00CD205A" w:rsidRPr="009F7D3B" w:rsidRDefault="00CD205A" w:rsidP="00ED3FA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（不）＋見【元】【明】【石】。（大正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63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是菩薩摩訶薩雖行深般若波羅蜜多，而不得深般若波羅蜜多，由不得深般若波羅蜜多故，亦不得一切法。是菩薩摩訶薩雖觀般若波羅蜜多攝一切法，而於諸法都無所得。所以者何？以一切法與此般若波羅蜜多皆無二、無二處。何以故？一切法性不可分別說為真如、說為法界、說為實際，諸法無雜、無差別故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368c28</w:t>
      </w:r>
      <w:r w:rsidRPr="009F7D3B">
        <w:rPr>
          <w:rFonts w:hint="eastAsia"/>
          <w:sz w:val="22"/>
          <w:szCs w:val="22"/>
        </w:rPr>
        <w:t>-</w:t>
      </w:r>
      <w:r w:rsidRPr="009F7D3B">
        <w:rPr>
          <w:sz w:val="22"/>
          <w:szCs w:val="22"/>
        </w:rPr>
        <w:t>369a6</w:t>
      </w:r>
      <w:r w:rsidRPr="009F7D3B">
        <w:rPr>
          <w:rFonts w:hint="eastAsia"/>
          <w:sz w:val="22"/>
          <w:szCs w:val="22"/>
        </w:rPr>
        <w:t>）</w:t>
      </w:r>
    </w:p>
  </w:footnote>
  <w:footnote w:id="64">
    <w:p w:rsidR="00CD205A" w:rsidRPr="009F7D3B" w:rsidRDefault="00CD205A" w:rsidP="00CD205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〔無相〕－【聖】【石】。（大正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65">
    <w:p w:rsidR="00CD205A" w:rsidRPr="009F7D3B" w:rsidRDefault="00CD205A" w:rsidP="00CD205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〔於〕－【宋】【宮】。（大正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66">
    <w:p w:rsidR="00CD205A" w:rsidRPr="009F7D3B" w:rsidRDefault="00CD205A" w:rsidP="00CD205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〔是〕－【宋】【宮】。（大正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67">
    <w:p w:rsidR="00CD205A" w:rsidRPr="009F7D3B" w:rsidRDefault="00CD205A" w:rsidP="00CD205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定＝空【聖】。（大正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68">
    <w:p w:rsidR="00CD205A" w:rsidRPr="009F7D3B" w:rsidRDefault="00CD205A" w:rsidP="00CD205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</w:t>
      </w:r>
      <w:r w:rsidRPr="009F7D3B">
        <w:rPr>
          <w:rFonts w:cs="新細明體" w:hint="eastAsia"/>
          <w:sz w:val="22"/>
          <w:szCs w:val="22"/>
        </w:rPr>
        <w:t>大般若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</w:t>
      </w:r>
    </w:p>
    <w:p w:rsidR="00CD205A" w:rsidRPr="009F7D3B" w:rsidRDefault="00CD205A" w:rsidP="00CD205A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由是因緣，當知一切法無雜、無差別、無相、無生、無滅、無礙、無說、無示。」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369a16-17</w:t>
      </w:r>
      <w:r w:rsidRPr="009F7D3B">
        <w:rPr>
          <w:rFonts w:hint="eastAsia"/>
          <w:sz w:val="22"/>
          <w:szCs w:val="22"/>
        </w:rPr>
        <w:t>）</w:t>
      </w:r>
    </w:p>
  </w:footnote>
  <w:footnote w:id="69">
    <w:p w:rsidR="00CD205A" w:rsidRPr="009F7D3B" w:rsidRDefault="00CD205A" w:rsidP="00CD205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善現當知！我本修學菩薩道時，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於法自性都無所得</w:t>
      </w:r>
      <w:r w:rsidRPr="009F7D3B">
        <w:rPr>
          <w:rFonts w:ascii="標楷體" w:eastAsia="標楷體" w:hAnsi="標楷體" w:hint="eastAsia"/>
          <w:sz w:val="22"/>
          <w:szCs w:val="22"/>
        </w:rPr>
        <w:t>，謂不得色、受、想、行、識，……不得預流果乃至獨覺菩提，不得一切菩薩摩訶薩行，不得諸佛無上正等菩提。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 a17-b10</w:t>
      </w:r>
      <w:r w:rsidRPr="009F7D3B">
        <w:rPr>
          <w:rFonts w:hint="eastAsia"/>
          <w:sz w:val="22"/>
          <w:szCs w:val="22"/>
        </w:rPr>
        <w:t>）</w:t>
      </w:r>
    </w:p>
  </w:footnote>
  <w:footnote w:id="70">
    <w:p w:rsidR="00CD205A" w:rsidRPr="009F7D3B" w:rsidRDefault="00CD205A" w:rsidP="00CD205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〔故〕－【宮】【聖】。（大正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71">
    <w:p w:rsidR="00CD205A" w:rsidRPr="009F7D3B" w:rsidRDefault="00CD205A" w:rsidP="00CD205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如是，善現！諸菩薩摩訶薩行深般若波羅蜜多時，從初發心乃至安坐妙菩提座，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常應善學諸法自性</w:t>
      </w:r>
      <w:r w:rsidRPr="009F7D3B">
        <w:rPr>
          <w:rFonts w:ascii="標楷體" w:eastAsia="標楷體" w:hAnsi="標楷體" w:hint="eastAsia"/>
          <w:sz w:val="22"/>
          <w:szCs w:val="22"/>
        </w:rPr>
        <w:t>；若能善學諸法自性，則能善淨大菩提道，亦能圓滿諸菩薩行，成熟有情、嚴淨佛土，速證無上正等菩提，轉妙法輪，以三乘法方便調伏諸有情眾，令於三有不復輪迴，證得涅槃究竟安樂。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369b10-17</w:t>
      </w:r>
      <w:r w:rsidRPr="009F7D3B">
        <w:rPr>
          <w:rFonts w:hint="eastAsia"/>
          <w:sz w:val="22"/>
          <w:szCs w:val="22"/>
        </w:rPr>
        <w:t>）</w:t>
      </w:r>
    </w:p>
  </w:footnote>
  <w:footnote w:id="72">
    <w:p w:rsidR="00CD205A" w:rsidRPr="009F7D3B" w:rsidRDefault="00CD205A" w:rsidP="00CD205A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75 </w:t>
      </w:r>
      <w:r w:rsidRPr="009F7D3B">
        <w:rPr>
          <w:rFonts w:hint="eastAsia"/>
          <w:sz w:val="22"/>
          <w:szCs w:val="22"/>
        </w:rPr>
        <w:t>無雜品〉：「</w:t>
      </w:r>
      <w:r w:rsidRPr="009F7D3B">
        <w:rPr>
          <w:rFonts w:ascii="標楷體" w:eastAsia="標楷體" w:hAnsi="標楷體" w:hint="eastAsia"/>
          <w:sz w:val="22"/>
          <w:szCs w:val="22"/>
        </w:rPr>
        <w:t>如是，善現！諸菩薩摩訶薩應以無相而為方便，修學般若波羅蜜多。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369b17-18</w:t>
      </w:r>
      <w:r w:rsidRPr="009F7D3B">
        <w:rPr>
          <w:rFonts w:hint="eastAsia"/>
          <w:sz w:val="22"/>
          <w:szCs w:val="22"/>
        </w:rPr>
        <w:t>）</w:t>
      </w:r>
    </w:p>
  </w:footnote>
  <w:footnote w:id="73">
    <w:p w:rsidR="00CD205A" w:rsidRPr="009F7D3B" w:rsidRDefault="00CD205A" w:rsidP="00CD55E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〔【論】〕－【宋】【元】【明】【宮】【聖】。（大正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74">
    <w:p w:rsidR="00CD205A" w:rsidRPr="009F7D3B" w:rsidRDefault="00CD205A" w:rsidP="00CD55E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今＝令【宋】【元】【明】【宮】。（大正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75">
    <w:p w:rsidR="00CD205A" w:rsidRPr="009F7D3B" w:rsidRDefault="00CD205A" w:rsidP="00CD55E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夫＝人【宋】【元】【明】【宮】【聖】【石】。（大正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76">
    <w:p w:rsidR="00CD205A" w:rsidRPr="009F7D3B" w:rsidRDefault="00CD205A" w:rsidP="00CD55E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住＝在【明】，〔住〕－【石】。（大正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77">
    <w:p w:rsidR="00CD205A" w:rsidRPr="009F7D3B" w:rsidRDefault="00CD205A" w:rsidP="00CD55E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〔六〕－【宋】【元】【明】【宮】【聖】。（大正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78">
    <w:p w:rsidR="00CD205A" w:rsidRPr="009F7D3B" w:rsidRDefault="00CD205A" w:rsidP="00CD55E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〔雲〕－【聖】。（大正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CD55EE">
      <w:pPr>
        <w:pStyle w:val="FootnoteText"/>
        <w:spacing w:line="310" w:lineRule="exact"/>
        <w:ind w:leftChars="105" w:left="252"/>
        <w:jc w:val="both"/>
        <w:rPr>
          <w:sz w:val="22"/>
          <w:szCs w:val="22"/>
        </w:rPr>
      </w:pPr>
      <w:r w:rsidRPr="009F7D3B">
        <w:rPr>
          <w:rFonts w:hint="eastAsia"/>
          <w:sz w:val="22"/>
          <w:szCs w:val="22"/>
        </w:rPr>
        <w:t>夫＝人【宋】【元】【明】【宮】【聖】【石】。（大正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79">
    <w:p w:rsidR="00CD205A" w:rsidRPr="009F7D3B" w:rsidRDefault="00CD205A" w:rsidP="00CD55EE">
      <w:pPr>
        <w:pStyle w:val="FootnoteText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〔一〕－【宋】【宮】。（大正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80">
    <w:p w:rsidR="00CD205A" w:rsidRPr="009F7D3B" w:rsidRDefault="00CD205A" w:rsidP="007638C7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kern w:val="0"/>
          <w:sz w:val="22"/>
          <w:szCs w:val="22"/>
        </w:rPr>
        <w:t xml:space="preserve"> （</w:t>
      </w:r>
      <w:r w:rsidRPr="009F7D3B">
        <w:rPr>
          <w:kern w:val="0"/>
          <w:sz w:val="22"/>
          <w:szCs w:val="22"/>
        </w:rPr>
        <w:t>1</w:t>
      </w:r>
      <w:r w:rsidRPr="009F7D3B">
        <w:rPr>
          <w:rFonts w:ascii="標楷體" w:eastAsia="標楷體" w:hAnsi="標楷體" w:hint="eastAsia"/>
          <w:kern w:val="0"/>
          <w:sz w:val="22"/>
          <w:szCs w:val="22"/>
        </w:rPr>
        <w:t>）</w:t>
      </w:r>
      <w:r w:rsidRPr="009F7D3B">
        <w:rPr>
          <w:rFonts w:hint="eastAsia"/>
          <w:spacing w:val="-5"/>
          <w:kern w:val="0"/>
          <w:sz w:val="22"/>
          <w:szCs w:val="22"/>
        </w:rPr>
        <w:t>數：</w:t>
      </w:r>
      <w:r w:rsidRPr="009F7D3B">
        <w:rPr>
          <w:rFonts w:hint="eastAsia"/>
          <w:spacing w:val="-5"/>
          <w:kern w:val="0"/>
          <w:sz w:val="22"/>
          <w:szCs w:val="22"/>
        </w:rPr>
        <w:t>1.</w:t>
      </w:r>
      <w:r w:rsidRPr="009F7D3B">
        <w:rPr>
          <w:rFonts w:hint="eastAsia"/>
          <w:spacing w:val="-5"/>
          <w:sz w:val="22"/>
          <w:szCs w:val="22"/>
        </w:rPr>
        <w:t>計算，查點。</w:t>
      </w:r>
      <w:r w:rsidRPr="009F7D3B">
        <w:rPr>
          <w:rFonts w:hint="eastAsia"/>
          <w:spacing w:val="-5"/>
          <w:sz w:val="22"/>
          <w:szCs w:val="22"/>
        </w:rPr>
        <w:t>5.</w:t>
      </w:r>
      <w:r w:rsidRPr="009F7D3B">
        <w:rPr>
          <w:rFonts w:hint="eastAsia"/>
          <w:spacing w:val="-5"/>
          <w:sz w:val="22"/>
          <w:szCs w:val="22"/>
        </w:rPr>
        <w:t>數說，一件一件地說。</w:t>
      </w:r>
      <w:r w:rsidRPr="009F7D3B">
        <w:rPr>
          <w:rFonts w:hint="eastAsia"/>
          <w:spacing w:val="-5"/>
          <w:sz w:val="22"/>
          <w:szCs w:val="22"/>
        </w:rPr>
        <w:t>8.</w:t>
      </w:r>
      <w:r w:rsidRPr="009F7D3B">
        <w:rPr>
          <w:rFonts w:hint="eastAsia"/>
          <w:spacing w:val="-5"/>
          <w:sz w:val="22"/>
          <w:szCs w:val="22"/>
        </w:rPr>
        <w:t>分辨，詳察。（《漢語大詞典》（五），</w:t>
      </w:r>
      <w:r w:rsidRPr="009F7D3B">
        <w:rPr>
          <w:spacing w:val="-5"/>
          <w:sz w:val="22"/>
          <w:szCs w:val="22"/>
        </w:rPr>
        <w:t>p.507</w:t>
      </w:r>
      <w:r w:rsidRPr="009F7D3B">
        <w:rPr>
          <w:rFonts w:hint="eastAsia"/>
          <w:spacing w:val="-5"/>
          <w:sz w:val="22"/>
          <w:szCs w:val="22"/>
        </w:rPr>
        <w:t>）</w:t>
      </w:r>
    </w:p>
    <w:p w:rsidR="00CD205A" w:rsidRPr="009F7D3B" w:rsidRDefault="00CD205A" w:rsidP="007638C7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kern w:val="0"/>
          <w:sz w:val="22"/>
          <w:szCs w:val="22"/>
        </w:rPr>
        <w:t>（</w:t>
      </w:r>
      <w:r w:rsidRPr="009F7D3B">
        <w:rPr>
          <w:kern w:val="0"/>
          <w:sz w:val="22"/>
          <w:szCs w:val="22"/>
        </w:rPr>
        <w:t>2</w:t>
      </w:r>
      <w:r w:rsidRPr="009F7D3B">
        <w:rPr>
          <w:rFonts w:ascii="標楷體" w:eastAsia="標楷體" w:hAnsi="標楷體" w:hint="eastAsia"/>
          <w:kern w:val="0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《大智度論》卷</w:t>
      </w:r>
      <w:r w:rsidRPr="009F7D3B">
        <w:rPr>
          <w:sz w:val="22"/>
          <w:szCs w:val="22"/>
        </w:rPr>
        <w:t>3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序品〉：</w:t>
      </w:r>
    </w:p>
    <w:p w:rsidR="00CD205A" w:rsidRPr="009F7D3B" w:rsidRDefault="00CD205A" w:rsidP="007638C7">
      <w:pPr>
        <w:pStyle w:val="FootnoteText"/>
        <w:ind w:leftChars="330" w:left="792"/>
        <w:jc w:val="both"/>
        <w:rPr>
          <w:rFonts w:eastAsia="標楷體"/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種種諸學人，及諸數法人，是人所行法，願為如實說！是中，云何學人</w:t>
      </w:r>
      <w:r w:rsidRPr="009F7D3B">
        <w:rPr>
          <w:rFonts w:eastAsia="標楷體" w:hint="eastAsia"/>
          <w:kern w:val="0"/>
          <w:sz w:val="22"/>
          <w:szCs w:val="22"/>
        </w:rPr>
        <w:t>（</w:t>
      </w:r>
      <w:r w:rsidRPr="009F7D3B">
        <w:rPr>
          <w:rFonts w:eastAsia="Roman Unicode"/>
          <w:kern w:val="0"/>
          <w:sz w:val="22"/>
          <w:szCs w:val="22"/>
        </w:rPr>
        <w:t>śaikṣa</w:t>
      </w:r>
      <w:r w:rsidRPr="009F7D3B">
        <w:rPr>
          <w:rFonts w:eastAsia="標楷體" w:hint="eastAsia"/>
          <w:kern w:val="0"/>
          <w:sz w:val="22"/>
          <w:szCs w:val="22"/>
        </w:rPr>
        <w:t>）</w:t>
      </w:r>
      <w:r w:rsidRPr="009F7D3B">
        <w:rPr>
          <w:rFonts w:eastAsia="標楷體" w:hint="eastAsia"/>
          <w:sz w:val="22"/>
          <w:szCs w:val="22"/>
        </w:rPr>
        <w:t>？云何數法人</w:t>
      </w:r>
      <w:r w:rsidRPr="009F7D3B">
        <w:rPr>
          <w:rFonts w:eastAsia="標楷體" w:hint="eastAsia"/>
          <w:kern w:val="0"/>
          <w:sz w:val="22"/>
          <w:szCs w:val="22"/>
        </w:rPr>
        <w:t>（</w:t>
      </w:r>
      <w:r w:rsidRPr="009F7D3B">
        <w:rPr>
          <w:rFonts w:eastAsia="Roman Unicode"/>
          <w:kern w:val="0"/>
          <w:sz w:val="22"/>
          <w:szCs w:val="22"/>
        </w:rPr>
        <w:t>saṃkhyāta-dharma</w:t>
      </w:r>
      <w:r w:rsidRPr="009F7D3B">
        <w:rPr>
          <w:rFonts w:eastAsia="標楷體" w:hint="eastAsia"/>
          <w:kern w:val="0"/>
          <w:sz w:val="22"/>
          <w:szCs w:val="22"/>
        </w:rPr>
        <w:t>）</w:t>
      </w:r>
      <w:r w:rsidRPr="009F7D3B">
        <w:rPr>
          <w:rFonts w:eastAsia="標楷體" w:hint="eastAsia"/>
          <w:sz w:val="22"/>
          <w:szCs w:val="22"/>
        </w:rPr>
        <w:t>？</w:t>
      </w:r>
    </w:p>
    <w:p w:rsidR="00CD205A" w:rsidRPr="009F7D3B" w:rsidRDefault="00CD205A" w:rsidP="007638C7">
      <w:pPr>
        <w:pStyle w:val="FootnoteText"/>
        <w:ind w:leftChars="330" w:left="792"/>
        <w:jc w:val="both"/>
        <w:rPr>
          <w:rFonts w:eastAsia="標楷體"/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爾時，舍利弗默然。如是三問，三默。</w:t>
      </w:r>
    </w:p>
    <w:p w:rsidR="00CD205A" w:rsidRPr="009F7D3B" w:rsidRDefault="00CD205A" w:rsidP="007638C7">
      <w:pPr>
        <w:pStyle w:val="FootnoteText"/>
        <w:ind w:leftChars="330" w:left="792"/>
        <w:jc w:val="both"/>
        <w:rPr>
          <w:rFonts w:eastAsia="標楷體"/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佛示義端，告舍利弗：「有生不？」</w:t>
      </w:r>
    </w:p>
    <w:p w:rsidR="00CD205A" w:rsidRPr="009F7D3B" w:rsidRDefault="00CD205A" w:rsidP="007638C7">
      <w:pPr>
        <w:pStyle w:val="FootnoteText"/>
        <w:ind w:leftChars="330" w:left="792"/>
        <w:jc w:val="both"/>
        <w:rPr>
          <w:rFonts w:eastAsia="標楷體"/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舍利弗</w:t>
      </w:r>
      <w:r w:rsidRPr="009F7D3B">
        <w:rPr>
          <w:rFonts w:eastAsia="標楷體" w:hint="eastAsia"/>
          <w:sz w:val="22"/>
          <w:szCs w:val="22"/>
        </w:rPr>
        <w:t>答：「世尊！有生」。</w:t>
      </w:r>
    </w:p>
    <w:p w:rsidR="00CD205A" w:rsidRPr="009F7D3B" w:rsidRDefault="00CD205A" w:rsidP="007638C7">
      <w:pPr>
        <w:pStyle w:val="FootnoteText"/>
        <w:ind w:leftChars="330" w:left="79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有生者，欲為滅有為生法故，名學人；以智慧得無生法故，名數法人。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82c14-19</w:t>
      </w:r>
      <w:r w:rsidRPr="009F7D3B">
        <w:rPr>
          <w:rFonts w:hint="eastAsia"/>
          <w:sz w:val="22"/>
          <w:szCs w:val="22"/>
        </w:rPr>
        <w:t>）</w:t>
      </w:r>
    </w:p>
  </w:footnote>
  <w:footnote w:id="81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尸＋（羅）【宋】【元】【明】【宮】【石】。（大正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82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《摩訶般若波羅蜜經》卷</w:t>
      </w:r>
      <w:r w:rsidRPr="009F7D3B">
        <w:rPr>
          <w:sz w:val="22"/>
          <w:szCs w:val="22"/>
        </w:rPr>
        <w:t>23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>76</w:t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一念品〉（大正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386c27-389c28</w:t>
      </w:r>
      <w:r w:rsidRPr="009F7D3B">
        <w:rPr>
          <w:rFonts w:hint="eastAsia"/>
          <w:sz w:val="22"/>
          <w:szCs w:val="22"/>
        </w:rPr>
        <w:t>），《大般若波羅蜜多經》卷</w:t>
      </w:r>
      <w:r w:rsidRPr="009F7D3B">
        <w:rPr>
          <w:sz w:val="22"/>
          <w:szCs w:val="22"/>
        </w:rPr>
        <w:t>466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>74</w:t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無相品〉（大正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359a27-360b14</w:t>
      </w:r>
      <w:r w:rsidRPr="009F7D3B">
        <w:rPr>
          <w:rFonts w:hint="eastAsia"/>
          <w:sz w:val="22"/>
          <w:szCs w:val="22"/>
        </w:rPr>
        <w:t>）。</w:t>
      </w:r>
    </w:p>
  </w:footnote>
  <w:footnote w:id="83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卷</w:t>
      </w:r>
      <w:r w:rsidRPr="009F7D3B">
        <w:rPr>
          <w:rFonts w:cs="新細明體" w:hint="eastAsia"/>
          <w:sz w:val="22"/>
          <w:szCs w:val="22"/>
        </w:rPr>
        <w:t>第八十九</w:t>
      </w:r>
      <w:r w:rsidRPr="009F7D3B">
        <w:rPr>
          <w:rFonts w:hint="eastAsia"/>
          <w:sz w:val="22"/>
          <w:szCs w:val="22"/>
        </w:rPr>
        <w:t>首【石】，（大智……八）十二字＝（釋四攝品第七十八之上）十字【明】，（大智度論釋第七十八品四攝品）十三字【宮】，（摩訶般若波羅蜜品第七十七四攝品八十九）十八字【石】。（大正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677d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n.21</w:t>
      </w:r>
      <w:r w:rsidRPr="009F7D3B">
        <w:rPr>
          <w:rFonts w:hint="eastAsia"/>
          <w:sz w:val="22"/>
          <w:szCs w:val="22"/>
        </w:rPr>
        <w:t>）</w:t>
      </w:r>
    </w:p>
  </w:footnote>
  <w:footnote w:id="84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F62369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諸菩薩摩訶薩行深般若波羅蜜多時，以二種空觀察諸法。何謂二空？一、畢竟空。二、無際空。是菩薩摩訶薩安住如是二種空中，為諸有情宣說正法。謂作是言：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汝等應知色是空，離我、我所；受、想、行、識是空，離我、我所。」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369c8-13</w:t>
      </w:r>
      <w:r w:rsidRPr="009F7D3B">
        <w:rPr>
          <w:rFonts w:hint="eastAsia"/>
          <w:sz w:val="22"/>
          <w:szCs w:val="22"/>
        </w:rPr>
        <w:t>）</w:t>
      </w:r>
    </w:p>
  </w:footnote>
  <w:footnote w:id="85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〔無〕－【宋】【宮】。（大正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86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〔有〕－【宋】【元】【明】【宮】。（大正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87">
    <w:p w:rsidR="00CD205A" w:rsidRPr="009F7D3B" w:rsidRDefault="00CD205A" w:rsidP="00F62369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78 </w:t>
      </w:r>
      <w:r w:rsidRPr="009F7D3B">
        <w:rPr>
          <w:rFonts w:hint="eastAsia"/>
          <w:sz w:val="22"/>
          <w:szCs w:val="22"/>
        </w:rPr>
        <w:t>住二空品〉：「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諸法皆無形，所有皆無所有</w:t>
      </w:r>
      <w:r w:rsidRPr="009F7D3B">
        <w:rPr>
          <w:rFonts w:ascii="標楷體" w:eastAsia="標楷體" w:hAnsi="標楷體" w:hint="eastAsia"/>
          <w:sz w:val="22"/>
          <w:szCs w:val="22"/>
        </w:rPr>
        <w:t>。無有五陰，汝等見有五陰；無十二衰，汝等見有諸衰；無十八性，汝等見有諸性。以因緣顛倒故便有諸法隨行所受。云何汝等於無所有法而有形相？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125c20-24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BD0170">
      <w:pPr>
        <w:pStyle w:val="FootnoteText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BD0170">
      <w:pPr>
        <w:pStyle w:val="FootnoteText"/>
        <w:spacing w:line="300" w:lineRule="exact"/>
        <w:ind w:leftChars="330" w:left="79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復作是言：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汝等應知是一切法皆無實事，無性為性。</w:t>
      </w:r>
      <w:r w:rsidRPr="009F7D3B">
        <w:rPr>
          <w:rFonts w:ascii="標楷體" w:eastAsia="標楷體" w:hAnsi="標楷體" w:hint="eastAsia"/>
          <w:sz w:val="22"/>
          <w:szCs w:val="22"/>
        </w:rPr>
        <w:t>汝等虛妄分別力故，於無蘊中起有蘊想，於無處中起有處想，於無界中起有界想，於無觸中起有觸想，於無受中起有受想。」</w:t>
      </w:r>
    </w:p>
    <w:p w:rsidR="00CD205A" w:rsidRPr="009F7D3B" w:rsidRDefault="00CD205A" w:rsidP="00BD0170">
      <w:pPr>
        <w:pStyle w:val="FootnoteText"/>
        <w:spacing w:line="300" w:lineRule="exact"/>
        <w:ind w:leftChars="330" w:left="79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復作是言：「汝等應知蘊、處、界等一切法性，皆從緣生，顛倒所起諸業異熟之所攝受，汝等何因於是虛妄無實事法起實事想？」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371a5-12</w:t>
      </w:r>
      <w:r w:rsidRPr="009F7D3B">
        <w:rPr>
          <w:rFonts w:hint="eastAsia"/>
          <w:sz w:val="22"/>
          <w:szCs w:val="22"/>
        </w:rPr>
        <w:t>）</w:t>
      </w:r>
    </w:p>
  </w:footnote>
  <w:footnote w:id="88">
    <w:p w:rsidR="00CD205A" w:rsidRPr="009F7D3B" w:rsidRDefault="00CD205A" w:rsidP="00BD017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〔無邊〕－【宋】【元】【明】【宮】。（大正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89">
    <w:p w:rsidR="00CD205A" w:rsidRPr="009F7D3B" w:rsidRDefault="00CD205A" w:rsidP="00BD017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cs="新細明體" w:hint="eastAsia"/>
          <w:sz w:val="22"/>
          <w:szCs w:val="22"/>
        </w:rPr>
        <w:t>種種</w:t>
      </w:r>
      <w:r w:rsidRPr="009F7D3B">
        <w:rPr>
          <w:rFonts w:hint="eastAsia"/>
          <w:sz w:val="22"/>
          <w:szCs w:val="22"/>
        </w:rPr>
        <w:t>因緣＝因緣種種【宋】【元】【明】【宮】【聖】。（大正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90">
    <w:p w:rsidR="00CD205A" w:rsidRPr="009F7D3B" w:rsidRDefault="00CD205A" w:rsidP="00BD0170">
      <w:pPr>
        <w:pStyle w:val="FootnoteText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BD0170">
      <w:pPr>
        <w:pStyle w:val="FootnoteText"/>
        <w:spacing w:line="300" w:lineRule="exact"/>
        <w:ind w:leftChars="105" w:left="252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爾時，具壽善現白佛言：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sz w:val="22"/>
          <w:szCs w:val="22"/>
        </w:rPr>
        <w:t>世尊！諸菩薩摩訶薩甚為希有，行深般若波羅蜜多，觀察二空，雖知諸法一切如夢、如響、如像、如光影、如陽焰、如幻、如化，皆非實有，無性為性，自相皆空，而能安立善、非善等諸法差別皆無雜亂。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371b27-c2</w:t>
      </w:r>
      <w:r w:rsidRPr="009F7D3B">
        <w:rPr>
          <w:rFonts w:hint="eastAsia"/>
          <w:sz w:val="22"/>
          <w:szCs w:val="22"/>
        </w:rPr>
        <w:t>）</w:t>
      </w:r>
    </w:p>
  </w:footnote>
  <w:footnote w:id="91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</w:t>
      </w:r>
      <w:r w:rsidRPr="009F7D3B">
        <w:rPr>
          <w:rFonts w:cs="新細明體" w:hint="eastAsia"/>
          <w:sz w:val="22"/>
          <w:szCs w:val="22"/>
        </w:rPr>
        <w:t>般若</w:t>
      </w:r>
      <w:r w:rsidRPr="009F7D3B">
        <w:rPr>
          <w:rFonts w:hint="eastAsia"/>
          <w:sz w:val="22"/>
          <w:szCs w:val="22"/>
        </w:rPr>
        <w:t>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F62369">
      <w:pPr>
        <w:pStyle w:val="FootnoteText"/>
        <w:ind w:leftChars="105" w:left="25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汝等若知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諸菩薩摩訶薩行深般若波羅蜜多時所有甚奇希有之法，聲聞、獨覺皆不成就，不能測量」，汝等一切聲聞、獨覺於諸菩薩摩訶薩辯</w:t>
      </w:r>
      <w:r w:rsidRPr="009F7D3B">
        <w:rPr>
          <w:rFonts w:eastAsia="標楷體" w:hint="eastAsia"/>
          <w:b/>
          <w:sz w:val="22"/>
          <w:szCs w:val="22"/>
        </w:rPr>
        <w:t>尚不能對，況餘有情而能酬答</w:t>
      </w:r>
      <w:r w:rsidRPr="009F7D3B">
        <w:rPr>
          <w:rFonts w:eastAsia="標楷體" w:hint="eastAsia"/>
          <w:sz w:val="22"/>
          <w:szCs w:val="22"/>
        </w:rPr>
        <w:t>！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371c6-10</w:t>
      </w:r>
      <w:r w:rsidRPr="009F7D3B">
        <w:rPr>
          <w:rFonts w:hint="eastAsia"/>
          <w:sz w:val="22"/>
          <w:szCs w:val="22"/>
        </w:rPr>
        <w:t>）</w:t>
      </w:r>
    </w:p>
  </w:footnote>
  <w:footnote w:id="92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所＝而【宋】【元】【明】【宮】【石】。（大正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93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無＋（分）【元】【明】【石】。（大正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94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sz w:val="22"/>
          <w:szCs w:val="22"/>
        </w:rPr>
        <w:t>〔</w:t>
      </w:r>
      <w:r w:rsidRPr="009F7D3B">
        <w:rPr>
          <w:rFonts w:hint="eastAsia"/>
          <w:sz w:val="22"/>
          <w:szCs w:val="22"/>
        </w:rPr>
        <w:t>法〕－【宋】【元】【明】【宮】。（大正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95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z w:val="22"/>
          <w:szCs w:val="22"/>
        </w:rPr>
        <w:t>如是施時，其心平等無差別想而行布施──如施持戒，犯戒亦爾；如施人趣，非人亦爾；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如施內道</w:t>
      </w:r>
      <w:r w:rsidRPr="009F7D3B">
        <w:rPr>
          <w:rFonts w:ascii="標楷體" w:eastAsia="標楷體" w:hAnsi="標楷體" w:hint="eastAsia"/>
          <w:sz w:val="22"/>
          <w:szCs w:val="22"/>
        </w:rPr>
        <w:t>，外道亦爾；如施諸聖，異生亦爾；如施尊貴，下賤亦爾。上從諸佛下至傍生，平等平等無所分別，不觀福田勝劣有異。所以者何？諸菩薩摩訶薩了達一切自相皆空，空中都無上下差別故，無異想、</w:t>
      </w:r>
      <w:r w:rsidRPr="009F7D3B">
        <w:rPr>
          <w:rFonts w:ascii="標楷體" w:eastAsia="標楷體" w:hAnsi="標楷體" w:hint="eastAsia"/>
          <w:b/>
          <w:sz w:val="22"/>
          <w:szCs w:val="22"/>
        </w:rPr>
        <w:t>無所分別而行布施</w:t>
      </w:r>
      <w:r w:rsidRPr="009F7D3B">
        <w:rPr>
          <w:rFonts w:ascii="標楷體" w:eastAsia="標楷體" w:hAnsi="標楷體" w:hint="eastAsia"/>
          <w:sz w:val="22"/>
          <w:szCs w:val="22"/>
        </w:rPr>
        <w:t>。是菩薩摩訶薩由無異想、無所分別而行布施，當得無異、無分別法，謂得圓滿一切相智及餘無量諸佛功德。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372a14-23</w:t>
      </w:r>
      <w:r w:rsidRPr="009F7D3B">
        <w:rPr>
          <w:rFonts w:hint="eastAsia"/>
          <w:sz w:val="22"/>
          <w:szCs w:val="22"/>
        </w:rPr>
        <w:t>）</w:t>
      </w:r>
    </w:p>
  </w:footnote>
  <w:footnote w:id="96">
    <w:p w:rsidR="00CD205A" w:rsidRPr="009F7D3B" w:rsidRDefault="00CD205A" w:rsidP="00F62369">
      <w:pPr>
        <w:pStyle w:val="FootnoteText"/>
        <w:ind w:left="792" w:hangingChars="360" w:hanging="792"/>
        <w:jc w:val="both"/>
        <w:rPr>
          <w:sz w:val="22"/>
        </w:rPr>
      </w:pPr>
      <w:r w:rsidRPr="009F7D3B">
        <w:rPr>
          <w:rStyle w:val="FootnoteReference"/>
          <w:sz w:val="22"/>
        </w:rPr>
        <w:footnoteRef/>
      </w:r>
      <w:r w:rsidRPr="009F7D3B">
        <w:rPr>
          <w:rFonts w:eastAsia="標楷體" w:hint="eastAsia"/>
          <w:kern w:val="0"/>
          <w:sz w:val="22"/>
        </w:rPr>
        <w:t xml:space="preserve"> </w:t>
      </w:r>
      <w:r w:rsidRPr="009F7D3B">
        <w:rPr>
          <w:rFonts w:eastAsia="標楷體"/>
          <w:kern w:val="0"/>
          <w:sz w:val="22"/>
        </w:rPr>
        <w:t>（</w:t>
      </w:r>
      <w:r w:rsidRPr="009F7D3B">
        <w:rPr>
          <w:sz w:val="22"/>
        </w:rPr>
        <w:t>1</w:t>
      </w:r>
      <w:r w:rsidRPr="009F7D3B">
        <w:rPr>
          <w:rFonts w:eastAsia="標楷體"/>
          <w:kern w:val="0"/>
          <w:sz w:val="22"/>
        </w:rPr>
        <w:t>）</w:t>
      </w:r>
      <w:r w:rsidRPr="009F7D3B">
        <w:rPr>
          <w:sz w:val="22"/>
        </w:rPr>
        <w:t>案：《大正藏》原作「匈」，今依《高麗藏》作「匃」（第</w:t>
      </w:r>
      <w:r w:rsidRPr="009F7D3B">
        <w:rPr>
          <w:sz w:val="22"/>
        </w:rPr>
        <w:t>14</w:t>
      </w:r>
      <w:r w:rsidRPr="009F7D3B">
        <w:rPr>
          <w:sz w:val="22"/>
        </w:rPr>
        <w:t>冊，</w:t>
      </w:r>
      <w:r w:rsidRPr="009F7D3B">
        <w:rPr>
          <w:sz w:val="22"/>
        </w:rPr>
        <w:t>1264c4</w:t>
      </w:r>
      <w:r w:rsidRPr="009F7D3B">
        <w:rPr>
          <w:sz w:val="22"/>
        </w:rPr>
        <w:t>）。</w:t>
      </w:r>
    </w:p>
    <w:p w:rsidR="00CD205A" w:rsidRPr="009F7D3B" w:rsidRDefault="00CD205A" w:rsidP="00F62369">
      <w:pPr>
        <w:pStyle w:val="FootnoteText"/>
        <w:ind w:leftChars="105" w:left="802" w:hangingChars="250" w:hanging="550"/>
        <w:jc w:val="both"/>
        <w:rPr>
          <w:sz w:val="22"/>
        </w:rPr>
      </w:pPr>
      <w:r w:rsidRPr="009F7D3B">
        <w:rPr>
          <w:rFonts w:eastAsia="標楷體"/>
          <w:kern w:val="0"/>
          <w:sz w:val="22"/>
        </w:rPr>
        <w:t>（</w:t>
      </w:r>
      <w:r w:rsidRPr="009F7D3B">
        <w:rPr>
          <w:sz w:val="22"/>
        </w:rPr>
        <w:t>2</w:t>
      </w:r>
      <w:r w:rsidRPr="009F7D3B">
        <w:rPr>
          <w:rFonts w:eastAsia="標楷體"/>
          <w:kern w:val="0"/>
          <w:sz w:val="22"/>
        </w:rPr>
        <w:t>）</w:t>
      </w:r>
      <w:r w:rsidRPr="009F7D3B">
        <w:rPr>
          <w:sz w:val="22"/>
        </w:rPr>
        <w:t>匃：同「丐」。（《漢語大字典》（一），</w:t>
      </w:r>
      <w:r w:rsidRPr="009F7D3B">
        <w:rPr>
          <w:sz w:val="22"/>
        </w:rPr>
        <w:t>p.257</w:t>
      </w:r>
      <w:r w:rsidRPr="009F7D3B">
        <w:rPr>
          <w:sz w:val="22"/>
        </w:rPr>
        <w:t>）</w:t>
      </w:r>
    </w:p>
  </w:footnote>
  <w:footnote w:id="97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sz w:val="22"/>
          <w:szCs w:val="22"/>
        </w:rPr>
        <w:t>〔</w:t>
      </w:r>
      <w:r w:rsidRPr="009F7D3B">
        <w:rPr>
          <w:rFonts w:hint="eastAsia"/>
          <w:sz w:val="22"/>
          <w:szCs w:val="22"/>
        </w:rPr>
        <w:t>應〕－【宋】【元】【明】【宮】【聖】。（大正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678d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98">
    <w:p w:rsidR="00CD205A" w:rsidRPr="009F7D3B" w:rsidRDefault="00CD205A" w:rsidP="00F62369">
      <w:pPr>
        <w:pStyle w:val="FootnoteText"/>
        <w:ind w:left="792" w:hangingChars="360" w:hanging="792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78 </w:t>
      </w:r>
      <w:r w:rsidRPr="009F7D3B">
        <w:rPr>
          <w:rFonts w:hint="eastAsia"/>
          <w:sz w:val="22"/>
          <w:szCs w:val="22"/>
        </w:rPr>
        <w:t>住二空品〉：</w:t>
      </w:r>
    </w:p>
    <w:p w:rsidR="00CD205A" w:rsidRPr="009F7D3B" w:rsidRDefault="00CD205A" w:rsidP="00F62369">
      <w:pPr>
        <w:pStyle w:val="FootnoteText"/>
        <w:ind w:leftChars="330" w:left="79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菩薩發道意不作是念：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我持布施，當生四姓家。」諸所施已攝取眾生者，皆令至無餘泥洹而般泥洹。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126b2-4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F62369">
      <w:pPr>
        <w:pStyle w:val="FootnoteText"/>
        <w:ind w:leftChars="105" w:left="802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F62369">
      <w:pPr>
        <w:pStyle w:val="FootnoteText"/>
        <w:ind w:leftChars="330" w:left="79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諸菩薩摩訶薩要淨自心，福田方淨。見求乞者，不應念言：</w:t>
      </w:r>
      <w:r w:rsidRPr="009F7D3B">
        <w:rPr>
          <w:rFonts w:hint="eastAsia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如是有情有所求乞，我應布施；如是有情有所求乞，我不應施。</w:t>
      </w:r>
      <w:r w:rsidRPr="009F7D3B">
        <w:rPr>
          <w:rFonts w:hint="eastAsia"/>
          <w:sz w:val="22"/>
          <w:szCs w:val="22"/>
        </w:rPr>
        <w:t>」</w:t>
      </w:r>
      <w:r w:rsidRPr="009F7D3B">
        <w:rPr>
          <w:rFonts w:eastAsia="標楷體" w:hint="eastAsia"/>
          <w:sz w:val="22"/>
          <w:szCs w:val="22"/>
        </w:rPr>
        <w:t>若作是念，違本所發大菩提心──謂諸菩薩發菩提心：</w:t>
      </w:r>
      <w:r w:rsidRPr="009F7D3B">
        <w:rPr>
          <w:rFonts w:hint="eastAsia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我為有情當作依怙、洲渚、舍宅、救護之處。</w:t>
      </w:r>
      <w:r w:rsidRPr="009F7D3B">
        <w:rPr>
          <w:rFonts w:hint="eastAsia"/>
          <w:sz w:val="22"/>
          <w:szCs w:val="22"/>
        </w:rPr>
        <w:t>」</w:t>
      </w:r>
    </w:p>
    <w:p w:rsidR="00CD205A" w:rsidRPr="009F7D3B" w:rsidRDefault="00CD205A" w:rsidP="00F62369">
      <w:pPr>
        <w:pStyle w:val="FootnoteText"/>
        <w:ind w:leftChars="330" w:left="792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見來乞者，應起是心：</w:t>
      </w:r>
      <w:r w:rsidRPr="009F7D3B">
        <w:rPr>
          <w:rFonts w:hint="eastAsia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今此有情貧窮孤露，我當以施而攝受之。彼由此緣，不盜他物，少欲喜足，能轉施他；由是因緣，離斷生命，廣說乃至離雜穢語，亦能調伏貪恚、邪見；身壞命終，乘前福業，生剎帝利大族、或婆羅門大族、或長者大族、或居士大族、或餘隨一富貴家生，豐饒財寶，修諸善業。或因布施攝受因緣，漸依三乘而趣圓寂──謂令趣證聲聞、獨覺及無上乘般涅槃界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372a28-b12</w:t>
      </w:r>
      <w:r w:rsidRPr="009F7D3B">
        <w:rPr>
          <w:rFonts w:hint="eastAsia"/>
          <w:sz w:val="22"/>
          <w:szCs w:val="22"/>
        </w:rPr>
        <w:t>）</w:t>
      </w:r>
    </w:p>
  </w:footnote>
  <w:footnote w:id="99">
    <w:p w:rsidR="00CD205A" w:rsidRPr="009F7D3B" w:rsidRDefault="00CD205A" w:rsidP="001013C1">
      <w:pPr>
        <w:pStyle w:val="FootnoteText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支節：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四肢。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指四肢關節。（《漢語大詞典》（四），</w:t>
      </w:r>
      <w:r w:rsidRPr="009F7D3B">
        <w:rPr>
          <w:sz w:val="22"/>
          <w:szCs w:val="22"/>
        </w:rPr>
        <w:t>p.</w:t>
      </w:r>
      <w:r w:rsidRPr="009F7D3B">
        <w:rPr>
          <w:rFonts w:eastAsia="細明體" w:hint="eastAsia"/>
          <w:sz w:val="22"/>
          <w:szCs w:val="22"/>
        </w:rPr>
        <w:t>1382</w:t>
      </w:r>
      <w:r w:rsidRPr="009F7D3B">
        <w:rPr>
          <w:rFonts w:hint="eastAsia"/>
          <w:sz w:val="22"/>
          <w:szCs w:val="22"/>
        </w:rPr>
        <w:t>）</w:t>
      </w:r>
    </w:p>
  </w:footnote>
  <w:footnote w:id="10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0F4500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復次，善現！若菩薩摩訶薩見乞求者便起是心：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ascii="標楷體" w:eastAsia="標楷體" w:hAnsi="標楷體" w:hint="eastAsia"/>
          <w:b/>
          <w:sz w:val="22"/>
          <w:szCs w:val="22"/>
        </w:rPr>
        <w:t>今</w:t>
      </w:r>
      <w:r w:rsidRPr="009F7D3B">
        <w:rPr>
          <w:rFonts w:ascii="標楷體" w:hAnsi="標楷體" w:hint="eastAsia"/>
          <w:sz w:val="22"/>
          <w:szCs w:val="22"/>
          <w:vertAlign w:val="superscript"/>
        </w:rPr>
        <w:t>※</w:t>
      </w:r>
      <w:r w:rsidRPr="009F7D3B">
        <w:rPr>
          <w:rFonts w:ascii="標楷體" w:eastAsia="標楷體" w:hAnsi="標楷體" w:hint="eastAsia"/>
          <w:sz w:val="22"/>
          <w:szCs w:val="22"/>
        </w:rPr>
        <w:t>於此中誰施？誰受？所施何物？由何而施？為何而施？云何而施？諸法自性皆不可得。所以者何？如是諸法皆畢竟空，非空法中有與有奪、有施有受。」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372c8-12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0F4500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7D3B">
        <w:rPr>
          <w:rFonts w:ascii="標楷體" w:hAnsi="標楷體" w:hint="eastAsia"/>
          <w:sz w:val="22"/>
          <w:szCs w:val="22"/>
        </w:rPr>
        <w:t>※</w:t>
      </w:r>
      <w:r w:rsidRPr="009F7D3B">
        <w:rPr>
          <w:rFonts w:hint="eastAsia"/>
          <w:sz w:val="22"/>
          <w:szCs w:val="22"/>
        </w:rPr>
        <w:t>案：《大正藏》原作「令」，今依《高麗藏》作「今」（第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冊，</w:t>
      </w:r>
      <w:r w:rsidRPr="009F7D3B">
        <w:rPr>
          <w:sz w:val="22"/>
          <w:szCs w:val="22"/>
        </w:rPr>
        <w:t>152b9</w:t>
      </w:r>
      <w:r w:rsidRPr="009F7D3B">
        <w:rPr>
          <w:rFonts w:hint="eastAsia"/>
          <w:sz w:val="22"/>
          <w:szCs w:val="22"/>
        </w:rPr>
        <w:t>）。</w:t>
      </w:r>
    </w:p>
  </w:footnote>
  <w:footnote w:id="10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湯：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沸水，熱水。（《漢語大詞典》（五），</w:t>
      </w:r>
      <w:r w:rsidRPr="009F7D3B">
        <w:rPr>
          <w:sz w:val="22"/>
          <w:szCs w:val="22"/>
        </w:rPr>
        <w:t>p.</w:t>
      </w:r>
      <w:r w:rsidRPr="009F7D3B">
        <w:rPr>
          <w:rFonts w:eastAsia="細明體"/>
          <w:sz w:val="22"/>
          <w:szCs w:val="22"/>
        </w:rPr>
        <w:t>1459</w:t>
      </w:r>
      <w:r w:rsidRPr="009F7D3B">
        <w:rPr>
          <w:rFonts w:hint="eastAsia"/>
          <w:sz w:val="22"/>
          <w:szCs w:val="22"/>
        </w:rPr>
        <w:t>）</w:t>
      </w:r>
    </w:p>
  </w:footnote>
  <w:footnote w:id="10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三事教化，即神足、他心、教誡三神變。參見《雜阿含經》卷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（</w:t>
      </w:r>
      <w:r w:rsidRPr="009F7D3B">
        <w:rPr>
          <w:sz w:val="22"/>
          <w:szCs w:val="22"/>
        </w:rPr>
        <w:t>197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2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50b14-c6</w:t>
      </w:r>
      <w:r w:rsidRPr="009F7D3B">
        <w:rPr>
          <w:rFonts w:hint="eastAsia"/>
          <w:sz w:val="22"/>
          <w:szCs w:val="22"/>
        </w:rPr>
        <w:t>）。</w:t>
      </w:r>
    </w:p>
  </w:footnote>
  <w:footnote w:id="10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eastAsia="標楷體" w:hint="eastAsia"/>
          <w:sz w:val="22"/>
          <w:szCs w:val="22"/>
        </w:rPr>
        <w:t>復次，善現</w:t>
      </w:r>
      <w:r w:rsidRPr="009F7D3B">
        <w:rPr>
          <w:rFonts w:eastAsia="標楷體" w:hint="eastAsia"/>
          <w:kern w:val="0"/>
          <w:sz w:val="22"/>
          <w:szCs w:val="22"/>
        </w:rPr>
        <w:t>！</w:t>
      </w:r>
      <w:r w:rsidRPr="009F7D3B">
        <w:rPr>
          <w:rFonts w:eastAsia="標楷體" w:hint="eastAsia"/>
          <w:sz w:val="22"/>
          <w:szCs w:val="22"/>
        </w:rPr>
        <w:t>我以佛眼遍觀十方殑伽沙等諸世界中，有菩薩摩訶薩為欲利樂諸有情類，以故思願，入大地獄，見諸有情受諸劇苦；見已，發起三種示導。云何為三？一者、神變示導，二者、記說示導，三者、教誡示導。是菩薩摩訶薩以</w:t>
      </w:r>
      <w:r w:rsidRPr="009F7D3B">
        <w:rPr>
          <w:rFonts w:eastAsia="標楷體" w:hint="eastAsia"/>
          <w:b/>
          <w:sz w:val="22"/>
          <w:szCs w:val="22"/>
        </w:rPr>
        <w:t>神變示導</w:t>
      </w:r>
      <w:r w:rsidRPr="009F7D3B">
        <w:rPr>
          <w:rFonts w:eastAsia="標楷體" w:hint="eastAsia"/>
          <w:sz w:val="22"/>
          <w:szCs w:val="22"/>
        </w:rPr>
        <w:t>滅除地獄湯火刀等種種苦具，以</w:t>
      </w:r>
      <w:r w:rsidRPr="009F7D3B">
        <w:rPr>
          <w:rFonts w:eastAsia="標楷體" w:hint="eastAsia"/>
          <w:b/>
          <w:sz w:val="22"/>
          <w:szCs w:val="22"/>
        </w:rPr>
        <w:t>記說示導</w:t>
      </w:r>
      <w:r w:rsidRPr="009F7D3B">
        <w:rPr>
          <w:rFonts w:eastAsia="標楷體" w:hint="eastAsia"/>
          <w:sz w:val="22"/>
          <w:szCs w:val="22"/>
        </w:rPr>
        <w:t>記彼有情心之所念而為說法，以</w:t>
      </w:r>
      <w:r w:rsidRPr="009F7D3B">
        <w:rPr>
          <w:rFonts w:eastAsia="標楷體" w:hint="eastAsia"/>
          <w:b/>
          <w:sz w:val="22"/>
          <w:szCs w:val="22"/>
        </w:rPr>
        <w:t>教誡示導</w:t>
      </w:r>
      <w:r w:rsidRPr="009F7D3B">
        <w:rPr>
          <w:rFonts w:eastAsia="標楷體" w:hint="eastAsia"/>
          <w:sz w:val="22"/>
          <w:szCs w:val="22"/>
        </w:rPr>
        <w:t>於彼發起慈悲喜捨而為說法，令彼地獄諸有情類於菩薩所生淨信心；由此因緣，從地獄出，得生天上、或生人中，漸依三乘盡苦邊際，證涅槃界究竟安樂。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372c20-373a2</w:t>
      </w:r>
      <w:r w:rsidRPr="009F7D3B">
        <w:rPr>
          <w:rFonts w:hint="eastAsia"/>
          <w:sz w:val="22"/>
          <w:szCs w:val="22"/>
        </w:rPr>
        <w:t>）</w:t>
      </w:r>
    </w:p>
  </w:footnote>
  <w:footnote w:id="10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給使：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服事，供人役使。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供役使之人。（《漢語大詞典》（九），</w:t>
      </w:r>
      <w:r w:rsidRPr="009F7D3B">
        <w:rPr>
          <w:sz w:val="22"/>
          <w:szCs w:val="22"/>
        </w:rPr>
        <w:t>p.</w:t>
      </w:r>
      <w:r w:rsidRPr="009F7D3B">
        <w:rPr>
          <w:rFonts w:eastAsia="細明體" w:hint="eastAsia"/>
          <w:sz w:val="22"/>
          <w:szCs w:val="22"/>
        </w:rPr>
        <w:t>825</w:t>
      </w:r>
      <w:r w:rsidRPr="009F7D3B">
        <w:rPr>
          <w:rFonts w:hint="eastAsia"/>
          <w:sz w:val="22"/>
          <w:szCs w:val="22"/>
        </w:rPr>
        <w:t>）</w:t>
      </w:r>
    </w:p>
  </w:footnote>
  <w:footnote w:id="10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養＝給【宋】【元】【明】【宮】【聖】。（大正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10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eastAsia="標楷體" w:hint="eastAsia"/>
          <w:sz w:val="22"/>
          <w:szCs w:val="22"/>
        </w:rPr>
        <w:t>復次，善現！我以佛眼遍觀十方殑伽沙等諸世界中，有菩薩摩訶薩</w:t>
      </w:r>
      <w:r w:rsidRPr="009F7D3B">
        <w:rPr>
          <w:rFonts w:eastAsia="標楷體" w:hint="eastAsia"/>
          <w:b/>
          <w:sz w:val="22"/>
          <w:szCs w:val="22"/>
        </w:rPr>
        <w:t>承事、供養諸佛世尊</w:t>
      </w:r>
      <w:r w:rsidRPr="009F7D3B">
        <w:rPr>
          <w:rFonts w:eastAsia="標楷體" w:hint="eastAsia"/>
          <w:sz w:val="22"/>
          <w:szCs w:val="22"/>
        </w:rPr>
        <w:t>；是菩薩摩訶薩承事、供養佛世尊時，深心歡喜、愛樂、恭敬，非不歡喜、愛樂、恭敬；於諸如來應正等覺所說正法，恭敬聽聞、受持、讀、誦，乃至無上正等菩提，終不忘失。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373a2-7</w:t>
      </w:r>
      <w:r w:rsidRPr="009F7D3B">
        <w:rPr>
          <w:rFonts w:hint="eastAsia"/>
          <w:sz w:val="22"/>
          <w:szCs w:val="22"/>
        </w:rPr>
        <w:t>）</w:t>
      </w:r>
    </w:p>
  </w:footnote>
  <w:footnote w:id="10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〔者〕－【宋】【元】【明】【宮】。（大正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</w:t>
      </w:r>
      <w:r w:rsidRPr="009F7D3B">
        <w:rPr>
          <w:rFonts w:hint="eastAsia"/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）</w:t>
      </w:r>
    </w:p>
  </w:footnote>
  <w:footnote w:id="10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z w:val="22"/>
          <w:szCs w:val="22"/>
        </w:rPr>
        <w:t>復次，善現！我以佛眼遍觀十方殑伽沙等諸世界中，有菩薩摩訶薩為欲饒益</w:t>
      </w:r>
      <w:r w:rsidRPr="009F7D3B">
        <w:rPr>
          <w:rFonts w:ascii="標楷體" w:eastAsia="標楷體" w:hAnsi="標楷體" w:hint="eastAsia"/>
          <w:b/>
          <w:sz w:val="22"/>
          <w:szCs w:val="22"/>
        </w:rPr>
        <w:t>傍生趣</w:t>
      </w:r>
      <w:r w:rsidRPr="009F7D3B">
        <w:rPr>
          <w:rFonts w:ascii="標楷體" w:eastAsia="標楷體" w:hAnsi="標楷體" w:hint="eastAsia"/>
          <w:sz w:val="22"/>
          <w:szCs w:val="22"/>
        </w:rPr>
        <w:t>中諸有情故自捨身命。是菩薩摩訶薩見諸傍生飢火所逼欲相殘害，起慈愍心自割身分</w:t>
      </w:r>
      <w:r w:rsidRPr="009F7D3B">
        <w:rPr>
          <w:rFonts w:eastAsia="標楷體" w:hint="eastAsia"/>
          <w:sz w:val="22"/>
          <w:szCs w:val="22"/>
        </w:rPr>
        <w:t>、</w:t>
      </w:r>
      <w:r w:rsidRPr="009F7D3B">
        <w:rPr>
          <w:rFonts w:ascii="標楷體" w:eastAsia="標楷體" w:hAnsi="標楷體" w:hint="eastAsia"/>
          <w:sz w:val="22"/>
          <w:szCs w:val="22"/>
        </w:rPr>
        <w:t>斷諸支節，散擲十方，恣令食噉。諸傍生類得此菩薩身肉食者，皆於菩薩深起愛敬慚愧之心，由是因緣脫傍生趣，得生天上或生人中，值遇如來、應、正等覺，聞說正法，如實修行，漸依三乘而趣圓寂，謂隨證入無上大乘、獨覺、聲聞般涅槃界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373a8-18</w:t>
      </w:r>
      <w:r w:rsidRPr="009F7D3B">
        <w:rPr>
          <w:rFonts w:hint="eastAsia"/>
          <w:sz w:val="22"/>
          <w:szCs w:val="22"/>
        </w:rPr>
        <w:t>）</w:t>
      </w:r>
    </w:p>
  </w:footnote>
  <w:footnote w:id="10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〔為〕－【宋】【元】【明】【宮】。（大正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11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〔取〕－【宋】【元】【明】【宮】【聖】。（大正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11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頗（</w:t>
      </w:r>
      <w:r w:rsidRPr="009F7D3B">
        <w:rPr>
          <w:rFonts w:ascii="標楷體" w:eastAsia="標楷體" w:hAnsi="標楷體" w:hint="eastAsia"/>
          <w:sz w:val="22"/>
          <w:szCs w:val="22"/>
        </w:rPr>
        <w:t>ㄆㄛ</w:t>
      </w:r>
      <w:r w:rsidRPr="009F7D3B">
        <w:rPr>
          <w:rFonts w:hint="eastAsia"/>
          <w:sz w:val="22"/>
          <w:szCs w:val="22"/>
        </w:rPr>
        <w:t>）梨：指狀如水晶的寶石。（《漢語大詞典》（十二），</w:t>
      </w:r>
      <w:r w:rsidRPr="009F7D3B">
        <w:rPr>
          <w:sz w:val="22"/>
          <w:szCs w:val="22"/>
        </w:rPr>
        <w:t>p.</w:t>
      </w:r>
      <w:r w:rsidRPr="009F7D3B">
        <w:rPr>
          <w:rFonts w:eastAsia="細明體"/>
          <w:sz w:val="22"/>
          <w:szCs w:val="22"/>
        </w:rPr>
        <w:t>287</w:t>
      </w:r>
      <w:r w:rsidRPr="009F7D3B">
        <w:rPr>
          <w:rFonts w:hint="eastAsia"/>
          <w:sz w:val="22"/>
          <w:szCs w:val="22"/>
        </w:rPr>
        <w:t>）</w:t>
      </w:r>
    </w:p>
  </w:footnote>
  <w:footnote w:id="112">
    <w:p w:rsidR="00CD205A" w:rsidRPr="009F7D3B" w:rsidRDefault="00CD205A" w:rsidP="000F450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珂貝＝呵珼【石】。（大正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0F450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珂（ㄎㄜ）：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白色似玉的美石。一說為螺屬，貝類。（《漢語大詞典》（四），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.531</w:t>
      </w:r>
      <w:r w:rsidRPr="009F7D3B">
        <w:rPr>
          <w:rFonts w:hint="eastAsia"/>
          <w:sz w:val="22"/>
          <w:szCs w:val="22"/>
        </w:rPr>
        <w:t>）</w:t>
      </w:r>
    </w:p>
  </w:footnote>
  <w:footnote w:id="11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>76</w:t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eastAsia="標楷體" w:hint="eastAsia"/>
          <w:sz w:val="22"/>
          <w:szCs w:val="22"/>
        </w:rPr>
        <w:t>或勸修學不淨觀、持息念，</w:t>
      </w:r>
      <w:r w:rsidRPr="009F7D3B">
        <w:rPr>
          <w:rFonts w:eastAsia="標楷體" w:hint="eastAsia"/>
          <w:b/>
          <w:sz w:val="22"/>
          <w:szCs w:val="22"/>
        </w:rPr>
        <w:t>或勸修學無常想乃至滅想</w:t>
      </w:r>
      <w:r w:rsidRPr="009F7D3B">
        <w:rPr>
          <w:rFonts w:eastAsia="標楷體" w:hint="eastAsia"/>
          <w:sz w:val="22"/>
          <w:szCs w:val="22"/>
        </w:rPr>
        <w:t>，或勸修學四念住乃至八聖道支。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373c20-22</w:t>
      </w:r>
      <w:r w:rsidRPr="009F7D3B">
        <w:rPr>
          <w:rFonts w:hint="eastAsia"/>
          <w:sz w:val="22"/>
          <w:szCs w:val="22"/>
        </w:rPr>
        <w:t>）</w:t>
      </w:r>
    </w:p>
  </w:footnote>
  <w:footnote w:id="11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相＋（三昧）【石】。（大正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11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後＝復【元】【明】。（大正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11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敷演：</w:t>
      </w:r>
      <w:r w:rsidRPr="009F7D3B">
        <w:rPr>
          <w:rFonts w:hint="eastAsia"/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陳述而加以發揮。（《漢語大詞典》（五），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.505</w:t>
      </w:r>
      <w:r w:rsidRPr="009F7D3B">
        <w:rPr>
          <w:rFonts w:hint="eastAsia"/>
          <w:sz w:val="22"/>
          <w:szCs w:val="22"/>
        </w:rPr>
        <w:t>）</w:t>
      </w:r>
      <w:r w:rsidRPr="009F7D3B">
        <w:rPr>
          <w:sz w:val="22"/>
          <w:szCs w:val="22"/>
        </w:rPr>
        <w:t xml:space="preserve"> </w:t>
      </w:r>
    </w:p>
  </w:footnote>
  <w:footnote w:id="117">
    <w:p w:rsidR="00CD205A" w:rsidRPr="009F7D3B" w:rsidRDefault="00CD205A" w:rsidP="000F4500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《放光般若經》卷</w:t>
      </w:r>
      <w:r w:rsidRPr="009F7D3B">
        <w:rPr>
          <w:sz w:val="22"/>
          <w:szCs w:val="22"/>
        </w:rPr>
        <w:t>18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78 </w:t>
      </w:r>
      <w:r w:rsidRPr="009F7D3B">
        <w:rPr>
          <w:rFonts w:hint="eastAsia"/>
          <w:sz w:val="22"/>
          <w:szCs w:val="22"/>
        </w:rPr>
        <w:t>住二空品〉：「</w:t>
      </w:r>
      <w:r w:rsidRPr="009F7D3B">
        <w:rPr>
          <w:rFonts w:eastAsia="標楷體" w:hint="eastAsia"/>
          <w:sz w:val="22"/>
          <w:szCs w:val="22"/>
        </w:rPr>
        <w:t>何等為賢聖道法、賢聖果報？賢聖法者，謂三十七品及三脫門；賢聖果者，從</w:t>
      </w:r>
      <w:r w:rsidRPr="009F7D3B">
        <w:rPr>
          <w:rFonts w:eastAsia="標楷體" w:hint="eastAsia"/>
          <w:b/>
          <w:sz w:val="22"/>
          <w:szCs w:val="22"/>
        </w:rPr>
        <w:t>須陀洹至羅漢、辟支佛</w:t>
      </w:r>
      <w:r w:rsidRPr="009F7D3B">
        <w:rPr>
          <w:rFonts w:eastAsia="標楷體" w:hint="eastAsia"/>
          <w:sz w:val="22"/>
          <w:szCs w:val="22"/>
        </w:rPr>
        <w:t>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127a21-23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0F450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pacing w:val="-2"/>
          <w:sz w:val="22"/>
          <w:szCs w:val="22"/>
        </w:rPr>
        <w:t>《大般若波羅蜜多經》卷</w:t>
      </w:r>
      <w:r w:rsidRPr="009F7D3B">
        <w:rPr>
          <w:spacing w:val="-2"/>
          <w:sz w:val="22"/>
          <w:szCs w:val="22"/>
        </w:rPr>
        <w:t>469</w:t>
      </w:r>
      <w:r w:rsidRPr="009F7D3B">
        <w:rPr>
          <w:rFonts w:hint="eastAsia"/>
          <w:spacing w:val="-2"/>
          <w:sz w:val="22"/>
          <w:szCs w:val="22"/>
        </w:rPr>
        <w:t>〈</w:t>
      </w:r>
      <w:r w:rsidRPr="009F7D3B">
        <w:rPr>
          <w:spacing w:val="-2"/>
          <w:sz w:val="22"/>
          <w:szCs w:val="22"/>
        </w:rPr>
        <w:t xml:space="preserve">76 </w:t>
      </w:r>
      <w:r w:rsidRPr="009F7D3B">
        <w:rPr>
          <w:rFonts w:hint="eastAsia"/>
          <w:spacing w:val="-2"/>
          <w:sz w:val="22"/>
          <w:szCs w:val="22"/>
        </w:rPr>
        <w:t>眾德相品〉：「</w:t>
      </w:r>
      <w:r w:rsidRPr="009F7D3B">
        <w:rPr>
          <w:rFonts w:eastAsia="標楷體" w:hint="eastAsia"/>
          <w:spacing w:val="-2"/>
          <w:sz w:val="22"/>
          <w:szCs w:val="22"/>
        </w:rPr>
        <w:t>善現！云何聖法及聖法果？善現！言聖</w:t>
      </w:r>
      <w:r w:rsidRPr="009F7D3B">
        <w:rPr>
          <w:rFonts w:eastAsia="標楷體" w:hint="eastAsia"/>
          <w:sz w:val="22"/>
          <w:szCs w:val="22"/>
        </w:rPr>
        <w:t>法者，謂三十七菩提分法及三解脫門等；聖法果者，謂</w:t>
      </w:r>
      <w:r w:rsidRPr="009F7D3B">
        <w:rPr>
          <w:rFonts w:eastAsia="標楷體" w:hint="eastAsia"/>
          <w:b/>
          <w:sz w:val="22"/>
          <w:szCs w:val="22"/>
        </w:rPr>
        <w:t>預流果乃至獨覺菩提等</w:t>
      </w:r>
      <w:r w:rsidRPr="009F7D3B">
        <w:rPr>
          <w:rFonts w:eastAsia="標楷體" w:hint="eastAsia"/>
          <w:sz w:val="22"/>
          <w:szCs w:val="22"/>
        </w:rPr>
        <w:t>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374a22-25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0F4500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3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案：《摩訶般若波羅蜜經》中的「聖無漏法果」提到「聲聞四果、辟支佛道及阿耨多羅三藐三菩提」，但《放光般若經》及《大般若波羅蜜多經》（二分本）僅說「聲聞四果及辟支佛道」。</w:t>
      </w:r>
    </w:p>
  </w:footnote>
  <w:footnote w:id="11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〔無漏〕－【宋】。（大正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679d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11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cs="Meiryo" w:hint="eastAsia"/>
          <w:sz w:val="22"/>
          <w:szCs w:val="22"/>
        </w:rPr>
        <w:t>復次，善現！諸菩薩摩訶薩聖法者，謂預流果智、一來果智、不還果智、阿羅漢果智、獨覺菩提智、諸佛無上正等菩提智，四念住乃至八聖道支智，空、無相、無願解脫門智，四靜慮、四無量、四無色定智，八解脫、八勝處、九次第定、十遍處智，布施波羅蜜多乃至般若波羅蜜多智，一切陀羅尼門、三摩地門智，苦、集、滅、道聖諦智，內空乃至無性自性空智，真如乃至不思議界智，極喜地乃至法雲地智，五眼、六神通智，淨觀地乃至如來地智，如來十力乃至十八佛不共法智，三十二大士相、八十隨好智，無忘失法、恒住捨性智，一切智、道相智、一切相智智，善法、非善法智，有記法、無記法智，有漏法、無漏法智，世間法、出世間法智，有為法、無為法智，是名聖法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374b4-19</w:t>
      </w:r>
      <w:r w:rsidRPr="009F7D3B">
        <w:rPr>
          <w:rFonts w:hint="eastAsia"/>
          <w:sz w:val="22"/>
          <w:szCs w:val="22"/>
        </w:rPr>
        <w:t>）</w:t>
      </w:r>
    </w:p>
  </w:footnote>
  <w:footnote w:id="12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0F4500">
      <w:pPr>
        <w:pStyle w:val="FootnoteText"/>
        <w:spacing w:line="0" w:lineRule="atLeast"/>
        <w:ind w:leftChars="135" w:left="324"/>
        <w:jc w:val="both"/>
        <w:rPr>
          <w:rFonts w:ascii="標楷體" w:eastAsia="標楷體" w:hAnsi="標楷體"/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具壽善現白言：「世尊！諸菩薩摩訶薩為亦能得一切相智？」</w:t>
      </w:r>
    </w:p>
    <w:p w:rsidR="00CD205A" w:rsidRPr="009F7D3B" w:rsidRDefault="00CD205A" w:rsidP="000F4500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佛告善現：「如是！如是！諸菩薩摩訶薩亦名能得一切相智。」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374b20-23</w:t>
      </w:r>
      <w:r w:rsidRPr="009F7D3B">
        <w:rPr>
          <w:rFonts w:hint="eastAsia"/>
          <w:sz w:val="22"/>
          <w:szCs w:val="22"/>
        </w:rPr>
        <w:t>）</w:t>
      </w:r>
    </w:p>
  </w:footnote>
  <w:footnote w:id="12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〔言菩……何〕三十一字－【聖】。（大正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12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</w:p>
    <w:p w:rsidR="00CD205A" w:rsidRPr="009F7D3B" w:rsidRDefault="00CD205A" w:rsidP="000F4500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7D3B">
        <w:rPr>
          <w:rFonts w:eastAsia="標楷體" w:hint="eastAsia"/>
          <w:sz w:val="22"/>
          <w:szCs w:val="22"/>
        </w:rPr>
        <w:t>佛告善現：</w:t>
      </w:r>
      <w:r w:rsidRPr="009F7D3B">
        <w:rPr>
          <w:rFonts w:ascii="標楷體" w:eastAsia="標楷體" w:hAnsi="標楷體"/>
          <w:sz w:val="22"/>
          <w:szCs w:val="22"/>
        </w:rPr>
        <w:t>「</w:t>
      </w:r>
      <w:r w:rsidRPr="009F7D3B">
        <w:rPr>
          <w:rFonts w:eastAsia="標楷體" w:hint="eastAsia"/>
          <w:sz w:val="22"/>
          <w:szCs w:val="22"/>
        </w:rPr>
        <w:t>諸菩薩摩訶薩名為隨得一切相智，諸佛世尊名為已得一切相智。所以者何？非諸菩薩與佛世尊條然有異，謂諸菩薩與佛世尊俱住諸法無差別性，於諸法相求正遍知說名菩薩，若至究竟名佛世尊。然佛世尊於一切法自相、共相照了無闇，清淨、具足。在因位時名為菩薩，若至果位名佛世尊。是謂菩薩與佛世尊雖俱名得一切相智，而有差別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374b24-c4</w:t>
      </w:r>
      <w:r w:rsidRPr="009F7D3B">
        <w:rPr>
          <w:rFonts w:hint="eastAsia"/>
          <w:sz w:val="22"/>
          <w:szCs w:val="22"/>
        </w:rPr>
        <w:t>）</w:t>
      </w:r>
    </w:p>
  </w:footnote>
  <w:footnote w:id="12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197b19-205c21</w:t>
      </w:r>
      <w:r w:rsidRPr="009F7D3B">
        <w:rPr>
          <w:rFonts w:hint="eastAsia"/>
          <w:sz w:val="22"/>
          <w:szCs w:val="22"/>
        </w:rPr>
        <w:t>）。</w:t>
      </w:r>
    </w:p>
  </w:footnote>
  <w:footnote w:id="12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8"/>
          <w:attr w:name="UnitName" w:val="C"/>
        </w:smartTagPr>
        <w:r w:rsidRPr="009F7D3B">
          <w:rPr>
            <w:sz w:val="22"/>
            <w:szCs w:val="22"/>
          </w:rPr>
          <w:t>198c10</w:t>
        </w:r>
      </w:smartTag>
      <w:r w:rsidRPr="009F7D3B">
        <w:rPr>
          <w:sz w:val="22"/>
          <w:szCs w:val="22"/>
        </w:rPr>
        <w:t>-202b22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31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285c23-287c6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48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19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四念處品〉（大正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2"/>
          <w:attr w:name="UnitName" w:val="C"/>
        </w:smartTagPr>
        <w:r w:rsidRPr="009F7D3B">
          <w:rPr>
            <w:sz w:val="22"/>
            <w:szCs w:val="22"/>
          </w:rPr>
          <w:t>402c18</w:t>
        </w:r>
      </w:smartTag>
      <w:r w:rsidRPr="009F7D3B">
        <w:rPr>
          <w:sz w:val="22"/>
          <w:szCs w:val="22"/>
        </w:rPr>
        <w:t>-406a14</w:t>
      </w:r>
      <w:r w:rsidRPr="009F7D3B">
        <w:rPr>
          <w:rFonts w:hint="eastAsia"/>
          <w:sz w:val="22"/>
          <w:szCs w:val="22"/>
        </w:rPr>
        <w:t>）。</w:t>
      </w:r>
    </w:p>
  </w:footnote>
  <w:footnote w:id="12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循＝修【石】。（大正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12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〔觀〕－【宋】【元】【明】【聖】。（大正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12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所愛＝所受【宋】【元】【明】，＝愛【聖】。（大正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12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z w:val="22"/>
          <w:szCs w:val="22"/>
        </w:rPr>
        <w:t>善現！四念住者，謂菩薩摩訶薩於內身、外身、內外身住循身觀，具足正勤，正知正念，除世貪憂，住身集觀，住身滅觀，由彼於身住循身觀，住身集觀，住身滅觀，無所依止，於諸世間無所執受，是為第一；於受、於心、於法亦爾。是名四念住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374c23-28</w:t>
      </w:r>
      <w:r w:rsidRPr="009F7D3B">
        <w:rPr>
          <w:rFonts w:hint="eastAsia"/>
          <w:sz w:val="22"/>
          <w:szCs w:val="22"/>
        </w:rPr>
        <w:t>）</w:t>
      </w:r>
    </w:p>
  </w:footnote>
  <w:footnote w:id="12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202b22-c6</w:t>
      </w:r>
      <w:r w:rsidRPr="009F7D3B">
        <w:rPr>
          <w:rFonts w:hint="eastAsia"/>
          <w:sz w:val="22"/>
          <w:szCs w:val="22"/>
        </w:rPr>
        <w:t>）。</w:t>
      </w:r>
    </w:p>
  </w:footnote>
  <w:footnote w:id="13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z w:val="22"/>
          <w:szCs w:val="22"/>
        </w:rPr>
        <w:t>善現！四正斷者，謂菩薩摩訶薩為令未生惡不善法永不生故，為令已生惡不善法永斷滅故，為令未生善法生故，為令已生善法堅住不忘，修滿倍增廣大智作證故，生起樂欲，發勤精進，策心持心，是名四正斷。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374c28</w:t>
      </w:r>
      <w:r w:rsidRPr="009F7D3B">
        <w:rPr>
          <w:rFonts w:hint="eastAsia"/>
          <w:sz w:val="22"/>
          <w:szCs w:val="22"/>
        </w:rPr>
        <w:t>-</w:t>
      </w:r>
      <w:r w:rsidRPr="009F7D3B">
        <w:rPr>
          <w:sz w:val="22"/>
          <w:szCs w:val="22"/>
        </w:rPr>
        <w:t>375a4</w:t>
      </w:r>
      <w:r w:rsidRPr="009F7D3B">
        <w:rPr>
          <w:rFonts w:hint="eastAsia"/>
          <w:sz w:val="22"/>
          <w:szCs w:val="22"/>
        </w:rPr>
        <w:t>）</w:t>
      </w:r>
    </w:p>
  </w:footnote>
  <w:footnote w:id="13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68a19-68b3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5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97c22-98a7</w:t>
      </w:r>
      <w:r w:rsidRPr="009F7D3B">
        <w:rPr>
          <w:rFonts w:hint="eastAsia"/>
          <w:sz w:val="22"/>
          <w:szCs w:val="22"/>
        </w:rPr>
        <w:t>）。</w:t>
      </w:r>
    </w:p>
  </w:footnote>
  <w:footnote w:id="13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z w:val="22"/>
          <w:szCs w:val="22"/>
        </w:rPr>
        <w:t>善現！四神足者，謂菩薩摩訶薩欲三摩地斷行成就修習神足，勤三摩地斷行成就修習神足，心三摩地斷行成就修習神足，觀三摩地斷行成就修習神足，依止厭，依止離，依止滅，迴向於捨，是名四神足。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375a4-9</w:t>
      </w:r>
      <w:r w:rsidRPr="009F7D3B">
        <w:rPr>
          <w:rFonts w:hint="eastAsia"/>
          <w:sz w:val="22"/>
          <w:szCs w:val="22"/>
        </w:rPr>
        <w:t>）</w:t>
      </w:r>
    </w:p>
  </w:footnote>
  <w:footnote w:id="13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「五根、五力」，參見《大智度論》卷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198b26-c2</w:t>
      </w:r>
      <w:r w:rsidRPr="009F7D3B">
        <w:rPr>
          <w:rFonts w:hint="eastAsia"/>
          <w:sz w:val="22"/>
          <w:szCs w:val="22"/>
        </w:rPr>
        <w:t>、</w:t>
      </w:r>
      <w:r w:rsidRPr="009F7D3B">
        <w:rPr>
          <w:sz w:val="22"/>
          <w:szCs w:val="22"/>
        </w:rPr>
        <w:t>202c20-29</w:t>
      </w:r>
      <w:r w:rsidRPr="009F7D3B">
        <w:rPr>
          <w:rFonts w:hint="eastAsia"/>
          <w:sz w:val="22"/>
          <w:szCs w:val="22"/>
        </w:rPr>
        <w:t>、</w:t>
      </w:r>
      <w:r w:rsidRPr="009F7D3B">
        <w:rPr>
          <w:sz w:val="22"/>
          <w:szCs w:val="22"/>
        </w:rPr>
        <w:t>204c29-205a2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73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56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轉不轉品〉（大正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576c9-577a1</w:t>
      </w:r>
      <w:r w:rsidRPr="009F7D3B">
        <w:rPr>
          <w:rFonts w:hint="eastAsia"/>
          <w:sz w:val="22"/>
          <w:szCs w:val="22"/>
        </w:rPr>
        <w:t>）。</w:t>
      </w:r>
    </w:p>
  </w:footnote>
  <w:footnote w:id="13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9F7D3B">
          <w:rPr>
            <w:sz w:val="22"/>
            <w:szCs w:val="22"/>
          </w:rPr>
          <w:t>205a</w:t>
        </w:r>
      </w:smartTag>
      <w:r w:rsidRPr="009F7D3B">
        <w:rPr>
          <w:sz w:val="22"/>
          <w:szCs w:val="22"/>
        </w:rPr>
        <w:t>2-29</w:t>
      </w:r>
      <w:r w:rsidRPr="009F7D3B">
        <w:rPr>
          <w:rFonts w:hint="eastAsia"/>
          <w:sz w:val="22"/>
          <w:szCs w:val="22"/>
        </w:rPr>
        <w:t>）。</w:t>
      </w:r>
    </w:p>
  </w:footnote>
  <w:footnote w:id="13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〔息〕－【聖】【石】。（大正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</w:t>
      </w:r>
      <w:r w:rsidRPr="009F7D3B">
        <w:rPr>
          <w:rFonts w:hint="eastAsia"/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）</w:t>
      </w:r>
    </w:p>
  </w:footnote>
  <w:footnote w:id="13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197b20-21</w:t>
      </w:r>
      <w:r w:rsidRPr="009F7D3B">
        <w:rPr>
          <w:sz w:val="22"/>
          <w:szCs w:val="22"/>
        </w:rPr>
        <w:t>、</w:t>
      </w:r>
      <w:r w:rsidRPr="009F7D3B">
        <w:rPr>
          <w:sz w:val="22"/>
          <w:szCs w:val="22"/>
        </w:rPr>
        <w:t>203a23-24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22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226b13-19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62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40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照明品〉（大正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499c17-25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87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75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次第學品〉（大正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669a8-10</w:t>
      </w:r>
      <w:r w:rsidRPr="009F7D3B">
        <w:rPr>
          <w:rFonts w:hint="eastAsia"/>
          <w:sz w:val="22"/>
          <w:szCs w:val="22"/>
        </w:rPr>
        <w:t>）。</w:t>
      </w:r>
    </w:p>
  </w:footnote>
  <w:footnote w:id="13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20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206a8-208a1</w:t>
      </w:r>
      <w:r w:rsidRPr="009F7D3B">
        <w:rPr>
          <w:rFonts w:hint="eastAsia"/>
          <w:sz w:val="22"/>
          <w:szCs w:val="22"/>
        </w:rPr>
        <w:t>）。</w:t>
      </w:r>
    </w:p>
  </w:footnote>
  <w:footnote w:id="13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相＋（三昧）【石】。（大正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13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215a7-216a27</w:t>
      </w:r>
      <w:r w:rsidRPr="009F7D3B">
        <w:rPr>
          <w:rFonts w:hint="eastAsia"/>
          <w:sz w:val="22"/>
          <w:szCs w:val="22"/>
        </w:rPr>
        <w:t>）。</w:t>
      </w:r>
    </w:p>
  </w:footnote>
  <w:footnote w:id="14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內＋（有）【元】【明】。（大正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14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背捨＝解脫【宋】【聖】。（大正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14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一切＝有【宋】【元】【明】【聖】。（大正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14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216c24-217a1</w:t>
      </w:r>
      <w:r w:rsidRPr="009F7D3B">
        <w:rPr>
          <w:rFonts w:hint="eastAsia"/>
          <w:sz w:val="22"/>
          <w:szCs w:val="22"/>
        </w:rPr>
        <w:t>）。</w:t>
      </w:r>
    </w:p>
  </w:footnote>
  <w:footnote w:id="14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法＋（相）【宋】。（大正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14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235c22-241b15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245c16-26</w:t>
      </w:r>
      <w:r w:rsidRPr="009F7D3B">
        <w:rPr>
          <w:rFonts w:hint="eastAsia"/>
          <w:sz w:val="22"/>
          <w:szCs w:val="22"/>
        </w:rPr>
        <w:t>）。</w:t>
      </w:r>
    </w:p>
  </w:footnote>
  <w:footnote w:id="14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〔知〕－【宋】【元】【明】。（大正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14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〔法〕－【聖】【石】。（大正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14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〔一切〕－【宋】【元】【明】。（大正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14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241b24-245b9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48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19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四念處品〉（大正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407a26-b22</w:t>
      </w:r>
      <w:r w:rsidRPr="009F7D3B">
        <w:rPr>
          <w:rFonts w:hint="eastAsia"/>
          <w:sz w:val="22"/>
          <w:szCs w:val="22"/>
        </w:rPr>
        <w:t>）。</w:t>
      </w:r>
    </w:p>
  </w:footnote>
  <w:footnote w:id="15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〔佛〕－【宋】【元】【明】。（大正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15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〔有〕－【宋】【元】【明】。（大正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15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246a22-247b2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74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57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燈炷品〉（大正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581a14-22</w:t>
      </w:r>
      <w:r w:rsidRPr="009F7D3B">
        <w:rPr>
          <w:rFonts w:hint="eastAsia"/>
          <w:sz w:val="22"/>
          <w:szCs w:val="22"/>
        </w:rPr>
        <w:t>）。</w:t>
      </w:r>
    </w:p>
  </w:footnote>
  <w:footnote w:id="15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〔為〕－【宋】【元】【明】【聖】。（大正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n.19</w:t>
      </w:r>
      <w:r w:rsidRPr="009F7D3B">
        <w:rPr>
          <w:rFonts w:hint="eastAsia"/>
          <w:sz w:val="22"/>
          <w:szCs w:val="22"/>
        </w:rPr>
        <w:t>）</w:t>
      </w:r>
    </w:p>
  </w:footnote>
  <w:footnote w:id="15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〔為〕－【宋】【元】【明】。（大正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n.20</w:t>
      </w:r>
      <w:r w:rsidRPr="009F7D3B">
        <w:rPr>
          <w:rFonts w:hint="eastAsia"/>
          <w:sz w:val="22"/>
          <w:szCs w:val="22"/>
        </w:rPr>
        <w:t>）</w:t>
      </w:r>
    </w:p>
  </w:footnote>
  <w:footnote w:id="15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26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247b11-256b4</w:t>
      </w:r>
      <w:r w:rsidRPr="009F7D3B">
        <w:rPr>
          <w:rFonts w:hint="eastAsia"/>
          <w:sz w:val="22"/>
          <w:szCs w:val="22"/>
        </w:rPr>
        <w:t>）。</w:t>
      </w:r>
    </w:p>
  </w:footnote>
  <w:footnote w:id="15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〔者〕－【石】。（大正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n.21</w:t>
      </w:r>
      <w:r w:rsidRPr="009F7D3B">
        <w:rPr>
          <w:rFonts w:hint="eastAsia"/>
          <w:sz w:val="22"/>
          <w:szCs w:val="22"/>
        </w:rPr>
        <w:t>）</w:t>
      </w:r>
    </w:p>
  </w:footnote>
  <w:footnote w:id="15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想＝相【宋】【元】。（大正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n.22</w:t>
      </w:r>
      <w:r w:rsidRPr="009F7D3B">
        <w:rPr>
          <w:rFonts w:hint="eastAsia"/>
          <w:sz w:val="22"/>
          <w:szCs w:val="22"/>
        </w:rPr>
        <w:t>）</w:t>
      </w:r>
    </w:p>
  </w:footnote>
  <w:footnote w:id="15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〔已〕－【宋】【元】【明】【聖】。（大正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n.23</w:t>
      </w:r>
      <w:r w:rsidRPr="009F7D3B">
        <w:rPr>
          <w:rFonts w:hint="eastAsia"/>
          <w:sz w:val="22"/>
          <w:szCs w:val="22"/>
        </w:rPr>
        <w:t>）</w:t>
      </w:r>
    </w:p>
  </w:footnote>
  <w:footnote w:id="15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減＝咸【聖】。（大正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680d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n.24</w:t>
      </w:r>
      <w:r w:rsidRPr="009F7D3B">
        <w:rPr>
          <w:rFonts w:hint="eastAsia"/>
          <w:sz w:val="22"/>
          <w:szCs w:val="22"/>
        </w:rPr>
        <w:t>）</w:t>
      </w:r>
    </w:p>
  </w:footnote>
  <w:footnote w:id="16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90a22-91b21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219c8-220a12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273b20-275a5</w:t>
      </w:r>
      <w:r w:rsidRPr="009F7D3B">
        <w:rPr>
          <w:rFonts w:hint="eastAsia"/>
          <w:sz w:val="22"/>
          <w:szCs w:val="22"/>
        </w:rPr>
        <w:t>）。</w:t>
      </w:r>
    </w:p>
  </w:footnote>
  <w:footnote w:id="161">
    <w:p w:rsidR="00CD205A" w:rsidRPr="009F7D3B" w:rsidRDefault="00CD205A" w:rsidP="004607BF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奩</w:t>
      </w:r>
      <w:r w:rsidRPr="009F7D3B">
        <w:rPr>
          <w:rFonts w:ascii="新細明體" w:hAnsi="新細明體" w:hint="eastAsia"/>
          <w:sz w:val="22"/>
          <w:szCs w:val="22"/>
        </w:rPr>
        <w:t>（</w:t>
      </w:r>
      <w:r w:rsidRPr="009F7D3B">
        <w:rPr>
          <w:rFonts w:ascii="標楷體" w:eastAsia="標楷體" w:hAnsi="標楷體" w:hint="eastAsia"/>
          <w:sz w:val="22"/>
          <w:szCs w:val="22"/>
        </w:rPr>
        <w:t>ㄌㄧㄢˊ</w:t>
      </w:r>
      <w:r w:rsidRPr="009F7D3B">
        <w:rPr>
          <w:rFonts w:ascii="新細明體" w:hAnsi="新細明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古代盛梳妝用品的器具。《後漢書‧皇后紀‧光烈陰皇后》：“視太后鏡奩中物，感動悲涕。”李賢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注：“奩，鏡匣也。”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泛指盒匣一類的盛物器具。（《漢語大詞典》（二），</w:t>
      </w:r>
      <w:r w:rsidRPr="009F7D3B">
        <w:rPr>
          <w:sz w:val="22"/>
          <w:szCs w:val="22"/>
        </w:rPr>
        <w:t>p.1558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4607B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案：「立平如奩底」，像鏡匣的底一樣平穩的意思。</w:t>
      </w:r>
    </w:p>
  </w:footnote>
  <w:footnote w:id="16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《大智度論》卷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序品〉：「</w:t>
      </w:r>
      <w:r w:rsidRPr="009F7D3B">
        <w:rPr>
          <w:rFonts w:ascii="標楷體" w:eastAsia="標楷體" w:hAnsi="標楷體" w:hint="eastAsia"/>
          <w:sz w:val="22"/>
          <w:szCs w:val="22"/>
        </w:rPr>
        <w:t>一者、足下安平立相：足下一切著地，間無所受，不容一針。</w:t>
      </w:r>
      <w:r w:rsidRPr="009F7D3B">
        <w:rPr>
          <w:rFonts w:hint="eastAsia"/>
          <w:sz w:val="22"/>
          <w:szCs w:val="22"/>
        </w:rPr>
        <w:t>」</w:t>
      </w: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rFonts w:hint="eastAsia"/>
          <w:sz w:val="22"/>
          <w:szCs w:val="22"/>
        </w:rPr>
        <w:t>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90a27-29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</w:p>
  </w:footnote>
  <w:footnote w:id="16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趺</w:t>
      </w:r>
      <w:r w:rsidRPr="009F7D3B">
        <w:rPr>
          <w:rFonts w:ascii="新細明體" w:hAnsi="新細明體" w:hint="eastAsia"/>
          <w:sz w:val="22"/>
          <w:szCs w:val="22"/>
        </w:rPr>
        <w:t>（</w:t>
      </w:r>
      <w:r w:rsidRPr="009F7D3B">
        <w:rPr>
          <w:rFonts w:ascii="標楷體" w:eastAsia="標楷體" w:hAnsi="標楷體" w:hint="eastAsia"/>
          <w:sz w:val="22"/>
          <w:szCs w:val="22"/>
        </w:rPr>
        <w:t>ㄈㄨ</w:t>
      </w:r>
      <w:r w:rsidRPr="009F7D3B">
        <w:rPr>
          <w:rFonts w:ascii="新細明體" w:hAnsi="新細明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同“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跗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”。腳背。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同“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跗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”。腳。（《漢語大詞典》（十），</w:t>
      </w:r>
      <w:r w:rsidRPr="009F7D3B">
        <w:rPr>
          <w:sz w:val="22"/>
          <w:szCs w:val="22"/>
        </w:rPr>
        <w:t>p.431</w:t>
      </w:r>
      <w:r w:rsidRPr="009F7D3B">
        <w:rPr>
          <w:rFonts w:hint="eastAsia"/>
          <w:sz w:val="22"/>
          <w:szCs w:val="22"/>
        </w:rPr>
        <w:t>）</w:t>
      </w:r>
    </w:p>
  </w:footnote>
  <w:footnote w:id="16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469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z w:val="22"/>
          <w:szCs w:val="22"/>
        </w:rPr>
        <w:t>如來足趺脩高充滿，柔軟妙好，與跟相稱，是為第七。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376b26-27</w:t>
      </w:r>
      <w:r w:rsidRPr="009F7D3B">
        <w:rPr>
          <w:rFonts w:hint="eastAsia"/>
          <w:sz w:val="22"/>
          <w:szCs w:val="22"/>
        </w:rPr>
        <w:t>）</w:t>
      </w:r>
    </w:p>
  </w:footnote>
  <w:footnote w:id="165">
    <w:p w:rsidR="00CD205A" w:rsidRPr="009F7D3B" w:rsidRDefault="00CD205A" w:rsidP="004607BF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ascii="新細明體-ExtB" w:eastAsia="新細明體-ExtB" w:hAnsi="新細明體-ExtB" w:cs="新細明體-ExtB" w:hint="eastAsia"/>
          <w:sz w:val="22"/>
          <w:szCs w:val="22"/>
        </w:rPr>
        <w:t>𨄔𨄔</w:t>
      </w:r>
      <w:r w:rsidRPr="009F7D3B">
        <w:rPr>
          <w:rFonts w:hint="eastAsia"/>
          <w:sz w:val="22"/>
          <w:szCs w:val="22"/>
        </w:rPr>
        <w:t>＝腨腨【元】【明】。（大正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4607BF">
      <w:pPr>
        <w:pStyle w:val="FootnoteText"/>
        <w:ind w:leftChars="135" w:left="874" w:hangingChars="250" w:hanging="550"/>
        <w:jc w:val="both"/>
        <w:rPr>
          <w:rFonts w:eastAsiaTheme="minorEastAsia"/>
          <w:sz w:val="22"/>
          <w:szCs w:val="22"/>
        </w:rPr>
      </w:pPr>
      <w:r w:rsidRPr="009F7D3B">
        <w:rPr>
          <w:rStyle w:val="gaiji"/>
          <w:rFonts w:eastAsiaTheme="minorEastAsia"/>
          <w:sz w:val="22"/>
          <w:szCs w:val="22"/>
        </w:rPr>
        <w:t>（</w:t>
      </w:r>
      <w:r w:rsidRPr="009F7D3B">
        <w:rPr>
          <w:rStyle w:val="gaiji"/>
          <w:rFonts w:eastAsiaTheme="minorEastAsia" w:hint="eastAsia"/>
          <w:sz w:val="22"/>
          <w:szCs w:val="22"/>
        </w:rPr>
        <w:t>2</w:t>
      </w:r>
      <w:r w:rsidRPr="009F7D3B">
        <w:rPr>
          <w:rStyle w:val="gaiji"/>
          <w:rFonts w:eastAsiaTheme="minorEastAsia"/>
          <w:sz w:val="22"/>
          <w:szCs w:val="22"/>
        </w:rPr>
        <w:t>）</w:t>
      </w:r>
      <w:r w:rsidRPr="009F7D3B">
        <w:rPr>
          <w:rStyle w:val="gaiji"/>
          <w:rFonts w:ascii="新細明體-ExtB" w:eastAsia="新細明體-ExtB" w:hAnsi="新細明體-ExtB" w:cs="新細明體-ExtB" w:hint="eastAsia"/>
          <w:sz w:val="22"/>
          <w:szCs w:val="22"/>
        </w:rPr>
        <w:t>𨄔</w:t>
      </w:r>
      <w:r w:rsidRPr="009F7D3B">
        <w:rPr>
          <w:sz w:val="22"/>
          <w:szCs w:val="22"/>
        </w:rPr>
        <w:t>（</w:t>
      </w:r>
      <w:r w:rsidRPr="009F7D3B">
        <w:rPr>
          <w:rFonts w:eastAsia="標楷體"/>
          <w:sz w:val="22"/>
          <w:szCs w:val="22"/>
        </w:rPr>
        <w:t>ㄕㄨㄢ</w:t>
      </w:r>
      <w:r w:rsidRPr="009F7D3B">
        <w:rPr>
          <w:rFonts w:ascii="標楷體" w:eastAsia="標楷體" w:hAnsi="標楷體"/>
          <w:sz w:val="22"/>
          <w:szCs w:val="22"/>
        </w:rPr>
        <w:t>ˋ</w:t>
      </w:r>
      <w:r w:rsidRPr="009F7D3B">
        <w:rPr>
          <w:sz w:val="22"/>
          <w:szCs w:val="22"/>
        </w:rPr>
        <w:t>）：同「腨」。脛骨後肉。（《漢語大字典》（</w:t>
      </w:r>
      <w:r w:rsidRPr="009F7D3B">
        <w:rPr>
          <w:rFonts w:eastAsia="SimSun"/>
          <w:sz w:val="22"/>
          <w:szCs w:val="22"/>
        </w:rPr>
        <w:t>六</w:t>
      </w:r>
      <w:r w:rsidRPr="009F7D3B">
        <w:rPr>
          <w:sz w:val="22"/>
          <w:szCs w:val="22"/>
        </w:rPr>
        <w:t>），</w:t>
      </w:r>
      <w:r w:rsidRPr="009F7D3B">
        <w:rPr>
          <w:rFonts w:eastAsia="Roman Unicode"/>
          <w:sz w:val="22"/>
          <w:szCs w:val="22"/>
        </w:rPr>
        <w:t>p</w:t>
      </w:r>
      <w:r w:rsidRPr="009F7D3B">
        <w:rPr>
          <w:sz w:val="22"/>
          <w:szCs w:val="22"/>
        </w:rPr>
        <w:t>.</w:t>
      </w:r>
      <w:r w:rsidRPr="009F7D3B">
        <w:rPr>
          <w:rFonts w:eastAsia="SimSun"/>
          <w:sz w:val="22"/>
          <w:szCs w:val="22"/>
        </w:rPr>
        <w:t>37</w:t>
      </w:r>
      <w:r w:rsidRPr="009F7D3B">
        <w:rPr>
          <w:rFonts w:eastAsiaTheme="minorEastAsia"/>
          <w:sz w:val="22"/>
          <w:szCs w:val="22"/>
        </w:rPr>
        <w:t>33</w:t>
      </w:r>
      <w:r w:rsidRPr="009F7D3B">
        <w:rPr>
          <w:sz w:val="22"/>
          <w:szCs w:val="22"/>
        </w:rPr>
        <w:t>）</w:t>
      </w:r>
    </w:p>
    <w:p w:rsidR="00CD205A" w:rsidRPr="009F7D3B" w:rsidRDefault="00CD205A" w:rsidP="004607B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eastAsia="標楷體"/>
          <w:sz w:val="22"/>
          <w:szCs w:val="22"/>
        </w:rPr>
        <w:t>（</w:t>
      </w:r>
      <w:r w:rsidRPr="009F7D3B">
        <w:rPr>
          <w:rFonts w:eastAsia="標楷體"/>
          <w:sz w:val="22"/>
          <w:szCs w:val="22"/>
        </w:rPr>
        <w:t>3</w:t>
      </w:r>
      <w:r w:rsidRPr="009F7D3B">
        <w:rPr>
          <w:rFonts w:eastAsia="標楷體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腨（</w:t>
      </w:r>
      <w:r w:rsidRPr="009F7D3B">
        <w:rPr>
          <w:rFonts w:ascii="標楷體" w:eastAsia="標楷體" w:hAnsi="標楷體" w:hint="eastAsia"/>
          <w:sz w:val="22"/>
          <w:szCs w:val="22"/>
        </w:rPr>
        <w:t>ㄕㄨㄢˋ</w:t>
      </w:r>
      <w:r w:rsidRPr="009F7D3B">
        <w:rPr>
          <w:rFonts w:hint="eastAsia"/>
          <w:sz w:val="22"/>
          <w:szCs w:val="22"/>
        </w:rPr>
        <w:t>）：脛肉，小腿肚子。《說文‧肉部》：“腨，腓腸也。”（《漢語大字典》（三），</w:t>
      </w:r>
      <w:r w:rsidRPr="009F7D3B">
        <w:rPr>
          <w:sz w:val="22"/>
          <w:szCs w:val="22"/>
        </w:rPr>
        <w:t>p.2096</w:t>
      </w:r>
      <w:r w:rsidRPr="009F7D3B">
        <w:rPr>
          <w:rFonts w:hint="eastAsia"/>
          <w:sz w:val="22"/>
          <w:szCs w:val="22"/>
        </w:rPr>
        <w:t>）</w:t>
      </w:r>
    </w:p>
  </w:footnote>
  <w:footnote w:id="16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尼俱盧樹（</w:t>
      </w:r>
      <w:r w:rsidRPr="009F7D3B">
        <w:rPr>
          <w:rFonts w:cs="新細明體"/>
          <w:kern w:val="0"/>
          <w:sz w:val="22"/>
          <w:szCs w:val="22"/>
          <w:lang w:val="x-none" w:eastAsia="zh-CN"/>
        </w:rPr>
        <w:t>nyagrodha</w:t>
      </w:r>
      <w:r w:rsidRPr="009F7D3B">
        <w:rPr>
          <w:rFonts w:hint="eastAsia"/>
          <w:sz w:val="22"/>
          <w:szCs w:val="22"/>
        </w:rPr>
        <w:t>）：</w:t>
      </w:r>
      <w:r w:rsidRPr="009F7D3B">
        <w:rPr>
          <w:sz w:val="22"/>
          <w:szCs w:val="22"/>
        </w:rPr>
        <w:t>banyan</w:t>
      </w:r>
      <w:r w:rsidRPr="009F7D3B">
        <w:rPr>
          <w:rFonts w:hint="eastAsia"/>
          <w:sz w:val="22"/>
          <w:szCs w:val="22"/>
        </w:rPr>
        <w:t>（印度）榕樹。</w:t>
      </w:r>
    </w:p>
  </w:footnote>
  <w:footnote w:id="16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軟＋（而）【宋】【元】【明】。（大正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168">
    <w:p w:rsidR="00CD205A" w:rsidRPr="009F7D3B" w:rsidRDefault="00CD205A" w:rsidP="004607BF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蜹＝虻【石】。（大正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4607B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蜹（</w:t>
      </w:r>
      <w:r w:rsidRPr="009F7D3B">
        <w:rPr>
          <w:rFonts w:ascii="標楷體" w:eastAsia="標楷體" w:hAnsi="標楷體" w:hint="eastAsia"/>
          <w:sz w:val="22"/>
          <w:szCs w:val="22"/>
        </w:rPr>
        <w:t>ㄖㄨㄟˋ</w:t>
      </w:r>
      <w:r w:rsidRPr="009F7D3B">
        <w:rPr>
          <w:rFonts w:hint="eastAsia"/>
          <w:sz w:val="22"/>
          <w:szCs w:val="22"/>
        </w:rPr>
        <w:t>）：同「蚋」，蚊虫。（《漢語大字典》（四），</w:t>
      </w:r>
      <w:r w:rsidRPr="009F7D3B">
        <w:rPr>
          <w:sz w:val="22"/>
          <w:szCs w:val="22"/>
        </w:rPr>
        <w:t>p.2853</w:t>
      </w:r>
      <w:r w:rsidRPr="009F7D3B">
        <w:rPr>
          <w:rFonts w:hint="eastAsia"/>
          <w:sz w:val="22"/>
          <w:szCs w:val="22"/>
        </w:rPr>
        <w:t>）</w:t>
      </w:r>
    </w:p>
  </w:footnote>
  <w:footnote w:id="16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頰</w:t>
      </w:r>
      <w:r w:rsidRPr="009F7D3B">
        <w:rPr>
          <w:rFonts w:ascii="新細明體" w:hAnsi="新細明體" w:hint="eastAsia"/>
          <w:sz w:val="22"/>
          <w:szCs w:val="22"/>
        </w:rPr>
        <w:t>（</w:t>
      </w:r>
      <w:r w:rsidRPr="009F7D3B">
        <w:rPr>
          <w:rFonts w:ascii="標楷體" w:eastAsia="標楷體" w:hAnsi="標楷體" w:hint="eastAsia"/>
          <w:sz w:val="22"/>
          <w:szCs w:val="22"/>
        </w:rPr>
        <w:t>ㄐㄧㄚˊ</w:t>
      </w:r>
      <w:r w:rsidRPr="009F7D3B">
        <w:rPr>
          <w:rFonts w:ascii="新細明體" w:hAnsi="新細明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臉的兩側從眼到下頜部分。（《漢語大詞典》（十二），</w:t>
      </w:r>
      <w:r w:rsidRPr="009F7D3B">
        <w:rPr>
          <w:sz w:val="22"/>
          <w:szCs w:val="22"/>
        </w:rPr>
        <w:t>p.311</w:t>
      </w:r>
      <w:r w:rsidRPr="009F7D3B">
        <w:rPr>
          <w:rFonts w:hint="eastAsia"/>
          <w:sz w:val="22"/>
          <w:szCs w:val="22"/>
        </w:rPr>
        <w:t>）</w:t>
      </w:r>
    </w:p>
  </w:footnote>
  <w:footnote w:id="170">
    <w:p w:rsidR="00CD205A" w:rsidRPr="009F7D3B" w:rsidRDefault="00CD205A" w:rsidP="004607BF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21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序品〉：「</w:t>
      </w:r>
      <w:r w:rsidRPr="009F7D3B">
        <w:rPr>
          <w:rFonts w:ascii="標楷體" w:eastAsia="標楷體" w:hAnsi="標楷體" w:hint="eastAsia"/>
          <w:sz w:val="22"/>
          <w:szCs w:val="22"/>
        </w:rPr>
        <w:t>諸</w:t>
      </w:r>
      <w:r w:rsidRPr="009F7D3B">
        <w:rPr>
          <w:rFonts w:ascii="標楷體" w:eastAsia="標楷體" w:hAnsi="標楷體" w:hint="eastAsia"/>
          <w:b/>
          <w:sz w:val="22"/>
          <w:szCs w:val="22"/>
        </w:rPr>
        <w:t>青色</w:t>
      </w:r>
      <w:r w:rsidRPr="009F7D3B">
        <w:rPr>
          <w:rFonts w:ascii="標楷體" w:eastAsia="標楷體" w:hAnsi="標楷體" w:hint="eastAsia"/>
          <w:sz w:val="22"/>
          <w:szCs w:val="22"/>
        </w:rPr>
        <w:t>，如金精山。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215b25-26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4607B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《佛說觀佛三昧海經》卷</w:t>
      </w:r>
      <w:r w:rsidRPr="009F7D3B">
        <w:rPr>
          <w:sz w:val="22"/>
          <w:szCs w:val="22"/>
        </w:rPr>
        <w:t>10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12 </w:t>
      </w:r>
      <w:r w:rsidRPr="009F7D3B">
        <w:rPr>
          <w:rFonts w:hint="eastAsia"/>
          <w:sz w:val="22"/>
          <w:szCs w:val="22"/>
        </w:rPr>
        <w:t>觀佛密行品〉：</w:t>
      </w:r>
    </w:p>
    <w:p w:rsidR="00CD205A" w:rsidRPr="009F7D3B" w:rsidRDefault="00CD205A" w:rsidP="004607BF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力士長跪白船師言：「我此明珠有六種色：即以黃繒裹珠置之水中水即金色；復還收珠以白繒裹置之水中水即變白；收取復以綠繒裹置之水中，水色變作綠琉璃色；</w:t>
      </w:r>
      <w:r w:rsidRPr="009F7D3B">
        <w:rPr>
          <w:rFonts w:ascii="標楷體" w:eastAsia="標楷體" w:hAnsi="標楷體" w:hint="eastAsia"/>
          <w:b/>
          <w:sz w:val="22"/>
          <w:szCs w:val="22"/>
        </w:rPr>
        <w:t>收取以碧</w:t>
      </w:r>
      <w:r w:rsidR="005D1F78" w:rsidRPr="005D1F78">
        <w:rPr>
          <w:rFonts w:ascii="新細明體" w:hAnsi="新細明體" w:hint="eastAsia"/>
          <w:sz w:val="22"/>
          <w:szCs w:val="22"/>
          <w:vertAlign w:val="superscript"/>
        </w:rPr>
        <w:t>※</w:t>
      </w:r>
      <w:bookmarkStart w:id="2" w:name="_GoBack"/>
      <w:bookmarkEnd w:id="2"/>
      <w:r w:rsidRPr="009F7D3B">
        <w:rPr>
          <w:rFonts w:ascii="標楷體" w:eastAsia="標楷體" w:hAnsi="標楷體" w:hint="eastAsia"/>
          <w:b/>
          <w:sz w:val="22"/>
          <w:szCs w:val="22"/>
        </w:rPr>
        <w:t>繒裹置之水中，水即變作真金精色</w:t>
      </w:r>
      <w:r w:rsidRPr="009F7D3B">
        <w:rPr>
          <w:rFonts w:ascii="標楷體" w:eastAsia="標楷體" w:hAnsi="標楷體" w:hint="eastAsia"/>
          <w:sz w:val="22"/>
          <w:szCs w:val="22"/>
        </w:rPr>
        <w:t>；收取復以絳繒裹置之水中，水即變作車璩色；收取復以紫繒裹置之水中，水即變成天金剛色。水上復有紫摩尼光。」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15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696a21-29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4607BF">
      <w:pPr>
        <w:pStyle w:val="FootnoteText"/>
        <w:spacing w:line="0" w:lineRule="atLeast"/>
        <w:ind w:leftChars="360" w:left="864"/>
        <w:jc w:val="both"/>
        <w:rPr>
          <w:sz w:val="22"/>
          <w:szCs w:val="22"/>
        </w:rPr>
      </w:pPr>
      <w:r w:rsidRPr="009F7D3B">
        <w:rPr>
          <w:rFonts w:ascii="標楷體" w:hAnsi="標楷體" w:hint="eastAsia"/>
          <w:sz w:val="22"/>
          <w:szCs w:val="22"/>
        </w:rPr>
        <w:t>※</w:t>
      </w:r>
      <w:r w:rsidRPr="009F7D3B">
        <w:rPr>
          <w:rFonts w:asciiTheme="minorEastAsia" w:eastAsiaTheme="minorEastAsia" w:hAnsiTheme="minorEastAsia" w:hint="eastAsia"/>
          <w:sz w:val="22"/>
          <w:szCs w:val="22"/>
        </w:rPr>
        <w:t>碧</w:t>
      </w:r>
      <w:r w:rsidRPr="009F7D3B">
        <w:rPr>
          <w:rFonts w:ascii="標楷體" w:eastAsia="標楷體" w:hAnsi="標楷體" w:hint="eastAsia"/>
          <w:sz w:val="22"/>
          <w:szCs w:val="22"/>
        </w:rPr>
        <w:t>：</w:t>
      </w:r>
      <w:r w:rsidRPr="009F7D3B">
        <w:rPr>
          <w:rFonts w:eastAsiaTheme="minorEastAsia"/>
          <w:sz w:val="22"/>
          <w:szCs w:val="22"/>
        </w:rPr>
        <w:t>2.</w:t>
      </w:r>
      <w:r w:rsidRPr="009F7D3B">
        <w:rPr>
          <w:rFonts w:eastAsiaTheme="minorEastAsia" w:hint="eastAsia"/>
          <w:sz w:val="22"/>
          <w:szCs w:val="22"/>
        </w:rPr>
        <w:t>青綠色。</w:t>
      </w:r>
      <w:r w:rsidRPr="009F7D3B">
        <w:rPr>
          <w:rFonts w:eastAsiaTheme="minorEastAsia"/>
          <w:sz w:val="22"/>
          <w:szCs w:val="22"/>
        </w:rPr>
        <w:t>3.</w:t>
      </w:r>
      <w:r w:rsidRPr="009F7D3B">
        <w:rPr>
          <w:rFonts w:eastAsiaTheme="minorEastAsia" w:hint="eastAsia"/>
          <w:sz w:val="22"/>
          <w:szCs w:val="22"/>
        </w:rPr>
        <w:t>青白色。（《漢語大詞典》（七），</w:t>
      </w:r>
      <w:r w:rsidRPr="009F7D3B">
        <w:rPr>
          <w:rFonts w:eastAsiaTheme="minorEastAsia"/>
          <w:sz w:val="22"/>
          <w:szCs w:val="22"/>
        </w:rPr>
        <w:t>p.1066</w:t>
      </w:r>
      <w:r w:rsidRPr="009F7D3B">
        <w:rPr>
          <w:rFonts w:eastAsiaTheme="minorEastAsia" w:hint="eastAsia"/>
          <w:sz w:val="22"/>
          <w:szCs w:val="22"/>
        </w:rPr>
        <w:t>）</w:t>
      </w:r>
    </w:p>
  </w:footnote>
  <w:footnote w:id="171">
    <w:p w:rsidR="00CD205A" w:rsidRPr="009F7D3B" w:rsidRDefault="00CD205A" w:rsidP="004607BF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pacing w:val="-6"/>
          <w:sz w:val="22"/>
          <w:szCs w:val="22"/>
        </w:rPr>
        <w:t>《大智度論》卷</w:t>
      </w:r>
      <w:r w:rsidRPr="009F7D3B">
        <w:rPr>
          <w:spacing w:val="-6"/>
          <w:sz w:val="22"/>
          <w:szCs w:val="22"/>
        </w:rPr>
        <w:t>4</w:t>
      </w:r>
      <w:r w:rsidRPr="009F7D3B">
        <w:rPr>
          <w:rFonts w:hint="eastAsia"/>
          <w:spacing w:val="-6"/>
          <w:sz w:val="22"/>
          <w:szCs w:val="22"/>
        </w:rPr>
        <w:t>〈</w:t>
      </w:r>
      <w:r w:rsidRPr="009F7D3B">
        <w:rPr>
          <w:spacing w:val="-6"/>
          <w:sz w:val="22"/>
          <w:szCs w:val="22"/>
        </w:rPr>
        <w:t xml:space="preserve">1 </w:t>
      </w:r>
      <w:r w:rsidRPr="009F7D3B">
        <w:rPr>
          <w:rFonts w:hint="eastAsia"/>
          <w:spacing w:val="-6"/>
          <w:sz w:val="22"/>
          <w:szCs w:val="22"/>
        </w:rPr>
        <w:t>序品〉：「</w:t>
      </w:r>
      <w:r w:rsidRPr="009F7D3B">
        <w:rPr>
          <w:rFonts w:ascii="標楷體" w:eastAsia="標楷體" w:hAnsi="標楷體" w:hint="eastAsia"/>
          <w:spacing w:val="-6"/>
          <w:sz w:val="22"/>
          <w:szCs w:val="22"/>
        </w:rPr>
        <w:t>二十九者，真青眼相：如好青蓮華。</w:t>
      </w:r>
      <w:r w:rsidRPr="009F7D3B">
        <w:rPr>
          <w:rFonts w:hint="eastAsia"/>
          <w:spacing w:val="-6"/>
          <w:sz w:val="22"/>
          <w:szCs w:val="22"/>
        </w:rPr>
        <w:t>」（大正</w:t>
      </w:r>
      <w:r w:rsidRPr="009F7D3B">
        <w:rPr>
          <w:spacing w:val="-6"/>
          <w:sz w:val="22"/>
          <w:szCs w:val="22"/>
        </w:rPr>
        <w:t>25</w:t>
      </w:r>
      <w:r w:rsidRPr="009F7D3B">
        <w:rPr>
          <w:rFonts w:hint="eastAsia"/>
          <w:spacing w:val="-6"/>
          <w:sz w:val="22"/>
          <w:szCs w:val="22"/>
        </w:rPr>
        <w:t>，</w:t>
      </w:r>
      <w:r w:rsidRPr="009F7D3B">
        <w:rPr>
          <w:spacing w:val="-6"/>
          <w:sz w:val="22"/>
          <w:szCs w:val="22"/>
        </w:rPr>
        <w:t>91a13-14</w:t>
      </w:r>
      <w:r w:rsidRPr="009F7D3B">
        <w:rPr>
          <w:rFonts w:hint="eastAsia"/>
          <w:spacing w:val="-6"/>
          <w:sz w:val="22"/>
          <w:szCs w:val="22"/>
        </w:rPr>
        <w:t>）</w:t>
      </w:r>
    </w:p>
    <w:p w:rsidR="00CD205A" w:rsidRPr="009F7D3B" w:rsidRDefault="00CD205A" w:rsidP="004607B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pacing w:val="2"/>
          <w:sz w:val="22"/>
          <w:szCs w:val="22"/>
        </w:rPr>
        <w:t>《大般若波羅蜜多經》卷</w:t>
      </w:r>
      <w:r w:rsidRPr="009F7D3B">
        <w:rPr>
          <w:spacing w:val="2"/>
          <w:sz w:val="22"/>
          <w:szCs w:val="22"/>
        </w:rPr>
        <w:t>469</w:t>
      </w:r>
      <w:r w:rsidRPr="009F7D3B">
        <w:rPr>
          <w:rFonts w:hint="eastAsia"/>
          <w:spacing w:val="2"/>
          <w:sz w:val="22"/>
          <w:szCs w:val="22"/>
        </w:rPr>
        <w:t>〈</w:t>
      </w:r>
      <w:r w:rsidRPr="009F7D3B">
        <w:rPr>
          <w:spacing w:val="2"/>
          <w:sz w:val="22"/>
          <w:szCs w:val="22"/>
        </w:rPr>
        <w:t xml:space="preserve">76 </w:t>
      </w:r>
      <w:r w:rsidRPr="009F7D3B">
        <w:rPr>
          <w:rFonts w:hint="eastAsia"/>
          <w:spacing w:val="2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pacing w:val="2"/>
          <w:sz w:val="22"/>
          <w:szCs w:val="22"/>
        </w:rPr>
        <w:t>如來眼睛紺青鮮白，紅環間飾皎潔分</w:t>
      </w:r>
      <w:r w:rsidRPr="009F7D3B">
        <w:rPr>
          <w:rFonts w:ascii="標楷體" w:eastAsia="標楷體" w:hAnsi="標楷體" w:hint="eastAsia"/>
          <w:sz w:val="22"/>
          <w:szCs w:val="22"/>
        </w:rPr>
        <w:t>明，是二十九。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376c21-22</w:t>
      </w:r>
      <w:r w:rsidRPr="009F7D3B">
        <w:rPr>
          <w:rFonts w:hint="eastAsia"/>
          <w:sz w:val="22"/>
          <w:szCs w:val="22"/>
        </w:rPr>
        <w:t>）</w:t>
      </w:r>
    </w:p>
  </w:footnote>
  <w:footnote w:id="17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睫＝</w:t>
      </w:r>
      <w:r w:rsidRPr="009F7D3B">
        <w:rPr>
          <w:rFonts w:ascii="Gandhari Unicode" w:hAnsi="Gandhari Unicode"/>
          <w:sz w:val="22"/>
          <w:szCs w:val="22"/>
        </w:rPr>
        <w:t>䀹</w:t>
      </w:r>
      <w:r w:rsidRPr="009F7D3B">
        <w:rPr>
          <w:rFonts w:hint="eastAsia"/>
          <w:sz w:val="22"/>
          <w:szCs w:val="22"/>
        </w:rPr>
        <w:t>【宋】，＝</w:t>
      </w:r>
      <w:r w:rsidRPr="009F7D3B">
        <w:rPr>
          <w:rFonts w:ascii="新細明體-ExtB" w:eastAsia="新細明體-ExtB" w:hAnsi="新細明體-ExtB" w:cs="新細明體-ExtB" w:hint="eastAsia"/>
          <w:sz w:val="22"/>
          <w:szCs w:val="22"/>
        </w:rPr>
        <w:t>𥇒</w:t>
      </w:r>
      <w:r w:rsidRPr="009F7D3B">
        <w:rPr>
          <w:rFonts w:hint="eastAsia"/>
          <w:sz w:val="22"/>
          <w:szCs w:val="22"/>
        </w:rPr>
        <w:t>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173">
    <w:p w:rsidR="00CD205A" w:rsidRPr="009F7D3B" w:rsidRDefault="00CD205A" w:rsidP="004607BF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兜羅綿：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棉。亦為草木花絮之總稱。（《漢語大詞典》（二），</w:t>
      </w:r>
      <w:r w:rsidRPr="009F7D3B">
        <w:rPr>
          <w:sz w:val="22"/>
          <w:szCs w:val="22"/>
        </w:rPr>
        <w:t>p.</w:t>
      </w:r>
      <w:r w:rsidRPr="009F7D3B">
        <w:rPr>
          <w:rFonts w:eastAsia="細明體"/>
          <w:sz w:val="22"/>
          <w:szCs w:val="22"/>
        </w:rPr>
        <w:t>280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4607BF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《一切經音義》卷</w:t>
      </w:r>
      <w:r w:rsidRPr="009F7D3B">
        <w:rPr>
          <w:sz w:val="22"/>
          <w:szCs w:val="22"/>
        </w:rPr>
        <w:t>11</w:t>
      </w:r>
      <w:r w:rsidRPr="009F7D3B">
        <w:rPr>
          <w:rFonts w:hint="eastAsia"/>
          <w:sz w:val="22"/>
          <w:szCs w:val="22"/>
        </w:rPr>
        <w:t>：「</w:t>
      </w:r>
      <w:r w:rsidRPr="009F7D3B">
        <w:rPr>
          <w:rFonts w:ascii="標楷體" w:eastAsia="標楷體" w:hAnsi="標楷體" w:hint="eastAsia"/>
          <w:sz w:val="22"/>
          <w:szCs w:val="22"/>
        </w:rPr>
        <w:t>兜羅綿</w:t>
      </w:r>
      <w:r w:rsidRPr="009F7D3B">
        <w:rPr>
          <w:rFonts w:ascii="標楷體" w:eastAsia="標楷體" w:hAnsi="標楷體"/>
          <w:sz w:val="22"/>
          <w:szCs w:val="22"/>
        </w:rPr>
        <w:t>（</w:t>
      </w:r>
      <w:r w:rsidRPr="009F7D3B">
        <w:rPr>
          <w:rFonts w:ascii="標楷體" w:eastAsia="標楷體" w:hAnsi="標楷體" w:hint="eastAsia"/>
          <w:sz w:val="22"/>
          <w:szCs w:val="22"/>
        </w:rPr>
        <w:t>上都侯反。梵語，細耎綿也。即柳花絮草、花絮等是也</w:t>
      </w:r>
      <w:r w:rsidRPr="009F7D3B">
        <w:rPr>
          <w:rFonts w:ascii="標楷體" w:eastAsia="標楷體" w:hAnsi="標楷體"/>
          <w:sz w:val="22"/>
          <w:szCs w:val="22"/>
        </w:rPr>
        <w:t>）</w:t>
      </w:r>
      <w:r w:rsidRPr="009F7D3B">
        <w:rPr>
          <w:rFonts w:ascii="標楷體" w:eastAsia="標楷體" w:hAnsi="標楷體" w:hint="eastAsia"/>
          <w:sz w:val="22"/>
          <w:szCs w:val="22"/>
        </w:rPr>
        <w:t>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54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371b11</w:t>
      </w:r>
      <w:r w:rsidRPr="009F7D3B">
        <w:rPr>
          <w:rFonts w:hint="eastAsia"/>
          <w:sz w:val="22"/>
          <w:szCs w:val="22"/>
        </w:rPr>
        <w:t>）</w:t>
      </w:r>
    </w:p>
  </w:footnote>
  <w:footnote w:id="17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肉＋（骨）【宋】【元】【明】【石】。（大正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17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世界＝國土【石】。（大正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17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〔則〕－【宋】【元】【明】【聖】。（大正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17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pacing w:val="-4"/>
          <w:sz w:val="22"/>
          <w:szCs w:val="22"/>
        </w:rPr>
        <w:t>《大般若波羅蜜多經》卷</w:t>
      </w:r>
      <w:r w:rsidRPr="009F7D3B">
        <w:rPr>
          <w:spacing w:val="-4"/>
          <w:sz w:val="22"/>
          <w:szCs w:val="22"/>
        </w:rPr>
        <w:t>470</w:t>
      </w:r>
      <w:r w:rsidRPr="009F7D3B">
        <w:rPr>
          <w:rFonts w:hint="eastAsia"/>
          <w:spacing w:val="-4"/>
          <w:sz w:val="22"/>
          <w:szCs w:val="22"/>
        </w:rPr>
        <w:t>〈</w:t>
      </w:r>
      <w:r w:rsidRPr="009F7D3B">
        <w:rPr>
          <w:spacing w:val="-4"/>
          <w:sz w:val="22"/>
          <w:szCs w:val="22"/>
        </w:rPr>
        <w:t xml:space="preserve">76 </w:t>
      </w:r>
      <w:r w:rsidRPr="009F7D3B">
        <w:rPr>
          <w:rFonts w:hint="eastAsia"/>
          <w:spacing w:val="-4"/>
          <w:sz w:val="22"/>
          <w:szCs w:val="22"/>
        </w:rPr>
        <w:t>眾德相品〉：「</w:t>
      </w:r>
      <w:r w:rsidRPr="009F7D3B">
        <w:rPr>
          <w:rFonts w:ascii="標楷體" w:eastAsia="標楷體" w:hAnsi="標楷體" w:hint="eastAsia"/>
          <w:spacing w:val="-4"/>
          <w:sz w:val="22"/>
          <w:szCs w:val="22"/>
        </w:rPr>
        <w:t>善現！如來、應、正等覺成就如是諸相好故，</w:t>
      </w:r>
      <w:r w:rsidRPr="009F7D3B">
        <w:rPr>
          <w:rFonts w:ascii="標楷體" w:eastAsia="標楷體" w:hAnsi="標楷體" w:hint="eastAsia"/>
          <w:sz w:val="22"/>
          <w:szCs w:val="22"/>
        </w:rPr>
        <w:t>身光任運能照三千大千世界無不遍滿，若作意時即能普照無量無邊無數世界，然為憐愍諸有情故，攝光常照面各一尋，若縱身光，即日月等所有光明皆悉不現，諸有情類便不能知晝夜、半月、月時、歲數，所作事業有不得成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378a4-10</w:t>
      </w:r>
      <w:r w:rsidRPr="009F7D3B">
        <w:rPr>
          <w:rFonts w:hint="eastAsia"/>
          <w:sz w:val="22"/>
          <w:szCs w:val="22"/>
        </w:rPr>
        <w:t>）</w:t>
      </w:r>
    </w:p>
  </w:footnote>
  <w:footnote w:id="17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眾＋（生）【元】【明】。（大正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17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《大般若波羅蜜多經》卷</w:t>
      </w:r>
      <w:r w:rsidRPr="009F7D3B">
        <w:rPr>
          <w:sz w:val="22"/>
          <w:szCs w:val="22"/>
        </w:rPr>
        <w:t>470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76 </w:t>
      </w:r>
      <w:r w:rsidRPr="009F7D3B">
        <w:rPr>
          <w:rFonts w:hint="eastAsia"/>
          <w:sz w:val="22"/>
          <w:szCs w:val="22"/>
        </w:rPr>
        <w:t>眾德相品〉：</w:t>
      </w:r>
      <w:r w:rsidRPr="009F7D3B">
        <w:rPr>
          <w:rFonts w:ascii="標楷體" w:eastAsia="標楷體" w:hAnsi="標楷體" w:hint="eastAsia"/>
          <w:sz w:val="22"/>
          <w:szCs w:val="22"/>
        </w:rPr>
        <w:t>「佛聲任運能遍三千大千世界，若作意時即能遍滿無量無邊無數世界，然為利樂諸有情故，聲隨眾量不減不增。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378a10-12</w:t>
      </w:r>
      <w:r w:rsidRPr="009F7D3B">
        <w:rPr>
          <w:rFonts w:hint="eastAsia"/>
          <w:sz w:val="22"/>
          <w:szCs w:val="22"/>
        </w:rPr>
        <w:t>）</w:t>
      </w:r>
    </w:p>
  </w:footnote>
  <w:footnote w:id="18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上來已＝上已來【宋】【聖】【石】，＝從上已來【元】【明】。（大正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18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〔品〕－【元】【明】。（大正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18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《正觀》（</w:t>
      </w:r>
      <w:r w:rsidRPr="009F7D3B">
        <w:rPr>
          <w:rFonts w:hint="eastAsia"/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），</w:t>
      </w:r>
      <w:r w:rsidRPr="009F7D3B">
        <w:rPr>
          <w:sz w:val="22"/>
          <w:szCs w:val="22"/>
        </w:rPr>
        <w:t>p.212</w:t>
      </w:r>
      <w:r w:rsidRPr="009F7D3B">
        <w:rPr>
          <w:rFonts w:hint="eastAsia"/>
          <w:sz w:val="22"/>
          <w:szCs w:val="22"/>
        </w:rPr>
        <w:t>：《大智度論》卷</w:t>
      </w:r>
      <w:r w:rsidRPr="009F7D3B">
        <w:rPr>
          <w:sz w:val="22"/>
          <w:szCs w:val="22"/>
        </w:rPr>
        <w:t>86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665a23-b4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87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674b12-18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40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356a</w:t>
      </w:r>
      <w:r w:rsidRPr="009F7D3B">
        <w:rPr>
          <w:rFonts w:hint="eastAsia"/>
          <w:sz w:val="22"/>
          <w:szCs w:val="22"/>
        </w:rPr>
        <w:t>）。</w:t>
      </w:r>
    </w:p>
  </w:footnote>
  <w:footnote w:id="18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中＝法【宋】【元】【明】【聖】。（大正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18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悲＝愁【宋】【元】【明】【聖】。（大正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n.15</w:t>
      </w:r>
      <w:r w:rsidRPr="009F7D3B">
        <w:rPr>
          <w:rFonts w:hint="eastAsia"/>
          <w:sz w:val="22"/>
          <w:szCs w:val="22"/>
        </w:rPr>
        <w:t>）</w:t>
      </w:r>
    </w:p>
  </w:footnote>
  <w:footnote w:id="18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〔貪〕－【宋】【元】【明】。（大正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n.16</w:t>
      </w:r>
      <w:r w:rsidRPr="009F7D3B">
        <w:rPr>
          <w:rFonts w:hint="eastAsia"/>
          <w:sz w:val="22"/>
          <w:szCs w:val="22"/>
        </w:rPr>
        <w:t>）</w:t>
      </w:r>
    </w:p>
  </w:footnote>
  <w:footnote w:id="18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次復＝復次【宋】【元】【明】。（大正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n.17</w:t>
      </w:r>
      <w:r w:rsidRPr="009F7D3B">
        <w:rPr>
          <w:rFonts w:hint="eastAsia"/>
          <w:sz w:val="22"/>
          <w:szCs w:val="22"/>
        </w:rPr>
        <w:t>）</w:t>
      </w:r>
    </w:p>
  </w:footnote>
  <w:footnote w:id="18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問＝門【聖】。（大正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681d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18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〔門〕－【宋】【元】【明】。（大正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189">
    <w:p w:rsidR="00CD205A" w:rsidRPr="009F7D3B" w:rsidRDefault="00CD205A" w:rsidP="00FD1558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pacing w:val="-1"/>
          <w:sz w:val="22"/>
          <w:szCs w:val="22"/>
        </w:rPr>
        <w:t>參見</w:t>
      </w:r>
      <w:r w:rsidRPr="009F7D3B">
        <w:rPr>
          <w:spacing w:val="-1"/>
          <w:sz w:val="22"/>
          <w:szCs w:val="22"/>
        </w:rPr>
        <w:t>La</w:t>
      </w:r>
      <w:r w:rsidRPr="009F7D3B">
        <w:rPr>
          <w:rFonts w:eastAsia="Roman Unicode"/>
          <w:spacing w:val="-1"/>
          <w:sz w:val="22"/>
          <w:szCs w:val="22"/>
        </w:rPr>
        <w:t>motte</w:t>
      </w:r>
      <w:r w:rsidRPr="009F7D3B">
        <w:rPr>
          <w:rFonts w:hint="eastAsia"/>
          <w:spacing w:val="-1"/>
          <w:sz w:val="22"/>
          <w:szCs w:val="22"/>
        </w:rPr>
        <w:t>（</w:t>
      </w:r>
      <w:r w:rsidRPr="009F7D3B">
        <w:rPr>
          <w:rFonts w:hint="eastAsia"/>
          <w:spacing w:val="-1"/>
          <w:sz w:val="22"/>
          <w:szCs w:val="22"/>
        </w:rPr>
        <w:t>1944</w:t>
      </w:r>
      <w:r w:rsidRPr="009F7D3B">
        <w:rPr>
          <w:spacing w:val="-1"/>
          <w:sz w:val="22"/>
          <w:szCs w:val="22"/>
        </w:rPr>
        <w:t>, p.264, n.1</w:t>
      </w:r>
      <w:r w:rsidRPr="009F7D3B">
        <w:rPr>
          <w:rFonts w:hint="eastAsia"/>
          <w:spacing w:val="-1"/>
          <w:sz w:val="22"/>
          <w:szCs w:val="22"/>
        </w:rPr>
        <w:t>）：《大智度論》卷</w:t>
      </w:r>
      <w:r w:rsidRPr="009F7D3B">
        <w:rPr>
          <w:spacing w:val="-1"/>
          <w:sz w:val="22"/>
          <w:szCs w:val="22"/>
        </w:rPr>
        <w:t>14</w:t>
      </w:r>
      <w:r w:rsidRPr="009F7D3B">
        <w:rPr>
          <w:rFonts w:hint="eastAsia"/>
          <w:spacing w:val="-1"/>
          <w:sz w:val="22"/>
          <w:szCs w:val="22"/>
        </w:rPr>
        <w:t>（大正</w:t>
      </w:r>
      <w:r w:rsidRPr="009F7D3B">
        <w:rPr>
          <w:spacing w:val="-1"/>
          <w:sz w:val="22"/>
          <w:szCs w:val="22"/>
        </w:rPr>
        <w:t>25</w:t>
      </w:r>
      <w:r w:rsidRPr="009F7D3B">
        <w:rPr>
          <w:rFonts w:hint="eastAsia"/>
          <w:spacing w:val="-1"/>
          <w:sz w:val="22"/>
          <w:szCs w:val="22"/>
        </w:rPr>
        <w:t>，</w:t>
      </w:r>
      <w:r w:rsidRPr="009F7D3B">
        <w:rPr>
          <w:spacing w:val="-1"/>
          <w:sz w:val="22"/>
          <w:szCs w:val="22"/>
        </w:rPr>
        <w:t>166c</w:t>
      </w:r>
      <w:r w:rsidRPr="009F7D3B">
        <w:rPr>
          <w:rFonts w:hint="eastAsia"/>
          <w:spacing w:val="-1"/>
          <w:sz w:val="22"/>
          <w:szCs w:val="22"/>
        </w:rPr>
        <w:t>）；《六度集經》（</w:t>
      </w:r>
      <w:r w:rsidRPr="009F7D3B">
        <w:rPr>
          <w:spacing w:val="-1"/>
          <w:sz w:val="22"/>
          <w:szCs w:val="22"/>
        </w:rPr>
        <w:t>44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3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25a15-c7</w:t>
      </w:r>
      <w:r w:rsidRPr="009F7D3B">
        <w:rPr>
          <w:rFonts w:hint="eastAsia"/>
          <w:sz w:val="22"/>
          <w:szCs w:val="22"/>
        </w:rPr>
        <w:t>）；《僧伽羅剎所集經》（大正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119a</w:t>
      </w:r>
      <w:r w:rsidRPr="009F7D3B">
        <w:rPr>
          <w:rFonts w:hint="eastAsia"/>
          <w:sz w:val="22"/>
          <w:szCs w:val="22"/>
        </w:rPr>
        <w:t>）；《大莊嚴論經》（</w:t>
      </w:r>
      <w:r w:rsidRPr="009F7D3B">
        <w:rPr>
          <w:sz w:val="22"/>
          <w:szCs w:val="22"/>
        </w:rPr>
        <w:t>63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320a</w:t>
      </w:r>
      <w:r w:rsidRPr="009F7D3B">
        <w:rPr>
          <w:rFonts w:hint="eastAsia"/>
          <w:sz w:val="22"/>
          <w:szCs w:val="22"/>
        </w:rPr>
        <w:t>），（</w:t>
      </w:r>
      <w:r w:rsidRPr="009F7D3B">
        <w:rPr>
          <w:sz w:val="22"/>
          <w:szCs w:val="22"/>
        </w:rPr>
        <w:t>65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325c</w:t>
      </w:r>
      <w:r w:rsidRPr="009F7D3B">
        <w:rPr>
          <w:rFonts w:hint="eastAsia"/>
          <w:sz w:val="22"/>
          <w:szCs w:val="22"/>
        </w:rPr>
        <w:t>）；《賢愚經》（</w:t>
      </w:r>
      <w:r w:rsidRPr="009F7D3B">
        <w:rPr>
          <w:sz w:val="22"/>
          <w:szCs w:val="22"/>
        </w:rPr>
        <w:t>12</w:t>
      </w:r>
      <w:r w:rsidRPr="009F7D3B">
        <w:rPr>
          <w:rFonts w:hint="eastAsia"/>
          <w:sz w:val="22"/>
          <w:szCs w:val="22"/>
        </w:rPr>
        <w:t>經）（大正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359c-360b</w:t>
      </w:r>
      <w:r w:rsidRPr="009F7D3B">
        <w:rPr>
          <w:rFonts w:hint="eastAsia"/>
          <w:sz w:val="22"/>
          <w:szCs w:val="22"/>
        </w:rPr>
        <w:t>），《金剛般若波羅蜜經》（大正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750b</w:t>
      </w:r>
      <w:r w:rsidRPr="009F7D3B">
        <w:rPr>
          <w:rFonts w:hint="eastAsia"/>
          <w:sz w:val="22"/>
          <w:szCs w:val="22"/>
        </w:rPr>
        <w:t>）；《大般涅槃經》卷</w:t>
      </w:r>
      <w:r w:rsidRPr="009F7D3B">
        <w:rPr>
          <w:sz w:val="22"/>
          <w:szCs w:val="22"/>
        </w:rPr>
        <w:t>31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12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551a-b</w:t>
      </w:r>
      <w:r w:rsidRPr="009F7D3B">
        <w:rPr>
          <w:rFonts w:hint="eastAsia"/>
          <w:sz w:val="22"/>
          <w:szCs w:val="22"/>
        </w:rPr>
        <w:t>）；《大方等大集經》卷</w:t>
      </w:r>
      <w:r w:rsidRPr="009F7D3B">
        <w:rPr>
          <w:sz w:val="22"/>
          <w:szCs w:val="22"/>
        </w:rPr>
        <w:t>50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13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330b</w:t>
      </w:r>
      <w:r w:rsidRPr="009F7D3B">
        <w:rPr>
          <w:rFonts w:hint="eastAsia"/>
          <w:sz w:val="22"/>
          <w:szCs w:val="22"/>
        </w:rPr>
        <w:t>）；《阿育王傳》卷</w:t>
      </w:r>
      <w:r w:rsidRPr="009F7D3B">
        <w:rPr>
          <w:sz w:val="22"/>
          <w:szCs w:val="22"/>
        </w:rPr>
        <w:t>5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50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119b</w:t>
      </w:r>
      <w:r w:rsidRPr="009F7D3B">
        <w:rPr>
          <w:rFonts w:hint="eastAsia"/>
          <w:sz w:val="22"/>
          <w:szCs w:val="22"/>
        </w:rPr>
        <w:t>）；《大唐西域記》卷</w:t>
      </w:r>
      <w:r w:rsidRPr="009F7D3B">
        <w:rPr>
          <w:sz w:val="22"/>
          <w:szCs w:val="22"/>
        </w:rPr>
        <w:t>3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51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882b</w:t>
      </w:r>
      <w:r w:rsidRPr="009F7D3B">
        <w:rPr>
          <w:rFonts w:hint="eastAsia"/>
          <w:sz w:val="22"/>
          <w:szCs w:val="22"/>
        </w:rPr>
        <w:t>）；《經律異相》卷</w:t>
      </w:r>
      <w:r w:rsidRPr="009F7D3B">
        <w:rPr>
          <w:sz w:val="22"/>
          <w:szCs w:val="22"/>
        </w:rPr>
        <w:t>8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53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40b-c</w:t>
      </w:r>
      <w:r w:rsidRPr="009F7D3B">
        <w:rPr>
          <w:rFonts w:hint="eastAsia"/>
          <w:sz w:val="22"/>
          <w:szCs w:val="22"/>
        </w:rPr>
        <w:t>）。</w:t>
      </w:r>
    </w:p>
    <w:p w:rsidR="00CD205A" w:rsidRPr="009F7D3B" w:rsidRDefault="00CD205A" w:rsidP="00FD1558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本生：羼提比丘。（印順法師，《大智度論筆記》［</w:t>
      </w:r>
      <w:r w:rsidRPr="009F7D3B">
        <w:rPr>
          <w:sz w:val="22"/>
          <w:szCs w:val="22"/>
        </w:rPr>
        <w:t>H013</w:t>
      </w:r>
      <w:r w:rsidRPr="009F7D3B">
        <w:rPr>
          <w:rFonts w:hint="eastAsia"/>
          <w:sz w:val="22"/>
          <w:szCs w:val="22"/>
        </w:rPr>
        <w:t>］</w:t>
      </w:r>
      <w:r w:rsidRPr="009F7D3B">
        <w:rPr>
          <w:sz w:val="22"/>
          <w:szCs w:val="22"/>
        </w:rPr>
        <w:t>p.402</w:t>
      </w:r>
      <w:r w:rsidRPr="009F7D3B">
        <w:rPr>
          <w:rFonts w:hint="eastAsia"/>
          <w:sz w:val="22"/>
          <w:szCs w:val="22"/>
        </w:rPr>
        <w:t>）</w:t>
      </w:r>
    </w:p>
  </w:footnote>
  <w:footnote w:id="19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（是）＋三【石】。（大正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19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倍＝位【聖】。（大正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19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〔見〕－【宋】【元】【明】。（大正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</w:footnote>
  <w:footnote w:id="19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大赦：對全國已判罪犯普遍赦免或減刑。（</w:t>
      </w:r>
      <w:r w:rsidRPr="009F7D3B">
        <w:rPr>
          <w:sz w:val="22"/>
          <w:szCs w:val="22"/>
        </w:rPr>
        <w:t>《漢語大詞典》（二）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</w:t>
      </w:r>
      <w:r w:rsidRPr="009F7D3B">
        <w:rPr>
          <w:rFonts w:eastAsia="細明體" w:hint="eastAsia"/>
          <w:sz w:val="22"/>
          <w:szCs w:val="22"/>
        </w:rPr>
        <w:t>1368</w:t>
      </w:r>
      <w:r w:rsidRPr="009F7D3B">
        <w:rPr>
          <w:rFonts w:hint="eastAsia"/>
          <w:sz w:val="22"/>
          <w:szCs w:val="22"/>
        </w:rPr>
        <w:t>）</w:t>
      </w:r>
    </w:p>
  </w:footnote>
  <w:footnote w:id="19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及：</w:t>
      </w:r>
      <w:r w:rsidRPr="009F7D3B">
        <w:rPr>
          <w:rFonts w:hint="eastAsia"/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追上，趕上。</w:t>
      </w:r>
      <w:r w:rsidRPr="009F7D3B">
        <w:rPr>
          <w:sz w:val="22"/>
          <w:szCs w:val="22"/>
        </w:rPr>
        <w:t>2 .</w:t>
      </w:r>
      <w:r w:rsidRPr="009F7D3B">
        <w:rPr>
          <w:rFonts w:hint="eastAsia"/>
          <w:sz w:val="22"/>
          <w:szCs w:val="22"/>
        </w:rPr>
        <w:t>至，到達。</w:t>
      </w:r>
      <w:r w:rsidRPr="009F7D3B">
        <w:rPr>
          <w:sz w:val="22"/>
          <w:szCs w:val="22"/>
        </w:rPr>
        <w:t>10.</w:t>
      </w:r>
      <w:r w:rsidRPr="009F7D3B">
        <w:rPr>
          <w:rFonts w:hint="eastAsia"/>
          <w:sz w:val="22"/>
          <w:szCs w:val="22"/>
        </w:rPr>
        <w:t>來得及。（《漢語大詞典》（一）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.635</w:t>
      </w:r>
      <w:r w:rsidRPr="009F7D3B">
        <w:rPr>
          <w:rFonts w:hint="eastAsia"/>
          <w:sz w:val="22"/>
          <w:szCs w:val="22"/>
        </w:rPr>
        <w:t>）</w:t>
      </w:r>
    </w:p>
  </w:footnote>
  <w:footnote w:id="19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〔說〕－【宋】【元】【明】。（大正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19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參見《維摩詰所說經》卷下〈</w:t>
      </w:r>
      <w:r w:rsidRPr="009F7D3B">
        <w:rPr>
          <w:rFonts w:hint="eastAsia"/>
          <w:sz w:val="22"/>
          <w:szCs w:val="22"/>
        </w:rPr>
        <w:t xml:space="preserve">11 </w:t>
      </w:r>
      <w:r w:rsidRPr="009F7D3B">
        <w:rPr>
          <w:rFonts w:hint="eastAsia"/>
          <w:sz w:val="22"/>
          <w:szCs w:val="22"/>
        </w:rPr>
        <w:t>菩薩行品〉（大正</w:t>
      </w:r>
      <w:r w:rsidRPr="009F7D3B">
        <w:rPr>
          <w:sz w:val="22"/>
          <w:szCs w:val="22"/>
        </w:rPr>
        <w:t>14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553b29-553c13</w:t>
      </w:r>
      <w:r w:rsidRPr="009F7D3B">
        <w:rPr>
          <w:rFonts w:hint="eastAsia"/>
          <w:sz w:val="22"/>
          <w:szCs w:val="22"/>
        </w:rPr>
        <w:t>）。</w:t>
      </w:r>
    </w:p>
  </w:footnote>
  <w:footnote w:id="19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〔慈〕－【聖】。（大正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198">
    <w:p w:rsidR="00CD205A" w:rsidRPr="009F7D3B" w:rsidRDefault="00CD205A" w:rsidP="00FD1558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參見《妙法蓮華經》卷</w:t>
      </w:r>
      <w:r w:rsidRPr="009F7D3B">
        <w:rPr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23 </w:t>
      </w:r>
      <w:r w:rsidRPr="009F7D3B">
        <w:rPr>
          <w:rFonts w:hint="eastAsia"/>
          <w:sz w:val="22"/>
          <w:szCs w:val="22"/>
        </w:rPr>
        <w:t>藥王菩薩本事品〉（大正</w:t>
      </w:r>
      <w:r w:rsidRPr="009F7D3B">
        <w:rPr>
          <w:sz w:val="22"/>
          <w:szCs w:val="22"/>
        </w:rPr>
        <w:t>9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53a5-54a12</w:t>
      </w:r>
      <w:r w:rsidRPr="009F7D3B">
        <w:rPr>
          <w:rFonts w:hint="eastAsia"/>
          <w:sz w:val="22"/>
          <w:szCs w:val="22"/>
        </w:rPr>
        <w:t>）。</w:t>
      </w:r>
    </w:p>
    <w:p w:rsidR="00CD205A" w:rsidRPr="009F7D3B" w:rsidRDefault="00CD205A" w:rsidP="00FD1558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《法華經》：藥王燒身。（印順法師，《大智度論筆記》［</w:t>
      </w:r>
      <w:r w:rsidRPr="009F7D3B">
        <w:rPr>
          <w:sz w:val="22"/>
          <w:szCs w:val="22"/>
        </w:rPr>
        <w:t>H015</w:t>
      </w:r>
      <w:r w:rsidRPr="009F7D3B">
        <w:rPr>
          <w:rFonts w:hint="eastAsia"/>
          <w:sz w:val="22"/>
          <w:szCs w:val="22"/>
        </w:rPr>
        <w:t>］</w:t>
      </w:r>
      <w:r w:rsidRPr="009F7D3B">
        <w:rPr>
          <w:sz w:val="22"/>
          <w:szCs w:val="22"/>
        </w:rPr>
        <w:t>p.406</w:t>
      </w:r>
      <w:r w:rsidRPr="009F7D3B">
        <w:rPr>
          <w:rFonts w:hint="eastAsia"/>
          <w:sz w:val="22"/>
          <w:szCs w:val="22"/>
        </w:rPr>
        <w:t>）</w:t>
      </w:r>
    </w:p>
  </w:footnote>
  <w:footnote w:id="19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緣＋（果報）【宋】【元】【明】。（大正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20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有＝又【宋】【元】【明】。（大正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682d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20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《正觀》（</w:t>
      </w:r>
      <w:r w:rsidRPr="009F7D3B">
        <w:rPr>
          <w:rFonts w:hint="eastAsia"/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），</w:t>
      </w:r>
      <w:r w:rsidRPr="009F7D3B">
        <w:rPr>
          <w:sz w:val="22"/>
          <w:szCs w:val="22"/>
        </w:rPr>
        <w:t>p.212</w:t>
      </w:r>
      <w:r w:rsidRPr="009F7D3B">
        <w:rPr>
          <w:rFonts w:hint="eastAsia"/>
          <w:sz w:val="22"/>
          <w:szCs w:val="22"/>
        </w:rPr>
        <w:t>：《大智度論》卷</w:t>
      </w:r>
      <w:r w:rsidRPr="009F7D3B">
        <w:rPr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91a20-b5</w:t>
      </w:r>
      <w:r w:rsidRPr="009F7D3B">
        <w:rPr>
          <w:rFonts w:hint="eastAsia"/>
          <w:sz w:val="22"/>
          <w:szCs w:val="22"/>
        </w:rPr>
        <w:t>）。又參見《大智度論》卷</w:t>
      </w:r>
      <w:r w:rsidRPr="009F7D3B">
        <w:rPr>
          <w:sz w:val="22"/>
          <w:szCs w:val="22"/>
        </w:rPr>
        <w:t>2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70b19-29</w:t>
      </w:r>
      <w:r w:rsidRPr="009F7D3B">
        <w:rPr>
          <w:rFonts w:hint="eastAsia"/>
          <w:sz w:val="22"/>
          <w:szCs w:val="22"/>
        </w:rPr>
        <w:t>）、卷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244c-245a</w:t>
      </w:r>
      <w:r w:rsidRPr="009F7D3B">
        <w:rPr>
          <w:rFonts w:hint="eastAsia"/>
          <w:sz w:val="22"/>
          <w:szCs w:val="22"/>
        </w:rPr>
        <w:t>）。</w:t>
      </w:r>
    </w:p>
  </w:footnote>
  <w:footnote w:id="20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故＝果【宋】【元】【明】。（大正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</w:t>
      </w:r>
      <w:r w:rsidRPr="009F7D3B">
        <w:rPr>
          <w:rFonts w:hint="eastAsia"/>
          <w:sz w:val="22"/>
          <w:szCs w:val="22"/>
        </w:rPr>
        <w:t>）</w:t>
      </w:r>
    </w:p>
  </w:footnote>
  <w:footnote w:id="20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〔為〕－【聖】。（大正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204">
    <w:p w:rsidR="00CD205A" w:rsidRPr="009F7D3B" w:rsidRDefault="00CD205A" w:rsidP="00740FE5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〔法身大〕－【聖】。（大正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  <w:p w:rsidR="00CD205A" w:rsidRPr="009F7D3B" w:rsidRDefault="00CD205A" w:rsidP="00740FE5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〔大〕－【石】。（大正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20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「四念處」等三十七道品，參見《大智度論》卷</w:t>
      </w:r>
      <w:r w:rsidRPr="009F7D3B">
        <w:rPr>
          <w:sz w:val="22"/>
          <w:szCs w:val="22"/>
        </w:rPr>
        <w:t>19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>1</w:t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序品〉（大正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198c10-202b22</w:t>
      </w:r>
      <w:r w:rsidRPr="009F7D3B">
        <w:rPr>
          <w:rFonts w:hint="eastAsia"/>
          <w:sz w:val="22"/>
          <w:szCs w:val="22"/>
        </w:rPr>
        <w:t>）。</w:t>
      </w:r>
    </w:p>
  </w:footnote>
  <w:footnote w:id="20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〔則〕－【宋】【元】【明】。（大正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n.6</w:t>
      </w:r>
      <w:r w:rsidRPr="009F7D3B">
        <w:rPr>
          <w:rFonts w:hint="eastAsia"/>
          <w:sz w:val="22"/>
          <w:szCs w:val="22"/>
        </w:rPr>
        <w:t>）</w:t>
      </w:r>
    </w:p>
  </w:footnote>
  <w:footnote w:id="20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〔非處〕－【聖】。（大正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n.7</w:t>
      </w:r>
      <w:r w:rsidRPr="009F7D3B">
        <w:rPr>
          <w:rFonts w:hint="eastAsia"/>
          <w:sz w:val="22"/>
          <w:szCs w:val="22"/>
        </w:rPr>
        <w:t>）</w:t>
      </w:r>
    </w:p>
  </w:footnote>
  <w:footnote w:id="20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〔者〕－【宋】【元】【明】。（大正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n.8</w:t>
      </w:r>
      <w:r w:rsidRPr="009F7D3B">
        <w:rPr>
          <w:rFonts w:hint="eastAsia"/>
          <w:sz w:val="22"/>
          <w:szCs w:val="22"/>
        </w:rPr>
        <w:t>）</w:t>
      </w:r>
    </w:p>
  </w:footnote>
  <w:footnote w:id="20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〔力〕－【宋】【元】【明】。（大正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21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〔而〕－【宋】【元】【明】。（大正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21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作＝行【石】。（大正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n.11</w:t>
      </w:r>
      <w:r w:rsidRPr="009F7D3B">
        <w:rPr>
          <w:rFonts w:hint="eastAsia"/>
          <w:sz w:val="22"/>
          <w:szCs w:val="22"/>
        </w:rPr>
        <w:t>）</w:t>
      </w:r>
    </w:p>
  </w:footnote>
  <w:footnote w:id="21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欲＝故【宋】【元】【明】。（大正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n.12</w:t>
      </w:r>
      <w:r w:rsidRPr="009F7D3B">
        <w:rPr>
          <w:rFonts w:hint="eastAsia"/>
          <w:sz w:val="22"/>
          <w:szCs w:val="22"/>
        </w:rPr>
        <w:t>）</w:t>
      </w:r>
    </w:p>
  </w:footnote>
  <w:footnote w:id="21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瘡＝創【聖】【石】。（大正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  <w:footnote w:id="21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尚可得道，舍利弗不知而不度。（印順法師，《大智度論筆記》［</w:t>
      </w:r>
      <w:r w:rsidRPr="009F7D3B">
        <w:rPr>
          <w:sz w:val="22"/>
          <w:szCs w:val="22"/>
        </w:rPr>
        <w:t>H027</w:t>
      </w:r>
      <w:r w:rsidRPr="009F7D3B">
        <w:rPr>
          <w:rFonts w:hint="eastAsia"/>
          <w:sz w:val="22"/>
          <w:szCs w:val="22"/>
        </w:rPr>
        <w:t>］</w:t>
      </w:r>
      <w:r w:rsidRPr="009F7D3B">
        <w:rPr>
          <w:sz w:val="22"/>
          <w:szCs w:val="22"/>
        </w:rPr>
        <w:t>p.421</w:t>
      </w:r>
      <w:r w:rsidRPr="009F7D3B">
        <w:rPr>
          <w:rFonts w:hint="eastAsia"/>
          <w:sz w:val="22"/>
          <w:szCs w:val="22"/>
        </w:rPr>
        <w:t>）</w:t>
      </w:r>
    </w:p>
  </w:footnote>
  <w:footnote w:id="215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利鈍根＝根利鈍【宋】【元】【明】。（大正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n.18</w:t>
      </w:r>
      <w:r w:rsidRPr="009F7D3B">
        <w:rPr>
          <w:rFonts w:hint="eastAsia"/>
          <w:sz w:val="22"/>
          <w:szCs w:val="22"/>
        </w:rPr>
        <w:t>）</w:t>
      </w:r>
    </w:p>
  </w:footnote>
  <w:footnote w:id="21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七種道，即上所言「三惡道并人、天、阿修羅、涅槃道」。</w:t>
      </w:r>
    </w:p>
    <w:p w:rsidR="00CD205A" w:rsidRPr="009F7D3B" w:rsidRDefault="00CD205A" w:rsidP="00740FE5">
      <w:pPr>
        <w:pStyle w:val="FootnoteText"/>
        <w:spacing w:line="0" w:lineRule="atLeast"/>
        <w:ind w:leftChars="135" w:left="324"/>
        <w:jc w:val="both"/>
        <w:rPr>
          <w:sz w:val="22"/>
          <w:szCs w:val="22"/>
        </w:rPr>
      </w:pPr>
      <w:r w:rsidRPr="009F7D3B">
        <w:rPr>
          <w:rFonts w:hint="eastAsia"/>
          <w:sz w:val="22"/>
          <w:szCs w:val="22"/>
        </w:rPr>
        <w:t>參見《大智度論》卷</w:t>
      </w:r>
      <w:r w:rsidRPr="009F7D3B">
        <w:rPr>
          <w:sz w:val="22"/>
          <w:szCs w:val="22"/>
        </w:rPr>
        <w:t>88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sz w:val="22"/>
          <w:szCs w:val="22"/>
        </w:rPr>
        <w:t xml:space="preserve">78 </w:t>
      </w:r>
      <w:r w:rsidRPr="009F7D3B">
        <w:rPr>
          <w:rFonts w:hint="eastAsia"/>
          <w:sz w:val="22"/>
          <w:szCs w:val="22"/>
        </w:rPr>
        <w:t>四攝品〉：「</w:t>
      </w:r>
      <w:r w:rsidRPr="009F7D3B">
        <w:rPr>
          <w:rFonts w:ascii="標楷體" w:eastAsia="標楷體" w:hAnsi="標楷體" w:hint="eastAsia"/>
          <w:sz w:val="22"/>
          <w:szCs w:val="22"/>
        </w:rPr>
        <w:t>佛既知眾生二種性已，知其果報，善道、惡道種種差別。惡性者墮三惡道；善性者有四種道：人、天、阿修羅、涅槃道。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683c2-4</w:t>
      </w:r>
      <w:r w:rsidRPr="009F7D3B">
        <w:rPr>
          <w:rFonts w:hint="eastAsia"/>
          <w:sz w:val="22"/>
          <w:szCs w:val="22"/>
        </w:rPr>
        <w:t>）</w:t>
      </w:r>
    </w:p>
  </w:footnote>
  <w:footnote w:id="21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《正觀》（</w:t>
      </w:r>
      <w:r w:rsidRPr="009F7D3B">
        <w:rPr>
          <w:rFonts w:hint="eastAsia"/>
          <w:sz w:val="22"/>
          <w:szCs w:val="22"/>
        </w:rPr>
        <w:t>6</w:t>
      </w:r>
      <w:r w:rsidRPr="009F7D3B">
        <w:rPr>
          <w:rFonts w:hint="eastAsia"/>
          <w:sz w:val="22"/>
          <w:szCs w:val="22"/>
        </w:rPr>
        <w:t>），</w:t>
      </w:r>
      <w:r w:rsidRPr="009F7D3B">
        <w:rPr>
          <w:sz w:val="22"/>
          <w:szCs w:val="22"/>
        </w:rPr>
        <w:t>p.212</w:t>
      </w:r>
      <w:r w:rsidRPr="009F7D3B">
        <w:rPr>
          <w:rFonts w:hint="eastAsia"/>
          <w:sz w:val="22"/>
          <w:szCs w:val="22"/>
        </w:rPr>
        <w:t>：《大智度論》卷</w:t>
      </w:r>
      <w:r w:rsidRPr="009F7D3B">
        <w:rPr>
          <w:sz w:val="22"/>
          <w:szCs w:val="22"/>
        </w:rPr>
        <w:t>29</w:t>
      </w:r>
      <w:r w:rsidRPr="009F7D3B">
        <w:rPr>
          <w:rFonts w:hint="eastAsia"/>
          <w:sz w:val="22"/>
          <w:szCs w:val="22"/>
        </w:rPr>
        <w:t>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274b26-c4</w:t>
      </w:r>
      <w:r w:rsidRPr="009F7D3B">
        <w:rPr>
          <w:rFonts w:hint="eastAsia"/>
          <w:sz w:val="22"/>
          <w:szCs w:val="22"/>
        </w:rPr>
        <w:t>）。</w:t>
      </w:r>
    </w:p>
  </w:footnote>
  <w:footnote w:id="218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現＋（相）【宋】【元】【明】。（大正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n.2</w:t>
      </w:r>
      <w:r w:rsidRPr="009F7D3B">
        <w:rPr>
          <w:rFonts w:hint="eastAsia"/>
          <w:sz w:val="22"/>
          <w:szCs w:val="22"/>
        </w:rPr>
        <w:t>）</w:t>
      </w:r>
    </w:p>
  </w:footnote>
  <w:footnote w:id="21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又＝入【明】。（大正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n.3</w:t>
      </w:r>
      <w:r w:rsidRPr="009F7D3B">
        <w:rPr>
          <w:rFonts w:hint="eastAsia"/>
          <w:sz w:val="22"/>
          <w:szCs w:val="22"/>
        </w:rPr>
        <w:t>）</w:t>
      </w:r>
    </w:p>
  </w:footnote>
  <w:footnote w:id="220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爪＝抓【宋】【宮】，＝瓜【明】，＝扴【石】。（大正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n.4</w:t>
      </w:r>
      <w:r w:rsidRPr="009F7D3B">
        <w:rPr>
          <w:rFonts w:hint="eastAsia"/>
          <w:sz w:val="22"/>
          <w:szCs w:val="22"/>
        </w:rPr>
        <w:t>）</w:t>
      </w:r>
    </w:p>
  </w:footnote>
  <w:footnote w:id="22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案：「彌帝</w:t>
      </w:r>
      <w:r w:rsidRPr="009F7D3B">
        <w:rPr>
          <w:rFonts w:asciiTheme="minorEastAsia" w:hAnsiTheme="minorEastAsia"/>
          <w:sz w:val="22"/>
          <w:szCs w:val="22"/>
        </w:rPr>
        <w:t>[肄-聿+(入/米)]</w:t>
      </w:r>
      <w:r w:rsidRPr="009F7D3B">
        <w:rPr>
          <w:rFonts w:hint="eastAsia"/>
          <w:sz w:val="22"/>
          <w:szCs w:val="22"/>
        </w:rPr>
        <w:t>力利」，或作「彌帝</w:t>
      </w:r>
      <w:r w:rsidRPr="009F7D3B">
        <w:rPr>
          <w:rFonts w:hint="eastAsia"/>
          <w:b/>
          <w:sz w:val="22"/>
          <w:szCs w:val="22"/>
        </w:rPr>
        <w:t>隸尸</w:t>
      </w:r>
      <w:r w:rsidRPr="009F7D3B">
        <w:rPr>
          <w:rFonts w:hint="eastAsia"/>
          <w:sz w:val="22"/>
          <w:szCs w:val="22"/>
        </w:rPr>
        <w:t>利」。參見印順法師，《大智度論》（標點本），</w:t>
      </w:r>
      <w:r w:rsidRPr="009F7D3B">
        <w:rPr>
          <w:sz w:val="22"/>
          <w:szCs w:val="22"/>
        </w:rPr>
        <w:t>p</w:t>
      </w:r>
      <w:r w:rsidRPr="009F7D3B">
        <w:rPr>
          <w:rFonts w:eastAsia="細明體"/>
          <w:sz w:val="22"/>
          <w:szCs w:val="22"/>
        </w:rPr>
        <w:t>.332</w:t>
      </w:r>
      <w:r w:rsidRPr="009F7D3B">
        <w:rPr>
          <w:rFonts w:eastAsia="細明體" w:hint="eastAsia"/>
          <w:sz w:val="22"/>
          <w:szCs w:val="22"/>
        </w:rPr>
        <w:t>0</w:t>
      </w:r>
      <w:r w:rsidRPr="009F7D3B">
        <w:rPr>
          <w:rFonts w:eastAsia="細明體" w:hint="eastAsia"/>
          <w:sz w:val="22"/>
          <w:szCs w:val="22"/>
        </w:rPr>
        <w:t>校勘：原「力」乃「尸」字之誤。</w:t>
      </w:r>
    </w:p>
  </w:footnote>
  <w:footnote w:id="22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腫＝朣【明】。（大正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n.5</w:t>
      </w:r>
      <w:r w:rsidRPr="009F7D3B">
        <w:rPr>
          <w:rFonts w:hint="eastAsia"/>
          <w:sz w:val="22"/>
          <w:szCs w:val="22"/>
        </w:rPr>
        <w:t>）</w:t>
      </w:r>
    </w:p>
  </w:footnote>
  <w:footnote w:id="22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sz w:val="22"/>
          <w:szCs w:val="22"/>
        </w:rPr>
        <w:t>〔</w:t>
      </w:r>
      <w:r w:rsidRPr="009F7D3B">
        <w:rPr>
          <w:rFonts w:hint="eastAsia"/>
          <w:sz w:val="22"/>
          <w:szCs w:val="22"/>
        </w:rPr>
        <w:t>好〕－【宋】【元】【明】【宮】【聖】【石】。（大正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</w:t>
      </w:r>
      <w:r w:rsidRPr="009F7D3B">
        <w:rPr>
          <w:rFonts w:hint="eastAsia"/>
          <w:sz w:val="22"/>
          <w:szCs w:val="22"/>
        </w:rPr>
        <w:t>7</w:t>
      </w:r>
      <w:r w:rsidRPr="009F7D3B">
        <w:rPr>
          <w:rFonts w:hint="eastAsia"/>
          <w:sz w:val="22"/>
          <w:szCs w:val="22"/>
        </w:rPr>
        <w:t>）</w:t>
      </w:r>
    </w:p>
  </w:footnote>
  <w:footnote w:id="22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密＝蜜【宋】【元】【明】【宮】。（大正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n.9</w:t>
      </w:r>
      <w:r w:rsidRPr="009F7D3B">
        <w:rPr>
          <w:rFonts w:hint="eastAsia"/>
          <w:sz w:val="22"/>
          <w:szCs w:val="22"/>
        </w:rPr>
        <w:t>）</w:t>
      </w:r>
    </w:p>
  </w:footnote>
  <w:footnote w:id="225">
    <w:p w:rsidR="00CD205A" w:rsidRPr="009F7D3B" w:rsidRDefault="00CD205A" w:rsidP="00740FE5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參見《大寶積經》卷</w:t>
      </w:r>
      <w:r w:rsidRPr="009F7D3B">
        <w:rPr>
          <w:sz w:val="22"/>
          <w:szCs w:val="22"/>
        </w:rPr>
        <w:t>10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3 </w:t>
      </w:r>
      <w:r w:rsidRPr="009F7D3B">
        <w:rPr>
          <w:rFonts w:hint="eastAsia"/>
          <w:sz w:val="22"/>
          <w:szCs w:val="22"/>
        </w:rPr>
        <w:t>密迹金剛力士會〉（大正</w:t>
      </w:r>
      <w:r w:rsidRPr="009F7D3B">
        <w:rPr>
          <w:sz w:val="22"/>
          <w:szCs w:val="22"/>
        </w:rPr>
        <w:t>11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53b24-c5</w:t>
      </w:r>
      <w:r w:rsidRPr="009F7D3B">
        <w:rPr>
          <w:rFonts w:hint="eastAsia"/>
          <w:sz w:val="22"/>
          <w:szCs w:val="22"/>
        </w:rPr>
        <w:t>）。</w:t>
      </w:r>
    </w:p>
    <w:p w:rsidR="00CD205A" w:rsidRPr="009F7D3B" w:rsidRDefault="00CD205A" w:rsidP="00740FE5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密迹經：現金色等光。（印順法師，《大智度論筆記》［</w:t>
      </w:r>
      <w:r w:rsidRPr="009F7D3B">
        <w:rPr>
          <w:sz w:val="22"/>
          <w:szCs w:val="22"/>
        </w:rPr>
        <w:t>H016</w:t>
      </w:r>
      <w:r w:rsidRPr="009F7D3B">
        <w:rPr>
          <w:rFonts w:hint="eastAsia"/>
          <w:sz w:val="22"/>
          <w:szCs w:val="22"/>
        </w:rPr>
        <w:t>］</w:t>
      </w:r>
      <w:r w:rsidRPr="009F7D3B">
        <w:rPr>
          <w:sz w:val="22"/>
          <w:szCs w:val="22"/>
        </w:rPr>
        <w:t>p.407</w:t>
      </w:r>
      <w:r w:rsidRPr="009F7D3B">
        <w:rPr>
          <w:rFonts w:hint="eastAsia"/>
          <w:sz w:val="22"/>
          <w:szCs w:val="22"/>
        </w:rPr>
        <w:t>）</w:t>
      </w:r>
    </w:p>
  </w:footnote>
  <w:footnote w:id="226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[</w:t>
      </w:r>
      <w:r w:rsidRPr="009F7D3B">
        <w:rPr>
          <w:rFonts w:hint="eastAsia"/>
          <w:sz w:val="22"/>
          <w:szCs w:val="22"/>
        </w:rPr>
        <w:t>骨</w:t>
      </w:r>
      <w:r w:rsidRPr="009F7D3B">
        <w:rPr>
          <w:sz w:val="22"/>
          <w:szCs w:val="22"/>
        </w:rPr>
        <w:t>*</w:t>
      </w:r>
      <w:r w:rsidRPr="009F7D3B">
        <w:rPr>
          <w:rFonts w:hint="eastAsia"/>
          <w:sz w:val="22"/>
          <w:szCs w:val="22"/>
        </w:rPr>
        <w:t>專</w:t>
      </w:r>
      <w:r w:rsidRPr="009F7D3B">
        <w:rPr>
          <w:sz w:val="22"/>
          <w:szCs w:val="22"/>
        </w:rPr>
        <w:t>]</w:t>
      </w:r>
      <w:r w:rsidRPr="009F7D3B">
        <w:rPr>
          <w:rFonts w:hint="eastAsia"/>
          <w:sz w:val="22"/>
          <w:szCs w:val="22"/>
        </w:rPr>
        <w:t>＝膊【宋】【元】【明】【宮】。（大正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n.10</w:t>
      </w:r>
      <w:r w:rsidRPr="009F7D3B">
        <w:rPr>
          <w:rFonts w:hint="eastAsia"/>
          <w:sz w:val="22"/>
          <w:szCs w:val="22"/>
        </w:rPr>
        <w:t>）</w:t>
      </w:r>
    </w:p>
  </w:footnote>
  <w:footnote w:id="227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三十二相之「肩圓好」（</w:t>
      </w:r>
      <w:r w:rsidRPr="009F7D3B">
        <w:rPr>
          <w:sz w:val="22"/>
          <w:szCs w:val="22"/>
        </w:rPr>
        <w:t>No.21</w:t>
      </w:r>
      <w:r w:rsidRPr="009F7D3B">
        <w:rPr>
          <w:rFonts w:hint="eastAsia"/>
          <w:sz w:val="22"/>
          <w:szCs w:val="22"/>
        </w:rPr>
        <w:t>）。</w:t>
      </w:r>
    </w:p>
  </w:footnote>
  <w:footnote w:id="228">
    <w:p w:rsidR="00CD205A" w:rsidRPr="009F7D3B" w:rsidRDefault="00CD205A" w:rsidP="00740FE5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三十二相之「頂髻肉成」（</w:t>
      </w:r>
      <w:r w:rsidRPr="009F7D3B">
        <w:rPr>
          <w:sz w:val="22"/>
          <w:szCs w:val="22"/>
        </w:rPr>
        <w:t>No.32</w:t>
      </w:r>
      <w:r w:rsidRPr="009F7D3B">
        <w:rPr>
          <w:rFonts w:hint="eastAsia"/>
          <w:sz w:val="22"/>
          <w:szCs w:val="22"/>
        </w:rPr>
        <w:t>）。</w:t>
      </w:r>
    </w:p>
    <w:p w:rsidR="00CD205A" w:rsidRPr="009F7D3B" w:rsidRDefault="00CD205A" w:rsidP="00740FE5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髻（</w:t>
      </w:r>
      <w:r w:rsidRPr="009F7D3B">
        <w:rPr>
          <w:rFonts w:ascii="標楷體" w:eastAsia="標楷體" w:hAnsi="標楷體" w:hint="eastAsia"/>
          <w:sz w:val="22"/>
          <w:szCs w:val="22"/>
        </w:rPr>
        <w:t>ㄐㄧˋ</w:t>
      </w:r>
      <w:r w:rsidRPr="009F7D3B">
        <w:rPr>
          <w:rFonts w:hint="eastAsia"/>
          <w:sz w:val="22"/>
          <w:szCs w:val="22"/>
        </w:rPr>
        <w:t>）：</w:t>
      </w:r>
      <w:r w:rsidRPr="009F7D3B">
        <w:rPr>
          <w:rFonts w:hint="eastAsia"/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在頭頂或腦後盤成各種形狀的髮髻。</w:t>
      </w:r>
      <w:r w:rsidRPr="009F7D3B">
        <w:rPr>
          <w:rFonts w:eastAsia="細明體" w:hint="eastAsia"/>
          <w:sz w:val="22"/>
          <w:szCs w:val="22"/>
        </w:rPr>
        <w:t>（《漢語大詞典》（十二），</w:t>
      </w:r>
      <w:r w:rsidRPr="009F7D3B">
        <w:rPr>
          <w:rFonts w:eastAsia="細明體"/>
          <w:sz w:val="22"/>
          <w:szCs w:val="22"/>
        </w:rPr>
        <w:t>p.739</w:t>
      </w:r>
      <w:r w:rsidRPr="009F7D3B">
        <w:rPr>
          <w:rFonts w:eastAsia="細明體" w:hint="eastAsia"/>
          <w:sz w:val="22"/>
          <w:szCs w:val="22"/>
        </w:rPr>
        <w:t>）</w:t>
      </w:r>
    </w:p>
  </w:footnote>
  <w:footnote w:id="229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髀（</w:t>
      </w:r>
      <w:r w:rsidRPr="009F7D3B">
        <w:rPr>
          <w:rFonts w:ascii="標楷體" w:eastAsia="標楷體" w:hAnsi="標楷體" w:hint="eastAsia"/>
          <w:sz w:val="22"/>
          <w:szCs w:val="22"/>
        </w:rPr>
        <w:t>ㄅㄧˋ</w:t>
      </w:r>
      <w:r w:rsidRPr="009F7D3B">
        <w:rPr>
          <w:rFonts w:hint="eastAsia"/>
          <w:sz w:val="22"/>
          <w:szCs w:val="22"/>
        </w:rPr>
        <w:t>）：</w:t>
      </w:r>
      <w:r w:rsidRPr="009F7D3B">
        <w:rPr>
          <w:sz w:val="22"/>
          <w:szCs w:val="22"/>
        </w:rPr>
        <w:t>1.</w:t>
      </w:r>
      <w:r w:rsidRPr="009F7D3B">
        <w:rPr>
          <w:rFonts w:hint="eastAsia"/>
          <w:sz w:val="22"/>
          <w:szCs w:val="22"/>
        </w:rPr>
        <w:t>大腿骨。</w:t>
      </w:r>
      <w:r w:rsidRPr="009F7D3B">
        <w:rPr>
          <w:sz w:val="22"/>
          <w:szCs w:val="22"/>
        </w:rPr>
        <w:t>2.</w:t>
      </w:r>
      <w:r w:rsidRPr="009F7D3B">
        <w:rPr>
          <w:rFonts w:hint="eastAsia"/>
          <w:sz w:val="22"/>
          <w:szCs w:val="22"/>
        </w:rPr>
        <w:t>指股部，大腿。</w:t>
      </w:r>
      <w:r w:rsidRPr="009F7D3B">
        <w:rPr>
          <w:rFonts w:eastAsia="細明體" w:hint="eastAsia"/>
          <w:sz w:val="22"/>
          <w:szCs w:val="22"/>
        </w:rPr>
        <w:t>（《漢語大詞典》（十二），</w:t>
      </w:r>
      <w:r w:rsidRPr="009F7D3B">
        <w:rPr>
          <w:rFonts w:eastAsia="細明體"/>
          <w:sz w:val="22"/>
          <w:szCs w:val="22"/>
        </w:rPr>
        <w:t>p.408</w:t>
      </w:r>
      <w:r w:rsidRPr="009F7D3B">
        <w:rPr>
          <w:rFonts w:eastAsia="細明體" w:hint="eastAsia"/>
          <w:sz w:val="22"/>
          <w:szCs w:val="22"/>
        </w:rPr>
        <w:t>）</w:t>
      </w:r>
    </w:p>
  </w:footnote>
  <w:footnote w:id="230">
    <w:p w:rsidR="00CD205A" w:rsidRPr="009F7D3B" w:rsidRDefault="00CD205A" w:rsidP="00740FE5">
      <w:pPr>
        <w:pStyle w:val="FootnoteText"/>
        <w:ind w:left="858" w:hangingChars="390" w:hanging="858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ascii="標楷體" w:eastAsia="標楷體" w:hAnsi="標楷體" w:hint="eastAsia"/>
          <w:sz w:val="22"/>
          <w:szCs w:val="22"/>
        </w:rPr>
        <w:t xml:space="preserve"> （</w:t>
      </w:r>
      <w:r w:rsidRPr="009F7D3B">
        <w:rPr>
          <w:sz w:val="22"/>
          <w:szCs w:val="22"/>
        </w:rPr>
        <w:t>1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三十二相之「</w:t>
      </w:r>
      <w:r w:rsidRPr="009F7D3B">
        <w:rPr>
          <w:rFonts w:asciiTheme="minorEastAsia" w:eastAsiaTheme="minorEastAsia" w:hAnsiTheme="minorEastAsia" w:hint="eastAsia"/>
          <w:sz w:val="22"/>
          <w:szCs w:val="22"/>
        </w:rPr>
        <w:t>足下二輪相</w:t>
      </w:r>
      <w:r w:rsidRPr="009F7D3B">
        <w:rPr>
          <w:rFonts w:hint="eastAsia"/>
          <w:sz w:val="22"/>
          <w:szCs w:val="22"/>
        </w:rPr>
        <w:t>」（</w:t>
      </w:r>
      <w:r w:rsidRPr="009F7D3B">
        <w:rPr>
          <w:sz w:val="22"/>
          <w:szCs w:val="22"/>
        </w:rPr>
        <w:t>No.</w:t>
      </w:r>
      <w:r w:rsidRPr="009F7D3B">
        <w:rPr>
          <w:rFonts w:hint="eastAsia"/>
          <w:sz w:val="22"/>
          <w:szCs w:val="22"/>
        </w:rPr>
        <w:t>2</w:t>
      </w:r>
      <w:r w:rsidRPr="009F7D3B">
        <w:rPr>
          <w:rFonts w:hint="eastAsia"/>
          <w:sz w:val="22"/>
          <w:szCs w:val="22"/>
        </w:rPr>
        <w:t>）。</w:t>
      </w:r>
    </w:p>
    <w:p w:rsidR="00CD205A" w:rsidRPr="009F7D3B" w:rsidRDefault="00CD205A" w:rsidP="00740FE5">
      <w:pPr>
        <w:pStyle w:val="FootnoteText"/>
        <w:ind w:leftChars="135" w:left="874" w:hangingChars="250" w:hanging="550"/>
        <w:jc w:val="both"/>
        <w:rPr>
          <w:sz w:val="22"/>
          <w:szCs w:val="22"/>
        </w:rPr>
      </w:pPr>
      <w:r w:rsidRPr="009F7D3B">
        <w:rPr>
          <w:rFonts w:ascii="標楷體" w:eastAsia="標楷體" w:hAnsi="標楷體" w:hint="eastAsia"/>
          <w:sz w:val="22"/>
          <w:szCs w:val="22"/>
        </w:rPr>
        <w:t>（</w:t>
      </w:r>
      <w:r w:rsidRPr="009F7D3B">
        <w:rPr>
          <w:sz w:val="22"/>
          <w:szCs w:val="22"/>
        </w:rPr>
        <w:t>2</w:t>
      </w:r>
      <w:r w:rsidRPr="009F7D3B">
        <w:rPr>
          <w:rFonts w:ascii="標楷體" w:eastAsia="標楷體" w:hAnsi="標楷體" w:hint="eastAsia"/>
          <w:sz w:val="22"/>
          <w:szCs w:val="22"/>
        </w:rPr>
        <w:t>）</w:t>
      </w:r>
      <w:r w:rsidRPr="009F7D3B">
        <w:rPr>
          <w:rFonts w:hint="eastAsia"/>
          <w:sz w:val="22"/>
          <w:szCs w:val="22"/>
        </w:rPr>
        <w:t>《大智度論》卷</w:t>
      </w:r>
      <w:r w:rsidRPr="009F7D3B">
        <w:rPr>
          <w:rFonts w:hint="eastAsia"/>
          <w:sz w:val="22"/>
          <w:szCs w:val="22"/>
        </w:rPr>
        <w:t>4</w:t>
      </w:r>
      <w:r w:rsidRPr="009F7D3B">
        <w:rPr>
          <w:rFonts w:hint="eastAsia"/>
          <w:sz w:val="22"/>
          <w:szCs w:val="22"/>
        </w:rPr>
        <w:t>〈</w:t>
      </w:r>
      <w:r w:rsidRPr="009F7D3B">
        <w:rPr>
          <w:rFonts w:hint="eastAsia"/>
          <w:sz w:val="22"/>
          <w:szCs w:val="22"/>
        </w:rPr>
        <w:t xml:space="preserve">1 </w:t>
      </w:r>
      <w:r w:rsidRPr="009F7D3B">
        <w:rPr>
          <w:rFonts w:hint="eastAsia"/>
          <w:sz w:val="22"/>
          <w:szCs w:val="22"/>
        </w:rPr>
        <w:t>序品〉：「</w:t>
      </w:r>
      <w:r w:rsidRPr="009F7D3B">
        <w:rPr>
          <w:rFonts w:ascii="標楷體" w:eastAsia="標楷體" w:hAnsi="標楷體" w:hint="eastAsia"/>
          <w:sz w:val="22"/>
          <w:szCs w:val="22"/>
        </w:rPr>
        <w:t>二者、足下二輪相：千輻輞轂，三事具足，自然成就，不待人工，諸天工師毘首羯磨，不能化作如是妙相。</w:t>
      </w:r>
      <w:r w:rsidRPr="009F7D3B">
        <w:rPr>
          <w:rFonts w:hint="eastAsia"/>
          <w:sz w:val="22"/>
          <w:szCs w:val="22"/>
        </w:rPr>
        <w:t>」（大正</w:t>
      </w:r>
      <w:r w:rsidRPr="009F7D3B">
        <w:rPr>
          <w:rFonts w:hint="eastAsia"/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rFonts w:hint="eastAsia"/>
          <w:sz w:val="22"/>
          <w:szCs w:val="22"/>
        </w:rPr>
        <w:t>90a29-b2</w:t>
      </w:r>
      <w:r w:rsidRPr="009F7D3B">
        <w:rPr>
          <w:rFonts w:hint="eastAsia"/>
          <w:sz w:val="22"/>
          <w:szCs w:val="22"/>
        </w:rPr>
        <w:t>）</w:t>
      </w:r>
    </w:p>
  </w:footnote>
  <w:footnote w:id="231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三十二相之「手足指長勝於餘人」（</w:t>
      </w:r>
      <w:r w:rsidRPr="009F7D3B">
        <w:rPr>
          <w:sz w:val="22"/>
          <w:szCs w:val="22"/>
        </w:rPr>
        <w:t>No.3</w:t>
      </w:r>
      <w:r w:rsidRPr="009F7D3B">
        <w:rPr>
          <w:rFonts w:hint="eastAsia"/>
          <w:sz w:val="22"/>
          <w:szCs w:val="22"/>
        </w:rPr>
        <w:t>），八十隨好之「指長纖圓」（</w:t>
      </w:r>
      <w:r w:rsidRPr="009F7D3B">
        <w:rPr>
          <w:sz w:val="22"/>
          <w:szCs w:val="22"/>
        </w:rPr>
        <w:t>No.14</w:t>
      </w:r>
      <w:r w:rsidRPr="009F7D3B">
        <w:rPr>
          <w:rFonts w:hint="eastAsia"/>
          <w:sz w:val="22"/>
          <w:szCs w:val="22"/>
        </w:rPr>
        <w:t>）。</w:t>
      </w:r>
    </w:p>
  </w:footnote>
  <w:footnote w:id="232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八十隨好之「鼻直高好」（</w:t>
      </w:r>
      <w:r w:rsidRPr="009F7D3B">
        <w:rPr>
          <w:sz w:val="22"/>
          <w:szCs w:val="22"/>
        </w:rPr>
        <w:t>No.2</w:t>
      </w:r>
      <w:r w:rsidRPr="009F7D3B">
        <w:rPr>
          <w:rFonts w:hint="eastAsia"/>
          <w:sz w:val="22"/>
          <w:szCs w:val="22"/>
        </w:rPr>
        <w:t>）。</w:t>
      </w:r>
    </w:p>
  </w:footnote>
  <w:footnote w:id="233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三十二相之「舌大、軟、薄，能覆面至耳髮際」（</w:t>
      </w:r>
      <w:r w:rsidRPr="009F7D3B">
        <w:rPr>
          <w:sz w:val="22"/>
          <w:szCs w:val="22"/>
        </w:rPr>
        <w:t>No.27</w:t>
      </w:r>
      <w:r w:rsidRPr="009F7D3B">
        <w:rPr>
          <w:rFonts w:hint="eastAsia"/>
          <w:sz w:val="22"/>
          <w:szCs w:val="22"/>
        </w:rPr>
        <w:t>）。</w:t>
      </w:r>
    </w:p>
  </w:footnote>
  <w:footnote w:id="234">
    <w:p w:rsidR="00CD205A" w:rsidRPr="009F7D3B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rFonts w:hint="eastAsia"/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〔相〕－【宋】【元】【明】【宮】。（大正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n.13</w:t>
      </w:r>
      <w:r w:rsidRPr="009F7D3B">
        <w:rPr>
          <w:rFonts w:hint="eastAsia"/>
          <w:sz w:val="22"/>
          <w:szCs w:val="22"/>
        </w:rPr>
        <w:t>）</w:t>
      </w:r>
    </w:p>
  </w:footnote>
  <w:footnote w:id="235">
    <w:p w:rsidR="00CD205A" w:rsidRPr="009C75A3" w:rsidRDefault="00CD205A" w:rsidP="00F8490B">
      <w:pPr>
        <w:pStyle w:val="FootnoteText"/>
        <w:ind w:left="319" w:hangingChars="145" w:hanging="319"/>
        <w:jc w:val="both"/>
        <w:rPr>
          <w:sz w:val="22"/>
          <w:szCs w:val="22"/>
        </w:rPr>
      </w:pPr>
      <w:r w:rsidRPr="009F7D3B">
        <w:rPr>
          <w:rStyle w:val="FootnoteReference"/>
          <w:sz w:val="22"/>
          <w:szCs w:val="22"/>
        </w:rPr>
        <w:footnoteRef/>
      </w:r>
      <w:r w:rsidRPr="009F7D3B">
        <w:rPr>
          <w:sz w:val="22"/>
          <w:szCs w:val="22"/>
        </w:rPr>
        <w:t xml:space="preserve"> </w:t>
      </w:r>
      <w:r w:rsidRPr="009F7D3B">
        <w:rPr>
          <w:rFonts w:hint="eastAsia"/>
          <w:sz w:val="22"/>
          <w:szCs w:val="22"/>
        </w:rPr>
        <w:t>好＋（釋第七六品訖第七十七品上）【聖】。（大正</w:t>
      </w:r>
      <w:r w:rsidRPr="009F7D3B">
        <w:rPr>
          <w:sz w:val="22"/>
          <w:szCs w:val="22"/>
        </w:rPr>
        <w:t>25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684d</w:t>
      </w:r>
      <w:r w:rsidRPr="009F7D3B">
        <w:rPr>
          <w:rFonts w:hint="eastAsia"/>
          <w:sz w:val="22"/>
          <w:szCs w:val="22"/>
        </w:rPr>
        <w:t>，</w:t>
      </w:r>
      <w:r w:rsidRPr="009F7D3B">
        <w:rPr>
          <w:sz w:val="22"/>
          <w:szCs w:val="22"/>
        </w:rPr>
        <w:t>n.14</w:t>
      </w:r>
      <w:r w:rsidRPr="009F7D3B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05A" w:rsidRDefault="00CD205A" w:rsidP="0025645B">
    <w:pPr>
      <w:pStyle w:val="Header"/>
      <w:jc w:val="both"/>
    </w:pPr>
    <w:r>
      <w:rPr>
        <w:rFonts w:hint="eastAsia"/>
        <w:kern w:val="0"/>
      </w:rPr>
      <w:t>《大智度論》講義（第</w:t>
    </w:r>
    <w:r w:rsidRPr="00B740A4">
      <w:rPr>
        <w:kern w:val="0"/>
      </w:rPr>
      <w:t>13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205A" w:rsidRDefault="00CD205A" w:rsidP="00553359">
    <w:pPr>
      <w:pStyle w:val="Header"/>
      <w:tabs>
        <w:tab w:val="clear" w:pos="8306"/>
      </w:tabs>
      <w:jc w:val="right"/>
    </w:pPr>
    <w:r w:rsidRPr="007E7249">
      <w:rPr>
        <w:rFonts w:hint="eastAsia"/>
      </w:rPr>
      <w:t>第</w:t>
    </w:r>
    <w:r>
      <w:rPr>
        <w:rFonts w:hint="eastAsia"/>
      </w:rPr>
      <w:t>七</w:t>
    </w:r>
    <w:r w:rsidRPr="007E7249">
      <w:rPr>
        <w:rFonts w:hint="eastAsia"/>
      </w:rPr>
      <w:t>冊：</w:t>
    </w:r>
    <w:r>
      <w:rPr>
        <w:rFonts w:ascii="新細明體" w:hAnsi="新細明體" w:hint="eastAsia"/>
      </w:rPr>
      <w:t>《大智度論》卷</w:t>
    </w:r>
    <w:r w:rsidRPr="00B740A4">
      <w:t>0</w:t>
    </w:r>
    <w:r w:rsidRPr="00B740A4">
      <w:rPr>
        <w:rFonts w:eastAsia="標楷體"/>
      </w:rPr>
      <w:t>88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36B56"/>
    <w:multiLevelType w:val="multilevel"/>
    <w:tmpl w:val="842402D4"/>
    <w:lvl w:ilvl="0">
      <w:start w:val="1"/>
      <w:numFmt w:val="decimal"/>
      <w:pStyle w:val="Heading1"/>
      <w:suff w:val="space"/>
      <w:lvlText w:val="Chapter %1"/>
      <w:lvlJc w:val="left"/>
      <w:rPr>
        <w:rFonts w:cs="Times New Roman" w:hint="eastAsia"/>
      </w:rPr>
    </w:lvl>
    <w:lvl w:ilvl="1">
      <w:start w:val="1"/>
      <w:numFmt w:val="none"/>
      <w:pStyle w:val="Heading2"/>
      <w:suff w:val="nothing"/>
      <w:lvlText w:val=""/>
      <w:lvlJc w:val="left"/>
      <w:rPr>
        <w:rFonts w:cs="Times New Roman" w:hint="eastAsia"/>
      </w:rPr>
    </w:lvl>
    <w:lvl w:ilvl="2">
      <w:start w:val="1"/>
      <w:numFmt w:val="none"/>
      <w:pStyle w:val="Heading3"/>
      <w:suff w:val="nothing"/>
      <w:lvlText w:val=""/>
      <w:lvlJc w:val="left"/>
      <w:rPr>
        <w:rFonts w:cs="Times New Roman" w:hint="eastAsia"/>
      </w:rPr>
    </w:lvl>
    <w:lvl w:ilvl="3">
      <w:start w:val="1"/>
      <w:numFmt w:val="none"/>
      <w:pStyle w:val="Heading4"/>
      <w:suff w:val="nothing"/>
      <w:lvlText w:val=""/>
      <w:lvlJc w:val="left"/>
      <w:rPr>
        <w:rFonts w:cs="Times New Roman" w:hint="eastAsia"/>
      </w:rPr>
    </w:lvl>
    <w:lvl w:ilvl="4">
      <w:start w:val="1"/>
      <w:numFmt w:val="none"/>
      <w:pStyle w:val="Heading5"/>
      <w:suff w:val="nothing"/>
      <w:lvlText w:val=""/>
      <w:lvlJc w:val="left"/>
      <w:rPr>
        <w:rFonts w:cs="Times New Roman" w:hint="eastAsia"/>
      </w:rPr>
    </w:lvl>
    <w:lvl w:ilvl="5">
      <w:start w:val="1"/>
      <w:numFmt w:val="none"/>
      <w:pStyle w:val="Heading6"/>
      <w:suff w:val="nothing"/>
      <w:lvlText w:val=""/>
      <w:lvlJc w:val="left"/>
      <w:rPr>
        <w:rFonts w:cs="Times New Roman" w:hint="eastAsia"/>
      </w:rPr>
    </w:lvl>
    <w:lvl w:ilvl="6">
      <w:start w:val="1"/>
      <w:numFmt w:val="none"/>
      <w:pStyle w:val="Heading7"/>
      <w:suff w:val="nothing"/>
      <w:lvlText w:val=""/>
      <w:lvlJc w:val="left"/>
      <w:rPr>
        <w:rFonts w:cs="Times New Roman" w:hint="eastAsia"/>
      </w:rPr>
    </w:lvl>
    <w:lvl w:ilvl="7">
      <w:start w:val="1"/>
      <w:numFmt w:val="none"/>
      <w:pStyle w:val="Heading8"/>
      <w:suff w:val="nothing"/>
      <w:lvlText w:val=""/>
      <w:lvlJc w:val="left"/>
      <w:rPr>
        <w:rFonts w:cs="Times New Roman" w:hint="eastAsia"/>
      </w:rPr>
    </w:lvl>
    <w:lvl w:ilvl="8">
      <w:start w:val="1"/>
      <w:numFmt w:val="none"/>
      <w:pStyle w:val="Heading9"/>
      <w:suff w:val="nothing"/>
      <w:lvlText w:val=""/>
      <w:lvlJc w:val="left"/>
      <w:rPr>
        <w:rFonts w:cs="Times New Roman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590"/>
    <w:rsid w:val="000258C2"/>
    <w:rsid w:val="00036691"/>
    <w:rsid w:val="00097D3A"/>
    <w:rsid w:val="000A6D7D"/>
    <w:rsid w:val="000B1F21"/>
    <w:rsid w:val="000B530A"/>
    <w:rsid w:val="000C1E85"/>
    <w:rsid w:val="000E1DDC"/>
    <w:rsid w:val="000F4500"/>
    <w:rsid w:val="001013C1"/>
    <w:rsid w:val="00121584"/>
    <w:rsid w:val="00125437"/>
    <w:rsid w:val="001262D8"/>
    <w:rsid w:val="00141043"/>
    <w:rsid w:val="00146E08"/>
    <w:rsid w:val="0015446D"/>
    <w:rsid w:val="00155E0F"/>
    <w:rsid w:val="00157A43"/>
    <w:rsid w:val="001850AB"/>
    <w:rsid w:val="00187591"/>
    <w:rsid w:val="00197818"/>
    <w:rsid w:val="001A4665"/>
    <w:rsid w:val="001B297F"/>
    <w:rsid w:val="001B5B6B"/>
    <w:rsid w:val="001B7C12"/>
    <w:rsid w:val="001C7E14"/>
    <w:rsid w:val="001F0B88"/>
    <w:rsid w:val="001F5A79"/>
    <w:rsid w:val="00213B8E"/>
    <w:rsid w:val="0023154D"/>
    <w:rsid w:val="0023273B"/>
    <w:rsid w:val="00240298"/>
    <w:rsid w:val="00241D7A"/>
    <w:rsid w:val="0025645B"/>
    <w:rsid w:val="0025694D"/>
    <w:rsid w:val="002600D6"/>
    <w:rsid w:val="00277520"/>
    <w:rsid w:val="002804B8"/>
    <w:rsid w:val="00287152"/>
    <w:rsid w:val="00287E54"/>
    <w:rsid w:val="00293BDB"/>
    <w:rsid w:val="002F3B55"/>
    <w:rsid w:val="00330A23"/>
    <w:rsid w:val="003311D6"/>
    <w:rsid w:val="003436E2"/>
    <w:rsid w:val="00363867"/>
    <w:rsid w:val="00374B38"/>
    <w:rsid w:val="00391523"/>
    <w:rsid w:val="003951A5"/>
    <w:rsid w:val="003D2A58"/>
    <w:rsid w:val="003D36E3"/>
    <w:rsid w:val="003D55AD"/>
    <w:rsid w:val="003F1B94"/>
    <w:rsid w:val="003F5DD1"/>
    <w:rsid w:val="00401A4C"/>
    <w:rsid w:val="0041106C"/>
    <w:rsid w:val="00424E27"/>
    <w:rsid w:val="00425230"/>
    <w:rsid w:val="004270F4"/>
    <w:rsid w:val="00453350"/>
    <w:rsid w:val="004546E1"/>
    <w:rsid w:val="00456944"/>
    <w:rsid w:val="004572B5"/>
    <w:rsid w:val="00457CC3"/>
    <w:rsid w:val="004607BF"/>
    <w:rsid w:val="00461C87"/>
    <w:rsid w:val="00472870"/>
    <w:rsid w:val="00474A70"/>
    <w:rsid w:val="004941B9"/>
    <w:rsid w:val="00496BAB"/>
    <w:rsid w:val="004A13EB"/>
    <w:rsid w:val="00502F24"/>
    <w:rsid w:val="00514A54"/>
    <w:rsid w:val="005236B4"/>
    <w:rsid w:val="005458B2"/>
    <w:rsid w:val="00553359"/>
    <w:rsid w:val="0055500B"/>
    <w:rsid w:val="0056109A"/>
    <w:rsid w:val="00574F8B"/>
    <w:rsid w:val="005C3590"/>
    <w:rsid w:val="005C4CE2"/>
    <w:rsid w:val="005C6630"/>
    <w:rsid w:val="005D1F78"/>
    <w:rsid w:val="005D21DD"/>
    <w:rsid w:val="005D7430"/>
    <w:rsid w:val="005F070E"/>
    <w:rsid w:val="005F1547"/>
    <w:rsid w:val="005F673F"/>
    <w:rsid w:val="00635847"/>
    <w:rsid w:val="00656448"/>
    <w:rsid w:val="00656AE6"/>
    <w:rsid w:val="00677ABA"/>
    <w:rsid w:val="00680F1A"/>
    <w:rsid w:val="00685EF6"/>
    <w:rsid w:val="006B59DE"/>
    <w:rsid w:val="006D5FC9"/>
    <w:rsid w:val="006E1BD6"/>
    <w:rsid w:val="00705A1A"/>
    <w:rsid w:val="0072708F"/>
    <w:rsid w:val="00740FE5"/>
    <w:rsid w:val="00747C42"/>
    <w:rsid w:val="0075320C"/>
    <w:rsid w:val="00757FE5"/>
    <w:rsid w:val="007638C7"/>
    <w:rsid w:val="00786A2D"/>
    <w:rsid w:val="007A0BEC"/>
    <w:rsid w:val="007A7452"/>
    <w:rsid w:val="007C1584"/>
    <w:rsid w:val="007C1AC3"/>
    <w:rsid w:val="007C7E5B"/>
    <w:rsid w:val="007D3825"/>
    <w:rsid w:val="007F6280"/>
    <w:rsid w:val="0080148E"/>
    <w:rsid w:val="00802EA2"/>
    <w:rsid w:val="008176BB"/>
    <w:rsid w:val="00820EC4"/>
    <w:rsid w:val="00831870"/>
    <w:rsid w:val="008436C2"/>
    <w:rsid w:val="00850032"/>
    <w:rsid w:val="008763A4"/>
    <w:rsid w:val="00895B33"/>
    <w:rsid w:val="008A0479"/>
    <w:rsid w:val="008B5B2E"/>
    <w:rsid w:val="008C61D2"/>
    <w:rsid w:val="008D6066"/>
    <w:rsid w:val="00912245"/>
    <w:rsid w:val="00945E41"/>
    <w:rsid w:val="0095692A"/>
    <w:rsid w:val="00962B2A"/>
    <w:rsid w:val="009731CF"/>
    <w:rsid w:val="009772D7"/>
    <w:rsid w:val="009A09AF"/>
    <w:rsid w:val="009A0B4F"/>
    <w:rsid w:val="009A22EC"/>
    <w:rsid w:val="009C1EF5"/>
    <w:rsid w:val="009C59A0"/>
    <w:rsid w:val="009C75A3"/>
    <w:rsid w:val="009E6E50"/>
    <w:rsid w:val="009F3C48"/>
    <w:rsid w:val="009F7D3B"/>
    <w:rsid w:val="00A03195"/>
    <w:rsid w:val="00A0553E"/>
    <w:rsid w:val="00A1179D"/>
    <w:rsid w:val="00A175EF"/>
    <w:rsid w:val="00A33D2B"/>
    <w:rsid w:val="00A53508"/>
    <w:rsid w:val="00A74083"/>
    <w:rsid w:val="00A80D25"/>
    <w:rsid w:val="00A81D7E"/>
    <w:rsid w:val="00AB1957"/>
    <w:rsid w:val="00AB48DF"/>
    <w:rsid w:val="00AC06E2"/>
    <w:rsid w:val="00AC34BD"/>
    <w:rsid w:val="00AD34EF"/>
    <w:rsid w:val="00AD45D9"/>
    <w:rsid w:val="00AF6D85"/>
    <w:rsid w:val="00AF7E39"/>
    <w:rsid w:val="00B228D2"/>
    <w:rsid w:val="00B35C16"/>
    <w:rsid w:val="00B52163"/>
    <w:rsid w:val="00B740A4"/>
    <w:rsid w:val="00B77629"/>
    <w:rsid w:val="00B90AFA"/>
    <w:rsid w:val="00B969D2"/>
    <w:rsid w:val="00BA7E36"/>
    <w:rsid w:val="00BD0170"/>
    <w:rsid w:val="00BD6DC6"/>
    <w:rsid w:val="00BE4450"/>
    <w:rsid w:val="00C35CF2"/>
    <w:rsid w:val="00C4591B"/>
    <w:rsid w:val="00C45BB5"/>
    <w:rsid w:val="00C45C57"/>
    <w:rsid w:val="00C634C5"/>
    <w:rsid w:val="00C64EF9"/>
    <w:rsid w:val="00C8019F"/>
    <w:rsid w:val="00C840CF"/>
    <w:rsid w:val="00C85DBA"/>
    <w:rsid w:val="00CB739C"/>
    <w:rsid w:val="00CD205A"/>
    <w:rsid w:val="00CD23D0"/>
    <w:rsid w:val="00CD55EE"/>
    <w:rsid w:val="00D17C98"/>
    <w:rsid w:val="00D26A80"/>
    <w:rsid w:val="00D41FBB"/>
    <w:rsid w:val="00D444B8"/>
    <w:rsid w:val="00D45D33"/>
    <w:rsid w:val="00D93321"/>
    <w:rsid w:val="00DA1C33"/>
    <w:rsid w:val="00DA5482"/>
    <w:rsid w:val="00DB4F90"/>
    <w:rsid w:val="00DC6895"/>
    <w:rsid w:val="00DE778B"/>
    <w:rsid w:val="00E244FE"/>
    <w:rsid w:val="00E35142"/>
    <w:rsid w:val="00E5299D"/>
    <w:rsid w:val="00E62972"/>
    <w:rsid w:val="00E8353A"/>
    <w:rsid w:val="00E83FD9"/>
    <w:rsid w:val="00E867D4"/>
    <w:rsid w:val="00EA3357"/>
    <w:rsid w:val="00EB5264"/>
    <w:rsid w:val="00EC2C41"/>
    <w:rsid w:val="00ED17D5"/>
    <w:rsid w:val="00ED3FA1"/>
    <w:rsid w:val="00EF341F"/>
    <w:rsid w:val="00F008F1"/>
    <w:rsid w:val="00F169B9"/>
    <w:rsid w:val="00F22AD3"/>
    <w:rsid w:val="00F26F86"/>
    <w:rsid w:val="00F61EE0"/>
    <w:rsid w:val="00F62369"/>
    <w:rsid w:val="00F67F12"/>
    <w:rsid w:val="00F80A49"/>
    <w:rsid w:val="00F8490B"/>
    <w:rsid w:val="00F87628"/>
    <w:rsid w:val="00FD1558"/>
    <w:rsid w:val="00FD1DF1"/>
    <w:rsid w:val="00FD349A"/>
    <w:rsid w:val="00FD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E100C295-5041-44EA-9FAC-F13273A4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590"/>
    <w:pPr>
      <w:widowControl w:val="0"/>
    </w:pPr>
  </w:style>
  <w:style w:type="paragraph" w:styleId="Heading1">
    <w:name w:val="heading 1"/>
    <w:basedOn w:val="Normal"/>
    <w:next w:val="Normal"/>
    <w:link w:val="Heading1Char"/>
    <w:qFormat/>
    <w:rsid w:val="005C3590"/>
    <w:pPr>
      <w:keepNext/>
      <w:numPr>
        <w:numId w:val="1"/>
      </w:numPr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qFormat/>
    <w:rsid w:val="005C3590"/>
    <w:pPr>
      <w:keepNext/>
      <w:numPr>
        <w:ilvl w:val="1"/>
        <w:numId w:val="1"/>
      </w:numPr>
      <w:spacing w:line="720" w:lineRule="auto"/>
      <w:outlineLvl w:val="1"/>
    </w:pPr>
    <w:rPr>
      <w:rFonts w:ascii="Arial" w:eastAsia="新細明體" w:hAnsi="Arial" w:cs="Times New Roman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qFormat/>
    <w:rsid w:val="005C3590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5C3590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Heading5">
    <w:name w:val="heading 5"/>
    <w:basedOn w:val="Normal"/>
    <w:next w:val="Normal"/>
    <w:link w:val="Heading5Char"/>
    <w:qFormat/>
    <w:rsid w:val="005C3590"/>
    <w:pPr>
      <w:keepNext/>
      <w:numPr>
        <w:ilvl w:val="4"/>
        <w:numId w:val="1"/>
      </w:numPr>
      <w:spacing w:line="720" w:lineRule="auto"/>
      <w:ind w:leftChars="200" w:left="200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Heading6">
    <w:name w:val="heading 6"/>
    <w:basedOn w:val="Normal"/>
    <w:next w:val="Normal"/>
    <w:link w:val="Heading6Char"/>
    <w:qFormat/>
    <w:rsid w:val="005C3590"/>
    <w:pPr>
      <w:keepNext/>
      <w:numPr>
        <w:ilvl w:val="5"/>
        <w:numId w:val="1"/>
      </w:numPr>
      <w:spacing w:line="720" w:lineRule="auto"/>
      <w:ind w:leftChars="200" w:left="200"/>
      <w:outlineLvl w:val="5"/>
    </w:pPr>
    <w:rPr>
      <w:rFonts w:ascii="Arial" w:eastAsia="新細明體" w:hAnsi="Arial" w:cs="Times New Roman"/>
      <w:sz w:val="36"/>
      <w:szCs w:val="36"/>
    </w:rPr>
  </w:style>
  <w:style w:type="paragraph" w:styleId="Heading7">
    <w:name w:val="heading 7"/>
    <w:basedOn w:val="Normal"/>
    <w:next w:val="Normal"/>
    <w:link w:val="Heading7Char"/>
    <w:qFormat/>
    <w:rsid w:val="005C3590"/>
    <w:pPr>
      <w:keepNext/>
      <w:numPr>
        <w:ilvl w:val="6"/>
        <w:numId w:val="1"/>
      </w:numPr>
      <w:spacing w:line="720" w:lineRule="auto"/>
      <w:ind w:leftChars="400" w:left="400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Heading8">
    <w:name w:val="heading 8"/>
    <w:basedOn w:val="Normal"/>
    <w:next w:val="Normal"/>
    <w:link w:val="Heading8Char"/>
    <w:qFormat/>
    <w:rsid w:val="005C3590"/>
    <w:pPr>
      <w:keepNext/>
      <w:numPr>
        <w:ilvl w:val="7"/>
        <w:numId w:val="1"/>
      </w:numPr>
      <w:spacing w:line="720" w:lineRule="auto"/>
      <w:ind w:leftChars="400" w:left="400"/>
      <w:outlineLvl w:val="7"/>
    </w:pPr>
    <w:rPr>
      <w:rFonts w:ascii="Arial" w:eastAsia="新細明體" w:hAnsi="Arial" w:cs="Times New Roman"/>
      <w:sz w:val="36"/>
      <w:szCs w:val="36"/>
    </w:rPr>
  </w:style>
  <w:style w:type="paragraph" w:styleId="Heading9">
    <w:name w:val="heading 9"/>
    <w:basedOn w:val="Normal"/>
    <w:next w:val="Normal"/>
    <w:link w:val="Heading9Char"/>
    <w:qFormat/>
    <w:rsid w:val="005C3590"/>
    <w:pPr>
      <w:keepNext/>
      <w:numPr>
        <w:ilvl w:val="8"/>
        <w:numId w:val="1"/>
      </w:numPr>
      <w:spacing w:line="720" w:lineRule="auto"/>
      <w:ind w:leftChars="400" w:left="400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3590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rsid w:val="005C3590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Heading5Char">
    <w:name w:val="Heading 5 Char"/>
    <w:basedOn w:val="DefaultParagraphFont"/>
    <w:link w:val="Heading5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Heading6Char">
    <w:name w:val="Heading 6 Char"/>
    <w:basedOn w:val="DefaultParagraphFont"/>
    <w:link w:val="Heading6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Heading7Char">
    <w:name w:val="Heading 7 Char"/>
    <w:basedOn w:val="DefaultParagraphFont"/>
    <w:link w:val="Heading7"/>
    <w:rsid w:val="005C3590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Heading8Char">
    <w:name w:val="Heading 8 Char"/>
    <w:basedOn w:val="DefaultParagraphFont"/>
    <w:link w:val="Heading8"/>
    <w:rsid w:val="005C3590"/>
    <w:rPr>
      <w:rFonts w:ascii="Arial" w:eastAsia="新細明體" w:hAnsi="Arial" w:cs="Times New Roman"/>
      <w:sz w:val="36"/>
      <w:szCs w:val="36"/>
    </w:rPr>
  </w:style>
  <w:style w:type="character" w:customStyle="1" w:styleId="Heading9Char">
    <w:name w:val="Heading 9 Char"/>
    <w:basedOn w:val="DefaultParagraphFont"/>
    <w:link w:val="Heading9"/>
    <w:rsid w:val="005C3590"/>
    <w:rPr>
      <w:rFonts w:ascii="Arial" w:eastAsia="新細明體" w:hAnsi="Arial" w:cs="Times New Roman"/>
      <w:sz w:val="36"/>
      <w:szCs w:val="36"/>
    </w:rPr>
  </w:style>
  <w:style w:type="numbering" w:customStyle="1" w:styleId="1">
    <w:name w:val="無清單1"/>
    <w:next w:val="NoList"/>
    <w:semiHidden/>
    <w:rsid w:val="005C3590"/>
  </w:style>
  <w:style w:type="paragraph" w:styleId="NormalWeb">
    <w:name w:val="Normal (Web)"/>
    <w:basedOn w:val="Normal"/>
    <w:semiHidden/>
    <w:rsid w:val="005C3590"/>
    <w:pPr>
      <w:widowControl/>
      <w:spacing w:before="100" w:beforeAutospacing="1" w:after="100" w:afterAutospacing="1" w:line="480" w:lineRule="auto"/>
    </w:pPr>
    <w:rPr>
      <w:rFonts w:ascii="?u,s?u" w:eastAsia="新細明體" w:hAnsi="?u,s?u" w:cs="新細明體"/>
      <w:color w:val="000000"/>
      <w:kern w:val="0"/>
      <w:szCs w:val="24"/>
    </w:rPr>
  </w:style>
  <w:style w:type="paragraph" w:styleId="FootnoteText">
    <w:name w:val="footnote text"/>
    <w:aliases w:val="註腳文字 字元 字元,註腳文字 字元 字元 字元 字元,註腳文字 字元 字元 字元 字元 字元 字元,註腳文字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11 點,註腳文字註腳...Roman"/>
    <w:basedOn w:val="Normal"/>
    <w:link w:val="FootnoteTextChar"/>
    <w:rsid w:val="005C3590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noteTextChar">
    <w:name w:val="Footnote Text Char"/>
    <w:aliases w:val="註腳文字 字元 字元 Char,註腳文字 字元 字元 字元 字元 Char,註腳文字 字元 字元 字元 字元 字元 字元 Char,註腳文字 字元 字元 字元 字元 字元 Char,註腳１ Char,註腳文字 字元 字元 字元 字元1 字元 Char,內文 + 註腳文字 Char,註腳文字 字註腳文字 Char,註腳文字註腳... Char,註腳文字 字... Char,註腳文字 字元 字元 字元 字元... Char,註腳文 Char,11 點 Char"/>
    <w:basedOn w:val="DefaultParagraphFont"/>
    <w:link w:val="FootnoteText"/>
    <w:rsid w:val="005C3590"/>
    <w:rPr>
      <w:rFonts w:ascii="Times New Roman" w:eastAsia="新細明體" w:hAnsi="Times New Roman" w:cs="Times New Roman"/>
      <w:sz w:val="20"/>
      <w:szCs w:val="20"/>
    </w:rPr>
  </w:style>
  <w:style w:type="character" w:styleId="FootnoteReference">
    <w:name w:val="footnote reference"/>
    <w:semiHidden/>
    <w:rsid w:val="005C3590"/>
    <w:rPr>
      <w:vertAlign w:val="superscript"/>
    </w:rPr>
  </w:style>
  <w:style w:type="character" w:customStyle="1" w:styleId="foot">
    <w:name w:val="foot"/>
    <w:rsid w:val="005C3590"/>
    <w:rPr>
      <w:rFonts w:cs="Times New Roman"/>
    </w:rPr>
  </w:style>
  <w:style w:type="paragraph" w:styleId="Header">
    <w:name w:val="header"/>
    <w:basedOn w:val="Normal"/>
    <w:link w:val="HeaderChar"/>
    <w:semiHidden/>
    <w:rsid w:val="005C359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5C3590"/>
    <w:rPr>
      <w:rFonts w:ascii="Times New Roman" w:eastAsia="新細明體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5C3590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C3590"/>
    <w:rPr>
      <w:rFonts w:ascii="Times New Roman" w:eastAsia="新細明體" w:hAnsi="Times New Roman" w:cs="Times New Roman"/>
      <w:sz w:val="20"/>
      <w:szCs w:val="20"/>
    </w:rPr>
  </w:style>
  <w:style w:type="character" w:styleId="PageNumber">
    <w:name w:val="page number"/>
    <w:semiHidden/>
    <w:rsid w:val="005C3590"/>
    <w:rPr>
      <w:rFonts w:cs="Times New Roman"/>
    </w:rPr>
  </w:style>
  <w:style w:type="character" w:customStyle="1" w:styleId="byline">
    <w:name w:val="byline"/>
    <w:rsid w:val="005C3590"/>
    <w:rPr>
      <w:color w:val="408080"/>
      <w:sz w:val="24"/>
    </w:rPr>
  </w:style>
  <w:style w:type="character" w:customStyle="1" w:styleId="headname">
    <w:name w:val="headname"/>
    <w:rsid w:val="005C3590"/>
    <w:rPr>
      <w:b/>
      <w:color w:val="0000A0"/>
      <w:sz w:val="28"/>
    </w:rPr>
  </w:style>
  <w:style w:type="character" w:styleId="Hyperlink">
    <w:name w:val="Hyperlink"/>
    <w:semiHidden/>
    <w:rsid w:val="005C3590"/>
    <w:rPr>
      <w:color w:val="0000FF"/>
      <w:u w:val="single"/>
    </w:rPr>
  </w:style>
  <w:style w:type="character" w:styleId="FollowedHyperlink">
    <w:name w:val="FollowedHyperlink"/>
    <w:semiHidden/>
    <w:rsid w:val="005C3590"/>
    <w:rPr>
      <w:color w:val="800080"/>
      <w:u w:val="single"/>
    </w:rPr>
  </w:style>
  <w:style w:type="character" w:customStyle="1" w:styleId="a">
    <w:name w:val="字元"/>
    <w:rsid w:val="005C3590"/>
    <w:rPr>
      <w:rFonts w:eastAsia="新細明體"/>
      <w:kern w:val="2"/>
      <w:lang w:val="en-US" w:eastAsia="zh-TW"/>
    </w:rPr>
  </w:style>
  <w:style w:type="paragraph" w:styleId="BodyTextIndent">
    <w:name w:val="Body Text Indent"/>
    <w:basedOn w:val="Normal"/>
    <w:link w:val="BodyTextIndentChar"/>
    <w:semiHidden/>
    <w:rsid w:val="005C3590"/>
    <w:pPr>
      <w:ind w:leftChars="300" w:left="720"/>
      <w:jc w:val="both"/>
    </w:pPr>
    <w:rPr>
      <w:rFonts w:ascii="Times New Roman" w:eastAsia="新細明體" w:hAnsi="Times New Roman" w:cs="Times New Roman"/>
      <w:bCs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5C3590"/>
    <w:rPr>
      <w:rFonts w:ascii="Times New Roman" w:eastAsia="新細明體" w:hAnsi="Times New Roman" w:cs="Times New Roman"/>
      <w:bCs/>
      <w:szCs w:val="24"/>
    </w:rPr>
  </w:style>
  <w:style w:type="paragraph" w:styleId="PlainText">
    <w:name w:val="Plain Text"/>
    <w:basedOn w:val="Normal"/>
    <w:link w:val="PlainTextChar"/>
    <w:semiHidden/>
    <w:rsid w:val="005C3590"/>
    <w:rPr>
      <w:rFonts w:ascii="細明體" w:eastAsia="細明體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5C3590"/>
    <w:rPr>
      <w:rFonts w:ascii="細明體" w:eastAsia="細明體" w:hAnsi="Courier New" w:cs="Times New Roman"/>
      <w:szCs w:val="20"/>
    </w:rPr>
  </w:style>
  <w:style w:type="paragraph" w:styleId="BodyTextIndent2">
    <w:name w:val="Body Text Indent 2"/>
    <w:basedOn w:val="Normal"/>
    <w:link w:val="BodyTextIndent2Char"/>
    <w:semiHidden/>
    <w:rsid w:val="005C3590"/>
    <w:pPr>
      <w:ind w:leftChars="249" w:left="598" w:firstLineChars="100" w:firstLine="240"/>
      <w:jc w:val="both"/>
    </w:pPr>
    <w:rPr>
      <w:rFonts w:ascii="Times New Roman" w:eastAsia="新細明體" w:hAnsi="Times New Roman" w:cs="Times New Roman"/>
      <w:bCs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C3590"/>
    <w:rPr>
      <w:rFonts w:ascii="Times New Roman" w:eastAsia="新細明體" w:hAnsi="Times New Roman" w:cs="Times New Roman"/>
      <w:bCs/>
      <w:szCs w:val="24"/>
    </w:rPr>
  </w:style>
  <w:style w:type="paragraph" w:styleId="BodyTextIndent3">
    <w:name w:val="Body Text Indent 3"/>
    <w:basedOn w:val="Normal"/>
    <w:link w:val="BodyTextIndent3Char"/>
    <w:semiHidden/>
    <w:rsid w:val="005C3590"/>
    <w:pPr>
      <w:ind w:leftChars="300" w:left="960" w:hangingChars="100" w:hanging="240"/>
      <w:jc w:val="both"/>
    </w:pPr>
    <w:rPr>
      <w:rFonts w:ascii="Times New Roman" w:eastAsia="新細明體" w:hAnsi="Times New Roman" w:cs="Times New Roman"/>
      <w:szCs w:val="24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C3590"/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5C3590"/>
    <w:rPr>
      <w:rFonts w:cs="Times New Roman"/>
    </w:rPr>
  </w:style>
  <w:style w:type="paragraph" w:styleId="Salutation">
    <w:name w:val="Salutation"/>
    <w:basedOn w:val="Normal"/>
    <w:next w:val="Normal"/>
    <w:link w:val="SalutationChar"/>
    <w:rsid w:val="005C3590"/>
    <w:rPr>
      <w:rFonts w:ascii="Times New Roman" w:eastAsia="標楷體" w:hAnsi="Times New Roman" w:cs="Times New Roman"/>
      <w:szCs w:val="24"/>
    </w:rPr>
  </w:style>
  <w:style w:type="character" w:customStyle="1" w:styleId="SalutationChar">
    <w:name w:val="Salutation Char"/>
    <w:basedOn w:val="DefaultParagraphFont"/>
    <w:link w:val="Salutation"/>
    <w:rsid w:val="005C3590"/>
    <w:rPr>
      <w:rFonts w:ascii="Times New Roman" w:eastAsia="標楷體" w:hAnsi="Times New Roman" w:cs="Times New Roman"/>
      <w:szCs w:val="24"/>
    </w:rPr>
  </w:style>
  <w:style w:type="paragraph" w:styleId="Closing">
    <w:name w:val="Closing"/>
    <w:basedOn w:val="Normal"/>
    <w:link w:val="ClosingChar"/>
    <w:rsid w:val="005C3590"/>
    <w:pPr>
      <w:ind w:leftChars="1800" w:left="100"/>
    </w:pPr>
    <w:rPr>
      <w:rFonts w:ascii="Times New Roman" w:eastAsia="標楷體" w:hAnsi="Times New Roman" w:cs="Times New Roman"/>
      <w:szCs w:val="24"/>
    </w:rPr>
  </w:style>
  <w:style w:type="character" w:customStyle="1" w:styleId="ClosingChar">
    <w:name w:val="Closing Char"/>
    <w:basedOn w:val="DefaultParagraphFont"/>
    <w:link w:val="Closing"/>
    <w:rsid w:val="005C3590"/>
    <w:rPr>
      <w:rFonts w:ascii="Times New Roman" w:eastAsia="標楷體" w:hAnsi="Times New Roman" w:cs="Times New Roman"/>
      <w:szCs w:val="24"/>
    </w:rPr>
  </w:style>
  <w:style w:type="paragraph" w:styleId="BalloonText">
    <w:name w:val="Balloon Text"/>
    <w:basedOn w:val="Normal"/>
    <w:link w:val="BalloonTextChar"/>
    <w:semiHidden/>
    <w:rsid w:val="005C3590"/>
    <w:rPr>
      <w:rFonts w:ascii="Arial" w:eastAsia="新細明體" w:hAnsi="Arial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C3590"/>
    <w:rPr>
      <w:rFonts w:ascii="Arial" w:eastAsia="新細明體" w:hAnsi="Arial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359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5C3590"/>
  </w:style>
  <w:style w:type="character" w:customStyle="1" w:styleId="CommentTextChar">
    <w:name w:val="Comment Text Char"/>
    <w:basedOn w:val="DefaultParagraphFont"/>
    <w:link w:val="CommentText"/>
    <w:uiPriority w:val="99"/>
    <w:rsid w:val="005C35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90"/>
    <w:rPr>
      <w:b/>
      <w:bCs/>
    </w:rPr>
  </w:style>
  <w:style w:type="paragraph" w:styleId="Revision">
    <w:name w:val="Revision"/>
    <w:hidden/>
    <w:uiPriority w:val="99"/>
    <w:semiHidden/>
    <w:rsid w:val="005C3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38</Pages>
  <Words>3084</Words>
  <Characters>17582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Shi Ben-Liang</cp:lastModifiedBy>
  <cp:revision>78</cp:revision>
  <cp:lastPrinted>2015-07-28T08:19:00Z</cp:lastPrinted>
  <dcterms:created xsi:type="dcterms:W3CDTF">2015-06-08T03:19:00Z</dcterms:created>
  <dcterms:modified xsi:type="dcterms:W3CDTF">2015-07-29T11:53:00Z</dcterms:modified>
</cp:coreProperties>
</file>