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864" w:rsidRPr="00D97125" w:rsidRDefault="00BF3864" w:rsidP="00881D8D">
      <w:pPr>
        <w:adjustRightInd w:val="0"/>
        <w:snapToGrid w:val="0"/>
        <w:jc w:val="center"/>
        <w:rPr>
          <w:rFonts w:ascii="Times New Roman" w:hAnsi="Times New Roman" w:cs="Times New Roman"/>
        </w:rPr>
      </w:pPr>
      <w:r w:rsidRPr="00D97125">
        <w:rPr>
          <w:rFonts w:ascii="Times New Roman" w:hAnsi="Times New Roman" w:cs="Times New Roman"/>
        </w:rPr>
        <w:t>慧日佛學班第</w:t>
      </w:r>
      <w:r w:rsidRPr="00D97125">
        <w:rPr>
          <w:rFonts w:ascii="Times New Roman" w:hAnsi="Times New Roman" w:cs="Times New Roman"/>
        </w:rPr>
        <w:t>13</w:t>
      </w:r>
      <w:r w:rsidRPr="00D97125">
        <w:rPr>
          <w:rFonts w:ascii="Times New Roman" w:hAnsi="Times New Roman" w:cs="Times New Roman"/>
        </w:rPr>
        <w:t>期／福嚴推廣教育班第</w:t>
      </w:r>
      <w:r w:rsidRPr="00D97125">
        <w:rPr>
          <w:rFonts w:ascii="Times New Roman" w:hAnsi="Times New Roman" w:cs="Times New Roman"/>
        </w:rPr>
        <w:t>24</w:t>
      </w:r>
      <w:r w:rsidRPr="00D97125">
        <w:rPr>
          <w:rFonts w:ascii="Times New Roman" w:hAnsi="Times New Roman" w:cs="Times New Roman"/>
        </w:rPr>
        <w:t>期</w:t>
      </w:r>
    </w:p>
    <w:p w:rsidR="007D4A57" w:rsidRPr="00D97125" w:rsidRDefault="007D4A57" w:rsidP="00881D8D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D97125">
        <w:rPr>
          <w:rFonts w:ascii="Times New Roman" w:eastAsia="標楷體" w:hAnsi="Times New Roman" w:cs="Roman Unicode" w:hint="eastAsia"/>
          <w:b/>
          <w:sz w:val="44"/>
          <w:szCs w:val="44"/>
        </w:rPr>
        <w:t>《大智度論》卷</w:t>
      </w:r>
      <w:r w:rsidRPr="00D97125">
        <w:rPr>
          <w:rFonts w:ascii="Times New Roman" w:eastAsia="標楷體" w:hAnsi="Times New Roman" w:cs="Roman Unicode"/>
          <w:b/>
          <w:sz w:val="44"/>
          <w:szCs w:val="44"/>
        </w:rPr>
        <w:t>91</w:t>
      </w:r>
    </w:p>
    <w:p w:rsidR="007D4A57" w:rsidRPr="00D97125" w:rsidRDefault="007D4A57" w:rsidP="00881D8D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D9712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〈釋照明品第八十一〉</w:t>
      </w:r>
    </w:p>
    <w:p w:rsidR="007D4A57" w:rsidRPr="00D97125" w:rsidRDefault="007D4A57" w:rsidP="00881D8D">
      <w:pPr>
        <w:jc w:val="center"/>
        <w:rPr>
          <w:rFonts w:ascii="Times New Roman" w:eastAsia="標楷體" w:hAnsi="Times New Roman" w:cs="Roman Unicode"/>
          <w:b/>
          <w:bCs/>
          <w:szCs w:val="24"/>
        </w:rPr>
      </w:pPr>
      <w:r w:rsidRPr="00D97125">
        <w:rPr>
          <w:rFonts w:ascii="Times New Roman" w:eastAsia="標楷體" w:hAnsi="Times New Roman" w:cs="Roman Unicode" w:hint="eastAsia"/>
          <w:b/>
          <w:bCs/>
          <w:szCs w:val="24"/>
        </w:rPr>
        <w:t>（大正</w:t>
      </w:r>
      <w:r w:rsidRPr="00D97125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D97125">
        <w:rPr>
          <w:rFonts w:ascii="Times New Roman" w:eastAsia="標楷體" w:hAnsi="Times New Roman" w:cs="Roman Unicode" w:hint="eastAsia"/>
          <w:b/>
          <w:bCs/>
          <w:szCs w:val="24"/>
        </w:rPr>
        <w:t>，</w:t>
      </w:r>
      <w:r w:rsidRPr="00D97125">
        <w:rPr>
          <w:rFonts w:ascii="Times New Roman" w:eastAsia="標楷體" w:hAnsi="Times New Roman" w:cs="Roman Unicode"/>
          <w:b/>
          <w:bCs/>
          <w:szCs w:val="24"/>
        </w:rPr>
        <w:t>699c2-705b15</w:t>
      </w:r>
      <w:r w:rsidRPr="00D97125">
        <w:rPr>
          <w:rFonts w:ascii="Times New Roman" w:eastAsia="標楷體" w:hAnsi="Times New Roman" w:cs="Roman Unicode" w:hint="eastAsia"/>
          <w:b/>
          <w:bCs/>
          <w:szCs w:val="24"/>
        </w:rPr>
        <w:t>）</w:t>
      </w:r>
    </w:p>
    <w:p w:rsidR="007D4A57" w:rsidRPr="00D97125" w:rsidRDefault="007D4A57" w:rsidP="00881D8D">
      <w:pPr>
        <w:jc w:val="right"/>
        <w:rPr>
          <w:rFonts w:ascii="Times New Roman" w:eastAsia="SimSun" w:hAnsi="Times New Roman" w:cs="Times New Roman"/>
          <w:szCs w:val="24"/>
        </w:rPr>
      </w:pPr>
      <w:r w:rsidRPr="00D97125">
        <w:rPr>
          <w:rFonts w:ascii="Times New Roman" w:eastAsia="標楷體" w:hAnsi="Times New Roman" w:cs="Roman Unicode" w:hint="eastAsia"/>
          <w:sz w:val="26"/>
          <w:szCs w:val="24"/>
        </w:rPr>
        <w:t>釋厚觀</w:t>
      </w:r>
      <w:r w:rsidRPr="00D97125">
        <w:rPr>
          <w:rFonts w:ascii="Times New Roman" w:eastAsia="新細明體" w:hAnsi="Times New Roman" w:cs="Roman Unicode" w:hint="eastAsia"/>
          <w:sz w:val="26"/>
          <w:szCs w:val="24"/>
        </w:rPr>
        <w:t>（</w:t>
      </w:r>
      <w:r w:rsidRPr="00D97125">
        <w:rPr>
          <w:rFonts w:ascii="Times New Roman" w:eastAsia="新細明體" w:hAnsi="Times New Roman" w:cs="Roman Unicode"/>
          <w:sz w:val="26"/>
          <w:szCs w:val="24"/>
        </w:rPr>
        <w:t>2012.1</w:t>
      </w:r>
      <w:r w:rsidRPr="00D97125">
        <w:rPr>
          <w:rFonts w:ascii="Times New Roman" w:eastAsia="新細明體" w:hAnsi="Times New Roman" w:cs="Roman Unicode" w:hint="eastAsia"/>
          <w:sz w:val="26"/>
          <w:szCs w:val="24"/>
        </w:rPr>
        <w:t>2</w:t>
      </w:r>
      <w:r w:rsidRPr="00D97125">
        <w:rPr>
          <w:rFonts w:ascii="Times New Roman" w:eastAsia="新細明體" w:hAnsi="Times New Roman" w:cs="Roman Unicode"/>
          <w:sz w:val="26"/>
          <w:szCs w:val="24"/>
        </w:rPr>
        <w:t>.</w:t>
      </w:r>
      <w:r w:rsidRPr="00D97125">
        <w:rPr>
          <w:rFonts w:ascii="Times New Roman" w:eastAsia="新細明體" w:hAnsi="Times New Roman" w:cs="Roman Unicode" w:hint="eastAsia"/>
          <w:sz w:val="26"/>
          <w:szCs w:val="24"/>
        </w:rPr>
        <w:t>29</w:t>
      </w:r>
      <w:r w:rsidRPr="00D97125">
        <w:rPr>
          <w:rFonts w:ascii="Times New Roman" w:eastAsia="新細明體" w:hAnsi="Times New Roman" w:cs="Roman Unicode" w:hint="eastAsia"/>
          <w:sz w:val="26"/>
          <w:szCs w:val="24"/>
        </w:rPr>
        <w:t>）</w:t>
      </w:r>
    </w:p>
    <w:p w:rsidR="007D4A57" w:rsidRPr="00D97125" w:rsidRDefault="007D4A57" w:rsidP="00881D8D">
      <w:pPr>
        <w:spacing w:beforeLines="50" w:before="1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【</w:t>
      </w:r>
      <w:r w:rsidRPr="00D97125">
        <w:rPr>
          <w:rFonts w:ascii="標楷體" w:eastAsia="標楷體" w:hAnsi="標楷體" w:cs="Times New Roman" w:hint="eastAsia"/>
          <w:b/>
          <w:szCs w:val="24"/>
        </w:rPr>
        <w:t>經</w:t>
      </w:r>
      <w:r w:rsidRPr="00D97125">
        <w:rPr>
          <w:rFonts w:ascii="Times New Roman" w:eastAsia="新細明體" w:hAnsi="Times New Roman" w:cs="Times New Roman" w:hint="eastAsia"/>
          <w:szCs w:val="24"/>
        </w:rPr>
        <w:t>】</w:t>
      </w:r>
    </w:p>
    <w:p w:rsidR="007D4A57" w:rsidRPr="00D97125" w:rsidRDefault="007D4A57" w:rsidP="0019737A">
      <w:pPr>
        <w:widowControl/>
        <w:jc w:val="both"/>
        <w:rPr>
          <w:rFonts w:ascii="Times New Roman" w:eastAsia="標楷體" w:hAnsi="Times New Roman" w:cs="Times New Roman"/>
          <w:sz w:val="20"/>
          <w:szCs w:val="24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壹、以方便力故具足菩薩道，能得佛道、度眾生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1"/>
      </w:r>
    </w:p>
    <w:p w:rsidR="007D4A57" w:rsidRPr="00D97125" w:rsidRDefault="007D4A57" w:rsidP="007416FB">
      <w:pPr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（壹）明以方便力行菩薩道而得佛果</w:t>
      </w:r>
    </w:p>
    <w:p w:rsidR="007D4A57" w:rsidRPr="00D97125" w:rsidRDefault="007D4A57" w:rsidP="007416FB">
      <w:pPr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一、須菩提問</w:t>
      </w:r>
    </w:p>
    <w:p w:rsidR="007D4A57" w:rsidRPr="00D97125" w:rsidRDefault="007D4A57" w:rsidP="007416FB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須菩提白佛言：「世尊！若菩薩摩訶薩行六波羅蜜、十八空、三十七助道法、佛十力、四無所畏、四無礙智、十八不共法，不具足菩薩道，不能得阿耨多羅三藐三菩提。</w:t>
      </w:r>
    </w:p>
    <w:p w:rsidR="007D4A57" w:rsidRPr="00D97125" w:rsidRDefault="007D4A57" w:rsidP="007416FB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世尊！菩薩摩訶薩當云何具足菩薩道，能得阿耨多羅三藐三菩提？」</w:t>
      </w:r>
    </w:p>
    <w:p w:rsidR="007D4A57" w:rsidRPr="00D97125" w:rsidRDefault="007D4A57" w:rsidP="007416FB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二、佛答</w:t>
      </w:r>
    </w:p>
    <w:p w:rsidR="007D4A57" w:rsidRPr="00D97125" w:rsidRDefault="007D4A57" w:rsidP="007416FB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（一）舉布施度明方便行，不得三事亦不離三事</w:t>
      </w:r>
    </w:p>
    <w:p w:rsidR="007D4A57" w:rsidRPr="00D97125" w:rsidRDefault="007D4A57" w:rsidP="007416FB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佛告須菩提：「若菩薩摩訶薩行般若波羅蜜時，以方便力故，行檀波羅蜜，不得施、不得施者、不得受者，亦不遠離是法行檀波羅蜜，是則照明菩薩道。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2"/>
      </w:r>
    </w:p>
    <w:p w:rsidR="007D4A57" w:rsidRPr="00D97125" w:rsidRDefault="007D4A57" w:rsidP="007416FB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如是，須菩提！菩薩以方便力故具足菩薩道；具足已，能得阿耨多羅三藐三菩提。</w:t>
      </w:r>
    </w:p>
    <w:p w:rsidR="007D4A57" w:rsidRPr="00D97125" w:rsidRDefault="007D4A57" w:rsidP="007416FB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（二）例餘</w:t>
      </w:r>
    </w:p>
    <w:p w:rsidR="007D4A57" w:rsidRPr="00D97125" w:rsidRDefault="007D4A57" w:rsidP="00881D8D">
      <w:pPr>
        <w:ind w:firstLineChars="150" w:firstLine="36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持戒、忍辱、精進、禪定、智慧</w:t>
      </w:r>
      <w:r w:rsidR="00147242" w:rsidRPr="00D97125">
        <w:rPr>
          <w:rFonts w:ascii="Times New Roman" w:eastAsia="標楷體" w:hAnsi="Times New Roman" w:cs="Times New Roman" w:hint="eastAsia"/>
          <w:szCs w:val="24"/>
        </w:rPr>
        <w:t>，</w:t>
      </w:r>
      <w:r w:rsidRPr="00D97125">
        <w:rPr>
          <w:rFonts w:ascii="Times New Roman" w:eastAsia="標楷體" w:hAnsi="Times New Roman" w:cs="Times New Roman" w:hint="eastAsia"/>
          <w:szCs w:val="24"/>
        </w:rPr>
        <w:t>乃至十八不共法亦如是。」</w:t>
      </w:r>
    </w:p>
    <w:p w:rsidR="007D4A57" w:rsidRPr="00D97125" w:rsidRDefault="007D4A57" w:rsidP="007416FB">
      <w:pPr>
        <w:spacing w:beforeLines="30" w:before="108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（貳）以方便力學般若無取著得無上菩提</w:t>
      </w:r>
    </w:p>
    <w:p w:rsidR="007D4A57" w:rsidRPr="00D97125" w:rsidRDefault="007D4A57" w:rsidP="007416FB">
      <w:pPr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一、習般若之法</w:t>
      </w:r>
    </w:p>
    <w:p w:rsidR="007D4A57" w:rsidRPr="00D97125" w:rsidRDefault="007D4A57" w:rsidP="007416FB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（一）舍利弗問</w:t>
      </w:r>
    </w:p>
    <w:p w:rsidR="007D4A57" w:rsidRPr="00D97125" w:rsidRDefault="007D4A57" w:rsidP="007416FB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舍利弗白佛言：「世尊！云何菩薩摩訶薩習般若波羅蜜？」</w:t>
      </w:r>
    </w:p>
    <w:p w:rsidR="007D4A57" w:rsidRPr="00D97125" w:rsidRDefault="007D4A57" w:rsidP="007416FB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（二）佛答：諸法性無故，不壞法、不隨法</w:t>
      </w:r>
    </w:p>
    <w:p w:rsidR="007D4A57" w:rsidRPr="00D97125" w:rsidRDefault="007D4A57" w:rsidP="007416FB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佛告舍利弗：「若菩薩摩訶薩行般若波羅蜜，以方便力故，</w:t>
      </w:r>
      <w:r w:rsidRPr="00D97125">
        <w:rPr>
          <w:rFonts w:ascii="Times New Roman" w:eastAsia="標楷體" w:hAnsi="Times New Roman" w:cs="Times New Roman" w:hint="eastAsia"/>
          <w:b/>
          <w:szCs w:val="24"/>
        </w:rPr>
        <w:t>不壞色、不隨色</w:t>
      </w:r>
      <w:r w:rsidRPr="00D97125">
        <w:rPr>
          <w:rFonts w:ascii="Times New Roman" w:eastAsia="標楷體" w:hAnsi="Times New Roman" w:cs="Times New Roman" w:hint="eastAsia"/>
          <w:szCs w:val="24"/>
        </w:rPr>
        <w:t>。</w:t>
      </w:r>
    </w:p>
    <w:p w:rsidR="007D4A57" w:rsidRPr="00D97125" w:rsidRDefault="007D4A57" w:rsidP="007416FB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何以故？是色性無故不壞、不隨</w:t>
      </w:r>
      <w:r w:rsidR="006B448A" w:rsidRPr="00D97125">
        <w:rPr>
          <w:rFonts w:ascii="Times New Roman" w:eastAsia="標楷體" w:hAnsi="Times New Roman" w:cs="Times New Roman" w:hint="eastAsia"/>
          <w:szCs w:val="24"/>
        </w:rPr>
        <w:t>，</w:t>
      </w:r>
      <w:r w:rsidRPr="00D97125">
        <w:rPr>
          <w:rFonts w:ascii="Times New Roman" w:eastAsia="標楷體" w:hAnsi="Times New Roman" w:cs="Times New Roman" w:hint="eastAsia"/>
          <w:szCs w:val="24"/>
        </w:rPr>
        <w:t>乃至識亦如是。</w:t>
      </w:r>
    </w:p>
    <w:p w:rsidR="007D4A57" w:rsidRPr="00D97125" w:rsidRDefault="007D4A57" w:rsidP="00DD4346">
      <w:pPr>
        <w:spacing w:line="368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lastRenderedPageBreak/>
        <w:t>舍利弗！菩薩摩訶薩行般若波羅蜜，以方便力故，檀波羅蜜不壞、不隨。何以故？檀波羅蜜性無故。乃至十八不共法亦如是。」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3"/>
      </w:r>
    </w:p>
    <w:p w:rsidR="007D4A57" w:rsidRPr="00D97125" w:rsidRDefault="007D4A57" w:rsidP="00DD4346">
      <w:pPr>
        <w:spacing w:beforeLines="30" w:before="108" w:line="368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二、由習般若得無上菩提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4"/>
      </w:r>
    </w:p>
    <w:p w:rsidR="007D4A57" w:rsidRPr="00D97125" w:rsidRDefault="007D4A57" w:rsidP="00DD4346">
      <w:pPr>
        <w:spacing w:line="368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（一）舍利弗問</w:t>
      </w:r>
    </w:p>
    <w:p w:rsidR="007D4A57" w:rsidRPr="00D97125" w:rsidRDefault="007D4A57" w:rsidP="00DD4346">
      <w:pPr>
        <w:spacing w:line="368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舍利弗白佛言：「世尊！若諸法無自性可壞</w:t>
      </w:r>
      <w:r w:rsidR="002A42D4" w:rsidRPr="00D97125">
        <w:rPr>
          <w:rFonts w:ascii="Times New Roman" w:eastAsia="標楷體" w:hAnsi="Times New Roman" w:cs="Times New Roman" w:hint="eastAsia"/>
          <w:szCs w:val="24"/>
        </w:rPr>
        <w:t>、</w:t>
      </w:r>
      <w:r w:rsidRPr="00D97125">
        <w:rPr>
          <w:rFonts w:ascii="Times New Roman" w:eastAsia="標楷體" w:hAnsi="Times New Roman" w:cs="Times New Roman" w:hint="eastAsia"/>
          <w:szCs w:val="24"/>
        </w:rPr>
        <w:t>可隨者，云何菩薩摩訶薩能習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5"/>
      </w:r>
      <w:r w:rsidRPr="00D97125">
        <w:rPr>
          <w:rFonts w:ascii="Times New Roman" w:eastAsia="標楷體" w:hAnsi="Times New Roman" w:cs="Times New Roman" w:hint="eastAsia"/>
          <w:szCs w:val="24"/>
        </w:rPr>
        <w:t>般若波羅蜜諸菩薩摩訶薩所學處？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6"/>
      </w:r>
      <w:r w:rsidRPr="00D97125">
        <w:rPr>
          <w:rFonts w:ascii="Times New Roman" w:eastAsia="標楷體" w:hAnsi="Times New Roman" w:cs="Times New Roman" w:hint="eastAsia"/>
          <w:szCs w:val="24"/>
        </w:rPr>
        <w:t>何以故？菩薩摩訶薩不學般若波羅蜜，不能得阿耨多羅三藐三菩提。」</w:t>
      </w:r>
    </w:p>
    <w:p w:rsidR="007D4A57" w:rsidRPr="00D97125" w:rsidRDefault="007D4A57" w:rsidP="00DD4346">
      <w:pPr>
        <w:spacing w:beforeLines="30" w:before="108" w:line="368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（二）佛答</w:t>
      </w:r>
    </w:p>
    <w:p w:rsidR="007D4A57" w:rsidRPr="00D97125" w:rsidRDefault="007D4A57" w:rsidP="00DD4346">
      <w:pPr>
        <w:spacing w:line="368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、要有方便力方可證得</w:t>
      </w:r>
    </w:p>
    <w:p w:rsidR="007D4A57" w:rsidRPr="00D97125" w:rsidRDefault="007D4A57" w:rsidP="00DD4346">
      <w:pPr>
        <w:spacing w:line="368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佛告舍利弗：「如汝所言：『菩</w:t>
      </w:r>
      <w:r w:rsidRPr="00D97125">
        <w:rPr>
          <w:rFonts w:ascii="Times New Roman" w:eastAsia="標楷體" w:hAnsi="Times New Roman" w:cs="Times New Roman" w:hint="eastAsia"/>
          <w:sz w:val="22"/>
        </w:rPr>
        <w:t>（</w:t>
      </w:r>
      <w:r w:rsidRPr="00D97125">
        <w:rPr>
          <w:rFonts w:ascii="Times New Roman" w:eastAsia="標楷體" w:hAnsi="Times New Roman" w:cs="Times New Roman"/>
          <w:sz w:val="22"/>
          <w:shd w:val="pct15" w:color="auto" w:fill="FFFFFF"/>
        </w:rPr>
        <w:t>700a</w:t>
      </w:r>
      <w:r w:rsidRPr="00D97125">
        <w:rPr>
          <w:rFonts w:ascii="Times New Roman" w:eastAsia="標楷體" w:hAnsi="Times New Roman" w:cs="Times New Roman" w:hint="eastAsia"/>
          <w:sz w:val="22"/>
        </w:rPr>
        <w:t>）</w:t>
      </w:r>
      <w:r w:rsidRPr="00D97125">
        <w:rPr>
          <w:rFonts w:ascii="Times New Roman" w:eastAsia="標楷體" w:hAnsi="Times New Roman" w:cs="Times New Roman" w:hint="eastAsia"/>
          <w:szCs w:val="24"/>
        </w:rPr>
        <w:t>薩不學般若波羅蜜，不能得阿耨多羅三藐三菩提。』不離方便力故可得。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7"/>
      </w:r>
    </w:p>
    <w:p w:rsidR="007D4A57" w:rsidRPr="00D97125" w:rsidRDefault="007D4A57" w:rsidP="00DD4346">
      <w:pPr>
        <w:spacing w:beforeLines="30" w:before="108" w:line="368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、諸法皆不可得故不應取</w:t>
      </w:r>
    </w:p>
    <w:p w:rsidR="007D4A57" w:rsidRPr="00D97125" w:rsidRDefault="007D4A57" w:rsidP="00DD4346">
      <w:pPr>
        <w:spacing w:line="368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舍利弗！若菩薩摩訶薩行般若波羅蜜，若有一法可得，應當取；若不可得，何所取？所謂此是般若波羅蜜、是禪波羅蜜、是毘梨耶波羅蜜、是羼提波羅蜜、是尸羅波羅蜜、是檀波羅蜜，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8"/>
      </w:r>
      <w:r w:rsidRPr="00D97125">
        <w:rPr>
          <w:rFonts w:ascii="Times New Roman" w:eastAsia="標楷體" w:hAnsi="Times New Roman" w:cs="Times New Roman" w:hint="eastAsia"/>
          <w:szCs w:val="24"/>
        </w:rPr>
        <w:t>是色、受、想、行、識，乃至是阿耨多羅三藐三菩提。</w:t>
      </w:r>
    </w:p>
    <w:p w:rsidR="007D4A57" w:rsidRPr="00D97125" w:rsidRDefault="007D4A57" w:rsidP="00DD4346">
      <w:pPr>
        <w:spacing w:line="368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舍利弗！是般若波羅蜜不可取相，乃至一切諸佛法不可取相。</w:t>
      </w:r>
    </w:p>
    <w:p w:rsidR="007D4A57" w:rsidRPr="00D97125" w:rsidRDefault="007D4A57" w:rsidP="00DD4346">
      <w:pPr>
        <w:spacing w:line="368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舍利弗！是名不取般若波羅蜜乃至佛法</w:t>
      </w:r>
      <w:r w:rsidR="006B448A" w:rsidRPr="00D97125">
        <w:rPr>
          <w:rFonts w:ascii="Times New Roman" w:eastAsia="標楷體" w:hAnsi="Times New Roman" w:cs="Times New Roman" w:hint="eastAsia"/>
          <w:szCs w:val="24"/>
        </w:rPr>
        <w:t>，</w:t>
      </w:r>
      <w:r w:rsidRPr="00D97125">
        <w:rPr>
          <w:rFonts w:ascii="Times New Roman" w:eastAsia="標楷體" w:hAnsi="Times New Roman" w:cs="Times New Roman" w:hint="eastAsia"/>
          <w:szCs w:val="24"/>
        </w:rPr>
        <w:t>是菩薩摩訶薩所應學。</w:t>
      </w:r>
    </w:p>
    <w:p w:rsidR="007D4A57" w:rsidRPr="00D97125" w:rsidRDefault="007D4A57" w:rsidP="00DD4346">
      <w:pPr>
        <w:spacing w:beforeLines="30" w:before="108" w:line="368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3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、諸法無性故不可得</w:t>
      </w:r>
    </w:p>
    <w:p w:rsidR="007D4A57" w:rsidRPr="00D97125" w:rsidRDefault="007D4A57" w:rsidP="00DD4346">
      <w:pPr>
        <w:spacing w:line="368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菩薩摩訶薩於是中學時，學相亦不可得</w:t>
      </w:r>
      <w:r w:rsidR="002A42D4" w:rsidRPr="00D97125">
        <w:rPr>
          <w:rFonts w:ascii="Times New Roman" w:eastAsia="標楷體" w:hAnsi="Times New Roman" w:cs="Times New Roman" w:hint="eastAsia"/>
          <w:szCs w:val="24"/>
        </w:rPr>
        <w:t>，</w:t>
      </w:r>
      <w:r w:rsidRPr="00D97125">
        <w:rPr>
          <w:rFonts w:ascii="Times New Roman" w:eastAsia="標楷體" w:hAnsi="Times New Roman" w:cs="Times New Roman" w:hint="eastAsia"/>
          <w:szCs w:val="24"/>
        </w:rPr>
        <w:t>何況般若波羅蜜、佛法、菩薩法、辟支佛法、聲聞法、凡夫人法！何以故？舍利弗！諸法無一法有性。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9"/>
      </w:r>
    </w:p>
    <w:p w:rsidR="007D4A57" w:rsidRPr="00D97125" w:rsidRDefault="007D4A57" w:rsidP="00DD4346">
      <w:pPr>
        <w:spacing w:line="368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如是無性諸法，何等是凡夫人、須陀洹、斯陀含、阿那含、阿羅漢、辟支佛、菩薩、佛？</w:t>
      </w:r>
    </w:p>
    <w:p w:rsidR="007D4A57" w:rsidRPr="00D97125" w:rsidRDefault="007D4A57" w:rsidP="00DD4346">
      <w:pPr>
        <w:spacing w:line="368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若無是諸賢聖，云何有法</w:t>
      </w:r>
      <w:r w:rsidR="006B448A" w:rsidRPr="00D97125">
        <w:rPr>
          <w:rFonts w:ascii="Times New Roman" w:eastAsia="標楷體" w:hAnsi="Times New Roman" w:cs="Times New Roman" w:hint="eastAsia"/>
          <w:bCs/>
          <w:szCs w:val="24"/>
        </w:rPr>
        <w:t>？</w:t>
      </w:r>
      <w:r w:rsidRPr="00D97125">
        <w:rPr>
          <w:rFonts w:ascii="Times New Roman" w:eastAsia="標楷體" w:hAnsi="Times New Roman" w:cs="Times New Roman" w:hint="eastAsia"/>
          <w:szCs w:val="24"/>
        </w:rPr>
        <w:t>以是法故，分別說是凡夫人、須陀洹、斯陀含、阿那含、阿羅漢、辟支佛、菩薩、佛？」</w:t>
      </w:r>
    </w:p>
    <w:p w:rsidR="007D4A57" w:rsidRPr="00D97125" w:rsidRDefault="007D4A57" w:rsidP="00DD4346">
      <w:pPr>
        <w:spacing w:beforeLines="30" w:before="108" w:line="368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三、論「諸法無性，云何分別凡夫乃至佛」</w:t>
      </w:r>
    </w:p>
    <w:p w:rsidR="007D4A57" w:rsidRPr="00D97125" w:rsidRDefault="007D4A57" w:rsidP="00DD4346">
      <w:pPr>
        <w:spacing w:line="368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（一）舍利弗問</w:t>
      </w:r>
    </w:p>
    <w:p w:rsidR="007D4A57" w:rsidRPr="007416FB" w:rsidRDefault="007D4A57" w:rsidP="00DD4346">
      <w:pPr>
        <w:spacing w:line="368" w:lineRule="exact"/>
        <w:ind w:leftChars="150" w:left="360"/>
        <w:jc w:val="both"/>
        <w:rPr>
          <w:rFonts w:ascii="Times New Roman" w:eastAsia="標楷體" w:hAnsi="Times New Roman" w:cs="Times New Roman"/>
          <w:spacing w:val="-8"/>
          <w:szCs w:val="24"/>
        </w:rPr>
      </w:pPr>
      <w:r w:rsidRPr="007416FB">
        <w:rPr>
          <w:rFonts w:ascii="Times New Roman" w:eastAsia="標楷體" w:hAnsi="Times New Roman" w:cs="Times New Roman" w:hint="eastAsia"/>
          <w:spacing w:val="-8"/>
          <w:szCs w:val="24"/>
        </w:rPr>
        <w:t>舍利弗白佛言：「世尊！若諸法無性、無實、無根、無本，云何知是凡夫人乃至是佛？」</w:t>
      </w:r>
      <w:r w:rsidRPr="007416FB">
        <w:rPr>
          <w:rFonts w:ascii="Times New Roman" w:eastAsia="標楷體" w:hAnsi="Times New Roman" w:cs="Times New Roman"/>
          <w:spacing w:val="-8"/>
          <w:szCs w:val="24"/>
          <w:vertAlign w:val="superscript"/>
        </w:rPr>
        <w:footnoteReference w:id="10"/>
      </w:r>
    </w:p>
    <w:p w:rsidR="007D4A57" w:rsidRPr="00D97125" w:rsidRDefault="007D4A57" w:rsidP="00DD4346">
      <w:pPr>
        <w:spacing w:beforeLines="30" w:before="108" w:line="368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（二）佛答</w:t>
      </w:r>
    </w:p>
    <w:p w:rsidR="007D4A57" w:rsidRPr="00D97125" w:rsidRDefault="007D4A57" w:rsidP="00DD4346">
      <w:pPr>
        <w:spacing w:line="368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、明凡夫顛倒著相</w:t>
      </w:r>
    </w:p>
    <w:p w:rsidR="007D4A57" w:rsidRPr="00D97125" w:rsidRDefault="007D4A57" w:rsidP="00DD4346">
      <w:pPr>
        <w:spacing w:line="368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佛告舍利弗：「凡夫人所著處色，有性、有實不？」</w:t>
      </w:r>
    </w:p>
    <w:p w:rsidR="007D4A57" w:rsidRPr="00D97125" w:rsidRDefault="007D4A57" w:rsidP="00DD4346">
      <w:pPr>
        <w:spacing w:line="368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「不也！世尊！但以顛倒心故。受、想、行、識，乃至十八不共法亦如是。」</w:t>
      </w:r>
      <w:r w:rsidR="00A0181D"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11"/>
      </w:r>
    </w:p>
    <w:p w:rsidR="007D4A57" w:rsidRPr="00D97125" w:rsidRDefault="007D4A57" w:rsidP="00DD4346">
      <w:pPr>
        <w:spacing w:beforeLines="30" w:before="108" w:line="368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、明菩薩見法無性而能發菩提心</w:t>
      </w:r>
    </w:p>
    <w:p w:rsidR="007D4A57" w:rsidRPr="00D97125" w:rsidRDefault="007D4A57" w:rsidP="00DD4346">
      <w:pPr>
        <w:spacing w:line="368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「舍利弗！菩薩摩訶薩行般若波羅蜜時，以方便力故，見諸法無性、無根本故，能發阿耨多羅三藐三菩提心。」</w:t>
      </w:r>
    </w:p>
    <w:p w:rsidR="007D4A57" w:rsidRPr="00D97125" w:rsidRDefault="007D4A57" w:rsidP="00DD4346">
      <w:pPr>
        <w:spacing w:beforeLines="30" w:before="108" w:line="368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四、知諸法性空無根本可住故不退懈</w:t>
      </w:r>
    </w:p>
    <w:p w:rsidR="007D4A57" w:rsidRPr="00D97125" w:rsidRDefault="007D4A57" w:rsidP="00DD4346">
      <w:pPr>
        <w:spacing w:line="368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舍利弗白佛言：「云何菩薩摩訶薩行般若波羅蜜時，以方便力故，見諸法無性、無根本故，發阿耨多羅三藐三菩提心？」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12"/>
      </w:r>
    </w:p>
    <w:p w:rsidR="007D4A57" w:rsidRPr="00D97125" w:rsidRDefault="007D4A57" w:rsidP="00DD4346">
      <w:pPr>
        <w:spacing w:beforeLines="20" w:before="72" w:line="368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佛告舍利弗：「菩薩摩訶薩行般若波羅蜜時，不見諸法根本住中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13"/>
      </w:r>
      <w:r w:rsidRPr="00D97125">
        <w:rPr>
          <w:rFonts w:ascii="Times New Roman" w:eastAsia="標楷體" w:hAnsi="Times New Roman" w:cs="Times New Roman" w:hint="eastAsia"/>
          <w:szCs w:val="24"/>
        </w:rPr>
        <w:t>退沒、生懈怠心。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14"/>
      </w:r>
    </w:p>
    <w:p w:rsidR="007D4A57" w:rsidRPr="00D97125" w:rsidRDefault="007D4A57" w:rsidP="00DD4346">
      <w:pPr>
        <w:spacing w:line="356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舍利弗！諸法根本實無我、無所有、</w:t>
      </w:r>
      <w:r w:rsidRPr="00D97125">
        <w:rPr>
          <w:rFonts w:ascii="Times New Roman" w:eastAsia="標楷體" w:hAnsi="Times New Roman" w:cs="Times New Roman" w:hint="eastAsia"/>
          <w:sz w:val="22"/>
        </w:rPr>
        <w:t>（</w:t>
      </w:r>
      <w:r w:rsidRPr="00D97125">
        <w:rPr>
          <w:rFonts w:ascii="Times New Roman" w:eastAsia="標楷體" w:hAnsi="Times New Roman" w:cs="Times New Roman"/>
          <w:sz w:val="22"/>
          <w:shd w:val="pct15" w:color="auto" w:fill="FFFFFF"/>
        </w:rPr>
        <w:t>700b</w:t>
      </w:r>
      <w:r w:rsidRPr="00D97125">
        <w:rPr>
          <w:rFonts w:ascii="Times New Roman" w:eastAsia="標楷體" w:hAnsi="Times New Roman" w:cs="Times New Roman" w:hint="eastAsia"/>
          <w:sz w:val="22"/>
        </w:rPr>
        <w:t>）</w:t>
      </w:r>
      <w:r w:rsidRPr="00D97125">
        <w:rPr>
          <w:rFonts w:ascii="Times New Roman" w:eastAsia="標楷體" w:hAnsi="Times New Roman" w:cs="Times New Roman" w:hint="eastAsia"/>
          <w:szCs w:val="24"/>
        </w:rPr>
        <w:t>性常空；但顛倒愚癡故，眾生著陰、入、界。</w:t>
      </w:r>
    </w:p>
    <w:p w:rsidR="007D4A57" w:rsidRPr="00D97125" w:rsidRDefault="007D4A57" w:rsidP="00DD4346">
      <w:pPr>
        <w:spacing w:beforeLines="30" w:before="108" w:line="356" w:lineRule="exact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731D24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參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）以般若成就故，能度眾生而無所度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15"/>
      </w:r>
    </w:p>
    <w:p w:rsidR="007D4A57" w:rsidRPr="00D97125" w:rsidRDefault="007D4A57" w:rsidP="00DD4346">
      <w:pPr>
        <w:spacing w:line="356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一、以方便力為眾生說法</w:t>
      </w:r>
    </w:p>
    <w:p w:rsidR="007D4A57" w:rsidRPr="00D97125" w:rsidRDefault="007D4A57" w:rsidP="00DD4346">
      <w:pPr>
        <w:spacing w:line="356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（一）方便說法</w:t>
      </w:r>
    </w:p>
    <w:p w:rsidR="007D4A57" w:rsidRPr="00D97125" w:rsidRDefault="007D4A57" w:rsidP="00DD4346">
      <w:pPr>
        <w:spacing w:line="35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、為說世間善法</w:t>
      </w:r>
    </w:p>
    <w:p w:rsidR="007D4A57" w:rsidRPr="00D97125" w:rsidRDefault="007D4A57" w:rsidP="00DD4346">
      <w:pPr>
        <w:spacing w:line="356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是菩薩摩訶薩見諸法無所有、性常空、自性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16"/>
      </w:r>
      <w:r w:rsidRPr="00D97125">
        <w:rPr>
          <w:rFonts w:ascii="Times New Roman" w:eastAsia="標楷體" w:hAnsi="Times New Roman" w:cs="Times New Roman" w:hint="eastAsia"/>
          <w:szCs w:val="24"/>
        </w:rPr>
        <w:t>空時，行般若波羅蜜，自立如幻師，為眾生說法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17"/>
      </w:r>
      <w:r w:rsidR="00B4349E" w:rsidRPr="00D97125">
        <w:rPr>
          <w:rFonts w:ascii="Times New Roman" w:eastAsia="標楷體" w:hAnsi="Times New Roman" w:cs="Times New Roman" w:hint="eastAsia"/>
          <w:szCs w:val="24"/>
        </w:rPr>
        <w:t>──</w:t>
      </w:r>
      <w:r w:rsidRPr="00D97125">
        <w:rPr>
          <w:rFonts w:ascii="Times New Roman" w:eastAsia="標楷體" w:hAnsi="Times New Roman" w:cs="Times New Roman" w:hint="eastAsia"/>
          <w:szCs w:val="24"/>
        </w:rPr>
        <w:t>慳者為說布施法，破戒者為說持戒法，瞋者為說忍辱法，懈怠者為說精進法，亂想者為說禪定法，愚癡者為說智慧法。</w:t>
      </w:r>
    </w:p>
    <w:p w:rsidR="007D4A57" w:rsidRPr="00D97125" w:rsidRDefault="007D4A57" w:rsidP="00DD4346">
      <w:pPr>
        <w:spacing w:beforeLines="30" w:before="108" w:line="35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、為說出世法</w:t>
      </w:r>
    </w:p>
    <w:p w:rsidR="007D4A57" w:rsidRPr="00D97125" w:rsidRDefault="007D4A57" w:rsidP="00DD4346">
      <w:pPr>
        <w:spacing w:line="356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b/>
          <w:szCs w:val="24"/>
        </w:rPr>
        <w:t>令眾生住布施乃至智慧，然後為說聖法能出苦</w:t>
      </w:r>
      <w:r w:rsidRPr="00D97125">
        <w:rPr>
          <w:rFonts w:ascii="Times New Roman" w:eastAsia="標楷體" w:hAnsi="Times New Roman" w:cs="Times New Roman" w:hint="eastAsia"/>
          <w:szCs w:val="24"/>
        </w:rPr>
        <w:t>；用是法故，得須陀洹果乃至得阿羅漢果、辟支佛道，乃至得阿耨多羅三藐三菩提。」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18"/>
      </w:r>
    </w:p>
    <w:p w:rsidR="007D4A57" w:rsidRPr="00D97125" w:rsidRDefault="007D4A57" w:rsidP="00DD4346">
      <w:pPr>
        <w:spacing w:beforeLines="30" w:before="108" w:line="356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（二）無有所得之過失</w:t>
      </w:r>
    </w:p>
    <w:p w:rsidR="007D4A57" w:rsidRPr="00D97125" w:rsidRDefault="007D4A57" w:rsidP="00DD4346">
      <w:pPr>
        <w:spacing w:line="356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舍利弗白佛言：「世尊！菩薩摩訶薩得是眾生無所有，教令布施、持戒乃至智慧，然後為說聖法能出苦；以是法故，得須陀洹果乃至阿耨多羅三藐三菩提？」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19"/>
      </w:r>
    </w:p>
    <w:p w:rsidR="007D4A57" w:rsidRPr="00D97125" w:rsidRDefault="007D4A57" w:rsidP="00DD4346">
      <w:pPr>
        <w:spacing w:beforeLines="20" w:before="72" w:line="356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佛告舍利弗：「菩薩摩訶薩行般若波羅蜜時，無有所得過罪。何以故？舍利弗！是菩薩摩訶薩行般若波羅蜜時不得眾生，但空法相續故名為眾生。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20"/>
      </w:r>
    </w:p>
    <w:p w:rsidR="007D4A57" w:rsidRPr="00D97125" w:rsidRDefault="007D4A57" w:rsidP="00DD4346">
      <w:pPr>
        <w:spacing w:beforeLines="30" w:before="108" w:line="356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（三）安住二諦中，以方便力為眾生說法</w:t>
      </w:r>
    </w:p>
    <w:p w:rsidR="007D4A57" w:rsidRPr="00D97125" w:rsidRDefault="007D4A57" w:rsidP="00DD4346">
      <w:pPr>
        <w:spacing w:line="356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舍利弗！菩薩摩訶薩住二諦中為眾生說法</w:t>
      </w:r>
      <w:r w:rsidR="00116757" w:rsidRPr="00D97125">
        <w:rPr>
          <w:rFonts w:ascii="Times New Roman" w:eastAsia="標楷體" w:hAnsi="Times New Roman" w:cs="Times New Roman" w:hint="eastAsia"/>
          <w:szCs w:val="24"/>
        </w:rPr>
        <w:t>：</w:t>
      </w:r>
      <w:r w:rsidR="00A65C4B" w:rsidRPr="00D97125">
        <w:rPr>
          <w:rFonts w:ascii="Times New Roman" w:eastAsia="標楷體" w:hAnsi="Times New Roman" w:cs="Times New Roman" w:hint="eastAsia"/>
          <w:szCs w:val="24"/>
        </w:rPr>
        <w:t>世諦、</w:t>
      </w:r>
      <w:r w:rsidRPr="00D97125">
        <w:rPr>
          <w:rFonts w:ascii="Times New Roman" w:eastAsia="標楷體" w:hAnsi="Times New Roman" w:cs="Times New Roman" w:hint="eastAsia"/>
          <w:szCs w:val="24"/>
        </w:rPr>
        <w:t>第一義諦。</w:t>
      </w:r>
    </w:p>
    <w:p w:rsidR="007D4A57" w:rsidRPr="00D97125" w:rsidRDefault="007D4A57" w:rsidP="00DD4346">
      <w:pPr>
        <w:spacing w:line="356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舍利弗！二諦中眾生雖不可得，菩薩摩訶薩行般若波羅蜜，以方便力故，為眾生說法。眾生聞是法，今世吾我尚不可得，何況當得阿耨多羅三藐三菩提及所用法！</w:t>
      </w:r>
    </w:p>
    <w:p w:rsidR="007D4A57" w:rsidRPr="00D97125" w:rsidRDefault="007D4A57" w:rsidP="00DD4346">
      <w:pPr>
        <w:spacing w:line="366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如是，舍利弗！菩薩摩訶薩行般若波羅蜜時，以方便力故，為眾生說法。」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21"/>
      </w:r>
    </w:p>
    <w:p w:rsidR="007D4A57" w:rsidRPr="00D97125" w:rsidRDefault="007D4A57" w:rsidP="00DD4346">
      <w:pPr>
        <w:spacing w:beforeLines="30" w:before="108" w:line="366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二、舍利弗稱歎菩薩心曠大</w:t>
      </w:r>
    </w:p>
    <w:p w:rsidR="007D4A57" w:rsidRPr="00D97125" w:rsidRDefault="007D4A57" w:rsidP="00DD4346">
      <w:pPr>
        <w:spacing w:line="366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舍利弗白佛言：「世尊！是菩薩摩訶薩心曠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22"/>
      </w:r>
      <w:r w:rsidRPr="00D97125">
        <w:rPr>
          <w:rFonts w:ascii="Times New Roman" w:eastAsia="標楷體" w:hAnsi="Times New Roman" w:cs="Times New Roman" w:hint="eastAsia"/>
          <w:szCs w:val="24"/>
        </w:rPr>
        <w:t>大！無有法可得若一相、若異相、若別相，而能如是大誓莊嚴</w:t>
      </w:r>
      <w:r w:rsidR="006B448A" w:rsidRPr="00D97125">
        <w:rPr>
          <w:rFonts w:ascii="Times New Roman" w:eastAsia="標楷體" w:hAnsi="Times New Roman" w:cs="Times New Roman" w:hint="eastAsia"/>
          <w:szCs w:val="24"/>
        </w:rPr>
        <w:t>。</w:t>
      </w:r>
      <w:r w:rsidRPr="00D97125">
        <w:rPr>
          <w:rFonts w:ascii="Times New Roman" w:eastAsia="標楷體" w:hAnsi="Times New Roman" w:cs="Times New Roman" w:hint="eastAsia"/>
          <w:szCs w:val="24"/>
        </w:rPr>
        <w:t>用是莊嚴故，不生欲界、不生色界、不生無色界，不見有為性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23"/>
      </w:r>
      <w:r w:rsidRPr="00D97125">
        <w:rPr>
          <w:rFonts w:ascii="Times New Roman" w:eastAsia="標楷體" w:hAnsi="Times New Roman" w:cs="Times New Roman" w:hint="eastAsia"/>
          <w:szCs w:val="24"/>
        </w:rPr>
        <w:t>、不見無為性，而於三界中度脫眾生，亦不得眾生。</w:t>
      </w:r>
    </w:p>
    <w:p w:rsidR="007D4A57" w:rsidRPr="00D97125" w:rsidRDefault="007D4A57" w:rsidP="00DD4346">
      <w:pPr>
        <w:spacing w:line="366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何以故？眾生不縛不解；眾生不縛不解故，無垢無淨；無垢無淨故，無</w:t>
      </w:r>
      <w:r w:rsidRPr="00D97125">
        <w:rPr>
          <w:rFonts w:ascii="Times New Roman" w:eastAsia="標楷體" w:hAnsi="Times New Roman" w:cs="Times New Roman" w:hint="eastAsia"/>
          <w:sz w:val="22"/>
        </w:rPr>
        <w:t>（</w:t>
      </w:r>
      <w:r w:rsidRPr="00D97125">
        <w:rPr>
          <w:rFonts w:ascii="Times New Roman" w:eastAsia="標楷體" w:hAnsi="Times New Roman" w:cs="Times New Roman"/>
          <w:sz w:val="22"/>
          <w:shd w:val="pct15" w:color="auto" w:fill="FFFFFF"/>
        </w:rPr>
        <w:t>700c</w:t>
      </w:r>
      <w:r w:rsidRPr="00D97125">
        <w:rPr>
          <w:rFonts w:ascii="Times New Roman" w:eastAsia="標楷體" w:hAnsi="Times New Roman" w:cs="Times New Roman" w:hint="eastAsia"/>
          <w:sz w:val="22"/>
        </w:rPr>
        <w:t>）</w:t>
      </w:r>
      <w:r w:rsidRPr="00D97125">
        <w:rPr>
          <w:rFonts w:ascii="Times New Roman" w:eastAsia="標楷體" w:hAnsi="Times New Roman" w:cs="Times New Roman" w:hint="eastAsia"/>
          <w:szCs w:val="24"/>
        </w:rPr>
        <w:t>分別五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24"/>
      </w:r>
      <w:r w:rsidRPr="00D97125">
        <w:rPr>
          <w:rFonts w:ascii="Times New Roman" w:eastAsia="標楷體" w:hAnsi="Times New Roman" w:cs="Times New Roman" w:hint="eastAsia"/>
          <w:szCs w:val="24"/>
        </w:rPr>
        <w:t>道；無分別</w:t>
      </w:r>
      <w:r w:rsidRPr="00D97125">
        <w:rPr>
          <w:rFonts w:ascii="Times New Roman" w:eastAsia="標楷體" w:hAnsi="Times New Roman" w:cs="Times New Roman" w:hint="eastAsia"/>
          <w:b/>
          <w:szCs w:val="24"/>
        </w:rPr>
        <w:t>五道</w:t>
      </w:r>
      <w:r w:rsidRPr="00D97125">
        <w:rPr>
          <w:rFonts w:ascii="Times New Roman" w:eastAsia="標楷體" w:hAnsi="Times New Roman" w:cs="Times New Roman" w:hint="eastAsia"/>
          <w:szCs w:val="24"/>
        </w:rPr>
        <w:t>故，無業無煩惱；無業無煩惱故，亦不應有果報</w:t>
      </w:r>
      <w:r w:rsidR="00B4349E" w:rsidRPr="00D97125">
        <w:rPr>
          <w:rFonts w:ascii="Times New Roman" w:eastAsia="標楷體" w:hAnsi="Times New Roman" w:cs="Times New Roman" w:hint="eastAsia"/>
          <w:szCs w:val="24"/>
        </w:rPr>
        <w:t>──</w:t>
      </w:r>
      <w:r w:rsidRPr="00D97125">
        <w:rPr>
          <w:rFonts w:ascii="Times New Roman" w:eastAsia="標楷體" w:hAnsi="Times New Roman" w:cs="Times New Roman" w:hint="eastAsia"/>
          <w:szCs w:val="24"/>
        </w:rPr>
        <w:t>以是果報故生三界中。」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25"/>
      </w:r>
    </w:p>
    <w:p w:rsidR="007D4A57" w:rsidRPr="00D97125" w:rsidRDefault="007D4A57" w:rsidP="00DD4346">
      <w:pPr>
        <w:spacing w:beforeLines="30" w:before="108" w:line="366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三、佛答</w:t>
      </w:r>
    </w:p>
    <w:p w:rsidR="007D4A57" w:rsidRPr="00D97125" w:rsidRDefault="007D4A57" w:rsidP="00DD4346">
      <w:pPr>
        <w:spacing w:line="366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（一）標宗</w:t>
      </w:r>
    </w:p>
    <w:p w:rsidR="007D4A57" w:rsidRPr="00D97125" w:rsidRDefault="007D4A57" w:rsidP="00DD4346">
      <w:pPr>
        <w:spacing w:line="36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、舉失</w:t>
      </w:r>
    </w:p>
    <w:p w:rsidR="007D4A57" w:rsidRPr="00D97125" w:rsidRDefault="007D4A57" w:rsidP="00DD4346">
      <w:pPr>
        <w:spacing w:line="366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佛告舍利弗：「如是！如是！如汝所言。若眾生先有後無，諸佛、菩薩則有過罪。諸法五道生死亦如是，若先有後無，諸佛、菩薩則有過罪。</w:t>
      </w:r>
    </w:p>
    <w:p w:rsidR="007D4A57" w:rsidRPr="00D97125" w:rsidRDefault="007D4A57" w:rsidP="00DD4346">
      <w:pPr>
        <w:spacing w:beforeLines="30" w:before="108" w:line="36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、顯得</w:t>
      </w:r>
    </w:p>
    <w:p w:rsidR="007D4A57" w:rsidRPr="00D97125" w:rsidRDefault="007D4A57" w:rsidP="00DD4346">
      <w:pPr>
        <w:spacing w:line="366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舍利弗！今有佛、無佛，諸法相常住不異，是法相中尚無我、無眾生、無壽命，乃至無知者、無見者，何況當有色、受、想、行、識！若無是法，云何當有</w:t>
      </w:r>
      <w:r w:rsidRPr="00D97125">
        <w:rPr>
          <w:rFonts w:ascii="Times New Roman" w:eastAsia="標楷體" w:hAnsi="Times New Roman" w:cs="Times New Roman" w:hint="eastAsia"/>
          <w:b/>
          <w:szCs w:val="24"/>
        </w:rPr>
        <w:t>五道</w:t>
      </w:r>
      <w:r w:rsidRPr="00D97125">
        <w:rPr>
          <w:rFonts w:ascii="Times New Roman" w:eastAsia="標楷體" w:hAnsi="Times New Roman" w:cs="Times New Roman" w:hint="eastAsia"/>
          <w:szCs w:val="24"/>
        </w:rPr>
        <w:t>往來，拔出眾生處？</w:t>
      </w:r>
    </w:p>
    <w:p w:rsidR="007D4A57" w:rsidRPr="00D97125" w:rsidRDefault="007D4A57" w:rsidP="00DD4346">
      <w:pPr>
        <w:spacing w:line="366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舍利弗！是諸法性常空，以是故，諸菩薩摩訶薩從過去佛聞是法相，發阿耨多羅三</w:t>
      </w:r>
      <w:r w:rsidRPr="007416FB">
        <w:rPr>
          <w:rFonts w:ascii="Times New Roman" w:eastAsia="標楷體" w:hAnsi="Times New Roman" w:cs="Times New Roman" w:hint="eastAsia"/>
          <w:spacing w:val="-4"/>
          <w:szCs w:val="24"/>
        </w:rPr>
        <w:t>藐三菩提意。是中無有法我當得，亦無有眾生定著處法不可出，但以眾生顛倒故著。</w:t>
      </w:r>
      <w:r w:rsidRPr="007416FB">
        <w:rPr>
          <w:rFonts w:ascii="Times New Roman" w:eastAsia="標楷體" w:hAnsi="Times New Roman" w:cs="Times New Roman"/>
          <w:spacing w:val="-4"/>
          <w:szCs w:val="24"/>
          <w:vertAlign w:val="superscript"/>
        </w:rPr>
        <w:footnoteReference w:id="26"/>
      </w:r>
    </w:p>
    <w:p w:rsidR="007D4A57" w:rsidRPr="00D97125" w:rsidRDefault="007D4A57" w:rsidP="00DD4346">
      <w:pPr>
        <w:spacing w:line="366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以是故，菩薩摩訶薩發大誓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27"/>
      </w:r>
      <w:r w:rsidRPr="00D97125">
        <w:rPr>
          <w:rFonts w:ascii="Times New Roman" w:eastAsia="標楷體" w:hAnsi="Times New Roman" w:cs="Times New Roman" w:hint="eastAsia"/>
          <w:szCs w:val="24"/>
        </w:rPr>
        <w:t>莊嚴，常不退阿耨多羅三藐三菩提</w:t>
      </w:r>
      <w:r w:rsidR="006B448A" w:rsidRPr="00D97125">
        <w:rPr>
          <w:rFonts w:ascii="Times New Roman" w:eastAsia="標楷體" w:hAnsi="Times New Roman" w:cs="Times New Roman" w:hint="eastAsia"/>
          <w:szCs w:val="24"/>
        </w:rPr>
        <w:t>。</w:t>
      </w:r>
      <w:r w:rsidRPr="00D97125">
        <w:rPr>
          <w:rFonts w:ascii="Times New Roman" w:eastAsia="標楷體" w:hAnsi="Times New Roman" w:cs="Times New Roman" w:hint="eastAsia"/>
          <w:szCs w:val="24"/>
        </w:rPr>
        <w:t>是菩薩不疑：『我當不得阿耨多羅三藐三菩提？</w:t>
      </w:r>
      <w:r w:rsidR="008620CA" w:rsidRPr="00D97125">
        <w:rPr>
          <w:rFonts w:ascii="Times New Roman" w:eastAsia="標楷體" w:hAnsi="Times New Roman" w:cs="Times New Roman" w:hint="eastAsia"/>
          <w:szCs w:val="24"/>
        </w:rPr>
        <w:t>』</w:t>
      </w:r>
      <w:r w:rsidRPr="00D97125">
        <w:rPr>
          <w:rFonts w:ascii="Times New Roman" w:eastAsia="標楷體" w:hAnsi="Times New Roman" w:cs="Times New Roman" w:hint="eastAsia"/>
          <w:szCs w:val="24"/>
        </w:rPr>
        <w:t>我必當得阿耨多羅三藐三菩提</w:t>
      </w:r>
      <w:r w:rsidR="008620CA" w:rsidRPr="00D97125">
        <w:rPr>
          <w:rFonts w:ascii="Times New Roman" w:eastAsia="標楷體" w:hAnsi="Times New Roman" w:cs="Times New Roman" w:hint="eastAsia"/>
          <w:szCs w:val="24"/>
        </w:rPr>
        <w:t>，</w:t>
      </w:r>
      <w:r w:rsidRPr="00D97125">
        <w:rPr>
          <w:rFonts w:ascii="Times New Roman" w:eastAsia="標楷體" w:hAnsi="Times New Roman" w:cs="Times New Roman" w:hint="eastAsia"/>
          <w:szCs w:val="24"/>
        </w:rPr>
        <w:t>得阿耨多羅三藐三菩提已，用實法利益眾生，令出顛倒。</w:t>
      </w:r>
    </w:p>
    <w:p w:rsidR="007D4A57" w:rsidRPr="00D97125" w:rsidRDefault="007D4A57" w:rsidP="007416FB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（二）舉喻合法</w:t>
      </w:r>
    </w:p>
    <w:p w:rsidR="007D4A57" w:rsidRPr="00D97125" w:rsidRDefault="007D4A57" w:rsidP="007416FB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舍利弗！譬如幻師幻作百千萬億人，與種種飲食令飽滿，歡喜唱言：『我得大福！我得大福！』於汝意云何？是中有人食飲飽滿不？」</w:t>
      </w:r>
    </w:p>
    <w:p w:rsidR="007D4A57" w:rsidRPr="00D97125" w:rsidRDefault="007D4A57" w:rsidP="007416FB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 w:val="20"/>
          <w:szCs w:val="24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「不也！世尊！」</w:t>
      </w:r>
    </w:p>
    <w:p w:rsidR="007D4A57" w:rsidRPr="00D97125" w:rsidRDefault="007D4A57" w:rsidP="007416FB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佛言：「如是！舍利弗！菩薩摩訶薩從初發意已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28"/>
      </w:r>
      <w:r w:rsidRPr="00D97125">
        <w:rPr>
          <w:rFonts w:ascii="Times New Roman" w:eastAsia="標楷體" w:hAnsi="Times New Roman" w:cs="Times New Roman" w:hint="eastAsia"/>
          <w:szCs w:val="24"/>
        </w:rPr>
        <w:t>來，行六波羅蜜、四禪、四無量心、四無色定、四念處乃至八聖道分、</w:t>
      </w:r>
      <w:r w:rsidRPr="00D97125">
        <w:rPr>
          <w:rFonts w:ascii="Times New Roman" w:eastAsia="標楷體" w:hAnsi="Times New Roman" w:cs="Times New Roman" w:hint="eastAsia"/>
          <w:b/>
          <w:szCs w:val="24"/>
        </w:rPr>
        <w:t>十四空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29"/>
      </w:r>
      <w:r w:rsidRPr="00D97125">
        <w:rPr>
          <w:rFonts w:ascii="Times New Roman" w:eastAsia="標楷體" w:hAnsi="Times New Roman" w:cs="Times New Roman" w:hint="eastAsia"/>
          <w:szCs w:val="24"/>
        </w:rPr>
        <w:t>、三解脫門、八背捨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30"/>
      </w:r>
      <w:r w:rsidRPr="00D97125">
        <w:rPr>
          <w:rFonts w:ascii="Times New Roman" w:eastAsia="標楷體" w:hAnsi="Times New Roman" w:cs="Times New Roman" w:hint="eastAsia"/>
          <w:szCs w:val="24"/>
        </w:rPr>
        <w:t>、九次第定、佛十力乃至十八不共法，具足菩薩道，成就眾生、淨佛國土，無眾生法可度。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31"/>
      </w:r>
      <w:r w:rsidRPr="00D97125">
        <w:rPr>
          <w:rFonts w:ascii="Times New Roman" w:eastAsia="標楷體" w:hAnsi="Times New Roman" w:cs="Times New Roman" w:hint="eastAsia"/>
          <w:szCs w:val="24"/>
        </w:rPr>
        <w:t>」</w:t>
      </w:r>
    </w:p>
    <w:p w:rsidR="007D4A57" w:rsidRPr="00D97125" w:rsidRDefault="007D4A57" w:rsidP="0041688A">
      <w:pPr>
        <w:spacing w:beforeLines="30" w:before="108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貳、明二種要行：成就眾生，淨佛國土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32"/>
      </w:r>
    </w:p>
    <w:p w:rsidR="007D4A57" w:rsidRPr="00D97125" w:rsidRDefault="007D4A57" w:rsidP="007416FB">
      <w:pPr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（壹）略明</w:t>
      </w:r>
    </w:p>
    <w:p w:rsidR="007D4A57" w:rsidRPr="00D97125" w:rsidRDefault="007D4A57" w:rsidP="007416FB">
      <w:pPr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須菩提白佛言：「世尊！何等是菩薩摩訶薩道</w:t>
      </w:r>
      <w:r w:rsidR="00381F25" w:rsidRPr="00D97125">
        <w:rPr>
          <w:rFonts w:ascii="Times New Roman" w:eastAsia="標楷體" w:hAnsi="Times New Roman" w:cs="Times New Roman" w:hint="eastAsia"/>
          <w:szCs w:val="24"/>
        </w:rPr>
        <w:t>？</w:t>
      </w:r>
      <w:r w:rsidRPr="00D97125">
        <w:rPr>
          <w:rFonts w:ascii="Times New Roman" w:eastAsia="標楷體" w:hAnsi="Times New Roman" w:cs="Times New Roman" w:hint="eastAsia"/>
          <w:szCs w:val="24"/>
        </w:rPr>
        <w:t>菩薩行是道，能成就眾生、淨佛國土？」</w:t>
      </w:r>
    </w:p>
    <w:p w:rsidR="007D4A57" w:rsidRPr="00D97125" w:rsidRDefault="007D4A57" w:rsidP="007416FB">
      <w:pPr>
        <w:spacing w:beforeLines="20" w:before="72"/>
        <w:ind w:leftChars="50" w:left="120"/>
        <w:jc w:val="both"/>
        <w:rPr>
          <w:rFonts w:ascii="Times New Roman" w:eastAsia="標楷體" w:hAnsi="Times New Roman" w:cs="Times New Roman"/>
          <w:szCs w:val="24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佛告須菩提：「菩薩摩訶薩從初發意已來，行檀波羅蜜，行尸羅、羼</w:t>
      </w:r>
      <w:r w:rsidRPr="00D97125">
        <w:rPr>
          <w:rFonts w:ascii="Times New Roman" w:eastAsia="標楷體" w:hAnsi="Times New Roman" w:cs="Times New Roman" w:hint="eastAsia"/>
          <w:sz w:val="22"/>
        </w:rPr>
        <w:t>（</w:t>
      </w:r>
      <w:r w:rsidRPr="00D97125">
        <w:rPr>
          <w:rFonts w:ascii="Times New Roman" w:eastAsia="標楷體" w:hAnsi="Times New Roman" w:cs="Times New Roman"/>
          <w:sz w:val="22"/>
          <w:shd w:val="pct15" w:color="auto" w:fill="FFFFFF"/>
        </w:rPr>
        <w:t>701a</w:t>
      </w:r>
      <w:r w:rsidRPr="00D97125">
        <w:rPr>
          <w:rFonts w:ascii="Times New Roman" w:eastAsia="標楷體" w:hAnsi="Times New Roman" w:cs="Times New Roman" w:hint="eastAsia"/>
          <w:sz w:val="22"/>
        </w:rPr>
        <w:t>）</w:t>
      </w:r>
      <w:r w:rsidRPr="00D97125">
        <w:rPr>
          <w:rFonts w:ascii="Times New Roman" w:eastAsia="標楷體" w:hAnsi="Times New Roman" w:cs="Times New Roman" w:hint="eastAsia"/>
          <w:szCs w:val="24"/>
        </w:rPr>
        <w:t>提、毘梨耶、禪、般若波羅蜜，乃至行十八不共法，成就眾生、淨佛國土。」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33"/>
      </w:r>
    </w:p>
    <w:p w:rsidR="007D4A57" w:rsidRPr="00D97125" w:rsidRDefault="007D4A57" w:rsidP="007416FB">
      <w:pPr>
        <w:spacing w:beforeLines="30" w:before="108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（貳）廣明</w:t>
      </w:r>
    </w:p>
    <w:p w:rsidR="007D4A57" w:rsidRPr="00D97125" w:rsidRDefault="007D4A57" w:rsidP="007416FB">
      <w:pPr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一、成就眾生</w:t>
      </w:r>
    </w:p>
    <w:p w:rsidR="007D4A57" w:rsidRPr="00D97125" w:rsidRDefault="007D4A57" w:rsidP="007416FB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（一）正明成就眾生</w:t>
      </w:r>
    </w:p>
    <w:p w:rsidR="007D4A57" w:rsidRPr="00D97125" w:rsidRDefault="007D4A57" w:rsidP="007416FB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、別約六度廣化眾生</w:t>
      </w:r>
    </w:p>
    <w:p w:rsidR="007D4A57" w:rsidRPr="00D97125" w:rsidRDefault="007D4A57" w:rsidP="000B2873">
      <w:pPr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）行施度成就眾生</w:t>
      </w:r>
    </w:p>
    <w:p w:rsidR="007D4A57" w:rsidRPr="00D97125" w:rsidRDefault="007D4A57" w:rsidP="00DD4346">
      <w:pPr>
        <w:spacing w:line="356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、須菩提問</w:t>
      </w:r>
    </w:p>
    <w:p w:rsidR="007D4A57" w:rsidRPr="00D97125" w:rsidRDefault="007D4A57" w:rsidP="00DD4346">
      <w:pPr>
        <w:spacing w:line="356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須菩提白佛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34"/>
      </w:r>
      <w:r w:rsidRPr="00D97125">
        <w:rPr>
          <w:rFonts w:ascii="Times New Roman" w:eastAsia="標楷體" w:hAnsi="Times New Roman" w:cs="Times New Roman" w:hint="eastAsia"/>
          <w:szCs w:val="24"/>
        </w:rPr>
        <w:t>言：「世尊！云何菩薩摩訶薩行檀波羅蜜成就眾生？」</w:t>
      </w:r>
    </w:p>
    <w:p w:rsidR="007D4A57" w:rsidRPr="00D97125" w:rsidRDefault="007D4A57" w:rsidP="00DD4346">
      <w:pPr>
        <w:spacing w:beforeLines="30" w:before="108" w:line="356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、佛答</w:t>
      </w:r>
    </w:p>
    <w:p w:rsidR="007D4A57" w:rsidRPr="00D97125" w:rsidRDefault="007D4A57" w:rsidP="00DD4346">
      <w:pPr>
        <w:spacing w:line="35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）教眾生行布施且莫著布施，令得聖果</w:t>
      </w:r>
    </w:p>
    <w:p w:rsidR="007D4A57" w:rsidRPr="00D97125" w:rsidRDefault="007D4A57" w:rsidP="00DD4346">
      <w:pPr>
        <w:spacing w:line="35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佛告須菩提：「有菩薩摩訶薩行檀波羅蜜時，自布施，亦教眾生布施，作是言：『諸善男子！汝等莫著布施！汝著布施故當更受身，受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35"/>
      </w:r>
      <w:r w:rsidRPr="00D97125">
        <w:rPr>
          <w:rFonts w:ascii="Times New Roman" w:eastAsia="標楷體" w:hAnsi="Times New Roman" w:cs="Times New Roman" w:hint="eastAsia"/>
          <w:szCs w:val="24"/>
        </w:rPr>
        <w:t>身故多受眾苦。</w:t>
      </w:r>
    </w:p>
    <w:p w:rsidR="007D4A57" w:rsidRPr="00D97125" w:rsidRDefault="007D4A57" w:rsidP="00DD4346">
      <w:pPr>
        <w:spacing w:line="35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諸善男子！諸法相中無所施、無施者、無受者，是三法性皆空；是性空法不可取，不可取相是性空。』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36"/>
      </w:r>
    </w:p>
    <w:p w:rsidR="007D4A57" w:rsidRPr="00D97125" w:rsidRDefault="007D4A57" w:rsidP="00DD4346">
      <w:pPr>
        <w:spacing w:beforeLines="20" w:before="72" w:line="35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如是，須菩提！菩薩摩訶薩行檀波羅蜜時，布施眾生，是中不得布施、不得施者、不得受者。何以故？無所得檀波羅蜜是名為檀波羅蜜。</w:t>
      </w:r>
    </w:p>
    <w:p w:rsidR="007D4A57" w:rsidRPr="00D97125" w:rsidRDefault="007D4A57" w:rsidP="00DD4346">
      <w:pPr>
        <w:spacing w:beforeLines="20" w:before="72" w:line="35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是菩薩不得是三法故，能教眾生，令得須陀洹果，乃至令得阿羅漢果、辟支佛道、阿耨多羅三藐三菩提。</w:t>
      </w:r>
    </w:p>
    <w:p w:rsidR="007D4A57" w:rsidRPr="00D97125" w:rsidRDefault="007D4A57" w:rsidP="00DD4346">
      <w:pPr>
        <w:spacing w:line="35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如是，須菩提！菩薩摩訶薩行檀波羅蜜時，成就眾生。</w:t>
      </w:r>
    </w:p>
    <w:p w:rsidR="007D4A57" w:rsidRPr="00D97125" w:rsidRDefault="007D4A57" w:rsidP="00DD4346">
      <w:pPr>
        <w:spacing w:beforeLines="30" w:before="108" w:line="35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）以四種正行修布施，生富貴處；以四攝法攝取眾生，令修道得果</w:t>
      </w:r>
    </w:p>
    <w:p w:rsidR="007D4A57" w:rsidRPr="00D97125" w:rsidRDefault="007D4A57" w:rsidP="00DD4346">
      <w:pPr>
        <w:spacing w:beforeLines="20" w:before="72" w:line="35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是菩薩</w:t>
      </w:r>
      <w:r w:rsidRPr="00D97125">
        <w:rPr>
          <w:rFonts w:ascii="Times New Roman" w:eastAsia="標楷體" w:hAnsi="Times New Roman" w:cs="Times New Roman" w:hint="eastAsia"/>
          <w:b/>
          <w:szCs w:val="24"/>
        </w:rPr>
        <w:t>自行布施，亦教他人行布施，讚歎布施法，歡喜讚歎行布施者。</w:t>
      </w:r>
    </w:p>
    <w:p w:rsidR="007D4A57" w:rsidRPr="00D97125" w:rsidRDefault="007D4A57" w:rsidP="00DD4346">
      <w:pPr>
        <w:widowControl/>
        <w:spacing w:line="35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是菩薩如是布施已，生剎利大姓、婆羅門大姓、居士大家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37"/>
      </w:r>
      <w:r w:rsidRPr="00D97125">
        <w:rPr>
          <w:rFonts w:ascii="Times New Roman" w:eastAsia="標楷體" w:hAnsi="Times New Roman" w:cs="Times New Roman" w:hint="eastAsia"/>
          <w:szCs w:val="24"/>
        </w:rPr>
        <w:t>，若作小王、若轉輪聖王，是時，</w:t>
      </w:r>
      <w:r w:rsidRPr="00D97125">
        <w:rPr>
          <w:rFonts w:ascii="Times New Roman" w:eastAsia="標楷體" w:hAnsi="Times New Roman" w:cs="Times New Roman" w:hint="eastAsia"/>
          <w:b/>
          <w:szCs w:val="24"/>
        </w:rPr>
        <w:t>以四事攝取眾生</w:t>
      </w:r>
      <w:r w:rsidRPr="00D97125">
        <w:rPr>
          <w:rFonts w:ascii="Times New Roman" w:eastAsia="標楷體" w:hAnsi="Times New Roman" w:cs="Times New Roman" w:hint="eastAsia"/>
          <w:szCs w:val="24"/>
        </w:rPr>
        <w:t>。何等四？布施、愛語、利行、同事。</w:t>
      </w:r>
    </w:p>
    <w:p w:rsidR="007D4A57" w:rsidRPr="00D97125" w:rsidRDefault="007D4A57" w:rsidP="00DD4346">
      <w:pPr>
        <w:spacing w:beforeLines="20" w:before="72" w:line="35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是四事攝眾生已，眾生漸漸住於戒、四禪、四無量心、四無色定，四念處乃至八聖道分，空、無相、無作三昧，得入正位中，得須陀洹果乃至得阿羅漢果，若得辟支佛道</w:t>
      </w:r>
      <w:r w:rsidR="00381F25" w:rsidRPr="00D97125">
        <w:rPr>
          <w:rFonts w:ascii="Times New Roman" w:eastAsia="標楷體" w:hAnsi="Times New Roman" w:cs="Times New Roman" w:hint="eastAsia"/>
          <w:szCs w:val="24"/>
        </w:rPr>
        <w:t>，</w:t>
      </w:r>
      <w:r w:rsidRPr="00D97125">
        <w:rPr>
          <w:rFonts w:ascii="Times New Roman" w:eastAsia="標楷體" w:hAnsi="Times New Roman" w:cs="Times New Roman" w:hint="eastAsia"/>
          <w:szCs w:val="24"/>
        </w:rPr>
        <w:t>若教令得阿耨多羅三藐三菩提，作是言：『諸善男子！汝等當發阿耨多羅三藐三菩提心，是阿耨多羅三藐三菩提易得耳！</w:t>
      </w:r>
    </w:p>
    <w:p w:rsidR="007D4A57" w:rsidRPr="00D97125" w:rsidRDefault="007D4A57" w:rsidP="00DD4346">
      <w:pPr>
        <w:spacing w:beforeLines="20" w:before="72" w:line="35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何以故？無有定法眾生所著處，但顛倒故眾生著。是故汝當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38"/>
      </w:r>
      <w:r w:rsidRPr="00D97125">
        <w:rPr>
          <w:rFonts w:ascii="Times New Roman" w:eastAsia="標楷體" w:hAnsi="Times New Roman" w:cs="Times New Roman" w:hint="eastAsia"/>
          <w:szCs w:val="24"/>
        </w:rPr>
        <w:t>自離生死，亦當教他離生死；汝等當發心，能自利益，亦當</w:t>
      </w:r>
      <w:r w:rsidRPr="00D97125">
        <w:rPr>
          <w:rFonts w:ascii="Times New Roman" w:eastAsia="標楷體" w:hAnsi="Times New Roman" w:cs="Times New Roman" w:hint="eastAsia"/>
          <w:sz w:val="22"/>
        </w:rPr>
        <w:t>（</w:t>
      </w:r>
      <w:r w:rsidRPr="00D97125">
        <w:rPr>
          <w:rFonts w:ascii="Times New Roman" w:eastAsia="標楷體" w:hAnsi="Times New Roman" w:cs="Times New Roman"/>
          <w:sz w:val="22"/>
          <w:shd w:val="pct15" w:color="auto" w:fill="FFFFFF"/>
        </w:rPr>
        <w:t>701b</w:t>
      </w:r>
      <w:r w:rsidRPr="00D97125">
        <w:rPr>
          <w:rFonts w:ascii="Times New Roman" w:eastAsia="標楷體" w:hAnsi="Times New Roman" w:cs="Times New Roman" w:hint="eastAsia"/>
          <w:sz w:val="22"/>
        </w:rPr>
        <w:t>）</w:t>
      </w:r>
      <w:r w:rsidRPr="00D97125">
        <w:rPr>
          <w:rFonts w:ascii="Times New Roman" w:eastAsia="標楷體" w:hAnsi="Times New Roman" w:cs="Times New Roman" w:hint="eastAsia"/>
          <w:szCs w:val="24"/>
        </w:rPr>
        <w:t>得利益他人。』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39"/>
      </w:r>
    </w:p>
    <w:p w:rsidR="007D4A57" w:rsidRPr="00D97125" w:rsidRDefault="007D4A57" w:rsidP="00DD4346">
      <w:pPr>
        <w:spacing w:line="35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須菩提！菩薩摩訶薩應如是行檀波羅蜜！</w:t>
      </w:r>
    </w:p>
    <w:p w:rsidR="007D4A57" w:rsidRPr="00D97125" w:rsidRDefault="007D4A57" w:rsidP="008949D8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）重明住果成就眾生</w:t>
      </w:r>
    </w:p>
    <w:p w:rsidR="007D4A57" w:rsidRPr="00D97125" w:rsidRDefault="007D4A57" w:rsidP="008949D8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是行檀波羅蜜因緣故，從初發意已來，終不墮惡道，常作轉輪聖王。何以故？隨其所種，得大果報。</w:t>
      </w:r>
    </w:p>
    <w:p w:rsidR="007D4A57" w:rsidRPr="00D97125" w:rsidRDefault="007D4A57" w:rsidP="008949D8">
      <w:pPr>
        <w:spacing w:beforeLines="20" w:before="72"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是菩薩作轉輪聖王時，見有乞者，作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40"/>
      </w:r>
      <w:r w:rsidRPr="00D97125">
        <w:rPr>
          <w:rFonts w:ascii="Times New Roman" w:eastAsia="標楷體" w:hAnsi="Times New Roman" w:cs="Times New Roman" w:hint="eastAsia"/>
          <w:szCs w:val="24"/>
        </w:rPr>
        <w:t>是念：『我不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41"/>
      </w:r>
      <w:r w:rsidRPr="00D97125">
        <w:rPr>
          <w:rFonts w:ascii="Times New Roman" w:eastAsia="標楷體" w:hAnsi="Times New Roman" w:cs="Times New Roman" w:hint="eastAsia"/>
          <w:szCs w:val="24"/>
        </w:rPr>
        <w:t>為餘事故受轉輪聖王果，但為利益一切眾生故。』</w:t>
      </w:r>
    </w:p>
    <w:p w:rsidR="007D4A57" w:rsidRPr="00D97125" w:rsidRDefault="007D4A57" w:rsidP="008949D8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是時，作是言：『此是汝物，汝自取之，莫有所難，我無所惜！我為眾生故受生死</w:t>
      </w:r>
      <w:r w:rsidR="00381F25" w:rsidRPr="00D97125">
        <w:rPr>
          <w:rFonts w:ascii="Times New Roman" w:eastAsia="標楷體" w:hAnsi="Times New Roman" w:cs="Times New Roman" w:hint="eastAsia"/>
          <w:szCs w:val="24"/>
        </w:rPr>
        <w:t>，</w:t>
      </w:r>
      <w:r w:rsidRPr="00D97125">
        <w:rPr>
          <w:rFonts w:ascii="Times New Roman" w:eastAsia="標楷體" w:hAnsi="Times New Roman" w:cs="Times New Roman" w:hint="eastAsia"/>
          <w:szCs w:val="24"/>
        </w:rPr>
        <w:t>憐愍汝等故具足大悲。』</w:t>
      </w:r>
    </w:p>
    <w:p w:rsidR="007D4A57" w:rsidRPr="00D97125" w:rsidRDefault="007D4A57" w:rsidP="008949D8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行是大悲，饒益眾生，亦不得實定眾生相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42"/>
      </w:r>
      <w:r w:rsidRPr="00D97125">
        <w:rPr>
          <w:rFonts w:ascii="Times New Roman" w:eastAsia="標楷體" w:hAnsi="Times New Roman" w:cs="Times New Roman" w:hint="eastAsia"/>
          <w:szCs w:val="24"/>
        </w:rPr>
        <w:t>，但有假名故可說是眾生；是名字亦空，如嚮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43"/>
      </w:r>
      <w:r w:rsidRPr="00D97125">
        <w:rPr>
          <w:rFonts w:ascii="Times New Roman" w:eastAsia="標楷體" w:hAnsi="Times New Roman" w:cs="Times New Roman" w:hint="eastAsia"/>
          <w:szCs w:val="24"/>
        </w:rPr>
        <w:t>聲，實不可說相。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44"/>
      </w:r>
    </w:p>
    <w:p w:rsidR="007D4A57" w:rsidRPr="00D97125" w:rsidRDefault="007D4A57" w:rsidP="008949D8">
      <w:pPr>
        <w:spacing w:beforeLines="20" w:before="72"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須菩提！菩薩摩訶薩應如是行檀波羅蜜，於眾生中無所惜，乃至不惜自身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45"/>
      </w:r>
      <w:r w:rsidRPr="00D97125">
        <w:rPr>
          <w:rFonts w:ascii="Times New Roman" w:eastAsia="標楷體" w:hAnsi="Times New Roman" w:cs="Times New Roman" w:hint="eastAsia"/>
          <w:szCs w:val="24"/>
        </w:rPr>
        <w:t>肌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46"/>
      </w:r>
      <w:r w:rsidRPr="00D97125">
        <w:rPr>
          <w:rFonts w:ascii="Times New Roman" w:eastAsia="標楷體" w:hAnsi="Times New Roman" w:cs="Times New Roman" w:hint="eastAsia"/>
          <w:szCs w:val="24"/>
        </w:rPr>
        <w:t>肉，何況外物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47"/>
      </w:r>
      <w:r w:rsidRPr="00D97125">
        <w:rPr>
          <w:rFonts w:ascii="Times New Roman" w:eastAsia="標楷體" w:hAnsi="Times New Roman" w:cs="Times New Roman" w:hint="eastAsia"/>
          <w:szCs w:val="24"/>
        </w:rPr>
        <w:t>！以是法故，能出眾生生死。何等是法？所謂檀波羅蜜、尸羅波羅蜜、羼提波羅蜜、毘梨耶波羅蜜、禪波羅蜜、般若波羅蜜乃至十八不共法，令眾生從生死中得脫。</w:t>
      </w:r>
    </w:p>
    <w:p w:rsidR="007D4A57" w:rsidRPr="00D97125" w:rsidRDefault="007D4A57" w:rsidP="008949D8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3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）住施度攝餘五度，成就眾生</w:t>
      </w:r>
    </w:p>
    <w:p w:rsidR="007D4A57" w:rsidRPr="00D97125" w:rsidRDefault="007D4A57" w:rsidP="008949D8">
      <w:pPr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、約攝戒度說</w:t>
      </w:r>
    </w:p>
    <w:p w:rsidR="007D4A57" w:rsidRPr="00D97125" w:rsidRDefault="007D4A57" w:rsidP="008949D8">
      <w:pPr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復次，須菩提！菩薩摩訶薩住檀波羅蜜中布施已，作是言：『諸善男子！汝等來持戒，我當供給汝等，令無乏短，衣、食、臥具乃至資生所須，盡當給汝；汝等乏少故破戒，我當給汝所須，令無所乏，若飲食乃至七寶。汝等住是戒律儀中，漸漸當得盡苦，成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48"/>
      </w:r>
      <w:r w:rsidRPr="00D97125">
        <w:rPr>
          <w:rFonts w:ascii="Times New Roman" w:eastAsia="標楷體" w:hAnsi="Times New Roman" w:cs="Times New Roman" w:hint="eastAsia"/>
          <w:szCs w:val="24"/>
        </w:rPr>
        <w:t>於三乘而得度脫</w:t>
      </w:r>
      <w:r w:rsidR="00B4349E" w:rsidRPr="00D97125">
        <w:rPr>
          <w:rFonts w:ascii="Times New Roman" w:eastAsia="標楷體" w:hAnsi="Times New Roman" w:cs="Times New Roman" w:hint="eastAsia"/>
          <w:szCs w:val="24"/>
        </w:rPr>
        <w:t>──</w:t>
      </w:r>
      <w:r w:rsidRPr="00D97125">
        <w:rPr>
          <w:rFonts w:ascii="Times New Roman" w:eastAsia="標楷體" w:hAnsi="Times New Roman" w:cs="Times New Roman" w:hint="eastAsia"/>
          <w:szCs w:val="24"/>
        </w:rPr>
        <w:t>若聲聞乘、辟支佛乘、佛乘。』</w:t>
      </w:r>
    </w:p>
    <w:p w:rsidR="007D4A57" w:rsidRPr="00D97125" w:rsidRDefault="007D4A57" w:rsidP="008949D8">
      <w:pPr>
        <w:spacing w:beforeLines="30" w:before="108" w:line="370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、約攝忍度說</w:t>
      </w:r>
    </w:p>
    <w:p w:rsidR="007D4A57" w:rsidRPr="00D97125" w:rsidRDefault="007D4A57" w:rsidP="008949D8">
      <w:pPr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復次，須菩提！菩薩摩訶薩住檀波羅蜜中，若見眾生瞋惱，作是言：『諸善男子！汝等以何因緣故瞋惱？我當與汝所須；汝等所欲，從我取之，悉當給汝，令無所乏</w:t>
      </w:r>
      <w:r w:rsidR="00B4349E" w:rsidRPr="00D97125">
        <w:rPr>
          <w:rFonts w:ascii="Times New Roman" w:eastAsia="標楷體" w:hAnsi="Times New Roman" w:cs="Times New Roman" w:hint="eastAsia"/>
          <w:szCs w:val="24"/>
        </w:rPr>
        <w:t>──</w:t>
      </w:r>
      <w:r w:rsidRPr="00D97125">
        <w:rPr>
          <w:rFonts w:ascii="Times New Roman" w:eastAsia="標楷體" w:hAnsi="Times New Roman" w:cs="Times New Roman" w:hint="eastAsia"/>
          <w:szCs w:val="24"/>
        </w:rPr>
        <w:t>若飲食、衣服乃至資生所須。』</w:t>
      </w:r>
    </w:p>
    <w:p w:rsidR="007D4A57" w:rsidRPr="00D97125" w:rsidRDefault="007D4A57" w:rsidP="000B2873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是菩薩住檀波羅蜜中，教眾生忍辱，作是言：『一切法中無有堅實</w:t>
      </w:r>
      <w:r w:rsidR="00381F25" w:rsidRPr="00D97125">
        <w:rPr>
          <w:rFonts w:ascii="Times New Roman" w:eastAsia="標楷體" w:hAnsi="Times New Roman" w:cs="Times New Roman" w:hint="eastAsia"/>
          <w:szCs w:val="24"/>
        </w:rPr>
        <w:t>，</w:t>
      </w:r>
      <w:r w:rsidRPr="00D97125">
        <w:rPr>
          <w:rFonts w:ascii="Times New Roman" w:eastAsia="標楷體" w:hAnsi="Times New Roman" w:cs="Times New Roman" w:hint="eastAsia"/>
          <w:szCs w:val="24"/>
        </w:rPr>
        <w:t>汝等所瞋，是因緣空無堅實，皆從</w:t>
      </w:r>
      <w:r w:rsidRPr="00D97125">
        <w:rPr>
          <w:rFonts w:ascii="Times New Roman" w:eastAsia="標楷體" w:hAnsi="Times New Roman" w:cs="Times New Roman" w:hint="eastAsia"/>
          <w:sz w:val="22"/>
        </w:rPr>
        <w:t>（</w:t>
      </w:r>
      <w:r w:rsidRPr="00D97125">
        <w:rPr>
          <w:rFonts w:ascii="Times New Roman" w:eastAsia="標楷體" w:hAnsi="Times New Roman" w:cs="Times New Roman"/>
          <w:sz w:val="22"/>
          <w:shd w:val="pct15" w:color="auto" w:fill="FFFFFF"/>
        </w:rPr>
        <w:t>701c</w:t>
      </w:r>
      <w:r w:rsidRPr="00D97125">
        <w:rPr>
          <w:rFonts w:ascii="Times New Roman" w:eastAsia="標楷體" w:hAnsi="Times New Roman" w:cs="Times New Roman" w:hint="eastAsia"/>
          <w:sz w:val="22"/>
        </w:rPr>
        <w:t>）</w:t>
      </w:r>
      <w:r w:rsidRPr="00D97125">
        <w:rPr>
          <w:rFonts w:ascii="Times New Roman" w:eastAsia="標楷體" w:hAnsi="Times New Roman" w:cs="Times New Roman" w:hint="eastAsia"/>
          <w:szCs w:val="24"/>
        </w:rPr>
        <w:t>虛妄憶想生，汝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49"/>
      </w:r>
      <w:r w:rsidRPr="00D97125">
        <w:rPr>
          <w:rFonts w:ascii="Times New Roman" w:eastAsia="標楷體" w:hAnsi="Times New Roman" w:cs="Times New Roman" w:hint="eastAsia"/>
          <w:szCs w:val="24"/>
        </w:rPr>
        <w:t>無有根本。汝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50"/>
      </w:r>
      <w:r w:rsidRPr="00D97125">
        <w:rPr>
          <w:rFonts w:ascii="Times New Roman" w:eastAsia="標楷體" w:hAnsi="Times New Roman" w:cs="Times New Roman" w:hint="eastAsia"/>
          <w:szCs w:val="24"/>
        </w:rPr>
        <w:t>瞋恚壞心，惡口罵詈，刀杖相加，以至害命！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51"/>
      </w:r>
    </w:p>
    <w:p w:rsidR="007D4A57" w:rsidRPr="00D97125" w:rsidRDefault="007D4A57" w:rsidP="000B2873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汝等莫以是虛妄法起瞋故，墮地獄、畜生、餓鬼中及餘惡道，受無量苦。</w:t>
      </w:r>
    </w:p>
    <w:p w:rsidR="007D4A57" w:rsidRPr="00D97125" w:rsidRDefault="007D4A57" w:rsidP="000B2873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汝等莫以是虛妄無實諸法故而作罪業；以是罪業故，尚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52"/>
      </w:r>
      <w:r w:rsidRPr="00D97125">
        <w:rPr>
          <w:rFonts w:ascii="Times New Roman" w:eastAsia="標楷體" w:hAnsi="Times New Roman" w:cs="Times New Roman" w:hint="eastAsia"/>
          <w:szCs w:val="24"/>
        </w:rPr>
        <w:t>不得人身，何況得生佛世</w:t>
      </w:r>
      <w:r w:rsidR="009B315E" w:rsidRPr="00D97125">
        <w:rPr>
          <w:rFonts w:ascii="Times New Roman" w:eastAsia="標楷體" w:hAnsi="Times New Roman" w:cs="Times New Roman" w:hint="eastAsia"/>
          <w:szCs w:val="24"/>
        </w:rPr>
        <w:t>！</w:t>
      </w:r>
      <w:r w:rsidRPr="00D97125">
        <w:rPr>
          <w:rFonts w:ascii="Times New Roman" w:eastAsia="標楷體" w:hAnsi="Times New Roman" w:cs="Times New Roman" w:hint="eastAsia"/>
          <w:szCs w:val="24"/>
        </w:rPr>
        <w:t>諸人！佛世難值、人身難得，汝等莫失好時！若失好時，則不可救。』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53"/>
      </w:r>
    </w:p>
    <w:p w:rsidR="007D4A57" w:rsidRPr="00D97125" w:rsidRDefault="007D4A57" w:rsidP="000B2873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是菩薩摩訶薩如是教化眾生，自行忍辱，亦教他人令行忍辱，讚歎忍辱法，歡喜讚歎行忍辱者。</w:t>
      </w:r>
    </w:p>
    <w:p w:rsidR="007D4A57" w:rsidRPr="00D97125" w:rsidRDefault="007D4A57" w:rsidP="000B2873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是菩薩令眾生住忍辱中，漸以三乘得盡眾苦。</w:t>
      </w:r>
    </w:p>
    <w:p w:rsidR="007D4A57" w:rsidRPr="00D97125" w:rsidRDefault="007D4A57" w:rsidP="000B2873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如是，須菩提！菩薩摩訶薩住檀波羅蜜，令眾生住忍辱。</w:t>
      </w:r>
    </w:p>
    <w:p w:rsidR="007D4A57" w:rsidRPr="00D97125" w:rsidRDefault="007D4A57" w:rsidP="000B2873">
      <w:pPr>
        <w:spacing w:beforeLines="30" w:before="108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C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、約攝精進度說</w:t>
      </w:r>
    </w:p>
    <w:p w:rsidR="007D4A57" w:rsidRPr="00D97125" w:rsidRDefault="007D4A57" w:rsidP="000B2873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須菩提！云何菩薩摩訶薩住檀波羅蜜，令眾生精進？</w:t>
      </w:r>
    </w:p>
    <w:p w:rsidR="007D4A57" w:rsidRPr="00D97125" w:rsidRDefault="007D4A57" w:rsidP="000B2873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須菩提！菩薩見眾生懈怠，作如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54"/>
      </w:r>
      <w:r w:rsidRPr="00D97125">
        <w:rPr>
          <w:rFonts w:ascii="Times New Roman" w:eastAsia="標楷體" w:hAnsi="Times New Roman" w:cs="Times New Roman" w:hint="eastAsia"/>
          <w:szCs w:val="24"/>
        </w:rPr>
        <w:t>是言：『汝等何以懈怠？』</w:t>
      </w:r>
    </w:p>
    <w:p w:rsidR="007D4A57" w:rsidRPr="00D97125" w:rsidRDefault="007D4A57" w:rsidP="000B2873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眾生言：『因緣少故。』</w:t>
      </w:r>
    </w:p>
    <w:p w:rsidR="007D4A57" w:rsidRPr="00D97125" w:rsidRDefault="007D4A57" w:rsidP="000B2873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是菩薩行檀波羅蜜時，語諸人言：『我當令汝因緣具足，若布施、若持戒、若忍辱。如是等因緣，令汝具足。』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55"/>
      </w:r>
    </w:p>
    <w:p w:rsidR="007D4A57" w:rsidRPr="00D97125" w:rsidRDefault="007D4A57" w:rsidP="000B2873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是眾生得菩薩利益因緣故，身精進、口精進、心精進；身精進、口精進、心精進故，一切善法具足，修聖無漏法；修聖無漏法故，當得須陀洹果乃至阿羅漢果、辟支佛道，若得阿耨多羅三藐三菩提。</w:t>
      </w:r>
    </w:p>
    <w:p w:rsidR="007D4A57" w:rsidRPr="00D97125" w:rsidRDefault="007D4A57" w:rsidP="000B2873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如是，須菩提！菩薩摩訶薩行檀波羅蜜時，住精進波羅蜜，攝取眾生。</w:t>
      </w:r>
    </w:p>
    <w:p w:rsidR="007D4A57" w:rsidRPr="00D97125" w:rsidRDefault="007D4A57" w:rsidP="000B2873">
      <w:pPr>
        <w:spacing w:beforeLines="30" w:before="108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D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、約攝禪定度說</w:t>
      </w:r>
    </w:p>
    <w:p w:rsidR="007D4A57" w:rsidRPr="00D97125" w:rsidRDefault="007D4A57" w:rsidP="000B2873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須菩提！云何菩薩摩訶薩行檀波羅蜜時，教化眾生令修禪波羅蜜？」</w:t>
      </w:r>
    </w:p>
    <w:p w:rsidR="007D4A57" w:rsidRPr="00D97125" w:rsidRDefault="007D4A57" w:rsidP="000B2873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佛告須菩提：「菩薩見眾生亂心，作是言：『汝等可修禪定！』</w:t>
      </w:r>
    </w:p>
    <w:p w:rsidR="007D4A57" w:rsidRPr="00D97125" w:rsidRDefault="007D4A57" w:rsidP="008949D8">
      <w:pPr>
        <w:spacing w:line="33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眾生言：『我等因緣不具足故。』</w:t>
      </w:r>
    </w:p>
    <w:p w:rsidR="007D4A57" w:rsidRPr="00D97125" w:rsidRDefault="007D4A57" w:rsidP="008949D8">
      <w:pPr>
        <w:spacing w:beforeLines="20" w:before="72" w:line="33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菩薩言：『我當與汝等作因緣</w:t>
      </w:r>
      <w:r w:rsidR="00381F25" w:rsidRPr="00D97125">
        <w:rPr>
          <w:rFonts w:ascii="Times New Roman" w:eastAsia="標楷體" w:hAnsi="Times New Roman" w:cs="Times New Roman" w:hint="eastAsia"/>
          <w:szCs w:val="24"/>
        </w:rPr>
        <w:t>，</w:t>
      </w:r>
      <w:r w:rsidRPr="00D97125">
        <w:rPr>
          <w:rFonts w:ascii="Times New Roman" w:eastAsia="標楷體" w:hAnsi="Times New Roman" w:cs="Times New Roman" w:hint="eastAsia"/>
          <w:szCs w:val="24"/>
        </w:rPr>
        <w:t>以是因緣故，令汝心不隨覺觀，亦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56"/>
      </w:r>
      <w:r w:rsidRPr="00D97125">
        <w:rPr>
          <w:rFonts w:ascii="Times New Roman" w:eastAsia="標楷體" w:hAnsi="Times New Roman" w:cs="Times New Roman" w:hint="eastAsia"/>
          <w:szCs w:val="24"/>
        </w:rPr>
        <w:t>不馳散。』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57"/>
      </w:r>
    </w:p>
    <w:p w:rsidR="007D4A57" w:rsidRPr="00D97125" w:rsidRDefault="007D4A57" w:rsidP="008949D8">
      <w:pPr>
        <w:spacing w:beforeLines="20" w:before="72" w:line="33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眾生以是因緣故斷覺觀，入初禪、二禪、三禪、四禪，行慈、悲、喜、捨心。</w:t>
      </w:r>
    </w:p>
    <w:p w:rsidR="007D4A57" w:rsidRPr="00D97125" w:rsidRDefault="007D4A57" w:rsidP="008949D8">
      <w:pPr>
        <w:spacing w:line="33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眾生以是禪、無量</w:t>
      </w:r>
      <w:r w:rsidRPr="00D97125">
        <w:rPr>
          <w:rFonts w:ascii="Times New Roman" w:eastAsia="標楷體" w:hAnsi="Times New Roman" w:cs="Times New Roman" w:hint="eastAsia"/>
          <w:sz w:val="22"/>
        </w:rPr>
        <w:t>（</w:t>
      </w:r>
      <w:r w:rsidRPr="00D97125">
        <w:rPr>
          <w:rFonts w:ascii="Times New Roman" w:eastAsia="標楷體" w:hAnsi="Times New Roman" w:cs="Times New Roman"/>
          <w:sz w:val="22"/>
          <w:shd w:val="pct15" w:color="auto" w:fill="FFFFFF"/>
        </w:rPr>
        <w:t>702a</w:t>
      </w:r>
      <w:r w:rsidRPr="00D97125">
        <w:rPr>
          <w:rFonts w:ascii="Times New Roman" w:eastAsia="標楷體" w:hAnsi="Times New Roman" w:cs="Times New Roman" w:hint="eastAsia"/>
          <w:sz w:val="22"/>
        </w:rPr>
        <w:t>）</w:t>
      </w:r>
      <w:r w:rsidRPr="00D97125">
        <w:rPr>
          <w:rFonts w:ascii="Times New Roman" w:eastAsia="標楷體" w:hAnsi="Times New Roman" w:cs="Times New Roman" w:hint="eastAsia"/>
          <w:szCs w:val="24"/>
        </w:rPr>
        <w:t>心因緣故，能修四念處乃至八聖道分；修三十七助道法時，漸入三乘而得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58"/>
      </w:r>
      <w:r w:rsidRPr="00D97125">
        <w:rPr>
          <w:rFonts w:ascii="Times New Roman" w:eastAsia="標楷體" w:hAnsi="Times New Roman" w:cs="Times New Roman" w:hint="eastAsia"/>
          <w:szCs w:val="24"/>
        </w:rPr>
        <w:t>涅槃，終不失道。</w:t>
      </w:r>
    </w:p>
    <w:p w:rsidR="007D4A57" w:rsidRPr="00D97125" w:rsidRDefault="007D4A57" w:rsidP="008949D8">
      <w:pPr>
        <w:spacing w:beforeLines="20" w:before="72" w:line="33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如是，須菩提！菩薩摩訶薩行檀波羅蜜時，以禪波羅蜜攝取眾生，令行禪波羅蜜。</w:t>
      </w:r>
    </w:p>
    <w:p w:rsidR="007D4A57" w:rsidRPr="00D97125" w:rsidRDefault="007D4A57" w:rsidP="008949D8">
      <w:pPr>
        <w:spacing w:beforeLines="30" w:before="108" w:line="330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E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、約攝般若度說</w:t>
      </w:r>
    </w:p>
    <w:p w:rsidR="007D4A57" w:rsidRPr="00D97125" w:rsidRDefault="007D4A57" w:rsidP="008949D8">
      <w:pPr>
        <w:spacing w:line="33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須菩提！云何菩薩摩訶薩行檀波羅蜜，以般若波羅蜜攝取眾生？</w:t>
      </w:r>
    </w:p>
    <w:p w:rsidR="007D4A57" w:rsidRPr="00D97125" w:rsidRDefault="007D4A57" w:rsidP="008949D8">
      <w:pPr>
        <w:spacing w:beforeLines="20" w:before="72" w:line="33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須菩提！菩薩見眾生愚癡，無有智慧，作是言：『汝等何以故不修智慧？』</w:t>
      </w:r>
    </w:p>
    <w:p w:rsidR="007D4A57" w:rsidRPr="00D97125" w:rsidRDefault="007D4A57" w:rsidP="008949D8">
      <w:pPr>
        <w:spacing w:line="33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眾生言：『因緣未具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59"/>
      </w:r>
      <w:r w:rsidRPr="00D97125">
        <w:rPr>
          <w:rFonts w:ascii="Times New Roman" w:eastAsia="標楷體" w:hAnsi="Times New Roman" w:cs="Times New Roman" w:hint="eastAsia"/>
          <w:szCs w:val="24"/>
        </w:rPr>
        <w:t>故。』</w:t>
      </w:r>
    </w:p>
    <w:p w:rsidR="007D4A57" w:rsidRPr="00D97125" w:rsidRDefault="007D4A57" w:rsidP="008949D8">
      <w:pPr>
        <w:spacing w:beforeLines="20" w:before="72" w:line="33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菩薩住檀波羅蜜中，作是言：『汝等所須得智慧具，從我取之，所謂布施、持戒、忍辱、精進、入禪定</w:t>
      </w:r>
      <w:r w:rsidR="00381F25" w:rsidRPr="00D97125">
        <w:rPr>
          <w:rFonts w:ascii="Times New Roman" w:eastAsia="標楷體" w:hAnsi="Times New Roman" w:cs="Times New Roman" w:hint="eastAsia"/>
          <w:szCs w:val="24"/>
        </w:rPr>
        <w:t>。</w:t>
      </w:r>
      <w:r w:rsidRPr="00D97125">
        <w:rPr>
          <w:rFonts w:ascii="Times New Roman" w:eastAsia="標楷體" w:hAnsi="Times New Roman" w:cs="Times New Roman" w:hint="eastAsia"/>
          <w:szCs w:val="24"/>
        </w:rPr>
        <w:t>是因緣具足已，汝等如是思惟：「思惟般若波羅蜜時，有法可得不？若我、若眾生、若壽命、乃至知者、見者可得不？若色、受、想、行、識，若欲界、色界、無色界，若六波羅蜜，若三十七助道法，若須陀洹果，若斯陀含、阿那含、阿羅漢果、辟支佛道，若阿耨多羅三藐三菩提可得不？」』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60"/>
      </w:r>
    </w:p>
    <w:p w:rsidR="007D4A57" w:rsidRPr="00D97125" w:rsidRDefault="007D4A57" w:rsidP="008949D8">
      <w:pPr>
        <w:spacing w:beforeLines="20" w:before="72" w:line="33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是眾生如是思惟時，於般若波羅蜜中，無有法可得可著處；若不著諸法，是時不見法有生有滅、有垢有淨；不分別</w:t>
      </w:r>
      <w:r w:rsidR="00B4349E" w:rsidRPr="00D97125">
        <w:rPr>
          <w:rFonts w:ascii="Times New Roman" w:eastAsia="標楷體" w:hAnsi="Times New Roman" w:cs="Times New Roman" w:hint="eastAsia"/>
          <w:szCs w:val="24"/>
        </w:rPr>
        <w:t>──</w:t>
      </w:r>
      <w:r w:rsidRPr="00D97125">
        <w:rPr>
          <w:rFonts w:ascii="Times New Roman" w:eastAsia="標楷體" w:hAnsi="Times New Roman" w:cs="Times New Roman" w:hint="eastAsia"/>
          <w:szCs w:val="24"/>
        </w:rPr>
        <w:t>是地獄、是畜生、是餓鬼、是阿修羅眾、是天、是人，是持戒、是破戒，是須陀洹、是斯陀含、是阿那含、是阿羅漢、是辟支佛、是佛。</w:t>
      </w:r>
    </w:p>
    <w:p w:rsidR="007D4A57" w:rsidRPr="00D97125" w:rsidRDefault="007D4A57" w:rsidP="008949D8">
      <w:pPr>
        <w:spacing w:beforeLines="20" w:before="72" w:line="33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如是，須菩提！菩薩摩訶薩行檀波羅蜜時，以般若波羅蜜攝取眾生。</w:t>
      </w:r>
    </w:p>
    <w:p w:rsidR="007D4A57" w:rsidRPr="00D97125" w:rsidRDefault="007D4A57" w:rsidP="008949D8">
      <w:pPr>
        <w:spacing w:beforeLines="30" w:before="108" w:line="33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、以六度、道品成就眾生</w:t>
      </w:r>
    </w:p>
    <w:p w:rsidR="007D4A57" w:rsidRPr="00D97125" w:rsidRDefault="007D4A57" w:rsidP="008949D8">
      <w:pPr>
        <w:spacing w:line="33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須菩提！云何菩薩摩訶薩住檀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61"/>
      </w:r>
      <w:r w:rsidRPr="00D97125">
        <w:rPr>
          <w:rFonts w:ascii="Times New Roman" w:eastAsia="標楷體" w:hAnsi="Times New Roman" w:cs="Times New Roman" w:hint="eastAsia"/>
          <w:szCs w:val="24"/>
        </w:rPr>
        <w:t>波羅蜜中，以尸羅波羅蜜、羼提波羅蜜、毘梨耶波羅蜜、禪波羅蜜、般若波羅蜜，乃至以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62"/>
      </w:r>
      <w:r w:rsidRPr="00D97125">
        <w:rPr>
          <w:rFonts w:ascii="Times New Roman" w:eastAsia="標楷體" w:hAnsi="Times New Roman" w:cs="Times New Roman" w:hint="eastAsia"/>
          <w:szCs w:val="24"/>
        </w:rPr>
        <w:t>三十七助道法，攝取眾生？</w:t>
      </w:r>
    </w:p>
    <w:p w:rsidR="007D4A57" w:rsidRPr="00D97125" w:rsidRDefault="007D4A57" w:rsidP="008949D8">
      <w:pPr>
        <w:spacing w:beforeLines="20" w:before="72" w:line="366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須菩提！菩薩摩訶薩住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63"/>
      </w:r>
      <w:r w:rsidRPr="00D97125">
        <w:rPr>
          <w:rFonts w:ascii="Times New Roman" w:eastAsia="標楷體" w:hAnsi="Times New Roman" w:cs="Times New Roman" w:hint="eastAsia"/>
          <w:szCs w:val="24"/>
        </w:rPr>
        <w:t>檀波羅蜜中，以供養具利益眾生。</w:t>
      </w:r>
    </w:p>
    <w:p w:rsidR="007D4A57" w:rsidRPr="00D97125" w:rsidRDefault="007D4A57" w:rsidP="008949D8">
      <w:pPr>
        <w:spacing w:beforeLines="20" w:before="72" w:line="366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以是利益因緣故，眾生能修四念處、四正勤、四如意足、五根、五力、七覺分、八聖道分；眾生行是三十七</w:t>
      </w:r>
      <w:r w:rsidRPr="00D97125">
        <w:rPr>
          <w:rFonts w:ascii="Times New Roman" w:eastAsia="標楷體" w:hAnsi="Times New Roman" w:cs="Times New Roman" w:hint="eastAsia"/>
          <w:sz w:val="22"/>
        </w:rPr>
        <w:t>（</w:t>
      </w:r>
      <w:r w:rsidRPr="00D97125">
        <w:rPr>
          <w:rFonts w:ascii="Times New Roman" w:eastAsia="標楷體" w:hAnsi="Times New Roman" w:cs="Times New Roman"/>
          <w:sz w:val="22"/>
          <w:shd w:val="pct15" w:color="auto" w:fill="FFFFFF"/>
        </w:rPr>
        <w:t>702b</w:t>
      </w:r>
      <w:r w:rsidRPr="00D97125">
        <w:rPr>
          <w:rFonts w:ascii="Times New Roman" w:eastAsia="標楷體" w:hAnsi="Times New Roman" w:cs="Times New Roman" w:hint="eastAsia"/>
          <w:sz w:val="22"/>
        </w:rPr>
        <w:t>）</w:t>
      </w:r>
      <w:r w:rsidRPr="00D97125">
        <w:rPr>
          <w:rFonts w:ascii="Times New Roman" w:eastAsia="標楷體" w:hAnsi="Times New Roman" w:cs="Times New Roman" w:hint="eastAsia"/>
          <w:szCs w:val="24"/>
        </w:rPr>
        <w:t>助道法，於生死中得解脫。</w:t>
      </w:r>
    </w:p>
    <w:p w:rsidR="007D4A57" w:rsidRPr="00D97125" w:rsidRDefault="007D4A57" w:rsidP="008949D8">
      <w:pPr>
        <w:spacing w:beforeLines="20" w:before="72" w:line="366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如是，須菩提！菩薩摩訶薩以無漏聖法攝取眾生。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64"/>
      </w:r>
    </w:p>
    <w:p w:rsidR="007D4A57" w:rsidRPr="00D97125" w:rsidRDefault="007D4A57" w:rsidP="008949D8">
      <w:pPr>
        <w:spacing w:beforeLines="30" w:before="108" w:line="36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3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、明展轉傳化</w:t>
      </w:r>
    </w:p>
    <w:p w:rsidR="007D4A57" w:rsidRPr="00D97125" w:rsidRDefault="007D4A57" w:rsidP="008949D8">
      <w:pPr>
        <w:spacing w:line="366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）舉施度</w:t>
      </w:r>
    </w:p>
    <w:p w:rsidR="007D4A57" w:rsidRPr="00D97125" w:rsidRDefault="007D4A57" w:rsidP="008949D8">
      <w:pPr>
        <w:spacing w:line="366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復次，須菩提！菩薩摩訶薩教化眾生時，如是言：『諸善男子！汝等從我取所須物</w:t>
      </w:r>
      <w:r w:rsidR="00B4349E" w:rsidRPr="00D97125">
        <w:rPr>
          <w:rFonts w:ascii="Times New Roman" w:eastAsia="標楷體" w:hAnsi="Times New Roman" w:cs="Times New Roman" w:hint="eastAsia"/>
          <w:szCs w:val="24"/>
        </w:rPr>
        <w:t>──</w:t>
      </w:r>
      <w:r w:rsidRPr="00D97125">
        <w:rPr>
          <w:rFonts w:ascii="Times New Roman" w:eastAsia="標楷體" w:hAnsi="Times New Roman" w:cs="Times New Roman" w:hint="eastAsia"/>
          <w:szCs w:val="24"/>
        </w:rPr>
        <w:t>若飲食、衣服、臥具、香華乃至七寶等種種資生所須，汝當以是攝取眾生，汝等長夜利益安樂。莫作是念：「是物非我所有。」我長夜為眾生故，集此諸物；汝等當取是物，如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65"/>
      </w:r>
      <w:r w:rsidRPr="00D97125">
        <w:rPr>
          <w:rFonts w:ascii="Times New Roman" w:eastAsia="標楷體" w:hAnsi="Times New Roman" w:cs="Times New Roman" w:hint="eastAsia"/>
          <w:szCs w:val="24"/>
        </w:rPr>
        <w:t>己物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66"/>
      </w:r>
      <w:r w:rsidRPr="00D97125">
        <w:rPr>
          <w:rFonts w:ascii="Times New Roman" w:eastAsia="標楷體" w:hAnsi="Times New Roman" w:cs="Times New Roman" w:hint="eastAsia"/>
          <w:szCs w:val="24"/>
        </w:rPr>
        <w:t>無異。』</w:t>
      </w:r>
    </w:p>
    <w:p w:rsidR="007D4A57" w:rsidRPr="00D97125" w:rsidRDefault="007D4A57" w:rsidP="008949D8">
      <w:pPr>
        <w:spacing w:line="366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教化眾生令行布施、持戒、忍辱、精進、禪定、智慧，乃至令得三十七助道法、佛十力乃至十八不共法，亦令得無漏法果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67"/>
      </w:r>
      <w:r w:rsidR="009B315E" w:rsidRPr="00D97125">
        <w:rPr>
          <w:rFonts w:ascii="Times New Roman" w:eastAsia="標楷體" w:hAnsi="Times New Roman" w:cs="Times New Roman" w:hint="eastAsia"/>
          <w:szCs w:val="24"/>
        </w:rPr>
        <w:t>，</w:t>
      </w:r>
      <w:r w:rsidRPr="00D97125">
        <w:rPr>
          <w:rFonts w:ascii="Times New Roman" w:eastAsia="標楷體" w:hAnsi="Times New Roman" w:cs="Times New Roman" w:hint="eastAsia"/>
          <w:szCs w:val="24"/>
        </w:rPr>
        <w:t>所謂須陀洹乃至阿羅漢果、辟支佛道、阿耨多羅三藐三菩提。</w:t>
      </w:r>
    </w:p>
    <w:p w:rsidR="007D4A57" w:rsidRPr="00D97125" w:rsidRDefault="007D4A57" w:rsidP="008949D8">
      <w:pPr>
        <w:spacing w:beforeLines="20" w:before="72" w:line="366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如是，須菩提！菩薩摩訶薩行檀波羅蜜時，應如是教化眾生，令得離三惡道及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68"/>
      </w:r>
      <w:r w:rsidRPr="00D97125">
        <w:rPr>
          <w:rFonts w:ascii="Times New Roman" w:eastAsia="標楷體" w:hAnsi="Times New Roman" w:cs="Times New Roman" w:hint="eastAsia"/>
          <w:szCs w:val="24"/>
        </w:rPr>
        <w:t>一切生死往來苦。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69"/>
      </w:r>
    </w:p>
    <w:p w:rsidR="007D4A57" w:rsidRPr="00D97125" w:rsidRDefault="007D4A57" w:rsidP="008949D8">
      <w:pPr>
        <w:spacing w:beforeLines="30" w:before="108" w:line="356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）例餘度</w:t>
      </w:r>
    </w:p>
    <w:p w:rsidR="007D4A57" w:rsidRPr="00D97125" w:rsidRDefault="007D4A57" w:rsidP="008949D8">
      <w:pPr>
        <w:spacing w:line="356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、舉持戒</w:t>
      </w:r>
    </w:p>
    <w:p w:rsidR="007D4A57" w:rsidRPr="00D97125" w:rsidRDefault="007D4A57" w:rsidP="008949D8">
      <w:pPr>
        <w:spacing w:line="356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復次，須菩提！菩薩摩訶薩住尸羅波羅蜜教化眾生，作是言：『眾生！汝等少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70"/>
      </w:r>
      <w:r w:rsidRPr="00D97125">
        <w:rPr>
          <w:rFonts w:ascii="Times New Roman" w:eastAsia="標楷體" w:hAnsi="Times New Roman" w:cs="Times New Roman" w:hint="eastAsia"/>
          <w:szCs w:val="24"/>
        </w:rPr>
        <w:t>何因緣故破戒？我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71"/>
      </w:r>
      <w:r w:rsidRPr="00D97125">
        <w:rPr>
          <w:rFonts w:ascii="Times New Roman" w:eastAsia="標楷體" w:hAnsi="Times New Roman" w:cs="Times New Roman" w:hint="eastAsia"/>
          <w:szCs w:val="24"/>
        </w:rPr>
        <w:t>當與汝作具足因緣</w:t>
      </w:r>
      <w:r w:rsidR="00B4349E" w:rsidRPr="00D97125">
        <w:rPr>
          <w:rFonts w:ascii="Times New Roman" w:eastAsia="標楷體" w:hAnsi="Times New Roman" w:cs="Times New Roman" w:hint="eastAsia"/>
          <w:szCs w:val="24"/>
        </w:rPr>
        <w:t>──</w:t>
      </w:r>
      <w:r w:rsidRPr="00D97125">
        <w:rPr>
          <w:rFonts w:ascii="Times New Roman" w:eastAsia="標楷體" w:hAnsi="Times New Roman" w:cs="Times New Roman" w:hint="eastAsia"/>
          <w:szCs w:val="24"/>
        </w:rPr>
        <w:t>若布施乃至智慧及種種資生所須。』</w:t>
      </w:r>
    </w:p>
    <w:p w:rsidR="007D4A57" w:rsidRPr="00D97125" w:rsidRDefault="007D4A57" w:rsidP="008949D8">
      <w:pPr>
        <w:spacing w:beforeLines="20" w:before="72" w:line="356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是菩薩住尸羅波羅蜜，利益眾生，令行十善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72"/>
      </w:r>
      <w:r w:rsidRPr="00D97125">
        <w:rPr>
          <w:rFonts w:ascii="Times New Roman" w:eastAsia="標楷體" w:hAnsi="Times New Roman" w:cs="Times New Roman" w:hint="eastAsia"/>
          <w:szCs w:val="24"/>
        </w:rPr>
        <w:t>，遠離十不善道。</w:t>
      </w:r>
    </w:p>
    <w:p w:rsidR="007D4A57" w:rsidRPr="00D97125" w:rsidRDefault="007D4A57" w:rsidP="008949D8">
      <w:pPr>
        <w:spacing w:beforeLines="20" w:before="72" w:line="356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是諸眾生持諸戒，不破戒、不缺戒、不濁戒、不雜戒、不取戒，漸以三乘而得盡苦。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73"/>
      </w:r>
    </w:p>
    <w:p w:rsidR="007D4A57" w:rsidRPr="00D97125" w:rsidRDefault="007D4A57" w:rsidP="008949D8">
      <w:pPr>
        <w:spacing w:beforeLines="30" w:before="108" w:line="356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、例餘四度</w:t>
      </w:r>
    </w:p>
    <w:p w:rsidR="007D4A57" w:rsidRPr="00D97125" w:rsidRDefault="007D4A57" w:rsidP="008949D8">
      <w:pPr>
        <w:spacing w:line="356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尸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74"/>
      </w:r>
      <w:r w:rsidRPr="00D97125">
        <w:rPr>
          <w:rFonts w:ascii="Times New Roman" w:eastAsia="標楷體" w:hAnsi="Times New Roman" w:cs="Times New Roman" w:hint="eastAsia"/>
          <w:szCs w:val="24"/>
        </w:rPr>
        <w:t>羅波羅蜜為首，如檀波羅蜜說，餘四波羅蜜亦如是。」</w:t>
      </w:r>
    </w:p>
    <w:p w:rsidR="007D4A57" w:rsidRPr="00D97125" w:rsidRDefault="007D4A57" w:rsidP="008949D8">
      <w:pPr>
        <w:spacing w:beforeLines="30" w:before="108" w:line="356" w:lineRule="exact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【</w:t>
      </w:r>
      <w:r w:rsidRPr="00D97125">
        <w:rPr>
          <w:rFonts w:ascii="Times New Roman" w:eastAsia="新細明體" w:hAnsi="Times New Roman" w:cs="Times New Roman" w:hint="eastAsia"/>
          <w:b/>
          <w:szCs w:val="24"/>
        </w:rPr>
        <w:t>論</w:t>
      </w:r>
      <w:r w:rsidRPr="00D97125">
        <w:rPr>
          <w:rFonts w:ascii="Times New Roman" w:eastAsia="新細明體" w:hAnsi="Times New Roman" w:cs="Times New Roman" w:hint="eastAsia"/>
          <w:szCs w:val="24"/>
        </w:rPr>
        <w:t>】</w:t>
      </w:r>
    </w:p>
    <w:p w:rsidR="007D4A57" w:rsidRPr="00D97125" w:rsidRDefault="007D4A57" w:rsidP="008949D8">
      <w:pPr>
        <w:spacing w:line="356" w:lineRule="exact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壹、以方便力故具足菩薩道，能得佛道、度眾生</w:t>
      </w:r>
    </w:p>
    <w:p w:rsidR="007D4A57" w:rsidRPr="00D97125" w:rsidRDefault="007D4A57" w:rsidP="008949D8">
      <w:pPr>
        <w:spacing w:line="356" w:lineRule="exact"/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D97125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（壹）明以方便力行菩薩道而得佛果</w:t>
      </w:r>
    </w:p>
    <w:p w:rsidR="007D4A57" w:rsidRPr="00D97125" w:rsidRDefault="007D4A57" w:rsidP="008949D8">
      <w:pPr>
        <w:spacing w:line="356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</w:rPr>
      </w:pPr>
      <w:r w:rsidRPr="00D97125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一、須菩提問</w:t>
      </w:r>
    </w:p>
    <w:p w:rsidR="007D4A57" w:rsidRPr="00D97125" w:rsidRDefault="007D4A57" w:rsidP="008949D8">
      <w:pPr>
        <w:spacing w:line="356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問曰：</w:t>
      </w:r>
      <w:r w:rsidRPr="00C123C3">
        <w:rPr>
          <w:rFonts w:ascii="Times New Roman" w:eastAsia="新細明體" w:hAnsi="Times New Roman" w:cs="Times New Roman" w:hint="eastAsia"/>
          <w:spacing w:val="-1"/>
          <w:szCs w:val="24"/>
        </w:rPr>
        <w:t>先說</w:t>
      </w:r>
      <w:r w:rsidRPr="00C123C3">
        <w:rPr>
          <w:rFonts w:ascii="Times New Roman" w:eastAsia="新細明體" w:hAnsi="Times New Roman" w:cs="Times New Roman" w:hint="eastAsia"/>
          <w:bCs/>
          <w:spacing w:val="-1"/>
          <w:szCs w:val="24"/>
        </w:rPr>
        <w:t>「</w:t>
      </w:r>
      <w:r w:rsidRPr="00C123C3">
        <w:rPr>
          <w:rFonts w:ascii="Times New Roman" w:eastAsia="新細明體" w:hAnsi="Times New Roman" w:cs="Times New Roman" w:hint="eastAsia"/>
          <w:spacing w:val="-1"/>
          <w:szCs w:val="24"/>
        </w:rPr>
        <w:t>菩薩行六波羅蜜等諸助道法，不具足菩薩道，則不能得阿耨多羅三藐三</w:t>
      </w:r>
      <w:r w:rsidRPr="00D97125">
        <w:rPr>
          <w:rFonts w:ascii="Times New Roman" w:eastAsia="新細明體" w:hAnsi="Times New Roman" w:cs="Times New Roman" w:hint="eastAsia"/>
          <w:szCs w:val="24"/>
        </w:rPr>
        <w:t>菩提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D97125">
        <w:rPr>
          <w:rFonts w:ascii="Times New Roman" w:eastAsia="新細明體" w:hAnsi="Times New Roman" w:cs="Times New Roman" w:hint="eastAsia"/>
          <w:szCs w:val="24"/>
        </w:rPr>
        <w:t>，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75"/>
      </w:r>
      <w:r w:rsidRPr="00D97125">
        <w:rPr>
          <w:rFonts w:ascii="Times New Roman" w:eastAsia="新細明體" w:hAnsi="Times New Roman" w:cs="Times New Roman" w:hint="eastAsia"/>
          <w:szCs w:val="24"/>
        </w:rPr>
        <w:t>今須菩提應自知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97125">
        <w:rPr>
          <w:rFonts w:ascii="Times New Roman" w:eastAsia="新細明體" w:hAnsi="Times New Roman" w:cs="Times New Roman" w:hint="eastAsia"/>
          <w:szCs w:val="24"/>
        </w:rPr>
        <w:t>行六波羅蜜等，具足菩薩道，應得阿耨多羅三藐三菩提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D97125">
        <w:rPr>
          <w:rFonts w:ascii="Times New Roman" w:eastAsia="新細明體" w:hAnsi="Times New Roman" w:cs="Times New Roman" w:hint="eastAsia"/>
          <w:szCs w:val="24"/>
        </w:rPr>
        <w:t>，何以更問？</w:t>
      </w:r>
    </w:p>
    <w:p w:rsidR="007D4A57" w:rsidRPr="00D97125" w:rsidRDefault="007D4A57" w:rsidP="008949D8">
      <w:pPr>
        <w:spacing w:line="356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答曰：</w:t>
      </w:r>
      <w:r w:rsidRPr="00C123C3">
        <w:rPr>
          <w:rFonts w:ascii="Times New Roman" w:eastAsia="新細明體" w:hAnsi="Times New Roman" w:cs="Times New Roman" w:hint="eastAsia"/>
          <w:spacing w:val="1"/>
          <w:szCs w:val="24"/>
        </w:rPr>
        <w:t>須菩提不疑「云何得阿耨多羅三藐三菩提」，今但問「云何具足菩薩道，得阿</w:t>
      </w:r>
      <w:r w:rsidRPr="00D97125">
        <w:rPr>
          <w:rFonts w:ascii="Times New Roman" w:eastAsia="新細明體" w:hAnsi="Times New Roman" w:cs="Times New Roman" w:hint="eastAsia"/>
          <w:szCs w:val="24"/>
        </w:rPr>
        <w:t>耨多羅三藐三菩提」。</w:t>
      </w:r>
    </w:p>
    <w:p w:rsidR="007D4A57" w:rsidRPr="00D97125" w:rsidRDefault="007D4A57" w:rsidP="008949D8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二、佛答</w:t>
      </w:r>
    </w:p>
    <w:p w:rsidR="007D4A57" w:rsidRPr="00D97125" w:rsidRDefault="007D4A57" w:rsidP="008949D8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（一）舉布施度明方便行，不得三事亦不離三事</w:t>
      </w:r>
    </w:p>
    <w:p w:rsidR="007D4A57" w:rsidRPr="00D97125" w:rsidRDefault="007D4A57" w:rsidP="008949D8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佛答：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97125">
        <w:rPr>
          <w:rFonts w:ascii="Times New Roman" w:eastAsia="新細明體" w:hAnsi="Times New Roman" w:cs="Times New Roman" w:hint="eastAsia"/>
          <w:szCs w:val="24"/>
        </w:rPr>
        <w:t>若菩薩</w:t>
      </w:r>
      <w:r w:rsidRPr="00D97125">
        <w:rPr>
          <w:rFonts w:ascii="Times New Roman" w:eastAsia="標楷體" w:hAnsi="Times New Roman" w:cs="Times New Roman" w:hint="eastAsia"/>
          <w:sz w:val="22"/>
        </w:rPr>
        <w:t>（</w:t>
      </w:r>
      <w:r w:rsidRPr="00D97125">
        <w:rPr>
          <w:rFonts w:ascii="Times New Roman" w:eastAsia="標楷體" w:hAnsi="Times New Roman" w:cs="Times New Roman"/>
          <w:sz w:val="22"/>
          <w:shd w:val="pct15" w:color="auto" w:fill="FFFFFF"/>
        </w:rPr>
        <w:t>702c</w:t>
      </w:r>
      <w:r w:rsidRPr="00D97125">
        <w:rPr>
          <w:rFonts w:ascii="Times New Roman" w:eastAsia="標楷體" w:hAnsi="Times New Roman" w:cs="Times New Roman" w:hint="eastAsia"/>
          <w:sz w:val="22"/>
        </w:rPr>
        <w:t>）</w:t>
      </w:r>
      <w:r w:rsidRPr="00D97125">
        <w:rPr>
          <w:rFonts w:ascii="Times New Roman" w:eastAsia="新細明體" w:hAnsi="Times New Roman" w:cs="Times New Roman" w:hint="eastAsia"/>
          <w:szCs w:val="24"/>
        </w:rPr>
        <w:t>用六波羅蜜等諸法，以方便力和合故能行；是時，</w:t>
      </w:r>
      <w:r w:rsidRPr="00D97125">
        <w:rPr>
          <w:rFonts w:ascii="Times New Roman" w:eastAsia="新細明體" w:hAnsi="Times New Roman" w:cs="Times New Roman" w:hint="eastAsia"/>
          <w:b/>
          <w:szCs w:val="24"/>
        </w:rPr>
        <w:t>具足</w:t>
      </w:r>
      <w:r w:rsidRPr="00D97125">
        <w:rPr>
          <w:rFonts w:ascii="Times New Roman" w:eastAsia="新細明體" w:hAnsi="Times New Roman" w:cs="Times New Roman" w:hint="eastAsia"/>
          <w:szCs w:val="24"/>
        </w:rPr>
        <w:t>菩薩道。</w:t>
      </w:r>
      <w:r w:rsidRPr="00D97125">
        <w:rPr>
          <w:rFonts w:ascii="Times New Roman" w:eastAsia="新細明體" w:hAnsi="Times New Roman" w:cs="Times New Roman" w:hint="eastAsia"/>
          <w:b/>
          <w:szCs w:val="24"/>
        </w:rPr>
        <w:t>方便力</w:t>
      </w:r>
      <w:r w:rsidRPr="00D97125">
        <w:rPr>
          <w:rFonts w:ascii="Times New Roman" w:eastAsia="新細明體" w:hAnsi="Times New Roman" w:cs="Times New Roman" w:hint="eastAsia"/>
          <w:szCs w:val="24"/>
        </w:rPr>
        <w:t>者，不決定得是布施等三事，亦不離是三事，行檀波羅蜜；是時，</w:t>
      </w:r>
      <w:r w:rsidRPr="00D97125">
        <w:rPr>
          <w:rFonts w:ascii="Times New Roman" w:eastAsia="新細明體" w:hAnsi="Times New Roman" w:cs="Times New Roman" w:hint="eastAsia"/>
          <w:b/>
          <w:szCs w:val="24"/>
        </w:rPr>
        <w:t>照明</w:t>
      </w:r>
      <w:r w:rsidRPr="00D97125">
        <w:rPr>
          <w:rFonts w:ascii="Times New Roman" w:eastAsia="新細明體" w:hAnsi="Times New Roman" w:cs="Times New Roman" w:hint="eastAsia"/>
          <w:szCs w:val="24"/>
        </w:rPr>
        <w:t>菩薩道。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D4A57" w:rsidRPr="00D97125" w:rsidRDefault="007D4A57" w:rsidP="00C123C3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「照明」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D97125">
        <w:rPr>
          <w:rFonts w:ascii="Times New Roman" w:eastAsia="新細明體" w:hAnsi="Times New Roman" w:cs="Times New Roman" w:hint="eastAsia"/>
          <w:szCs w:val="24"/>
        </w:rPr>
        <w:t>「具足」是一義。</w:t>
      </w:r>
    </w:p>
    <w:p w:rsidR="007D4A57" w:rsidRPr="00D97125" w:rsidRDefault="007D4A57" w:rsidP="00C123C3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若菩薩決定得布施等三事，直墮常顛倒、取相著法等過罪；若不得是三事，則墮斷滅邊，著空，還起邪見等諸煩惱，便離菩薩道。</w:t>
      </w:r>
    </w:p>
    <w:p w:rsidR="007D4A57" w:rsidRPr="00D97125" w:rsidRDefault="007D4A57" w:rsidP="00C123C3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若菩薩離是二邊──因空捨是施等假名字虛誑法</w:t>
      </w:r>
      <w:r w:rsidR="00C15B76" w:rsidRPr="00D97125">
        <w:rPr>
          <w:rFonts w:ascii="Times New Roman" w:eastAsia="新細明體" w:hAnsi="Times New Roman" w:cs="Times New Roman" w:hint="eastAsia"/>
          <w:szCs w:val="24"/>
        </w:rPr>
        <w:t>，</w:t>
      </w:r>
      <w:r w:rsidRPr="00D97125">
        <w:rPr>
          <w:rFonts w:ascii="Times New Roman" w:eastAsia="新細明體" w:hAnsi="Times New Roman" w:cs="Times New Roman" w:hint="eastAsia"/>
          <w:szCs w:val="24"/>
        </w:rPr>
        <w:t>因諸法實相離是著空無施者、無受者；如阿耨多羅三藐三菩提相，觀是布施亦爾無異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D97125">
        <w:rPr>
          <w:rFonts w:ascii="Times New Roman" w:eastAsia="新細明體" w:hAnsi="Times New Roman" w:cs="Times New Roman" w:hint="eastAsia"/>
          <w:szCs w:val="24"/>
        </w:rPr>
        <w:t>如是布施名為「具足」。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76"/>
      </w:r>
    </w:p>
    <w:p w:rsidR="007D4A57" w:rsidRPr="00D97125" w:rsidRDefault="007D4A57" w:rsidP="00C123C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（二）例餘</w:t>
      </w:r>
    </w:p>
    <w:p w:rsidR="007D4A57" w:rsidRPr="00D97125" w:rsidRDefault="007D4A57" w:rsidP="00C123C3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乃至十八不共法亦如是。</w:t>
      </w:r>
    </w:p>
    <w:p w:rsidR="007D4A57" w:rsidRPr="00D97125" w:rsidRDefault="007D4A57" w:rsidP="00C123C3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（貳）以方便力學般若無取著得無上菩提</w:t>
      </w:r>
    </w:p>
    <w:p w:rsidR="007D4A57" w:rsidRPr="00D97125" w:rsidRDefault="007D4A57" w:rsidP="00C123C3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一、習般若之法</w:t>
      </w:r>
    </w:p>
    <w:p w:rsidR="007D4A57" w:rsidRPr="00D97125" w:rsidRDefault="007D4A57" w:rsidP="00C123C3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（一）舍利弗問</w:t>
      </w:r>
    </w:p>
    <w:p w:rsidR="007D4A57" w:rsidRPr="00D97125" w:rsidRDefault="007D4A57" w:rsidP="00C123C3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舍利弗在會中，聞佛與須菩提說：「般若甚深果報，大有利益。」雖有利益，無決定性，云何可習？</w:t>
      </w:r>
    </w:p>
    <w:p w:rsidR="007D4A57" w:rsidRPr="00D97125" w:rsidRDefault="007D4A57" w:rsidP="00C123C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（二）佛答：諸法性無故，不壞法、不隨法</w:t>
      </w:r>
    </w:p>
    <w:p w:rsidR="007D4A57" w:rsidRPr="00D97125" w:rsidRDefault="007D4A57" w:rsidP="00C123C3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、總說</w:t>
      </w:r>
    </w:p>
    <w:p w:rsidR="007D4A57" w:rsidRPr="00D97125" w:rsidRDefault="007D4A57" w:rsidP="00C123C3">
      <w:pPr>
        <w:ind w:leftChars="200" w:left="480"/>
        <w:jc w:val="both"/>
        <w:rPr>
          <w:rFonts w:ascii="Times New Roman" w:eastAsia="新細明體" w:hAnsi="Times New Roman" w:cs="Times New Roman"/>
          <w:sz w:val="20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佛答：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97125">
        <w:rPr>
          <w:rFonts w:ascii="Times New Roman" w:eastAsia="新細明體" w:hAnsi="Times New Roman" w:cs="Times New Roman" w:hint="eastAsia"/>
          <w:szCs w:val="24"/>
        </w:rPr>
        <w:t>菩薩行般若波羅蜜時，不壞色、不隨色，如是名習般若波羅蜜。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D4A57" w:rsidRPr="00D97125" w:rsidRDefault="007D4A57" w:rsidP="00C123C3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菩薩初發心，為知實法故，常行般若波羅蜜；次第隨其所宜，行布施等諸法。</w:t>
      </w:r>
    </w:p>
    <w:p w:rsidR="007D4A57" w:rsidRPr="00D97125" w:rsidRDefault="007D4A57" w:rsidP="00C123C3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是故常說：「菩薩行般若波羅蜜時，行布施等諸法。」</w:t>
      </w:r>
    </w:p>
    <w:p w:rsidR="007D4A57" w:rsidRPr="00D97125" w:rsidRDefault="007D4A57" w:rsidP="00C123C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Roman Unicode"/>
          <w:b/>
          <w:bCs/>
          <w:sz w:val="20"/>
          <w:szCs w:val="24"/>
          <w:bdr w:val="single" w:sz="4" w:space="0" w:color="auto"/>
        </w:rPr>
        <w:t>2</w:t>
      </w:r>
      <w:r w:rsidRPr="00D97125">
        <w:rPr>
          <w:rFonts w:ascii="Times New Roman" w:eastAsia="新細明體" w:hAnsi="Times New Roman" w:cs="Roman Unicode" w:hint="eastAsia"/>
          <w:b/>
          <w:bCs/>
          <w:sz w:val="20"/>
          <w:szCs w:val="24"/>
          <w:bdr w:val="single" w:sz="4" w:space="0" w:color="auto"/>
        </w:rPr>
        <w:t>、別論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「不壞色」、「不隨色」</w:t>
      </w:r>
    </w:p>
    <w:p w:rsidR="007D4A57" w:rsidRPr="00D97125" w:rsidRDefault="007D4A57" w:rsidP="00C123C3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）論主釋</w:t>
      </w:r>
    </w:p>
    <w:p w:rsidR="007D4A57" w:rsidRPr="00D97125" w:rsidRDefault="007D4A57" w:rsidP="00C123C3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D97125">
        <w:rPr>
          <w:rFonts w:ascii="Times New Roman" w:eastAsia="新細明體" w:hAnsi="Times New Roman" w:cs="Roman Unicode"/>
          <w:b/>
          <w:bCs/>
          <w:sz w:val="20"/>
          <w:szCs w:val="24"/>
          <w:bdr w:val="single" w:sz="4" w:space="0" w:color="auto"/>
        </w:rPr>
        <w:t>A</w:t>
      </w:r>
      <w:r w:rsidRPr="00D97125">
        <w:rPr>
          <w:rFonts w:ascii="Times New Roman" w:eastAsia="新細明體" w:hAnsi="Times New Roman" w:cs="Roman Unicode" w:hint="eastAsia"/>
          <w:b/>
          <w:bCs/>
          <w:sz w:val="20"/>
          <w:szCs w:val="24"/>
          <w:bdr w:val="single" w:sz="4" w:space="0" w:color="auto"/>
        </w:rPr>
        <w:t>、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不壞色</w:t>
      </w:r>
    </w:p>
    <w:p w:rsidR="007D4A57" w:rsidRPr="00D97125" w:rsidRDefault="007D4A57" w:rsidP="00C123C3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「</w:t>
      </w:r>
      <w:r w:rsidRPr="00D97125">
        <w:rPr>
          <w:rFonts w:ascii="標楷體" w:eastAsia="標楷體" w:hAnsi="標楷體" w:cs="Times New Roman" w:hint="eastAsia"/>
          <w:szCs w:val="24"/>
        </w:rPr>
        <w:t>色不壞</w:t>
      </w:r>
      <w:r w:rsidRPr="00D97125">
        <w:rPr>
          <w:rFonts w:ascii="Times New Roman" w:eastAsia="新細明體" w:hAnsi="Times New Roman" w:cs="Times New Roman" w:hint="eastAsia"/>
          <w:szCs w:val="24"/>
        </w:rPr>
        <w:t>」者，不言「是色無常」，不言「是色空無所有」，是名「</w:t>
      </w:r>
      <w:r w:rsidRPr="00D97125">
        <w:rPr>
          <w:rFonts w:ascii="標楷體" w:eastAsia="標楷體" w:hAnsi="標楷體" w:cs="Times New Roman" w:hint="eastAsia"/>
          <w:szCs w:val="24"/>
        </w:rPr>
        <w:t>不壞色</w:t>
      </w:r>
      <w:r w:rsidRPr="00D97125">
        <w:rPr>
          <w:rFonts w:ascii="Times New Roman" w:eastAsia="新細明體" w:hAnsi="Times New Roman" w:cs="Times New Roman" w:hint="eastAsia"/>
          <w:szCs w:val="24"/>
        </w:rPr>
        <w:t>」。</w:t>
      </w:r>
    </w:p>
    <w:p w:rsidR="007D4A57" w:rsidRPr="00D97125" w:rsidRDefault="007D4A57" w:rsidP="00C123C3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D97125">
        <w:rPr>
          <w:rFonts w:ascii="Times New Roman" w:eastAsia="新細明體" w:hAnsi="Times New Roman" w:cs="Roman Unicode"/>
          <w:b/>
          <w:bCs/>
          <w:sz w:val="20"/>
          <w:szCs w:val="24"/>
          <w:bdr w:val="single" w:sz="4" w:space="0" w:color="auto"/>
        </w:rPr>
        <w:t>B</w:t>
      </w:r>
      <w:r w:rsidRPr="00D97125">
        <w:rPr>
          <w:rFonts w:ascii="Times New Roman" w:eastAsia="新細明體" w:hAnsi="Times New Roman" w:cs="Roman Unicode" w:hint="eastAsia"/>
          <w:b/>
          <w:bCs/>
          <w:sz w:val="20"/>
          <w:szCs w:val="24"/>
          <w:bdr w:val="single" w:sz="4" w:space="0" w:color="auto"/>
        </w:rPr>
        <w:t>、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不隨色</w:t>
      </w:r>
    </w:p>
    <w:p w:rsidR="007D4A57" w:rsidRPr="00D97125" w:rsidRDefault="007D4A57" w:rsidP="00C123C3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「</w:t>
      </w:r>
      <w:r w:rsidRPr="00D97125">
        <w:rPr>
          <w:rFonts w:ascii="標楷體" w:eastAsia="標楷體" w:hAnsi="標楷體" w:cs="Times New Roman" w:hint="eastAsia"/>
          <w:szCs w:val="24"/>
        </w:rPr>
        <w:t>不隨色</w:t>
      </w:r>
      <w:r w:rsidRPr="00D97125">
        <w:rPr>
          <w:rFonts w:ascii="Times New Roman" w:eastAsia="新細明體" w:hAnsi="Times New Roman" w:cs="Times New Roman" w:hint="eastAsia"/>
          <w:szCs w:val="24"/>
        </w:rPr>
        <w:t>」者，</w:t>
      </w:r>
    </w:p>
    <w:p w:rsidR="007D4A57" w:rsidRPr="00D97125" w:rsidRDefault="007D4A57" w:rsidP="00C123C3">
      <w:pPr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D9712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A</w:t>
      </w:r>
      <w:r w:rsidRPr="00D9712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）不取相生著</w:t>
      </w:r>
    </w:p>
    <w:p w:rsidR="007D4A57" w:rsidRPr="00D97125" w:rsidRDefault="007D4A57" w:rsidP="00C123C3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不如眼見色取相生著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  <w:r w:rsidRPr="00D97125">
        <w:rPr>
          <w:rFonts w:ascii="Times New Roman" w:eastAsia="新細明體" w:hAnsi="Times New Roman" w:cs="Times New Roman" w:hint="eastAsia"/>
          <w:szCs w:val="24"/>
        </w:rPr>
        <w:t>。</w:t>
      </w:r>
    </w:p>
    <w:p w:rsidR="007D4A57" w:rsidRPr="00D97125" w:rsidRDefault="007D4A57" w:rsidP="00C123C3">
      <w:pPr>
        <w:spacing w:beforeLines="20" w:before="72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D9712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B</w:t>
      </w:r>
      <w:r w:rsidRPr="00D9712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）不墮常、無常等二邊</w:t>
      </w:r>
    </w:p>
    <w:p w:rsidR="007D4A57" w:rsidRPr="00D97125" w:rsidRDefault="007D4A57" w:rsidP="00C123C3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復次，不說「是色若常、若無常、若苦、若樂等」，是名「不隨色」</w:t>
      </w:r>
      <w:r w:rsidR="00731D24" w:rsidRPr="00D97125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D97125">
        <w:rPr>
          <w:rFonts w:ascii="Times New Roman" w:eastAsia="新細明體" w:hAnsi="Times New Roman" w:cs="Times New Roman" w:hint="eastAsia"/>
          <w:szCs w:val="24"/>
        </w:rPr>
        <w:t>常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  <w:r w:rsidRPr="00D97125">
        <w:rPr>
          <w:rFonts w:ascii="Times New Roman" w:eastAsia="新細明體" w:hAnsi="Times New Roman" w:cs="Times New Roman" w:hint="eastAsia"/>
          <w:szCs w:val="24"/>
        </w:rPr>
        <w:t>、無常等皆非色實相。</w:t>
      </w:r>
    </w:p>
    <w:p w:rsidR="007D4A57" w:rsidRPr="00D97125" w:rsidRDefault="007D4A57" w:rsidP="00C123C3">
      <w:pPr>
        <w:spacing w:beforeLines="20" w:before="72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D9712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C</w:t>
      </w:r>
      <w:r w:rsidRPr="00D9712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）不生種種外道邪見</w:t>
      </w:r>
    </w:p>
    <w:p w:rsidR="007D4A57" w:rsidRPr="00D97125" w:rsidRDefault="007D4A57" w:rsidP="00C123C3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復次，不說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97125">
        <w:rPr>
          <w:rFonts w:ascii="Times New Roman" w:eastAsia="新細明體" w:hAnsi="Times New Roman" w:cs="Times New Roman" w:hint="eastAsia"/>
          <w:szCs w:val="24"/>
        </w:rPr>
        <w:t>是色根本從世性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  <w:r w:rsidRPr="00D97125">
        <w:rPr>
          <w:rFonts w:ascii="Times New Roman" w:eastAsia="新細明體" w:hAnsi="Times New Roman" w:cs="Times New Roman" w:hint="eastAsia"/>
          <w:szCs w:val="24"/>
        </w:rPr>
        <w:t>中來、若從微塵中來、從大自在天中來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D97125">
        <w:rPr>
          <w:rFonts w:ascii="Times New Roman" w:eastAsia="新細明體" w:hAnsi="Times New Roman" w:cs="Times New Roman" w:hint="eastAsia"/>
          <w:szCs w:val="24"/>
        </w:rPr>
        <w:t>，亦不說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97125">
        <w:rPr>
          <w:rFonts w:ascii="Times New Roman" w:eastAsia="新細明體" w:hAnsi="Times New Roman" w:cs="Times New Roman" w:hint="eastAsia"/>
          <w:szCs w:val="24"/>
        </w:rPr>
        <w:t>從時來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80"/>
      </w:r>
      <w:r w:rsidRPr="00D97125">
        <w:rPr>
          <w:rFonts w:ascii="Times New Roman" w:eastAsia="新細明體" w:hAnsi="Times New Roman" w:cs="Times New Roman" w:hint="eastAsia"/>
          <w:szCs w:val="24"/>
        </w:rPr>
        <w:t>，亦不說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97125">
        <w:rPr>
          <w:rFonts w:ascii="Times New Roman" w:eastAsia="新細明體" w:hAnsi="Times New Roman" w:cs="Times New Roman" w:hint="eastAsia"/>
          <w:szCs w:val="24"/>
        </w:rPr>
        <w:t>自然生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D97125">
        <w:rPr>
          <w:rFonts w:ascii="Times New Roman" w:eastAsia="新細明體" w:hAnsi="Times New Roman" w:cs="Times New Roman" w:hint="eastAsia"/>
          <w:szCs w:val="24"/>
        </w:rPr>
        <w:t>，亦不說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97125">
        <w:rPr>
          <w:rFonts w:ascii="Times New Roman" w:eastAsia="新細明體" w:hAnsi="Times New Roman" w:cs="Times New Roman" w:hint="eastAsia"/>
          <w:szCs w:val="24"/>
        </w:rPr>
        <w:t>無因無緣而強生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D97125">
        <w:rPr>
          <w:rFonts w:ascii="Times New Roman" w:eastAsia="新細明體" w:hAnsi="Times New Roman" w:cs="Times New Roman" w:hint="eastAsia"/>
          <w:szCs w:val="24"/>
        </w:rPr>
        <w:t>。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81"/>
      </w:r>
    </w:p>
    <w:p w:rsidR="007D4A57" w:rsidRPr="00D97125" w:rsidRDefault="007D4A57" w:rsidP="00C123C3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D97125">
        <w:rPr>
          <w:rFonts w:ascii="Times New Roman" w:eastAsia="新細明體" w:hAnsi="Times New Roman" w:cs="Roman Unicode"/>
          <w:b/>
          <w:bCs/>
          <w:sz w:val="20"/>
          <w:szCs w:val="24"/>
          <w:bdr w:val="single" w:sz="4" w:space="0" w:color="auto"/>
        </w:rPr>
        <w:t>C</w:t>
      </w:r>
      <w:r w:rsidRPr="00D97125">
        <w:rPr>
          <w:rFonts w:ascii="Times New Roman" w:eastAsia="新細明體" w:hAnsi="Times New Roman" w:cs="Roman Unicode" w:hint="eastAsia"/>
          <w:b/>
          <w:bCs/>
          <w:sz w:val="20"/>
          <w:szCs w:val="24"/>
          <w:bdr w:val="single" w:sz="4" w:space="0" w:color="auto"/>
        </w:rPr>
        <w:t>、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結</w:t>
      </w:r>
    </w:p>
    <w:p w:rsidR="007D4A57" w:rsidRPr="00D97125" w:rsidRDefault="007D4A57" w:rsidP="00C123C3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如是等名為「不隨」、「不壞」。</w:t>
      </w:r>
    </w:p>
    <w:p w:rsidR="007D4A57" w:rsidRPr="00D97125" w:rsidRDefault="007D4A57" w:rsidP="00C123C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）引經明</w:t>
      </w:r>
    </w:p>
    <w:p w:rsidR="007D4A57" w:rsidRPr="00D97125" w:rsidRDefault="007D4A57" w:rsidP="00C123C3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此中佛自說因緣：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97125">
        <w:rPr>
          <w:rFonts w:ascii="Times New Roman" w:eastAsia="新細明體" w:hAnsi="Times New Roman" w:cs="Times New Roman" w:hint="eastAsia"/>
          <w:szCs w:val="24"/>
        </w:rPr>
        <w:t>是色性無故</w:t>
      </w:r>
      <w:r w:rsidR="00731D24" w:rsidRPr="00D97125">
        <w:rPr>
          <w:rFonts w:ascii="Times New Roman" w:eastAsia="新細明體" w:hAnsi="Times New Roman" w:cs="Times New Roman" w:hint="eastAsia"/>
          <w:szCs w:val="24"/>
        </w:rPr>
        <w:t>，</w:t>
      </w:r>
      <w:r w:rsidRPr="00D97125">
        <w:rPr>
          <w:rFonts w:ascii="Times New Roman" w:eastAsia="新細明體" w:hAnsi="Times New Roman" w:cs="Times New Roman" w:hint="eastAsia"/>
          <w:szCs w:val="24"/>
        </w:rPr>
        <w:t>不隨、不壞。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D4A57" w:rsidRPr="00D97125" w:rsidRDefault="007D4A57" w:rsidP="00C123C3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「性無」者，是色從一切四大和合，假名為色；是中無定一法名為色。如先「破色」中說。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82"/>
      </w:r>
      <w:r w:rsidRPr="00D97125">
        <w:rPr>
          <w:rFonts w:ascii="Times New Roman" w:eastAsia="新細明體" w:hAnsi="Times New Roman" w:cs="Times New Roman" w:hint="eastAsia"/>
          <w:szCs w:val="24"/>
        </w:rPr>
        <w:t>是色</w:t>
      </w:r>
      <w:r w:rsidRPr="00D97125">
        <w:rPr>
          <w:rFonts w:ascii="Times New Roman" w:eastAsia="標楷體" w:hAnsi="Times New Roman" w:cs="Times New Roman" w:hint="eastAsia"/>
          <w:sz w:val="22"/>
        </w:rPr>
        <w:t>（</w:t>
      </w:r>
      <w:r w:rsidRPr="00D97125">
        <w:rPr>
          <w:rFonts w:ascii="Times New Roman" w:eastAsia="標楷體" w:hAnsi="Times New Roman" w:cs="Times New Roman"/>
          <w:sz w:val="22"/>
          <w:shd w:val="pct15" w:color="auto" w:fill="FFFFFF"/>
        </w:rPr>
        <w:t>703a</w:t>
      </w:r>
      <w:r w:rsidRPr="00D97125">
        <w:rPr>
          <w:rFonts w:ascii="Times New Roman" w:eastAsia="標楷體" w:hAnsi="Times New Roman" w:cs="Times New Roman" w:hint="eastAsia"/>
          <w:sz w:val="22"/>
        </w:rPr>
        <w:t>）</w:t>
      </w:r>
      <w:r w:rsidRPr="00D97125">
        <w:rPr>
          <w:rFonts w:ascii="Times New Roman" w:eastAsia="新細明體" w:hAnsi="Times New Roman" w:cs="Times New Roman" w:hint="eastAsia"/>
          <w:szCs w:val="24"/>
        </w:rPr>
        <w:t>從因緣和合生故，即是無性；若無性，即是性空。</w:t>
      </w:r>
    </w:p>
    <w:p w:rsidR="007D4A57" w:rsidRPr="00D97125" w:rsidRDefault="007D4A57" w:rsidP="00C123C3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若得是色相性空，即是習般若波羅蜜。</w:t>
      </w:r>
    </w:p>
    <w:p w:rsidR="007D4A57" w:rsidRPr="00D97125" w:rsidRDefault="007D4A57" w:rsidP="00C123C3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乃至十八不共法亦如是。</w:t>
      </w:r>
    </w:p>
    <w:p w:rsidR="007D4A57" w:rsidRPr="00D97125" w:rsidRDefault="007D4A57" w:rsidP="00C123C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二、由習般若得無上菩提</w:t>
      </w:r>
    </w:p>
    <w:p w:rsidR="007D4A57" w:rsidRPr="00D97125" w:rsidRDefault="007D4A57" w:rsidP="00C123C3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（一）舍利弗問</w:t>
      </w:r>
    </w:p>
    <w:p w:rsidR="007D4A57" w:rsidRPr="00D97125" w:rsidRDefault="007D4A57" w:rsidP="00C123C3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F352A">
        <w:rPr>
          <w:rFonts w:ascii="Times New Roman" w:eastAsia="新細明體" w:hAnsi="Times New Roman" w:cs="Times New Roman" w:hint="eastAsia"/>
          <w:spacing w:val="2"/>
          <w:szCs w:val="24"/>
        </w:rPr>
        <w:t>復問：</w:t>
      </w:r>
      <w:r w:rsidRPr="005F352A">
        <w:rPr>
          <w:rFonts w:ascii="Times New Roman" w:eastAsia="新細明體" w:hAnsi="Times New Roman" w:cs="Times New Roman" w:hint="eastAsia"/>
          <w:bCs/>
          <w:spacing w:val="2"/>
          <w:szCs w:val="24"/>
        </w:rPr>
        <w:t>「</w:t>
      </w:r>
      <w:r w:rsidRPr="005F352A">
        <w:rPr>
          <w:rFonts w:ascii="Times New Roman" w:eastAsia="新細明體" w:hAnsi="Times New Roman" w:cs="Times New Roman" w:hint="eastAsia"/>
          <w:spacing w:val="2"/>
          <w:szCs w:val="24"/>
        </w:rPr>
        <w:t>世尊！若諸法無自性可壞可隨者，云何菩薩習般若波羅蜜？不學般若波羅</w:t>
      </w:r>
      <w:r w:rsidRPr="00D97125">
        <w:rPr>
          <w:rFonts w:ascii="Times New Roman" w:eastAsia="新細明體" w:hAnsi="Times New Roman" w:cs="Times New Roman" w:hint="eastAsia"/>
          <w:szCs w:val="24"/>
        </w:rPr>
        <w:t>蜜，不得阿耨多羅三藐三菩提！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D4A57" w:rsidRPr="00D97125" w:rsidRDefault="007D4A57" w:rsidP="00C123C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（二）佛答</w:t>
      </w:r>
    </w:p>
    <w:p w:rsidR="007D4A57" w:rsidRPr="00D97125" w:rsidRDefault="007D4A57" w:rsidP="00C123C3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、以方便力故能行六度、能證得菩提</w:t>
      </w:r>
    </w:p>
    <w:p w:rsidR="007D4A57" w:rsidRPr="00D97125" w:rsidRDefault="007D4A57" w:rsidP="00C123C3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佛可舍利弗意，自說因緣：若菩薩用方便力行六波羅蜜，是人雖知諸法空，而能起般若波羅蜜。</w:t>
      </w:r>
    </w:p>
    <w:p w:rsidR="007D4A57" w:rsidRPr="00D97125" w:rsidRDefault="007D4A57" w:rsidP="008949D8">
      <w:pPr>
        <w:spacing w:beforeLines="30" w:before="108" w:line="35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、諸法皆不可得故不應取</w:t>
      </w:r>
    </w:p>
    <w:p w:rsidR="007D4A57" w:rsidRPr="00D97125" w:rsidRDefault="007D4A57" w:rsidP="008949D8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舍利弗！若菩薩求一切法，若得少許定性，則可取可著；今菩薩實求覓一切法，不得定實，所謂是般若波羅蜜、是禪波羅蜜，乃至是十八不共法──是諸法皆不可得；不可得故，何所取？舍利弗！是名菩薩無取般若波羅蜜。</w:t>
      </w:r>
    </w:p>
    <w:p w:rsidR="007D4A57" w:rsidRPr="00D97125" w:rsidRDefault="007D4A57" w:rsidP="008949D8">
      <w:pPr>
        <w:spacing w:beforeLines="20" w:before="72" w:line="35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菩薩應學無取般若波羅蜜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83"/>
      </w:r>
      <w:r w:rsidRPr="00D97125">
        <w:rPr>
          <w:rFonts w:ascii="Times New Roman" w:eastAsia="新細明體" w:hAnsi="Times New Roman" w:cs="Times New Roman" w:hint="eastAsia"/>
          <w:szCs w:val="24"/>
        </w:rPr>
        <w:t>。</w:t>
      </w:r>
    </w:p>
    <w:p w:rsidR="007D4A57" w:rsidRPr="00D97125" w:rsidRDefault="007D4A57" w:rsidP="008949D8">
      <w:pPr>
        <w:spacing w:beforeLines="30" w:before="108" w:line="35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3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、諸法無性故不可得</w:t>
      </w:r>
    </w:p>
    <w:p w:rsidR="007D4A57" w:rsidRPr="00D97125" w:rsidRDefault="007D4A57" w:rsidP="008949D8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無取尚不可得，何況般若等諸法！一切法無性故。</w:t>
      </w:r>
    </w:p>
    <w:p w:rsidR="007D4A57" w:rsidRPr="00D97125" w:rsidRDefault="007D4A57" w:rsidP="008949D8">
      <w:pPr>
        <w:spacing w:beforeLines="30" w:before="108" w:line="35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三、論「諸法無性，云何分別凡夫乃至佛」</w:t>
      </w:r>
    </w:p>
    <w:p w:rsidR="007D4A57" w:rsidRPr="00D97125" w:rsidRDefault="007D4A57" w:rsidP="008949D8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（一）舍利弗問</w:t>
      </w:r>
    </w:p>
    <w:p w:rsidR="007D4A57" w:rsidRPr="00D97125" w:rsidRDefault="007D4A57" w:rsidP="008949D8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舍利弗復問：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97125">
        <w:rPr>
          <w:rFonts w:ascii="Times New Roman" w:eastAsia="新細明體" w:hAnsi="Times New Roman" w:cs="Times New Roman" w:hint="eastAsia"/>
          <w:szCs w:val="24"/>
        </w:rPr>
        <w:t>若一切法無性，云何知是凡人乃至佛？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D4A57" w:rsidRPr="00D97125" w:rsidRDefault="007D4A57" w:rsidP="008949D8">
      <w:pPr>
        <w:spacing w:beforeLines="30" w:before="108" w:line="35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（二）佛答</w:t>
      </w:r>
    </w:p>
    <w:p w:rsidR="007D4A57" w:rsidRPr="00D97125" w:rsidRDefault="007D4A57" w:rsidP="008949D8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、明凡夫顛倒著相</w:t>
      </w:r>
    </w:p>
    <w:p w:rsidR="007D4A57" w:rsidRPr="00D97125" w:rsidRDefault="007D4A57" w:rsidP="008949D8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佛答：一切法雖無根本定相，但凡人顛倒故著。</w:t>
      </w:r>
    </w:p>
    <w:p w:rsidR="007D4A57" w:rsidRPr="00D97125" w:rsidRDefault="007D4A57" w:rsidP="008949D8">
      <w:pPr>
        <w:spacing w:beforeLines="30" w:before="108" w:line="35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、明菩薩見法無性而能發菩提心</w:t>
      </w:r>
    </w:p>
    <w:p w:rsidR="007D4A57" w:rsidRPr="00D97125" w:rsidRDefault="007D4A57" w:rsidP="008949D8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菩薩行般若波羅蜜時，以方便力故，見一切法無根本，而發阿耨多羅三藐三菩提心。</w:t>
      </w:r>
    </w:p>
    <w:p w:rsidR="007D4A57" w:rsidRPr="00D97125" w:rsidRDefault="007D4A57" w:rsidP="008949D8">
      <w:pPr>
        <w:spacing w:beforeLines="30" w:before="108" w:line="35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四、知諸法性空無根本可住故不退懈</w:t>
      </w:r>
    </w:p>
    <w:p w:rsidR="007D4A57" w:rsidRPr="00D97125" w:rsidRDefault="007D4A57" w:rsidP="008949D8">
      <w:pPr>
        <w:spacing w:line="35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是菩薩深行諸法性空故，不見一切法有根本，不見故不懈不退；了了知一切法無我、無所有性、性常空。但眾生愚癡顛倒故，著是陰、界、入。</w:t>
      </w:r>
    </w:p>
    <w:p w:rsidR="007D4A57" w:rsidRPr="00D97125" w:rsidRDefault="007D4A57" w:rsidP="008949D8">
      <w:pPr>
        <w:spacing w:beforeLines="30" w:before="108" w:line="354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731D24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參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）以般若成就故，能度眾生而無所度</w:t>
      </w:r>
    </w:p>
    <w:p w:rsidR="007D4A57" w:rsidRPr="00D97125" w:rsidRDefault="007D4A57" w:rsidP="008949D8">
      <w:pPr>
        <w:spacing w:line="35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一、以方便力為眾生說法</w:t>
      </w:r>
    </w:p>
    <w:p w:rsidR="007D4A57" w:rsidRPr="00D97125" w:rsidRDefault="007D4A57" w:rsidP="008949D8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（一）教世間善法、出世聖法</w:t>
      </w:r>
    </w:p>
    <w:p w:rsidR="007D4A57" w:rsidRPr="00D97125" w:rsidRDefault="007D4A57" w:rsidP="008949D8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、總說</w:t>
      </w:r>
    </w:p>
    <w:p w:rsidR="007D4A57" w:rsidRPr="00D97125" w:rsidRDefault="007D4A57" w:rsidP="008949D8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是時，菩薩思惟籌量諸法甚深寂滅相，而眾生深著虛誑顛倒。菩薩自立如幻師，種種神通變化，說法度人，如幻所作，無憎無愛，等心說法，所謂慳者教施等六法；復為說轉勝法，令出生死，得須陀洹果乃至阿耨多羅三藐三菩提。</w:t>
      </w:r>
    </w:p>
    <w:p w:rsidR="007D4A57" w:rsidRPr="00D97125" w:rsidRDefault="007D4A57" w:rsidP="008949D8">
      <w:pPr>
        <w:spacing w:beforeLines="30" w:before="108" w:line="35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、別辨：「布施等六法」與「殊勝聖法」</w:t>
      </w:r>
    </w:p>
    <w:p w:rsidR="007D4A57" w:rsidRPr="00D97125" w:rsidRDefault="007D4A57" w:rsidP="008949D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）釋「令眾生住布施乃至智慧，然後為說聖法能出苦」</w:t>
      </w:r>
    </w:p>
    <w:p w:rsidR="007D4A57" w:rsidRPr="00D97125" w:rsidRDefault="007D4A57" w:rsidP="008949D8">
      <w:pPr>
        <w:spacing w:line="354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 w:val="20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問曰：六波羅蜜外更有何法為勝？何以言「更為說勝法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84"/>
      </w:r>
      <w:r w:rsidRPr="00D97125">
        <w:rPr>
          <w:rFonts w:ascii="Times New Roman" w:eastAsia="新細明體" w:hAnsi="Times New Roman" w:cs="Times New Roman" w:hint="eastAsia"/>
          <w:szCs w:val="24"/>
        </w:rPr>
        <w:t>」？</w:t>
      </w:r>
    </w:p>
    <w:p w:rsidR="007D4A57" w:rsidRPr="00D97125" w:rsidRDefault="007D4A57" w:rsidP="008949D8">
      <w:pPr>
        <w:spacing w:line="354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答曰：此中不說「波羅</w:t>
      </w:r>
      <w:r w:rsidRPr="00D97125">
        <w:rPr>
          <w:rFonts w:ascii="Times New Roman" w:eastAsia="標楷體" w:hAnsi="Times New Roman" w:cs="Times New Roman" w:hint="eastAsia"/>
          <w:sz w:val="22"/>
        </w:rPr>
        <w:t>（</w:t>
      </w:r>
      <w:r w:rsidRPr="00D97125">
        <w:rPr>
          <w:rFonts w:ascii="Times New Roman" w:eastAsia="標楷體" w:hAnsi="Times New Roman" w:cs="Times New Roman"/>
          <w:sz w:val="22"/>
          <w:shd w:val="pct15" w:color="auto" w:fill="FFFFFF"/>
        </w:rPr>
        <w:t>703b</w:t>
      </w:r>
      <w:r w:rsidRPr="00D97125">
        <w:rPr>
          <w:rFonts w:ascii="Times New Roman" w:eastAsia="標楷體" w:hAnsi="Times New Roman" w:cs="Times New Roman" w:hint="eastAsia"/>
          <w:sz w:val="22"/>
        </w:rPr>
        <w:t>）</w:t>
      </w:r>
      <w:r w:rsidRPr="00D97125">
        <w:rPr>
          <w:rFonts w:ascii="Times New Roman" w:eastAsia="新細明體" w:hAnsi="Times New Roman" w:cs="Times New Roman" w:hint="eastAsia"/>
          <w:szCs w:val="24"/>
        </w:rPr>
        <w:t>蜜」，但為慳者說「施」，乃至癡者為說「智慧」。</w:t>
      </w:r>
    </w:p>
    <w:p w:rsidR="007D4A57" w:rsidRPr="00D97125" w:rsidRDefault="007D4A57" w:rsidP="008949D8">
      <w:pPr>
        <w:spacing w:line="354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諸佛、菩薩法，有初、有後。</w:t>
      </w:r>
    </w:p>
    <w:p w:rsidR="007D4A57" w:rsidRPr="00D97125" w:rsidRDefault="007D4A57" w:rsidP="008949D8">
      <w:pPr>
        <w:spacing w:beforeLines="20" w:before="72" w:line="354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初法，所謂布施、持戒；受戒施果報，得天上福樂。</w:t>
      </w:r>
    </w:p>
    <w:p w:rsidR="007D4A57" w:rsidRPr="00D97125" w:rsidRDefault="007D4A57" w:rsidP="008949D8">
      <w:pPr>
        <w:spacing w:beforeLines="20" w:before="72" w:line="354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為說五欲味利少失多，受世間身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97125">
        <w:rPr>
          <w:rFonts w:ascii="Times New Roman" w:eastAsia="新細明體" w:hAnsi="Times New Roman" w:cs="Times New Roman" w:hint="eastAsia"/>
          <w:szCs w:val="24"/>
        </w:rPr>
        <w:t>但有衰苦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D97125">
        <w:rPr>
          <w:rFonts w:ascii="Times New Roman" w:eastAsia="新細明體" w:hAnsi="Times New Roman" w:cs="Times New Roman" w:hint="eastAsia"/>
          <w:szCs w:val="24"/>
        </w:rPr>
        <w:t>讚歎遠離世間、斷愛法，然後為說四諦，令得須陀洹果。</w:t>
      </w:r>
    </w:p>
    <w:p w:rsidR="007D4A57" w:rsidRPr="00D97125" w:rsidRDefault="007D4A57" w:rsidP="008949D8">
      <w:pPr>
        <w:spacing w:beforeLines="20" w:before="72" w:line="354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此中菩薩但說欲令眾生得佛道故，先教令行六法。</w:t>
      </w:r>
    </w:p>
    <w:p w:rsidR="007D4A57" w:rsidRPr="00D97125" w:rsidRDefault="007D4A57" w:rsidP="00D32D76">
      <w:pPr>
        <w:spacing w:beforeLines="20" w:before="72" w:line="348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此中「善智慧」不名為三解脫門所攝；是善智慧能生布施等善法，能滅慳貪、瞋恚等惡法，能令眾生得生天上。何以知之？更有勝法故。</w:t>
      </w:r>
    </w:p>
    <w:p w:rsidR="007D4A57" w:rsidRPr="00D97125" w:rsidRDefault="007D4A57" w:rsidP="00D32D76">
      <w:pPr>
        <w:spacing w:beforeLines="20" w:before="72" w:line="34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）明「生殊勝聖法」</w:t>
      </w:r>
    </w:p>
    <w:p w:rsidR="007D4A57" w:rsidRPr="00D97125" w:rsidRDefault="007D4A57" w:rsidP="00D32D76">
      <w:pPr>
        <w:spacing w:line="34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D97125">
        <w:rPr>
          <w:rFonts w:ascii="Times New Roman" w:eastAsia="新細明體" w:hAnsi="Times New Roman" w:cs="Roman Unicode"/>
          <w:b/>
          <w:bCs/>
          <w:sz w:val="20"/>
          <w:szCs w:val="24"/>
          <w:bdr w:val="single" w:sz="4" w:space="0" w:color="auto"/>
        </w:rPr>
        <w:t>A</w:t>
      </w:r>
      <w:r w:rsidRPr="00D97125">
        <w:rPr>
          <w:rFonts w:ascii="Times New Roman" w:eastAsia="新細明體" w:hAnsi="Times New Roman" w:cs="Roman Unicode" w:hint="eastAsia"/>
          <w:b/>
          <w:bCs/>
          <w:sz w:val="20"/>
          <w:szCs w:val="24"/>
          <w:bdr w:val="single" w:sz="4" w:space="0" w:color="auto"/>
        </w:rPr>
        <w:t>、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正明</w:t>
      </w:r>
    </w:p>
    <w:p w:rsidR="007D4A57" w:rsidRPr="00D97125" w:rsidRDefault="007D4A57" w:rsidP="00D32D76">
      <w:pPr>
        <w:spacing w:line="34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「勝法」者，所謂四諦聖法、出法。</w:t>
      </w:r>
    </w:p>
    <w:p w:rsidR="007D4A57" w:rsidRPr="00D97125" w:rsidRDefault="007D4A57" w:rsidP="00D32D76">
      <w:pPr>
        <w:spacing w:line="34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一切聖人所行法，名為「聖法」；出三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85"/>
      </w:r>
      <w:r w:rsidRPr="00D97125">
        <w:rPr>
          <w:rFonts w:ascii="Times New Roman" w:eastAsia="新細明體" w:hAnsi="Times New Roman" w:cs="Times New Roman" w:hint="eastAsia"/>
          <w:szCs w:val="24"/>
        </w:rPr>
        <w:t>界生死，名為「出法」。</w:t>
      </w:r>
    </w:p>
    <w:p w:rsidR="007D4A57" w:rsidRPr="00D97125" w:rsidRDefault="007D4A57" w:rsidP="00D32D76">
      <w:pPr>
        <w:spacing w:beforeLines="20" w:before="72" w:line="34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以是四諦說法故，隨眾生根因緣，令得須陀洹果乃至得一切種智。</w:t>
      </w:r>
    </w:p>
    <w:p w:rsidR="007D4A57" w:rsidRPr="00D97125" w:rsidRDefault="007D4A57" w:rsidP="00D32D76">
      <w:pPr>
        <w:spacing w:beforeLines="30" w:before="108" w:line="34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D97125">
        <w:rPr>
          <w:rFonts w:ascii="Times New Roman" w:eastAsia="新細明體" w:hAnsi="Times New Roman" w:cs="Roman Unicode"/>
          <w:b/>
          <w:bCs/>
          <w:sz w:val="20"/>
          <w:szCs w:val="24"/>
          <w:bdr w:val="single" w:sz="4" w:space="0" w:color="auto"/>
        </w:rPr>
        <w:t>B</w:t>
      </w:r>
      <w:r w:rsidRPr="00D97125">
        <w:rPr>
          <w:rFonts w:ascii="Times New Roman" w:eastAsia="新細明體" w:hAnsi="Times New Roman" w:cs="Roman Unicode" w:hint="eastAsia"/>
          <w:b/>
          <w:bCs/>
          <w:sz w:val="20"/>
          <w:szCs w:val="24"/>
          <w:bdr w:val="single" w:sz="4" w:space="0" w:color="auto"/>
        </w:rPr>
        <w:t>、簡別：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「殊勝聖法」中未論「施等六法」之因</w:t>
      </w:r>
    </w:p>
    <w:p w:rsidR="007D4A57" w:rsidRPr="00D97125" w:rsidRDefault="007D4A57" w:rsidP="00D32D76">
      <w:pPr>
        <w:spacing w:line="348" w:lineRule="exact"/>
        <w:ind w:leftChars="300" w:left="720"/>
        <w:jc w:val="both"/>
        <w:rPr>
          <w:rFonts w:ascii="Times New Roman" w:eastAsia="新細明體" w:hAnsi="Times New Roman" w:cs="Times New Roman"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此中雖不說初六法，說布施等，當知已攝。</w:t>
      </w:r>
    </w:p>
    <w:p w:rsidR="007D4A57" w:rsidRPr="00D97125" w:rsidRDefault="007D4A57" w:rsidP="00D32D76">
      <w:pPr>
        <w:spacing w:beforeLines="20" w:before="72" w:line="34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復次，菩薩為佛道故說是六法；但眾生意劣故，自取小乘，是故不說「布施、持戒生天受報等初六法」。</w:t>
      </w:r>
    </w:p>
    <w:p w:rsidR="007D4A57" w:rsidRPr="00D97125" w:rsidRDefault="007D4A57" w:rsidP="00D32D76">
      <w:pPr>
        <w:spacing w:beforeLines="30" w:before="108" w:line="348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（二）無有所得之過失</w:t>
      </w:r>
    </w:p>
    <w:p w:rsidR="007D4A57" w:rsidRPr="00D97125" w:rsidRDefault="007D4A57" w:rsidP="00D32D76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舍利弗白佛言：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97125">
        <w:rPr>
          <w:rFonts w:ascii="Times New Roman" w:eastAsia="新細明體" w:hAnsi="Times New Roman" w:cs="Times New Roman" w:hint="eastAsia"/>
          <w:szCs w:val="24"/>
        </w:rPr>
        <w:t>世尊！先說菩薩是畢竟不可得法；今為無所有眾生說法，令得無所有法</w:t>
      </w:r>
      <w:r w:rsidR="00731D24" w:rsidRPr="00D97125">
        <w:rPr>
          <w:rFonts w:ascii="Times New Roman" w:eastAsia="新細明體" w:hAnsi="Times New Roman" w:cs="Times New Roman" w:hint="eastAsia"/>
          <w:szCs w:val="24"/>
        </w:rPr>
        <w:t>，</w:t>
      </w:r>
      <w:r w:rsidRPr="00D97125">
        <w:rPr>
          <w:rFonts w:ascii="Times New Roman" w:eastAsia="新細明體" w:hAnsi="Times New Roman" w:cs="Times New Roman" w:hint="eastAsia"/>
          <w:szCs w:val="24"/>
        </w:rPr>
        <w:t>所謂須陀洹果乃至一切種智。世尊！菩薩今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86"/>
      </w:r>
      <w:r w:rsidRPr="00D97125">
        <w:rPr>
          <w:rFonts w:ascii="Times New Roman" w:eastAsia="新細明體" w:hAnsi="Times New Roman" w:cs="Times New Roman" w:hint="eastAsia"/>
          <w:szCs w:val="24"/>
        </w:rPr>
        <w:t>得無所有法故，能令眾生得無所有法──無所得是『有所得』？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D4A57" w:rsidRPr="00D97125" w:rsidRDefault="007D4A57" w:rsidP="00D32D76">
      <w:pPr>
        <w:spacing w:beforeLines="20" w:before="72"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佛答：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97125">
        <w:rPr>
          <w:rFonts w:ascii="Times New Roman" w:eastAsia="新細明體" w:hAnsi="Times New Roman" w:cs="Times New Roman" w:hint="eastAsia"/>
          <w:szCs w:val="24"/>
        </w:rPr>
        <w:t>菩薩行般若波羅蜜時，無有『有所得過』！何以故？菩薩行般若波羅蜜時不見眾生及法；但諸因緣和合，假名眾生。」</w:t>
      </w:r>
    </w:p>
    <w:p w:rsidR="007D4A57" w:rsidRPr="00D97125" w:rsidRDefault="007D4A57" w:rsidP="00D32D76">
      <w:pPr>
        <w:spacing w:beforeLines="30" w:before="108" w:line="348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（三）安住二諦中，以方便力為眾生說法</w:t>
      </w:r>
    </w:p>
    <w:p w:rsidR="007D4A57" w:rsidRPr="00D97125" w:rsidRDefault="007D4A57" w:rsidP="00D32D76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菩薩住二諦中，為眾生說法，不但說空、不但說有──為</w:t>
      </w:r>
      <w:r w:rsidRPr="00D97125">
        <w:rPr>
          <w:rFonts w:ascii="Times New Roman" w:eastAsia="新細明體" w:hAnsi="Times New Roman" w:cs="Times New Roman" w:hint="eastAsia"/>
          <w:b/>
          <w:szCs w:val="24"/>
        </w:rPr>
        <w:t>愛著</w:t>
      </w:r>
      <w:r w:rsidRPr="00D97125">
        <w:rPr>
          <w:rFonts w:ascii="Times New Roman" w:eastAsia="新細明體" w:hAnsi="Times New Roman" w:cs="Times New Roman" w:hint="eastAsia"/>
          <w:szCs w:val="24"/>
        </w:rPr>
        <w:t>眾生故說「空」，為</w:t>
      </w:r>
      <w:r w:rsidRPr="00D97125">
        <w:rPr>
          <w:rFonts w:ascii="Times New Roman" w:eastAsia="新細明體" w:hAnsi="Times New Roman" w:cs="Times New Roman" w:hint="eastAsia"/>
          <w:b/>
          <w:szCs w:val="24"/>
        </w:rPr>
        <w:t>取相著空</w:t>
      </w:r>
      <w:r w:rsidRPr="00D97125">
        <w:rPr>
          <w:rFonts w:ascii="Times New Roman" w:eastAsia="新細明體" w:hAnsi="Times New Roman" w:cs="Times New Roman" w:hint="eastAsia"/>
          <w:szCs w:val="24"/>
        </w:rPr>
        <w:t>眾生故說「有」；「有」、「無」中二處不染</w:t>
      </w:r>
      <w:r w:rsidR="00731D24" w:rsidRPr="00D97125">
        <w:rPr>
          <w:rFonts w:ascii="Times New Roman" w:eastAsia="新細明體" w:hAnsi="Times New Roman" w:cs="Times New Roman" w:hint="eastAsia"/>
          <w:szCs w:val="24"/>
        </w:rPr>
        <w:t>。</w:t>
      </w:r>
      <w:r w:rsidRPr="00D97125">
        <w:rPr>
          <w:rFonts w:ascii="Times New Roman" w:eastAsia="新細明體" w:hAnsi="Times New Roman" w:cs="Times New Roman" w:hint="eastAsia"/>
          <w:szCs w:val="24"/>
        </w:rPr>
        <w:t>如是方便力為眾生說法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：</w:t>
      </w:r>
      <w:r w:rsidRPr="00D97125">
        <w:rPr>
          <w:rFonts w:ascii="Times New Roman" w:eastAsia="新細明體" w:hAnsi="Times New Roman" w:cs="Times New Roman" w:hint="eastAsia"/>
          <w:szCs w:val="24"/>
        </w:rPr>
        <w:t>「眾生！現在我身及我尚不可得，何況當得阿耨多羅三藐三菩提！」</w:t>
      </w:r>
    </w:p>
    <w:p w:rsidR="007D4A57" w:rsidRPr="00D97125" w:rsidRDefault="007D4A57" w:rsidP="00D32D76">
      <w:pPr>
        <w:spacing w:beforeLines="30" w:before="108" w:line="348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二、舍利弗稱歎菩薩心曠大</w:t>
      </w:r>
    </w:p>
    <w:p w:rsidR="007D4A57" w:rsidRPr="00D97125" w:rsidRDefault="007D4A57" w:rsidP="00D32D76">
      <w:pPr>
        <w:spacing w:line="348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舍利弗</w:t>
      </w:r>
      <w:r w:rsidRPr="00D97125">
        <w:rPr>
          <w:rFonts w:ascii="Times New Roman" w:eastAsia="標楷體" w:hAnsi="Times New Roman" w:cs="Times New Roman" w:hint="eastAsia"/>
          <w:sz w:val="22"/>
        </w:rPr>
        <w:t>（</w:t>
      </w:r>
      <w:r w:rsidRPr="00D97125">
        <w:rPr>
          <w:rFonts w:ascii="Times New Roman" w:eastAsia="標楷體" w:hAnsi="Times New Roman" w:cs="Times New Roman"/>
          <w:sz w:val="22"/>
          <w:shd w:val="pct15" w:color="auto" w:fill="FFFFFF"/>
        </w:rPr>
        <w:t>703c</w:t>
      </w:r>
      <w:r w:rsidRPr="00D97125">
        <w:rPr>
          <w:rFonts w:ascii="Times New Roman" w:eastAsia="標楷體" w:hAnsi="Times New Roman" w:cs="Times New Roman" w:hint="eastAsia"/>
          <w:sz w:val="22"/>
        </w:rPr>
        <w:t>）</w:t>
      </w:r>
      <w:r w:rsidRPr="00D97125">
        <w:rPr>
          <w:rFonts w:ascii="Times New Roman" w:eastAsia="新細明體" w:hAnsi="Times New Roman" w:cs="Times New Roman" w:hint="eastAsia"/>
          <w:szCs w:val="24"/>
        </w:rPr>
        <w:t>歡喜白佛言：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97125">
        <w:rPr>
          <w:rFonts w:ascii="Times New Roman" w:eastAsia="新細明體" w:hAnsi="Times New Roman" w:cs="Times New Roman" w:hint="eastAsia"/>
          <w:szCs w:val="24"/>
        </w:rPr>
        <w:t>世尊！曠大心是菩薩！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D4A57" w:rsidRPr="00D97125" w:rsidRDefault="007D4A57" w:rsidP="00D32D76">
      <w:pPr>
        <w:spacing w:line="348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「曠大心」者，此中自說因緣，所謂：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97125">
        <w:rPr>
          <w:rFonts w:ascii="Times New Roman" w:eastAsia="新細明體" w:hAnsi="Times New Roman" w:cs="Times New Roman" w:hint="eastAsia"/>
          <w:szCs w:val="24"/>
        </w:rPr>
        <w:t>無有法可得若一相、若異相。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D4A57" w:rsidRPr="00D97125" w:rsidRDefault="007D4A57" w:rsidP="00D32D76">
      <w:pPr>
        <w:spacing w:line="348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如人市買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87"/>
      </w:r>
      <w:r w:rsidRPr="00D97125">
        <w:rPr>
          <w:rFonts w:ascii="Times New Roman" w:eastAsia="新細明體" w:hAnsi="Times New Roman" w:cs="Times New Roman" w:hint="eastAsia"/>
          <w:szCs w:val="24"/>
        </w:rPr>
        <w:t>，必須交易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88"/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D97125">
        <w:rPr>
          <w:rFonts w:ascii="Times New Roman" w:eastAsia="新細明體" w:hAnsi="Times New Roman" w:cs="Times New Roman" w:hint="eastAsia"/>
          <w:szCs w:val="24"/>
        </w:rPr>
        <w:t>大心人則不然。</w:t>
      </w:r>
    </w:p>
    <w:p w:rsidR="007D4A57" w:rsidRPr="00D97125" w:rsidRDefault="007D4A57" w:rsidP="00D32D76">
      <w:pPr>
        <w:spacing w:beforeLines="20" w:before="72" w:line="348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無所依止而能發大莊嚴，大莊嚴故不生三界，亦拔眾生令出三界，而眾生不可得，不縛不解故，一切法空。</w:t>
      </w:r>
    </w:p>
    <w:p w:rsidR="007D4A57" w:rsidRPr="00D97125" w:rsidRDefault="007D4A57" w:rsidP="00D32D76">
      <w:pPr>
        <w:spacing w:beforeLines="20" w:before="72" w:line="348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從久遠以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89"/>
      </w:r>
      <w:r w:rsidRPr="00D97125">
        <w:rPr>
          <w:rFonts w:ascii="Times New Roman" w:eastAsia="新細明體" w:hAnsi="Times New Roman" w:cs="Times New Roman" w:hint="eastAsia"/>
          <w:szCs w:val="24"/>
        </w:rPr>
        <w:t>來，煩惱顛倒皆是虛誑不實，是故名「無縛」；縛無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90"/>
      </w:r>
      <w:r w:rsidRPr="00D97125">
        <w:rPr>
          <w:rFonts w:ascii="Times New Roman" w:eastAsia="新細明體" w:hAnsi="Times New Roman" w:cs="Times New Roman" w:hint="eastAsia"/>
          <w:szCs w:val="24"/>
        </w:rPr>
        <w:t>故亦「無解」。</w:t>
      </w:r>
    </w:p>
    <w:p w:rsidR="007D4A57" w:rsidRPr="00D97125" w:rsidRDefault="007D4A57" w:rsidP="00D32D76">
      <w:pPr>
        <w:spacing w:line="348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「縛」即是「垢」，「解」即是「淨」。</w:t>
      </w:r>
    </w:p>
    <w:p w:rsidR="007D4A57" w:rsidRPr="00D97125" w:rsidRDefault="007D4A57" w:rsidP="00D32D76">
      <w:pPr>
        <w:spacing w:beforeLines="20" w:before="72" w:line="348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無淨無垢故，無</w:t>
      </w:r>
      <w:r w:rsidRPr="00D97125">
        <w:rPr>
          <w:rFonts w:ascii="Times New Roman" w:eastAsia="新細明體" w:hAnsi="Times New Roman" w:cs="Times New Roman" w:hint="eastAsia"/>
          <w:b/>
          <w:szCs w:val="24"/>
        </w:rPr>
        <w:t>六道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91"/>
      </w:r>
      <w:r w:rsidRPr="00D97125">
        <w:rPr>
          <w:rFonts w:ascii="Times New Roman" w:eastAsia="新細明體" w:hAnsi="Times New Roman" w:cs="Times New Roman" w:hint="eastAsia"/>
          <w:szCs w:val="24"/>
        </w:rPr>
        <w:t>分別；不分別六道故，無罪福業；罪福業無故，無煩惱能起罪福業者；不起罪福業，亦不應有果報。</w:t>
      </w:r>
    </w:p>
    <w:p w:rsidR="007D4A57" w:rsidRPr="00D97125" w:rsidRDefault="007D4A57" w:rsidP="00D32D76">
      <w:pPr>
        <w:spacing w:beforeLines="20" w:before="72"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如是諸法畢竟空中而作大莊嚴，是為希有！譬如人虛空中種樹，樹葉花果，多所利益。</w:t>
      </w:r>
    </w:p>
    <w:p w:rsidR="007D4A57" w:rsidRPr="00D97125" w:rsidRDefault="007D4A57" w:rsidP="00D32D76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三、佛答</w:t>
      </w:r>
    </w:p>
    <w:p w:rsidR="007D4A57" w:rsidRPr="00D97125" w:rsidRDefault="007D4A57" w:rsidP="00D32D76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（一）標宗</w:t>
      </w:r>
    </w:p>
    <w:p w:rsidR="007D4A57" w:rsidRPr="00D97125" w:rsidRDefault="007D4A57" w:rsidP="00D32D76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、舉失：若先有後無，諸佛、菩薩則有過罪</w:t>
      </w:r>
    </w:p>
    <w:p w:rsidR="007D4A57" w:rsidRPr="00D97125" w:rsidRDefault="007D4A57" w:rsidP="00D32D76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佛可舍利弗意。</w:t>
      </w:r>
    </w:p>
    <w:p w:rsidR="007D4A57" w:rsidRPr="00D97125" w:rsidRDefault="007D4A57" w:rsidP="00D32D76">
      <w:pPr>
        <w:spacing w:beforeLines="20" w:before="72"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舍利弗難是空故，佛亦答、亦可──以其說空故可，以其難空故答，所謂：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97125">
        <w:rPr>
          <w:rFonts w:ascii="Times New Roman" w:eastAsia="新細明體" w:hAnsi="Times New Roman" w:cs="Times New Roman" w:hint="eastAsia"/>
          <w:szCs w:val="24"/>
        </w:rPr>
        <w:t>舍利弗！若眾生及諸法先有今無，諸佛賢聖有過罪。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D4A57" w:rsidRPr="00D97125" w:rsidRDefault="007D4A57" w:rsidP="00D32D76">
      <w:pPr>
        <w:spacing w:beforeLines="20" w:before="72"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「過罪」者，所謂令眾生入無餘涅槃，永滅色等一切法；入空中皆無所有，以斷滅眾生及一切法，故有過罪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92"/>
      </w:r>
      <w:r w:rsidRPr="00D97125">
        <w:rPr>
          <w:rFonts w:ascii="Times New Roman" w:eastAsia="新細明體" w:hAnsi="Times New Roman" w:cs="Times New Roman" w:hint="eastAsia"/>
          <w:szCs w:val="24"/>
        </w:rPr>
        <w:t>。</w:t>
      </w:r>
    </w:p>
    <w:p w:rsidR="007D4A57" w:rsidRPr="00D97125" w:rsidRDefault="007D4A57" w:rsidP="00D32D76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、顯得：知一切人法本空寂，不退轉於無上菩提</w:t>
      </w:r>
    </w:p>
    <w:p w:rsidR="007D4A57" w:rsidRPr="00D97125" w:rsidRDefault="007D4A57" w:rsidP="00D32D76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舍利弗！眾生及一切法先來無，若有佛、無佛，常住不異，是諸法實相；是故無</w:t>
      </w:r>
      <w:r w:rsidRPr="00D97125">
        <w:rPr>
          <w:rFonts w:ascii="Times New Roman" w:eastAsia="新細明體" w:hAnsi="Times New Roman" w:cs="Times New Roman" w:hint="eastAsia"/>
          <w:b/>
          <w:szCs w:val="24"/>
        </w:rPr>
        <w:t>六道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93"/>
      </w:r>
      <w:r w:rsidRPr="00D97125">
        <w:rPr>
          <w:rFonts w:ascii="Times New Roman" w:eastAsia="新細明體" w:hAnsi="Times New Roman" w:cs="Times New Roman" w:hint="eastAsia"/>
          <w:szCs w:val="24"/>
        </w:rPr>
        <w:t>生死，亦無眾生可拔出。</w:t>
      </w:r>
    </w:p>
    <w:p w:rsidR="007D4A57" w:rsidRPr="00D97125" w:rsidRDefault="007D4A57" w:rsidP="00D32D76">
      <w:pPr>
        <w:spacing w:beforeLines="20" w:before="72"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舍利弗！一切法先空，是故菩薩於諸佛所聞諸法如是相故</w:t>
      </w:r>
      <w:r w:rsidR="0020122C" w:rsidRPr="00D97125">
        <w:rPr>
          <w:rFonts w:ascii="Times New Roman" w:eastAsia="新細明體" w:hAnsi="Times New Roman" w:cs="Times New Roman" w:hint="eastAsia"/>
          <w:szCs w:val="24"/>
        </w:rPr>
        <w:t>，</w:t>
      </w:r>
      <w:r w:rsidRPr="00D97125">
        <w:rPr>
          <w:rFonts w:ascii="Times New Roman" w:eastAsia="新細明體" w:hAnsi="Times New Roman" w:cs="Times New Roman" w:hint="eastAsia"/>
          <w:szCs w:val="24"/>
        </w:rPr>
        <w:t>發阿耨多羅三藐三菩提心，作是念：「菩提中亦無有法可得，亦無實定法令眾生著而不可度，但眾生癡狂顛倒故，著是虛誑法。」</w:t>
      </w:r>
    </w:p>
    <w:p w:rsidR="007D4A57" w:rsidRPr="00D97125" w:rsidRDefault="007D4A57" w:rsidP="00D32D76">
      <w:pPr>
        <w:spacing w:beforeLines="20" w:before="72"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是故菩薩發大莊嚴，不轉於阿耨多羅三藐三菩提，作是念：「我必當得阿耨多羅三藐三菩提，非不得；得已，用實法利益眾生；利益眾生故，眾生從顛倒得出。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D4A57" w:rsidRPr="00D97125" w:rsidRDefault="007D4A57" w:rsidP="00D32D76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（二）舉喻合法</w:t>
      </w:r>
    </w:p>
    <w:p w:rsidR="007D4A57" w:rsidRPr="00D97125" w:rsidRDefault="007D4A57" w:rsidP="00D32D76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、釋經義</w:t>
      </w:r>
    </w:p>
    <w:p w:rsidR="007D4A57" w:rsidRPr="00D97125" w:rsidRDefault="007D4A57" w:rsidP="00D32D76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欲明</w:t>
      </w:r>
      <w:r w:rsidRPr="00D97125">
        <w:rPr>
          <w:rFonts w:ascii="Times New Roman" w:eastAsia="標楷體" w:hAnsi="Times New Roman" w:cs="Times New Roman" w:hint="eastAsia"/>
          <w:sz w:val="22"/>
        </w:rPr>
        <w:t>（</w:t>
      </w:r>
      <w:r w:rsidRPr="00D97125">
        <w:rPr>
          <w:rFonts w:ascii="Times New Roman" w:eastAsia="標楷體" w:hAnsi="Times New Roman" w:cs="Times New Roman"/>
          <w:sz w:val="22"/>
          <w:shd w:val="pct15" w:color="auto" w:fill="FFFFFF"/>
        </w:rPr>
        <w:t>704a</w:t>
      </w:r>
      <w:r w:rsidRPr="00D97125">
        <w:rPr>
          <w:rFonts w:ascii="Times New Roman" w:eastAsia="標楷體" w:hAnsi="Times New Roman" w:cs="Times New Roman" w:hint="eastAsia"/>
          <w:sz w:val="22"/>
        </w:rPr>
        <w:t>）</w:t>
      </w:r>
      <w:r w:rsidRPr="00D97125">
        <w:rPr>
          <w:rFonts w:ascii="Times New Roman" w:eastAsia="新細明體" w:hAnsi="Times New Roman" w:cs="Times New Roman" w:hint="eastAsia"/>
          <w:szCs w:val="24"/>
        </w:rPr>
        <w:t>了是事故，經中說幻師譬喻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──</w:t>
      </w:r>
      <w:r w:rsidRPr="00D97125">
        <w:rPr>
          <w:rFonts w:ascii="Times New Roman" w:eastAsia="新細明體" w:hAnsi="Times New Roman" w:cs="Times New Roman" w:hint="eastAsia"/>
          <w:szCs w:val="24"/>
        </w:rPr>
        <w:t>「幻師」即是菩薩，「幻師所作園林、廬</w:t>
      </w:r>
      <w:r w:rsidRPr="00D97125">
        <w:rPr>
          <w:rStyle w:val="FootnoteReference"/>
          <w:rFonts w:ascii="Times New Roman" w:eastAsia="新細明體" w:hAnsi="Times New Roman" w:cs="Times New Roman"/>
          <w:szCs w:val="24"/>
        </w:rPr>
        <w:footnoteReference w:id="94"/>
      </w:r>
      <w:r w:rsidRPr="00D97125">
        <w:rPr>
          <w:rFonts w:ascii="Times New Roman" w:eastAsia="新細明體" w:hAnsi="Times New Roman" w:cs="Times New Roman" w:hint="eastAsia"/>
          <w:szCs w:val="24"/>
        </w:rPr>
        <w:t>觀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95"/>
      </w:r>
      <w:r w:rsidRPr="00D97125">
        <w:rPr>
          <w:rFonts w:ascii="Times New Roman" w:eastAsia="新細明體" w:hAnsi="Times New Roman" w:cs="Times New Roman" w:hint="eastAsia"/>
          <w:szCs w:val="24"/>
        </w:rPr>
        <w:t>」即是六波羅蜜等度眾生法，「幻師所作象馬、男女」即是菩薩所度眾生。</w:t>
      </w:r>
    </w:p>
    <w:p w:rsidR="007D4A57" w:rsidRPr="00D97125" w:rsidRDefault="007D4A57" w:rsidP="00D32D76">
      <w:pPr>
        <w:spacing w:beforeLines="20" w:before="72" w:line="350" w:lineRule="exact"/>
        <w:ind w:leftChars="199" w:left="478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如幻師一身，以幻力故，幻作眾生、園林、廬</w:t>
      </w:r>
      <w:r w:rsidRPr="00D97125">
        <w:rPr>
          <w:rStyle w:val="FootnoteReference"/>
          <w:rFonts w:ascii="Times New Roman" w:eastAsia="新細明體" w:hAnsi="Times New Roman" w:cs="Times New Roman"/>
          <w:szCs w:val="24"/>
        </w:rPr>
        <w:footnoteReference w:id="96"/>
      </w:r>
      <w:r w:rsidRPr="00D97125">
        <w:rPr>
          <w:rFonts w:ascii="Times New Roman" w:eastAsia="新細明體" w:hAnsi="Times New Roman" w:cs="Times New Roman" w:hint="eastAsia"/>
          <w:szCs w:val="24"/>
        </w:rPr>
        <w:t>觀等娛樂眾生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97"/>
      </w:r>
      <w:r w:rsidRPr="00D97125">
        <w:rPr>
          <w:rFonts w:ascii="Times New Roman" w:eastAsia="新細明體" w:hAnsi="Times New Roman" w:cs="Times New Roman" w:hint="eastAsia"/>
          <w:szCs w:val="24"/>
        </w:rPr>
        <w:t>；若幻師以所幻作事為實，於所幻人求其恩惠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98"/>
      </w:r>
      <w:r w:rsidRPr="00D97125">
        <w:rPr>
          <w:rFonts w:ascii="Times New Roman" w:eastAsia="新細明體" w:hAnsi="Times New Roman" w:cs="Times New Roman" w:hint="eastAsia"/>
          <w:szCs w:val="24"/>
        </w:rPr>
        <w:t>，即是狂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99"/>
      </w:r>
      <w:r w:rsidRPr="00D97125">
        <w:rPr>
          <w:rFonts w:ascii="Times New Roman" w:eastAsia="新細明體" w:hAnsi="Times New Roman" w:cs="Times New Roman" w:hint="eastAsia"/>
          <w:szCs w:val="24"/>
        </w:rPr>
        <w:t>人！</w:t>
      </w:r>
    </w:p>
    <w:p w:rsidR="007D4A57" w:rsidRPr="00D97125" w:rsidRDefault="007D4A57" w:rsidP="00D32D76">
      <w:pPr>
        <w:spacing w:beforeLines="20" w:before="72" w:line="350" w:lineRule="exact"/>
        <w:ind w:leftChars="199" w:left="478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菩薩亦如是，從諸佛聞一切法性空如幻，而以布施等利益眾生；欲求恩惠福報，即是顛倒。</w:t>
      </w:r>
    </w:p>
    <w:p w:rsidR="007D4A57" w:rsidRPr="00D97125" w:rsidRDefault="007D4A57" w:rsidP="00D32D76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、釋疑：幻師有而所幻者無，云何以幻為喻</w:t>
      </w:r>
    </w:p>
    <w:p w:rsidR="007D4A57" w:rsidRPr="00D97125" w:rsidRDefault="007D4A57" w:rsidP="00D32D76">
      <w:pPr>
        <w:spacing w:line="35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問曰：幻法呪術實有，幻所作物可虛</w:t>
      </w:r>
      <w:r w:rsidR="00E177BC" w:rsidRPr="00D97125">
        <w:rPr>
          <w:rFonts w:ascii="Times New Roman" w:eastAsia="新細明體" w:hAnsi="Times New Roman" w:cs="Times New Roman" w:hint="eastAsia"/>
          <w:szCs w:val="24"/>
        </w:rPr>
        <w:t>。</w:t>
      </w:r>
      <w:r w:rsidRPr="00D97125">
        <w:rPr>
          <w:rFonts w:ascii="Times New Roman" w:eastAsia="新細明體" w:hAnsi="Times New Roman" w:cs="Times New Roman" w:hint="eastAsia"/>
          <w:szCs w:val="24"/>
        </w:rPr>
        <w:t>如眾生空，菩薩亦空，菩薩不化作眾生，何得為喻？</w:t>
      </w:r>
    </w:p>
    <w:p w:rsidR="007D4A57" w:rsidRPr="00D97125" w:rsidRDefault="007D4A57" w:rsidP="00D32D76">
      <w:pPr>
        <w:spacing w:line="37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答曰：諸法實相中，法尚無，何況眾生！</w:t>
      </w:r>
    </w:p>
    <w:p w:rsidR="007D4A57" w:rsidRPr="00D97125" w:rsidRDefault="007D4A57" w:rsidP="00D32D76">
      <w:pPr>
        <w:spacing w:line="370" w:lineRule="exact"/>
        <w:ind w:firstLineChars="500" w:firstLine="120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眾生異名，名為「幻師」</w:t>
      </w:r>
      <w:r w:rsidR="00E177BC" w:rsidRPr="00D97125">
        <w:rPr>
          <w:rFonts w:ascii="Times New Roman" w:eastAsia="新細明體" w:hAnsi="Times New Roman" w:cs="Times New Roman" w:hint="eastAsia"/>
          <w:szCs w:val="24"/>
        </w:rPr>
        <w:t>，</w:t>
      </w:r>
      <w:r w:rsidRPr="00D97125">
        <w:rPr>
          <w:rFonts w:ascii="Times New Roman" w:eastAsia="新細明體" w:hAnsi="Times New Roman" w:cs="Times New Roman" w:hint="eastAsia"/>
          <w:szCs w:val="24"/>
        </w:rPr>
        <w:t>幻師實無，何以言「幻師有而所幻者無」？</w:t>
      </w:r>
    </w:p>
    <w:p w:rsidR="007D4A57" w:rsidRPr="00D97125" w:rsidRDefault="007D4A57" w:rsidP="00D32D76">
      <w:pPr>
        <w:spacing w:beforeLines="20" w:before="72" w:line="370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如汝以幻師實有、所幻者無，聖人觀幻師及所幻物不異。</w:t>
      </w:r>
    </w:p>
    <w:p w:rsidR="007D4A57" w:rsidRPr="00D97125" w:rsidRDefault="007D4A57" w:rsidP="00D32D76">
      <w:pPr>
        <w:spacing w:line="370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以明了事故說譬喻，取其少許相似處為喻，何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00"/>
      </w:r>
      <w:r w:rsidRPr="00D97125">
        <w:rPr>
          <w:rFonts w:ascii="Times New Roman" w:eastAsia="新細明體" w:hAnsi="Times New Roman" w:cs="Times New Roman" w:hint="eastAsia"/>
          <w:szCs w:val="24"/>
        </w:rPr>
        <w:t>以盡取為難？</w:t>
      </w:r>
    </w:p>
    <w:p w:rsidR="007D4A57" w:rsidRPr="00D97125" w:rsidRDefault="007D4A57" w:rsidP="00D32D76">
      <w:pPr>
        <w:spacing w:line="370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如師子喻王</w:t>
      </w:r>
      <w:r w:rsidR="0097074B" w:rsidRPr="00D9712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97125">
        <w:rPr>
          <w:rFonts w:ascii="Times New Roman" w:eastAsia="新細明體" w:hAnsi="Times New Roman" w:cs="Times New Roman" w:hint="eastAsia"/>
          <w:szCs w:val="24"/>
        </w:rPr>
        <w:t>師子於獸中無畏，王於群下自在無難，故以為喻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D97125">
        <w:rPr>
          <w:rFonts w:ascii="Times New Roman" w:eastAsia="新細明體" w:hAnsi="Times New Roman" w:cs="Times New Roman" w:hint="eastAsia"/>
          <w:szCs w:val="24"/>
        </w:rPr>
        <w:t>復何可責四腳負毛為異也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01"/>
      </w:r>
      <w:r w:rsidRPr="00D97125">
        <w:rPr>
          <w:rFonts w:ascii="Times New Roman" w:eastAsia="新細明體" w:hAnsi="Times New Roman" w:cs="Times New Roman" w:hint="eastAsia"/>
          <w:szCs w:val="24"/>
        </w:rPr>
        <w:t>？</w:t>
      </w:r>
    </w:p>
    <w:p w:rsidR="007D4A57" w:rsidRPr="00D97125" w:rsidRDefault="007D4A57" w:rsidP="00D32D76">
      <w:pPr>
        <w:spacing w:beforeLines="20" w:before="72" w:line="370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佛說性空法，諸法皆空</w:t>
      </w:r>
      <w:r w:rsidR="0040685C" w:rsidRPr="00D97125">
        <w:rPr>
          <w:rFonts w:ascii="Times New Roman" w:eastAsia="新細明體" w:hAnsi="Times New Roman" w:cs="Times New Roman" w:hint="eastAsia"/>
          <w:szCs w:val="24"/>
        </w:rPr>
        <w:t>，</w:t>
      </w:r>
      <w:r w:rsidRPr="00D97125">
        <w:rPr>
          <w:rFonts w:ascii="Times New Roman" w:eastAsia="新細明體" w:hAnsi="Times New Roman" w:cs="Times New Roman" w:hint="eastAsia"/>
          <w:szCs w:val="24"/>
        </w:rPr>
        <w:t>猶有眾生，是故說「幻」為喻。</w:t>
      </w:r>
    </w:p>
    <w:p w:rsidR="007D4A57" w:rsidRPr="00D97125" w:rsidRDefault="007D4A57" w:rsidP="00D32D76">
      <w:pPr>
        <w:spacing w:line="370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我今說喻以破眾生，汝云何復以眾生為難？</w:t>
      </w:r>
    </w:p>
    <w:p w:rsidR="007D4A57" w:rsidRPr="00D97125" w:rsidRDefault="007D4A57" w:rsidP="00D32D76">
      <w:pPr>
        <w:spacing w:beforeLines="30" w:before="108" w:line="370" w:lineRule="exact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貳、明二種要行：成就眾生，淨佛國土</w:t>
      </w:r>
    </w:p>
    <w:p w:rsidR="007D4A57" w:rsidRPr="00D97125" w:rsidRDefault="007D4A57" w:rsidP="00D32D76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（壹）略明</w:t>
      </w:r>
    </w:p>
    <w:p w:rsidR="007D4A57" w:rsidRPr="00D97125" w:rsidRDefault="007D4A57" w:rsidP="00D32D76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爾時，須菩提白佛言：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97125">
        <w:rPr>
          <w:rFonts w:ascii="Times New Roman" w:eastAsia="新細明體" w:hAnsi="Times New Roman" w:cs="Times New Roman" w:hint="eastAsia"/>
          <w:szCs w:val="24"/>
        </w:rPr>
        <w:t>世尊！何等是成就眾生、淨佛國土道？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D4A57" w:rsidRPr="00D97125" w:rsidRDefault="007D4A57" w:rsidP="00D32D76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須菩提雖知菩薩道，以中說甚深性空故，聽者生疑，是故發問。</w:t>
      </w:r>
    </w:p>
    <w:p w:rsidR="007D4A57" w:rsidRPr="00D97125" w:rsidRDefault="007D4A57" w:rsidP="00D32D76">
      <w:pPr>
        <w:spacing w:beforeLines="20" w:before="72"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佛答：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97125">
        <w:rPr>
          <w:rFonts w:ascii="Times New Roman" w:eastAsia="新細明體" w:hAnsi="Times New Roman" w:cs="Times New Roman" w:hint="eastAsia"/>
          <w:szCs w:val="24"/>
        </w:rPr>
        <w:t>菩薩從初發心，行六波羅蜜乃至十八不共法，是菩薩道；行是道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97125">
        <w:rPr>
          <w:rFonts w:ascii="Times New Roman" w:eastAsia="新細明體" w:hAnsi="Times New Roman" w:cs="Times New Roman" w:hint="eastAsia"/>
          <w:szCs w:val="24"/>
        </w:rPr>
        <w:t>成就眾生、淨佛國土。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D4A57" w:rsidRPr="00D97125" w:rsidRDefault="007D4A57" w:rsidP="00D32D76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（貳）廣明</w:t>
      </w:r>
    </w:p>
    <w:p w:rsidR="007D4A57" w:rsidRPr="00D97125" w:rsidRDefault="007D4A57" w:rsidP="00D32D76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一、成就眾生</w:t>
      </w:r>
    </w:p>
    <w:p w:rsidR="007D4A57" w:rsidRPr="00D97125" w:rsidRDefault="007D4A57" w:rsidP="00D32D76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（一）正明</w:t>
      </w:r>
    </w:p>
    <w:p w:rsidR="007D4A57" w:rsidRPr="00D97125" w:rsidRDefault="007D4A57" w:rsidP="00D32D76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、別約六度廣化眾生</w:t>
      </w:r>
    </w:p>
    <w:p w:rsidR="007D4A57" w:rsidRPr="00D97125" w:rsidRDefault="007D4A57" w:rsidP="00D32D76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）行施度成就眾生</w:t>
      </w:r>
    </w:p>
    <w:p w:rsidR="007D4A57" w:rsidRPr="00D97125" w:rsidRDefault="007D4A57" w:rsidP="00D32D76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A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、須菩提問</w:t>
      </w:r>
    </w:p>
    <w:p w:rsidR="007D4A57" w:rsidRPr="00D97125" w:rsidRDefault="007D4A57" w:rsidP="00D32D76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須菩提復問：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97125">
        <w:rPr>
          <w:rFonts w:ascii="Times New Roman" w:eastAsia="新細明體" w:hAnsi="Times New Roman" w:cs="Times New Roman" w:hint="eastAsia"/>
          <w:szCs w:val="24"/>
        </w:rPr>
        <w:t>云何行是法成就眾生？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D4A57" w:rsidRPr="00D97125" w:rsidRDefault="007D4A57" w:rsidP="00D32D76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須菩提意：若是法性空，眾生亦性空，云何可得成就？</w:t>
      </w:r>
    </w:p>
    <w:p w:rsidR="007D4A57" w:rsidRPr="00D97125" w:rsidRDefault="007D4A57" w:rsidP="00D32D76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B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、佛答</w:t>
      </w:r>
    </w:p>
    <w:p w:rsidR="007D4A57" w:rsidRPr="00D97125" w:rsidRDefault="007D4A57" w:rsidP="00D32D76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佛答：</w:t>
      </w:r>
    </w:p>
    <w:p w:rsidR="007D4A57" w:rsidRPr="00D97125" w:rsidRDefault="007D4A57" w:rsidP="00D32D76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A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）教眾生行布施且莫著布施，令得聖果</w:t>
      </w:r>
    </w:p>
    <w:p w:rsidR="007D4A57" w:rsidRPr="00D97125" w:rsidRDefault="007D4A57" w:rsidP="00D32D76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菩薩以方便力故，以布施法教化眾生，不教令著布施以為真實。</w:t>
      </w:r>
    </w:p>
    <w:p w:rsidR="007D4A57" w:rsidRPr="00D97125" w:rsidRDefault="007D4A57" w:rsidP="00D32D76">
      <w:pPr>
        <w:spacing w:beforeLines="20" w:before="72" w:line="37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「方便」者，菩</w:t>
      </w:r>
      <w:r w:rsidRPr="00D97125">
        <w:rPr>
          <w:rFonts w:ascii="Times New Roman" w:eastAsia="標楷體" w:hAnsi="Times New Roman" w:cs="Times New Roman" w:hint="eastAsia"/>
          <w:sz w:val="22"/>
        </w:rPr>
        <w:t>（</w:t>
      </w:r>
      <w:r w:rsidRPr="00D97125">
        <w:rPr>
          <w:rFonts w:ascii="Times New Roman" w:eastAsia="標楷體" w:hAnsi="Times New Roman" w:cs="Times New Roman"/>
          <w:sz w:val="22"/>
          <w:shd w:val="pct15" w:color="auto" w:fill="FFFFFF"/>
        </w:rPr>
        <w:t>704b</w:t>
      </w:r>
      <w:r w:rsidRPr="00D97125">
        <w:rPr>
          <w:rFonts w:ascii="Times New Roman" w:eastAsia="標楷體" w:hAnsi="Times New Roman" w:cs="Times New Roman" w:hint="eastAsia"/>
          <w:sz w:val="22"/>
        </w:rPr>
        <w:t>）</w:t>
      </w:r>
      <w:r w:rsidRPr="00D97125">
        <w:rPr>
          <w:rFonts w:ascii="Times New Roman" w:eastAsia="新細明體" w:hAnsi="Times New Roman" w:cs="Times New Roman" w:hint="eastAsia"/>
          <w:szCs w:val="24"/>
        </w:rPr>
        <w:t>薩語眾生</w:t>
      </w:r>
      <w:r w:rsidR="00E341A4" w:rsidRPr="00D97125">
        <w:rPr>
          <w:rFonts w:ascii="Times New Roman" w:eastAsia="新細明體" w:hAnsi="Times New Roman" w:cs="Times New Roman" w:hint="eastAsia"/>
          <w:szCs w:val="24"/>
        </w:rPr>
        <w:t>：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97125">
        <w:rPr>
          <w:rFonts w:ascii="Times New Roman" w:eastAsia="新細明體" w:hAnsi="Times New Roman" w:cs="Times New Roman" w:hint="eastAsia"/>
          <w:szCs w:val="24"/>
        </w:rPr>
        <w:t>汝曹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02"/>
      </w:r>
      <w:r w:rsidRPr="00D97125">
        <w:rPr>
          <w:rFonts w:ascii="Times New Roman" w:eastAsia="新細明體" w:hAnsi="Times New Roman" w:cs="Times New Roman" w:hint="eastAsia"/>
          <w:szCs w:val="24"/>
        </w:rPr>
        <w:t>善男子來布施，莫著是布施</w:t>
      </w:r>
      <w:r w:rsidR="00E341A4" w:rsidRPr="00D97125">
        <w:rPr>
          <w:rFonts w:ascii="Times New Roman" w:eastAsia="新細明體" w:hAnsi="Times New Roman" w:cs="Times New Roman" w:hint="eastAsia"/>
          <w:szCs w:val="24"/>
        </w:rPr>
        <w:t>。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D97125">
        <w:rPr>
          <w:rFonts w:ascii="Times New Roman" w:eastAsia="新細明體" w:hAnsi="Times New Roman" w:cs="Times New Roman" w:hint="eastAsia"/>
          <w:szCs w:val="24"/>
        </w:rPr>
        <w:t>如經中說。</w:t>
      </w:r>
    </w:p>
    <w:p w:rsidR="007D4A57" w:rsidRPr="00D97125" w:rsidRDefault="007D4A57" w:rsidP="00D32D76">
      <w:pPr>
        <w:spacing w:beforeLines="20" w:before="72" w:line="37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眾生以布施生貴樂處，貴樂因緣故生我憍慢，我憍慢增長故破善法，破善法故墮三惡道；是故菩薩先教言：「莫著布施！」但因是布施、修持戒等善法，皆迴是法向涅槃。所以者何？是性空諸法實相，不可取相。</w:t>
      </w:r>
    </w:p>
    <w:p w:rsidR="007D4A57" w:rsidRPr="00D97125" w:rsidRDefault="007D4A57" w:rsidP="00D32D76">
      <w:pPr>
        <w:spacing w:beforeLines="20" w:before="72" w:line="37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如是菩薩方便力故教化眾生，令得須陀洹果乃至佛道。</w:t>
      </w:r>
    </w:p>
    <w:p w:rsidR="007D4A57" w:rsidRPr="00D97125" w:rsidRDefault="007D4A57" w:rsidP="00D32D76">
      <w:pPr>
        <w:spacing w:beforeLines="30" w:before="108"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B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）以四種正行修布施，生富貴處；以四攝法攝取眾生，令修道得果</w:t>
      </w:r>
    </w:p>
    <w:p w:rsidR="007D4A57" w:rsidRPr="00D97125" w:rsidRDefault="007D4A57" w:rsidP="00D32D76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a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、以四種正行修布施，生富貴處</w:t>
      </w:r>
    </w:p>
    <w:p w:rsidR="007D4A57" w:rsidRPr="00D97125" w:rsidRDefault="007D4A57" w:rsidP="00D32D76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是菩薩</w:t>
      </w:r>
      <w:r w:rsidRPr="00D97125">
        <w:rPr>
          <w:rFonts w:ascii="Times New Roman" w:eastAsia="新細明體" w:hAnsi="Times New Roman" w:cs="Times New Roman" w:hint="eastAsia"/>
          <w:b/>
          <w:szCs w:val="24"/>
        </w:rPr>
        <w:t>自行布施，亦教眾生布施</w:t>
      </w:r>
      <w:r w:rsidRPr="00D97125">
        <w:rPr>
          <w:rFonts w:ascii="Times New Roman" w:eastAsia="新細明體" w:hAnsi="Times New Roman" w:cs="Times New Roman" w:hint="eastAsia"/>
          <w:szCs w:val="24"/>
        </w:rPr>
        <w:t>。</w:t>
      </w:r>
    </w:p>
    <w:p w:rsidR="007D4A57" w:rsidRPr="00D97125" w:rsidRDefault="007D4A57" w:rsidP="00D32D76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若不自施，或有人言：「若施是好法，何不自行？」是故菩薩先自布施。</w:t>
      </w:r>
    </w:p>
    <w:p w:rsidR="007D4A57" w:rsidRPr="00D97125" w:rsidRDefault="007D4A57" w:rsidP="00D32D76">
      <w:pPr>
        <w:spacing w:beforeLines="20" w:before="72"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復次，菩薩深愛善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03"/>
      </w:r>
      <w:r w:rsidRPr="00D97125">
        <w:rPr>
          <w:rFonts w:ascii="Times New Roman" w:eastAsia="新細明體" w:hAnsi="Times New Roman" w:cs="Times New Roman" w:hint="eastAsia"/>
          <w:szCs w:val="24"/>
        </w:rPr>
        <w:t>法，布施是初門，是故行是布施。</w:t>
      </w:r>
    </w:p>
    <w:p w:rsidR="007D4A57" w:rsidRPr="00D97125" w:rsidRDefault="007D4A57" w:rsidP="00D32D76">
      <w:pPr>
        <w:spacing w:beforeLines="20" w:before="72"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又菩薩深慈悲眾生，以慈悲心雖大，而不能充滿眾生，是故先行布施，令其心濡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04"/>
      </w:r>
      <w:r w:rsidRPr="00D97125">
        <w:rPr>
          <w:rFonts w:ascii="Times New Roman" w:eastAsia="新細明體" w:hAnsi="Times New Roman" w:cs="Times New Roman" w:hint="eastAsia"/>
          <w:szCs w:val="24"/>
        </w:rPr>
        <w:t>，可以引導。</w:t>
      </w:r>
    </w:p>
    <w:p w:rsidR="007D4A57" w:rsidRPr="00D97125" w:rsidRDefault="007D4A57" w:rsidP="00D32D76">
      <w:pPr>
        <w:spacing w:beforeLines="20" w:before="72"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布施因緣生於四姓及作轉輪王；以四攝法攝取眾生，漸漸以三乘法令得涅槃。</w:t>
      </w:r>
    </w:p>
    <w:p w:rsidR="007D4A57" w:rsidRPr="00D97125" w:rsidRDefault="007D4A57" w:rsidP="00D32D76">
      <w:pPr>
        <w:spacing w:beforeLines="20" w:before="72"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b/>
          <w:szCs w:val="24"/>
        </w:rPr>
        <w:t>教他布施，讚歎布施法，歡喜讚歎行布施者</w:t>
      </w:r>
      <w:r w:rsidR="00B4349E" w:rsidRPr="00D97125">
        <w:rPr>
          <w:rFonts w:ascii="Times New Roman" w:eastAsia="新細明體" w:hAnsi="Times New Roman" w:cs="Times New Roman" w:hint="eastAsia"/>
          <w:szCs w:val="24"/>
        </w:rPr>
        <w:t>──</w:t>
      </w:r>
      <w:r w:rsidRPr="00D97125">
        <w:rPr>
          <w:rFonts w:ascii="Times New Roman" w:eastAsia="新細明體" w:hAnsi="Times New Roman" w:cs="Times New Roman" w:hint="eastAsia"/>
          <w:szCs w:val="24"/>
        </w:rPr>
        <w:t>是深愛布施，見同行故，歡喜讚歎。</w:t>
      </w:r>
    </w:p>
    <w:p w:rsidR="007D4A57" w:rsidRPr="00D97125" w:rsidRDefault="007D4A57" w:rsidP="00D32D76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復次，憐愍心於眾生，若見修福，則為之歡喜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D97125">
        <w:rPr>
          <w:rFonts w:ascii="Times New Roman" w:eastAsia="新細明體" w:hAnsi="Times New Roman" w:cs="Times New Roman" w:hint="eastAsia"/>
          <w:szCs w:val="24"/>
        </w:rPr>
        <w:t>如慈父見子行善，心則歡喜。</w:t>
      </w:r>
    </w:p>
    <w:p w:rsidR="007D4A57" w:rsidRPr="00D97125" w:rsidRDefault="007D4A57" w:rsidP="00D32D76">
      <w:pPr>
        <w:spacing w:beforeLines="20" w:before="72"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是人</w:t>
      </w:r>
      <w:r w:rsidRPr="00D97125">
        <w:rPr>
          <w:rFonts w:ascii="Times New Roman" w:eastAsia="新細明體" w:hAnsi="Times New Roman" w:cs="Times New Roman" w:hint="eastAsia"/>
          <w:b/>
          <w:szCs w:val="24"/>
        </w:rPr>
        <w:t>四種行布施，生剎利等貴姓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05"/>
      </w:r>
      <w:r w:rsidRPr="00D97125">
        <w:rPr>
          <w:rFonts w:ascii="Times New Roman" w:eastAsia="新細明體" w:hAnsi="Times New Roman" w:cs="Times New Roman" w:hint="eastAsia"/>
          <w:b/>
          <w:szCs w:val="24"/>
        </w:rPr>
        <w:t>中</w:t>
      </w:r>
      <w:r w:rsidRPr="00D97125">
        <w:rPr>
          <w:rFonts w:ascii="Times New Roman" w:eastAsia="新細明體" w:hAnsi="Times New Roman" w:cs="Times New Roman" w:hint="eastAsia"/>
          <w:szCs w:val="24"/>
        </w:rPr>
        <w:t>。</w:t>
      </w:r>
    </w:p>
    <w:p w:rsidR="007D4A57" w:rsidRPr="00D97125" w:rsidRDefault="007D4A57" w:rsidP="00D32D76">
      <w:pPr>
        <w:spacing w:beforeLines="30" w:before="108"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b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、以四攝法攝取眾生，令修道得果</w:t>
      </w:r>
    </w:p>
    <w:p w:rsidR="007D4A57" w:rsidRPr="00D97125" w:rsidRDefault="007D4A57" w:rsidP="00D32D76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以布施攝已，漸漸教令持戒、禪定等，乃至令得辟支佛道。</w:t>
      </w:r>
    </w:p>
    <w:p w:rsidR="007D4A57" w:rsidRPr="00D97125" w:rsidRDefault="007D4A57" w:rsidP="00D32D76">
      <w:pPr>
        <w:spacing w:beforeLines="20" w:before="72"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或見眾生有大心者，有少許慈悲心，是人怖畏生死長遠故，其心懈退；菩薩方便力故，語是眾生：「咄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06"/>
      </w:r>
      <w:r w:rsidRPr="00D97125">
        <w:rPr>
          <w:rFonts w:ascii="Times New Roman" w:eastAsia="新細明體" w:hAnsi="Times New Roman" w:cs="Times New Roman" w:hint="eastAsia"/>
          <w:szCs w:val="24"/>
        </w:rPr>
        <w:t>！眾生！阿耨多羅三藐三菩提易得，汝等何以為難？眾生所著處，此中無有定實法能遮者、難解者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D97125">
        <w:rPr>
          <w:rFonts w:ascii="Times New Roman" w:eastAsia="新細明體" w:hAnsi="Times New Roman" w:cs="Times New Roman" w:hint="eastAsia"/>
          <w:szCs w:val="24"/>
        </w:rPr>
        <w:t>汝等當發阿耨多羅三藐三菩提心，既自得度，復當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07"/>
      </w:r>
      <w:r w:rsidRPr="00D97125">
        <w:rPr>
          <w:rFonts w:ascii="Times New Roman" w:eastAsia="新細明體" w:hAnsi="Times New Roman" w:cs="Times New Roman" w:hint="eastAsia"/>
          <w:szCs w:val="24"/>
        </w:rPr>
        <w:t>度脫眾生！」</w:t>
      </w:r>
    </w:p>
    <w:p w:rsidR="007D4A57" w:rsidRPr="00D97125" w:rsidRDefault="007D4A57" w:rsidP="00D32D76">
      <w:pPr>
        <w:spacing w:beforeLines="20" w:before="72"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「度脫眾生」者，菩薩自乘大乘得度，以</w:t>
      </w:r>
      <w:r w:rsidRPr="00D97125">
        <w:rPr>
          <w:rFonts w:ascii="Times New Roman" w:eastAsia="新細明體" w:hAnsi="Times New Roman" w:cs="Times New Roman" w:hint="eastAsia"/>
          <w:b/>
          <w:szCs w:val="24"/>
        </w:rPr>
        <w:t>三乘隨眾生所應度</w:t>
      </w:r>
      <w:r w:rsidRPr="00D97125">
        <w:rPr>
          <w:rFonts w:ascii="Times New Roman" w:eastAsia="標楷體" w:hAnsi="Times New Roman" w:cs="Times New Roman" w:hint="eastAsia"/>
          <w:sz w:val="22"/>
        </w:rPr>
        <w:t>（</w:t>
      </w:r>
      <w:r w:rsidRPr="00D97125">
        <w:rPr>
          <w:rFonts w:ascii="Times New Roman" w:eastAsia="標楷體" w:hAnsi="Times New Roman" w:cs="Times New Roman"/>
          <w:sz w:val="22"/>
          <w:shd w:val="pct15" w:color="auto" w:fill="FFFFFF"/>
        </w:rPr>
        <w:t>704c</w:t>
      </w:r>
      <w:r w:rsidRPr="00D97125">
        <w:rPr>
          <w:rFonts w:ascii="Times New Roman" w:eastAsia="標楷體" w:hAnsi="Times New Roman" w:cs="Times New Roman" w:hint="eastAsia"/>
          <w:sz w:val="22"/>
        </w:rPr>
        <w:t>）</w:t>
      </w:r>
      <w:r w:rsidRPr="00D97125">
        <w:rPr>
          <w:rFonts w:ascii="Times New Roman" w:eastAsia="新細明體" w:hAnsi="Times New Roman" w:cs="Times New Roman" w:hint="eastAsia"/>
          <w:szCs w:val="24"/>
        </w:rPr>
        <w:t>而度之；既自利益，復利益他人。</w:t>
      </w:r>
    </w:p>
    <w:p w:rsidR="007D4A57" w:rsidRPr="00D97125" w:rsidRDefault="007D4A57" w:rsidP="00D32D76">
      <w:pPr>
        <w:spacing w:beforeLines="20" w:before="72"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「利益他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08"/>
      </w:r>
      <w:r w:rsidRPr="00D97125">
        <w:rPr>
          <w:rFonts w:ascii="Times New Roman" w:eastAsia="新細明體" w:hAnsi="Times New Roman" w:cs="Times New Roman" w:hint="eastAsia"/>
          <w:szCs w:val="24"/>
        </w:rPr>
        <w:t>」者，既自作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09"/>
      </w:r>
      <w:r w:rsidRPr="00D97125">
        <w:rPr>
          <w:rFonts w:ascii="Times New Roman" w:eastAsia="新細明體" w:hAnsi="Times New Roman" w:cs="Times New Roman" w:hint="eastAsia"/>
          <w:szCs w:val="24"/>
        </w:rPr>
        <w:t>佛，而以三乘度脫眾生。</w:t>
      </w:r>
    </w:p>
    <w:p w:rsidR="007D4A57" w:rsidRPr="00D97125" w:rsidRDefault="007D4A57" w:rsidP="00D32D76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）重明住果成就眾生</w:t>
      </w:r>
    </w:p>
    <w:p w:rsidR="007D4A57" w:rsidRPr="00D97125" w:rsidRDefault="007D4A57" w:rsidP="00D32D76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D97125">
        <w:rPr>
          <w:rFonts w:ascii="Times New Roman" w:eastAsia="新細明體" w:hAnsi="Times New Roman" w:cs="Roman Unicode"/>
          <w:b/>
          <w:bCs/>
          <w:sz w:val="20"/>
          <w:szCs w:val="24"/>
          <w:bdr w:val="single" w:sz="4" w:space="0" w:color="auto"/>
        </w:rPr>
        <w:t>A</w:t>
      </w:r>
      <w:r w:rsidRPr="00D97125">
        <w:rPr>
          <w:rFonts w:ascii="Times New Roman" w:eastAsia="新細明體" w:hAnsi="Times New Roman" w:cs="Roman Unicode" w:hint="eastAsia"/>
          <w:b/>
          <w:bCs/>
          <w:sz w:val="20"/>
          <w:szCs w:val="24"/>
          <w:bdr w:val="single" w:sz="4" w:space="0" w:color="auto"/>
        </w:rPr>
        <w:t>、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標舉</w:t>
      </w:r>
    </w:p>
    <w:p w:rsidR="007D4A57" w:rsidRPr="00D97125" w:rsidRDefault="007D4A57" w:rsidP="00D32D76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「若菩薩能如是行般若波羅蜜者，從初發心，終不墮三惡道，常作轉輪聖王」者</w:t>
      </w:r>
      <w:r w:rsidR="00E341A4" w:rsidRPr="00D97125">
        <w:rPr>
          <w:rFonts w:ascii="Times New Roman" w:eastAsia="新細明體" w:hAnsi="Times New Roman" w:cs="Times New Roman" w:hint="eastAsia"/>
          <w:szCs w:val="24"/>
        </w:rPr>
        <w:t>。</w:t>
      </w:r>
    </w:p>
    <w:p w:rsidR="007D4A57" w:rsidRPr="00D97125" w:rsidRDefault="007D4A57" w:rsidP="00D32D76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Roman Unicode"/>
          <w:b/>
          <w:bCs/>
          <w:sz w:val="20"/>
          <w:szCs w:val="24"/>
          <w:bdr w:val="single" w:sz="4" w:space="0" w:color="auto"/>
        </w:rPr>
        <w:t>B</w:t>
      </w:r>
      <w:r w:rsidRPr="00D97125">
        <w:rPr>
          <w:rFonts w:ascii="Times New Roman" w:eastAsia="新細明體" w:hAnsi="Times New Roman" w:cs="Roman Unicode" w:hint="eastAsia"/>
          <w:b/>
          <w:bCs/>
          <w:sz w:val="20"/>
          <w:szCs w:val="24"/>
          <w:bdr w:val="single" w:sz="4" w:space="0" w:color="auto"/>
        </w:rPr>
        <w:t>、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釋義</w:t>
      </w:r>
    </w:p>
    <w:p w:rsidR="007D4A57" w:rsidRPr="00D97125" w:rsidRDefault="007D4A57" w:rsidP="00D32D76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A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）論主釋</w:t>
      </w:r>
    </w:p>
    <w:p w:rsidR="007D4A57" w:rsidRPr="00D97125" w:rsidRDefault="007D4A57" w:rsidP="00D32D76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菩薩多生欲界。何以故？</w:t>
      </w:r>
    </w:p>
    <w:p w:rsidR="007D4A57" w:rsidRPr="00D97125" w:rsidRDefault="007D4A57" w:rsidP="00D32D76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以無色界中無形故，不可教化；色界中多味著禪定樂，無厭惡心故難化；亦不生欲天</w:t>
      </w:r>
      <w:r w:rsidR="00A65C4B" w:rsidRPr="00D97125">
        <w:rPr>
          <w:rFonts w:ascii="Times New Roman" w:eastAsia="新細明體" w:hAnsi="Times New Roman" w:cs="Times New Roman" w:hint="eastAsia"/>
          <w:szCs w:val="24"/>
        </w:rPr>
        <w:t>。</w:t>
      </w:r>
      <w:r w:rsidRPr="00D97125">
        <w:rPr>
          <w:rFonts w:ascii="Times New Roman" w:eastAsia="新細明體" w:hAnsi="Times New Roman" w:cs="Times New Roman" w:hint="eastAsia"/>
          <w:szCs w:val="24"/>
        </w:rPr>
        <w:t>所以者何？著妙五欲多故難化。</w:t>
      </w:r>
    </w:p>
    <w:p w:rsidR="007D4A57" w:rsidRPr="00D97125" w:rsidRDefault="007D4A57" w:rsidP="00D32D76">
      <w:pPr>
        <w:spacing w:beforeLines="20" w:before="72" w:line="35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在人中，世世以四事攝眾生故，作轉輪聖王。</w:t>
      </w:r>
    </w:p>
    <w:p w:rsidR="007D4A57" w:rsidRPr="00D97125" w:rsidRDefault="007D4A57" w:rsidP="00D32D76">
      <w:pPr>
        <w:spacing w:beforeLines="30" w:before="108"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B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）引經明</w:t>
      </w:r>
    </w:p>
    <w:p w:rsidR="007D4A57" w:rsidRPr="00D97125" w:rsidRDefault="007D4A57" w:rsidP="00D32D76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此中佛自說因緣</w:t>
      </w:r>
      <w:r w:rsidR="00E177BC" w:rsidRPr="00D97125">
        <w:rPr>
          <w:rFonts w:ascii="Times New Roman" w:eastAsia="新細明體" w:hAnsi="Times New Roman" w:cs="Times New Roman" w:hint="eastAsia"/>
          <w:szCs w:val="24"/>
        </w:rPr>
        <w:t>：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97125">
        <w:rPr>
          <w:rFonts w:ascii="Times New Roman" w:eastAsia="新細明體" w:hAnsi="Times New Roman" w:cs="Times New Roman" w:hint="eastAsia"/>
          <w:szCs w:val="24"/>
        </w:rPr>
        <w:t>隨其所種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10"/>
      </w:r>
      <w:r w:rsidRPr="00D97125">
        <w:rPr>
          <w:rFonts w:ascii="Times New Roman" w:eastAsia="新細明體" w:hAnsi="Times New Roman" w:cs="Times New Roman" w:hint="eastAsia"/>
          <w:szCs w:val="24"/>
        </w:rPr>
        <w:t>，得大果報等</w:t>
      </w:r>
      <w:r w:rsidR="00E177BC" w:rsidRPr="00D97125">
        <w:rPr>
          <w:rFonts w:ascii="Times New Roman" w:eastAsia="新細明體" w:hAnsi="Times New Roman" w:cs="Times New Roman" w:hint="eastAsia"/>
          <w:szCs w:val="24"/>
        </w:rPr>
        <w:t>。」</w:t>
      </w:r>
      <w:r w:rsidRPr="00D97125">
        <w:rPr>
          <w:rFonts w:ascii="Times New Roman" w:eastAsia="新細明體" w:hAnsi="Times New Roman" w:cs="Times New Roman" w:hint="eastAsia"/>
          <w:szCs w:val="24"/>
        </w:rPr>
        <w:t>如經中說布施相。</w:t>
      </w:r>
    </w:p>
    <w:p w:rsidR="007D4A57" w:rsidRPr="00D97125" w:rsidRDefault="007D4A57" w:rsidP="00D32D76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3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）住施度攝餘五度，成就眾生</w:t>
      </w:r>
    </w:p>
    <w:p w:rsidR="007D4A57" w:rsidRPr="00D97125" w:rsidRDefault="007D4A57" w:rsidP="00D32D76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A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、約攝戒度說</w:t>
      </w:r>
    </w:p>
    <w:p w:rsidR="007D4A57" w:rsidRPr="00D97125" w:rsidRDefault="007D4A57" w:rsidP="00D32D76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復有菩薩行檀波羅蜜時，見眾生破戒，作是言：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97125">
        <w:rPr>
          <w:rFonts w:ascii="Times New Roman" w:eastAsia="新細明體" w:hAnsi="Times New Roman" w:cs="Times New Roman" w:hint="eastAsia"/>
          <w:szCs w:val="24"/>
        </w:rPr>
        <w:t>汝曹以因緣不具足故破戒，我當給汝所須，令無乏少。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D4A57" w:rsidRPr="00D97125" w:rsidRDefault="007D4A57" w:rsidP="00D32D76">
      <w:pPr>
        <w:spacing w:beforeLines="20" w:before="72"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破戒人有二種：一者、持戒因緣不具足故，如貧窮人，飢寒急故作賊；二者、持戒因緣雖具足，以習惡心故，好行惡事。</w:t>
      </w:r>
    </w:p>
    <w:p w:rsidR="007D4A57" w:rsidRPr="00D97125" w:rsidRDefault="007D4A57" w:rsidP="00D32D76">
      <w:pPr>
        <w:spacing w:beforeLines="20" w:before="72"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貧窮破戒者，菩薩語之言：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97125">
        <w:rPr>
          <w:rFonts w:ascii="Times New Roman" w:eastAsia="新細明體" w:hAnsi="Times New Roman" w:cs="Times New Roman" w:hint="eastAsia"/>
          <w:szCs w:val="24"/>
        </w:rPr>
        <w:t>汝但持戒，我當給汝所須！汝等住持戒中，漸漸以三乘而得度脫。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D4A57" w:rsidRPr="00D97125" w:rsidRDefault="007D4A57" w:rsidP="00D32D76">
      <w:pPr>
        <w:spacing w:beforeLines="20" w:before="72"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是名「因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11"/>
      </w:r>
      <w:r w:rsidRPr="00D97125">
        <w:rPr>
          <w:rFonts w:ascii="Times New Roman" w:eastAsia="新細明體" w:hAnsi="Times New Roman" w:cs="Times New Roman" w:hint="eastAsia"/>
          <w:szCs w:val="24"/>
        </w:rPr>
        <w:t>布施生戒」。</w:t>
      </w:r>
    </w:p>
    <w:p w:rsidR="007D4A57" w:rsidRPr="00D97125" w:rsidRDefault="007D4A57" w:rsidP="00D32D76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B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、約攝忍度說</w:t>
      </w:r>
    </w:p>
    <w:p w:rsidR="007D4A57" w:rsidRPr="00D97125" w:rsidRDefault="007D4A57" w:rsidP="00D32D76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A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）略說</w:t>
      </w:r>
    </w:p>
    <w:p w:rsidR="007D4A57" w:rsidRPr="00D97125" w:rsidRDefault="007D4A57" w:rsidP="00D32D76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眾生以不如意事故瞋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──</w:t>
      </w:r>
      <w:r w:rsidRPr="00D97125">
        <w:rPr>
          <w:rFonts w:ascii="Times New Roman" w:eastAsia="新細明體" w:hAnsi="Times New Roman" w:cs="Times New Roman" w:hint="eastAsia"/>
          <w:szCs w:val="24"/>
        </w:rPr>
        <w:t>若以求物不如意故瞋，人不稱意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12"/>
      </w:r>
      <w:r w:rsidRPr="00D97125">
        <w:rPr>
          <w:rFonts w:ascii="Times New Roman" w:eastAsia="新細明體" w:hAnsi="Times New Roman" w:cs="Times New Roman" w:hint="eastAsia"/>
          <w:szCs w:val="24"/>
        </w:rPr>
        <w:t>故瞋。</w:t>
      </w:r>
    </w:p>
    <w:p w:rsidR="007D4A57" w:rsidRPr="00D97125" w:rsidRDefault="007D4A57" w:rsidP="00D32D76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菩薩住檀中，隨其意而給足之。</w:t>
      </w:r>
    </w:p>
    <w:p w:rsidR="007D4A57" w:rsidRPr="00D97125" w:rsidRDefault="007D4A57" w:rsidP="00D32D76">
      <w:pPr>
        <w:spacing w:beforeLines="30" w:before="108"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B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D97125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釋難：人若不稱意，如何滿其所願</w:t>
      </w:r>
    </w:p>
    <w:p w:rsidR="007D4A57" w:rsidRPr="00D97125" w:rsidRDefault="007D4A57" w:rsidP="00D32D76">
      <w:pPr>
        <w:spacing w:line="356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問曰：若貧乏者給施令不瞋，可爾；人不得稱意，惱之令瞋，復云何？</w:t>
      </w:r>
    </w:p>
    <w:p w:rsidR="007D4A57" w:rsidRPr="00D97125" w:rsidRDefault="007D4A57" w:rsidP="00D32D76">
      <w:pPr>
        <w:spacing w:line="356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D4A57" w:rsidRPr="00D97125" w:rsidRDefault="007D4A57" w:rsidP="00D32D76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a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、施如意珠令滿願</w:t>
      </w:r>
    </w:p>
    <w:p w:rsidR="007D4A57" w:rsidRPr="00D97125" w:rsidRDefault="007D4A57" w:rsidP="00D32D76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以如意珠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13"/>
      </w:r>
      <w:r w:rsidRPr="00D97125">
        <w:rPr>
          <w:rFonts w:ascii="Times New Roman" w:eastAsia="新細明體" w:hAnsi="Times New Roman" w:cs="Times New Roman" w:hint="eastAsia"/>
          <w:szCs w:val="24"/>
        </w:rPr>
        <w:t>施之，則使人皆稱意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D97125">
        <w:rPr>
          <w:rFonts w:ascii="Times New Roman" w:eastAsia="新細明體" w:hAnsi="Times New Roman" w:cs="Times New Roman" w:hint="eastAsia"/>
          <w:szCs w:val="24"/>
        </w:rPr>
        <w:t>珠之威德故，人無瞋者；如行者入慈三昧故，人無瞋者。是故說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：</w:t>
      </w:r>
      <w:r w:rsidRPr="00D97125">
        <w:rPr>
          <w:rFonts w:ascii="Times New Roman" w:eastAsia="新細明體" w:hAnsi="Times New Roman" w:cs="Times New Roman" w:hint="eastAsia"/>
          <w:szCs w:val="24"/>
        </w:rPr>
        <w:t>「少何因緣故瞋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？</w:t>
      </w:r>
      <w:r w:rsidRPr="00D97125">
        <w:rPr>
          <w:rFonts w:ascii="Times New Roman" w:eastAsia="新細明體" w:hAnsi="Times New Roman" w:cs="Times New Roman" w:hint="eastAsia"/>
          <w:szCs w:val="24"/>
        </w:rPr>
        <w:t>我當令汝所少具足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D97125">
        <w:rPr>
          <w:rFonts w:ascii="Times New Roman" w:eastAsia="新細明體" w:hAnsi="Times New Roman" w:cs="Times New Roman" w:hint="eastAsia"/>
          <w:szCs w:val="24"/>
        </w:rPr>
        <w:t>」</w:t>
      </w:r>
    </w:p>
    <w:p w:rsidR="007D4A57" w:rsidRPr="00D97125" w:rsidRDefault="007D4A57" w:rsidP="00D32D76">
      <w:pPr>
        <w:spacing w:beforeLines="30" w:before="108"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b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、導以空法令知虛妄，莫起瞋造罪</w:t>
      </w:r>
    </w:p>
    <w:p w:rsidR="007D4A57" w:rsidRPr="00D97125" w:rsidRDefault="007D4A57" w:rsidP="00D32D76">
      <w:pPr>
        <w:spacing w:line="356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a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）正說：所瞋因緣皆是虛誑，空無有實</w:t>
      </w:r>
    </w:p>
    <w:p w:rsidR="007D4A57" w:rsidRPr="00D97125" w:rsidRDefault="007D4A57" w:rsidP="00D32D76">
      <w:pPr>
        <w:spacing w:line="35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復次，一切法性皆空無所有，汝所瞋因緣亦皆虛誑無定，汝云何以虛誑事故，瞋罵、加害乃至奪命？起此重罪業故，墮三惡道，受無量苦。汝莫以虛誑無實事故，而受大罪！</w:t>
      </w:r>
    </w:p>
    <w:p w:rsidR="007D4A57" w:rsidRPr="00D97125" w:rsidRDefault="007D4A57" w:rsidP="00D32D76">
      <w:pPr>
        <w:spacing w:beforeLines="30" w:before="108" w:line="356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b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）舉例</w:t>
      </w:r>
    </w:p>
    <w:p w:rsidR="007D4A57" w:rsidRPr="00D97125" w:rsidRDefault="007D4A57" w:rsidP="00D32D76">
      <w:pPr>
        <w:spacing w:line="35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如山中有一</w:t>
      </w:r>
      <w:r w:rsidRPr="00D97125">
        <w:rPr>
          <w:rFonts w:ascii="Times New Roman" w:eastAsia="標楷體" w:hAnsi="Times New Roman" w:cs="Times New Roman" w:hint="eastAsia"/>
          <w:sz w:val="22"/>
        </w:rPr>
        <w:t>（</w:t>
      </w:r>
      <w:r w:rsidRPr="00D97125">
        <w:rPr>
          <w:rFonts w:ascii="Times New Roman" w:eastAsia="標楷體" w:hAnsi="Times New Roman" w:cs="Times New Roman"/>
          <w:sz w:val="22"/>
          <w:shd w:val="pct15" w:color="auto" w:fill="FFFFFF"/>
        </w:rPr>
        <w:t>705a</w:t>
      </w:r>
      <w:r w:rsidRPr="00D97125">
        <w:rPr>
          <w:rFonts w:ascii="Times New Roman" w:eastAsia="標楷體" w:hAnsi="Times New Roman" w:cs="Times New Roman" w:hint="eastAsia"/>
          <w:sz w:val="22"/>
        </w:rPr>
        <w:t>）</w:t>
      </w:r>
      <w:r w:rsidRPr="00D97125">
        <w:rPr>
          <w:rFonts w:ascii="Times New Roman" w:eastAsia="新細明體" w:hAnsi="Times New Roman" w:cs="Times New Roman" w:hint="eastAsia"/>
          <w:szCs w:val="24"/>
        </w:rPr>
        <w:t>佛圖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14"/>
      </w:r>
      <w:r w:rsidRPr="00D97125">
        <w:rPr>
          <w:rFonts w:ascii="Times New Roman" w:eastAsia="新細明體" w:hAnsi="Times New Roman" w:cs="Times New Roman" w:hint="eastAsia"/>
          <w:szCs w:val="24"/>
        </w:rPr>
        <w:t>，彼中有一別房，房中有鬼來恐惱道人故，諸道人皆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15"/>
      </w:r>
      <w:r w:rsidRPr="00D97125">
        <w:rPr>
          <w:rFonts w:ascii="Times New Roman" w:eastAsia="新細明體" w:hAnsi="Times New Roman" w:cs="Times New Roman" w:hint="eastAsia"/>
          <w:szCs w:val="24"/>
        </w:rPr>
        <w:t>捨房而去。</w:t>
      </w:r>
    </w:p>
    <w:p w:rsidR="007D4A57" w:rsidRPr="00D97125" w:rsidRDefault="007D4A57" w:rsidP="00D32D76">
      <w:pPr>
        <w:spacing w:beforeLines="20" w:before="72"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有一客僧來，維那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16"/>
      </w:r>
      <w:r w:rsidRPr="00D97125">
        <w:rPr>
          <w:rFonts w:ascii="Times New Roman" w:eastAsia="新細明體" w:hAnsi="Times New Roman" w:cs="Times New Roman" w:hint="eastAsia"/>
          <w:szCs w:val="24"/>
        </w:rPr>
        <w:t>處分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17"/>
      </w:r>
      <w:r w:rsidRPr="00D97125">
        <w:rPr>
          <w:rFonts w:ascii="Times New Roman" w:eastAsia="新細明體" w:hAnsi="Times New Roman" w:cs="Times New Roman" w:hint="eastAsia"/>
          <w:szCs w:val="24"/>
        </w:rPr>
        <w:t>，令住此空房，而語之言：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97125">
        <w:rPr>
          <w:rFonts w:ascii="Times New Roman" w:eastAsia="新細明體" w:hAnsi="Times New Roman" w:cs="Times New Roman" w:hint="eastAsia"/>
          <w:szCs w:val="24"/>
        </w:rPr>
        <w:t>此房中有鬼神喜惱人，能住中者住。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D4A57" w:rsidRPr="00D97125" w:rsidRDefault="007D4A57" w:rsidP="00D32D76">
      <w:pPr>
        <w:spacing w:beforeLines="20" w:before="72"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客僧自以持戒力、多聞故，言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：「</w:t>
      </w:r>
      <w:r w:rsidRPr="00D97125">
        <w:rPr>
          <w:rFonts w:ascii="Times New Roman" w:eastAsia="新細明體" w:hAnsi="Times New Roman" w:cs="Times New Roman" w:hint="eastAsia"/>
          <w:szCs w:val="24"/>
        </w:rPr>
        <w:t>小鬼何所能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？</w:t>
      </w:r>
      <w:r w:rsidRPr="00D97125">
        <w:rPr>
          <w:rFonts w:ascii="Times New Roman" w:eastAsia="新細明體" w:hAnsi="Times New Roman" w:cs="Times New Roman" w:hint="eastAsia"/>
          <w:szCs w:val="24"/>
        </w:rPr>
        <w:t>我能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18"/>
      </w:r>
      <w:r w:rsidRPr="00D97125">
        <w:rPr>
          <w:rFonts w:ascii="Times New Roman" w:eastAsia="新細明體" w:hAnsi="Times New Roman" w:cs="Times New Roman" w:hint="eastAsia"/>
          <w:szCs w:val="24"/>
        </w:rPr>
        <w:t>伏之！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D97125">
        <w:rPr>
          <w:rFonts w:ascii="Times New Roman" w:eastAsia="新細明體" w:hAnsi="Times New Roman" w:cs="Times New Roman" w:hint="eastAsia"/>
          <w:szCs w:val="24"/>
        </w:rPr>
        <w:t>即入房住。</w:t>
      </w:r>
    </w:p>
    <w:p w:rsidR="007D4A57" w:rsidRPr="00D97125" w:rsidRDefault="007D4A57" w:rsidP="00D32D76">
      <w:pPr>
        <w:spacing w:beforeLines="20" w:before="72"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暮更有一僧來求住處，維那亦令在此房住，亦語</w:t>
      </w:r>
      <w:r w:rsidR="00E177BC" w:rsidRPr="00D97125">
        <w:rPr>
          <w:rFonts w:ascii="Times New Roman" w:eastAsia="新細明體" w:hAnsi="Times New Roman" w:cs="Times New Roman" w:hint="eastAsia"/>
          <w:szCs w:val="24"/>
        </w:rPr>
        <w:t>：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97125">
        <w:rPr>
          <w:rFonts w:ascii="Times New Roman" w:eastAsia="新細明體" w:hAnsi="Times New Roman" w:cs="Times New Roman" w:hint="eastAsia"/>
          <w:szCs w:val="24"/>
        </w:rPr>
        <w:t>有鬼惱人</w:t>
      </w:r>
      <w:r w:rsidR="00E177BC" w:rsidRPr="00D97125">
        <w:rPr>
          <w:rFonts w:ascii="Times New Roman" w:eastAsia="新細明體" w:hAnsi="Times New Roman" w:cs="Times New Roman" w:hint="eastAsia"/>
          <w:szCs w:val="24"/>
        </w:rPr>
        <w:t>。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D97125">
        <w:rPr>
          <w:rFonts w:ascii="Times New Roman" w:eastAsia="新細明體" w:hAnsi="Times New Roman" w:cs="Times New Roman" w:hint="eastAsia"/>
          <w:szCs w:val="24"/>
        </w:rPr>
        <w:t>其人亦言：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97125">
        <w:rPr>
          <w:rFonts w:ascii="Times New Roman" w:eastAsia="新細明體" w:hAnsi="Times New Roman" w:cs="Times New Roman" w:hint="eastAsia"/>
          <w:szCs w:val="24"/>
        </w:rPr>
        <w:t>小鬼何所能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？</w:t>
      </w:r>
      <w:r w:rsidRPr="00D97125">
        <w:rPr>
          <w:rFonts w:ascii="Times New Roman" w:eastAsia="新細明體" w:hAnsi="Times New Roman" w:cs="Times New Roman" w:hint="eastAsia"/>
          <w:szCs w:val="24"/>
        </w:rPr>
        <w:t>我當伏之！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D4A57" w:rsidRPr="00D97125" w:rsidRDefault="007D4A57" w:rsidP="00D32D76">
      <w:pPr>
        <w:spacing w:beforeLines="20" w:before="72"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先入者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97125">
        <w:rPr>
          <w:rFonts w:ascii="Times New Roman" w:eastAsia="新細明體" w:hAnsi="Times New Roman" w:cs="Times New Roman" w:hint="eastAsia"/>
          <w:szCs w:val="24"/>
        </w:rPr>
        <w:t>閉戶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97125">
        <w:rPr>
          <w:rFonts w:ascii="Times New Roman" w:eastAsia="新細明體" w:hAnsi="Times New Roman" w:cs="Times New Roman" w:hint="eastAsia"/>
          <w:szCs w:val="24"/>
        </w:rPr>
        <w:t>端坐待鬼；後來者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97125">
        <w:rPr>
          <w:rFonts w:ascii="Times New Roman" w:eastAsia="新細明體" w:hAnsi="Times New Roman" w:cs="Times New Roman" w:hint="eastAsia"/>
          <w:szCs w:val="24"/>
        </w:rPr>
        <w:t>夜闇，打戶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19"/>
      </w:r>
      <w:r w:rsidRPr="00D97125">
        <w:rPr>
          <w:rFonts w:ascii="Times New Roman" w:eastAsia="新細明體" w:hAnsi="Times New Roman" w:cs="Times New Roman" w:hint="eastAsia"/>
          <w:szCs w:val="24"/>
        </w:rPr>
        <w:t>求入。先入者謂為是鬼，不為開戶；後來者極力打戶。在內道人以力拒之，外者得勝，排戶得入；內者打之，外者亦極力熟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20"/>
      </w:r>
      <w:r w:rsidRPr="00D97125">
        <w:rPr>
          <w:rFonts w:ascii="Times New Roman" w:eastAsia="新細明體" w:hAnsi="Times New Roman" w:cs="Times New Roman" w:hint="eastAsia"/>
          <w:szCs w:val="24"/>
        </w:rPr>
        <w:t>打。至明旦相見，乃是故舊同學，各相愧謝。</w:t>
      </w:r>
    </w:p>
    <w:p w:rsidR="007D4A57" w:rsidRPr="00D97125" w:rsidRDefault="007D4A57" w:rsidP="00D32D76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眾人雲集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21"/>
      </w:r>
      <w:r w:rsidRPr="00D97125">
        <w:rPr>
          <w:rFonts w:ascii="Times New Roman" w:eastAsia="新細明體" w:hAnsi="Times New Roman" w:cs="Times New Roman" w:hint="eastAsia"/>
          <w:szCs w:val="24"/>
        </w:rPr>
        <w:t>，笑而怪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22"/>
      </w:r>
      <w:r w:rsidRPr="00D97125">
        <w:rPr>
          <w:rFonts w:ascii="Times New Roman" w:eastAsia="新細明體" w:hAnsi="Times New Roman" w:cs="Times New Roman" w:hint="eastAsia"/>
          <w:szCs w:val="24"/>
        </w:rPr>
        <w:t>之。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23"/>
      </w:r>
    </w:p>
    <w:p w:rsidR="007D4A57" w:rsidRPr="00D97125" w:rsidRDefault="007D4A57" w:rsidP="00D32D76">
      <w:pPr>
        <w:spacing w:beforeLines="30" w:before="108" w:line="370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c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）合法</w:t>
      </w:r>
    </w:p>
    <w:p w:rsidR="007D4A57" w:rsidRPr="00D97125" w:rsidRDefault="007D4A57" w:rsidP="00D32D76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眾生亦如是，五眾無我、無人，空取相致鬪諍；若支解在地，但有骨肉，無人、無我。</w:t>
      </w:r>
    </w:p>
    <w:p w:rsidR="007D4A57" w:rsidRPr="00D97125" w:rsidRDefault="007D4A57" w:rsidP="00D32D76">
      <w:pPr>
        <w:spacing w:beforeLines="20" w:before="72"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是故菩薩語眾生言：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97125">
        <w:rPr>
          <w:rFonts w:ascii="Times New Roman" w:eastAsia="新細明體" w:hAnsi="Times New Roman" w:cs="Times New Roman" w:hint="eastAsia"/>
          <w:szCs w:val="24"/>
        </w:rPr>
        <w:t>汝莫於根本空中鬪諍作罪</w:t>
      </w:r>
      <w:r w:rsidR="00E177BC" w:rsidRPr="00D97125">
        <w:rPr>
          <w:rFonts w:ascii="Times New Roman" w:eastAsia="新細明體" w:hAnsi="Times New Roman" w:cs="Times New Roman" w:hint="eastAsia"/>
          <w:szCs w:val="24"/>
        </w:rPr>
        <w:t>，</w:t>
      </w:r>
      <w:r w:rsidRPr="00D97125">
        <w:rPr>
          <w:rFonts w:ascii="Times New Roman" w:eastAsia="新細明體" w:hAnsi="Times New Roman" w:cs="Times New Roman" w:hint="eastAsia"/>
          <w:szCs w:val="24"/>
        </w:rPr>
        <w:t>鬪諍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24"/>
      </w:r>
      <w:r w:rsidRPr="00D97125">
        <w:rPr>
          <w:rFonts w:ascii="Times New Roman" w:eastAsia="新細明體" w:hAnsi="Times New Roman" w:cs="Times New Roman" w:hint="eastAsia"/>
          <w:szCs w:val="24"/>
        </w:rPr>
        <w:t>故，人身尚不可得，何況值佛！當知人身難得，佛世難值，好時易過；一墮諸難，永不可治！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D4A57" w:rsidRPr="00D97125" w:rsidRDefault="007D4A57" w:rsidP="00D32D76">
      <w:pPr>
        <w:spacing w:beforeLines="20" w:before="72"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若墮地獄，燒炙屠割，何可教化？</w:t>
      </w:r>
    </w:p>
    <w:p w:rsidR="007D4A57" w:rsidRPr="00D97125" w:rsidRDefault="007D4A57" w:rsidP="00D32D76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若墮畜生，共相殘害，亦不可化。</w:t>
      </w:r>
    </w:p>
    <w:p w:rsidR="007D4A57" w:rsidRPr="00D97125" w:rsidRDefault="007D4A57" w:rsidP="00D32D76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若墮餓鬼，飢渴熱惱，亦不可化。</w:t>
      </w:r>
    </w:p>
    <w:p w:rsidR="007D4A57" w:rsidRPr="00D97125" w:rsidRDefault="007D4A57" w:rsidP="00D32D76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若生長壽天，千萬佛過，著禪定味故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97125">
        <w:rPr>
          <w:rFonts w:ascii="Times New Roman" w:eastAsia="新細明體" w:hAnsi="Times New Roman" w:cs="Times New Roman" w:hint="eastAsia"/>
          <w:szCs w:val="24"/>
        </w:rPr>
        <w:t>皆不覺知。</w:t>
      </w:r>
    </w:p>
    <w:p w:rsidR="007D4A57" w:rsidRPr="00D97125" w:rsidRDefault="007D4A57" w:rsidP="00D32D76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如安息國諸邊地生者，皆是人身，愚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25"/>
      </w:r>
      <w:r w:rsidRPr="00D97125">
        <w:rPr>
          <w:rFonts w:ascii="Times New Roman" w:eastAsia="新細明體" w:hAnsi="Times New Roman" w:cs="Times New Roman" w:hint="eastAsia"/>
          <w:szCs w:val="24"/>
        </w:rPr>
        <w:t>不可教化。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26"/>
      </w:r>
    </w:p>
    <w:p w:rsidR="007D4A57" w:rsidRPr="00D97125" w:rsidRDefault="007D4A57" w:rsidP="00D32D76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雖生中國，或六情不具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D97125">
        <w:rPr>
          <w:rFonts w:ascii="Times New Roman" w:eastAsia="新細明體" w:hAnsi="Times New Roman" w:cs="Times New Roman" w:hint="eastAsia"/>
          <w:szCs w:val="24"/>
        </w:rPr>
        <w:t>或四支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27"/>
      </w:r>
      <w:r w:rsidRPr="00D97125">
        <w:rPr>
          <w:rFonts w:ascii="Times New Roman" w:eastAsia="新細明體" w:hAnsi="Times New Roman" w:cs="Times New Roman" w:hint="eastAsia"/>
          <w:szCs w:val="24"/>
        </w:rPr>
        <w:t>不完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D97125">
        <w:rPr>
          <w:rFonts w:ascii="Times New Roman" w:eastAsia="新細明體" w:hAnsi="Times New Roman" w:cs="Times New Roman" w:hint="eastAsia"/>
          <w:szCs w:val="24"/>
        </w:rPr>
        <w:t>或盲聾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28"/>
      </w:r>
      <w:r w:rsidRPr="00D97125">
        <w:rPr>
          <w:rFonts w:ascii="Times New Roman" w:eastAsia="新細明體" w:hAnsi="Times New Roman" w:cs="Times New Roman" w:hint="eastAsia"/>
          <w:szCs w:val="24"/>
        </w:rPr>
        <w:t>瘖啞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D97125">
        <w:rPr>
          <w:rFonts w:ascii="Times New Roman" w:eastAsia="新細明體" w:hAnsi="Times New Roman" w:cs="Times New Roman" w:hint="eastAsia"/>
          <w:szCs w:val="24"/>
        </w:rPr>
        <w:t>或不識義理。</w:t>
      </w:r>
    </w:p>
    <w:p w:rsidR="007D4A57" w:rsidRPr="00D97125" w:rsidRDefault="007D4A57" w:rsidP="00AC544D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或時六情具足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D97125">
        <w:rPr>
          <w:rFonts w:ascii="Times New Roman" w:eastAsia="新細明體" w:hAnsi="Times New Roman" w:cs="Times New Roman" w:hint="eastAsia"/>
          <w:szCs w:val="24"/>
        </w:rPr>
        <w:t>諸根通利，而深著邪見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D97125">
        <w:rPr>
          <w:rFonts w:ascii="Times New Roman" w:eastAsia="新細明體" w:hAnsi="Times New Roman" w:cs="Times New Roman" w:hint="eastAsia"/>
          <w:szCs w:val="24"/>
        </w:rPr>
        <w:t>言無罪福，不可教化。</w:t>
      </w:r>
    </w:p>
    <w:p w:rsidR="007D4A57" w:rsidRPr="00D97125" w:rsidRDefault="007D4A57" w:rsidP="00AC544D">
      <w:pPr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是故為說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：「</w:t>
      </w:r>
      <w:r w:rsidRPr="00D97125">
        <w:rPr>
          <w:rFonts w:ascii="Times New Roman" w:eastAsia="新細明體" w:hAnsi="Times New Roman" w:cs="Times New Roman" w:hint="eastAsia"/>
          <w:szCs w:val="24"/>
        </w:rPr>
        <w:t>好時易過，墮諸難中不可得度。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D4A57" w:rsidRPr="00D97125" w:rsidRDefault="007D4A57" w:rsidP="00AC544D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C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、例餘</w:t>
      </w:r>
    </w:p>
    <w:p w:rsidR="007D4A57" w:rsidRPr="00D97125" w:rsidRDefault="007D4A57" w:rsidP="00AC544D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餘波羅蜜，如經中廣說故，不復解之。</w:t>
      </w:r>
    </w:p>
    <w:p w:rsidR="007D4A57" w:rsidRPr="00D97125" w:rsidRDefault="007D4A57" w:rsidP="000F61D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、以六度、道品成就眾生</w:t>
      </w:r>
    </w:p>
    <w:p w:rsidR="007D4A57" w:rsidRPr="00D97125" w:rsidRDefault="007D4A57" w:rsidP="000F61DA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）釋疑：云何更說六度</w:t>
      </w:r>
    </w:p>
    <w:p w:rsidR="007D4A57" w:rsidRPr="00D97125" w:rsidRDefault="007D4A57" w:rsidP="000F61DA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問曰：住檀波羅蜜行五波羅蜜訖，何以復更說六波羅</w:t>
      </w:r>
      <w:r w:rsidRPr="00D97125">
        <w:rPr>
          <w:rFonts w:ascii="Times New Roman" w:eastAsia="標楷體" w:hAnsi="Times New Roman" w:cs="Times New Roman" w:hint="eastAsia"/>
          <w:sz w:val="22"/>
        </w:rPr>
        <w:t>（</w:t>
      </w:r>
      <w:r w:rsidRPr="00D97125">
        <w:rPr>
          <w:rFonts w:ascii="Times New Roman" w:eastAsia="標楷體" w:hAnsi="Times New Roman" w:cs="Times New Roman"/>
          <w:sz w:val="22"/>
          <w:shd w:val="pct15" w:color="auto" w:fill="FFFFFF"/>
        </w:rPr>
        <w:t>705b</w:t>
      </w:r>
      <w:r w:rsidRPr="00D97125">
        <w:rPr>
          <w:rFonts w:ascii="Times New Roman" w:eastAsia="標楷體" w:hAnsi="Times New Roman" w:cs="Times New Roman" w:hint="eastAsia"/>
          <w:sz w:val="22"/>
        </w:rPr>
        <w:t>）</w:t>
      </w:r>
      <w:r w:rsidRPr="00D97125">
        <w:rPr>
          <w:rFonts w:ascii="Times New Roman" w:eastAsia="新細明體" w:hAnsi="Times New Roman" w:cs="Times New Roman" w:hint="eastAsia"/>
          <w:szCs w:val="24"/>
        </w:rPr>
        <w:t>蜜？</w:t>
      </w:r>
    </w:p>
    <w:p w:rsidR="007D4A57" w:rsidRPr="00D97125" w:rsidRDefault="007D4A57" w:rsidP="000F61DA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 w:val="20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答曰：上一度中次第具足五</w:t>
      </w:r>
      <w:r w:rsidR="00E177BC" w:rsidRPr="00D97125">
        <w:rPr>
          <w:rFonts w:ascii="Times New Roman" w:eastAsia="新細明體" w:hAnsi="Times New Roman" w:cs="Times New Roman" w:hint="eastAsia"/>
          <w:szCs w:val="24"/>
        </w:rPr>
        <w:t>，</w:t>
      </w:r>
      <w:r w:rsidRPr="00D97125">
        <w:rPr>
          <w:rFonts w:ascii="Times New Roman" w:eastAsia="新細明體" w:hAnsi="Times New Roman" w:cs="Times New Roman" w:hint="eastAsia"/>
          <w:szCs w:val="24"/>
        </w:rPr>
        <w:t>今則一時總說。</w:t>
      </w:r>
    </w:p>
    <w:p w:rsidR="007D4A57" w:rsidRPr="00D97125" w:rsidRDefault="007D4A57" w:rsidP="00881D8D">
      <w:pPr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復次，先但說六波羅蜜</w:t>
      </w:r>
      <w:r w:rsidR="00E177BC" w:rsidRPr="00D97125">
        <w:rPr>
          <w:rFonts w:ascii="Times New Roman" w:eastAsia="新細明體" w:hAnsi="Times New Roman" w:cs="Times New Roman" w:hint="eastAsia"/>
          <w:szCs w:val="24"/>
        </w:rPr>
        <w:t>，</w:t>
      </w:r>
      <w:r w:rsidRPr="00D97125">
        <w:rPr>
          <w:rFonts w:ascii="Times New Roman" w:eastAsia="新細明體" w:hAnsi="Times New Roman" w:cs="Times New Roman" w:hint="eastAsia"/>
          <w:szCs w:val="24"/>
        </w:rPr>
        <w:t>今通說三十七品及諸道果。</w:t>
      </w:r>
    </w:p>
    <w:p w:rsidR="007D4A57" w:rsidRPr="00D97125" w:rsidRDefault="007D4A57" w:rsidP="000F61DA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）釋「以三十七助道法攝取眾生」</w:t>
      </w:r>
    </w:p>
    <w:p w:rsidR="007D4A57" w:rsidRPr="00D97125" w:rsidRDefault="007D4A57" w:rsidP="000F61DA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問曰：三十七品自從心出，云何是因緣可與？</w:t>
      </w:r>
    </w:p>
    <w:p w:rsidR="007D4A57" w:rsidRPr="00D97125" w:rsidRDefault="007D4A57" w:rsidP="000F61DA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答曰：菩薩供給坐禪者衣服、飲食、醫藥、法杖、禪毱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30"/>
      </w:r>
      <w:r w:rsidRPr="00D97125">
        <w:rPr>
          <w:rFonts w:ascii="Times New Roman" w:eastAsia="新細明體" w:hAnsi="Times New Roman" w:cs="Times New Roman" w:hint="eastAsia"/>
          <w:szCs w:val="24"/>
        </w:rPr>
        <w:t>、禪鎮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  <w:r w:rsidRPr="00D97125">
        <w:rPr>
          <w:rFonts w:ascii="Times New Roman" w:eastAsia="新細明體" w:hAnsi="Times New Roman" w:cs="Times New Roman" w:hint="eastAsia"/>
          <w:szCs w:val="24"/>
        </w:rPr>
        <w:t>，令得好師教照</w:t>
      </w:r>
      <w:r w:rsidRPr="00D97125">
        <w:rPr>
          <w:rStyle w:val="FootnoteReference"/>
          <w:rFonts w:ascii="Times New Roman" w:hAnsi="Times New Roman" w:cs="Times New Roman"/>
        </w:rPr>
        <w:footnoteReference w:id="132"/>
      </w:r>
      <w:r w:rsidRPr="00D97125">
        <w:rPr>
          <w:rFonts w:ascii="Times New Roman" w:eastAsia="新細明體" w:hAnsi="Times New Roman" w:cs="Times New Roman" w:hint="eastAsia"/>
          <w:szCs w:val="24"/>
        </w:rPr>
        <w:t>，令得好弟子受化；與骨人令觀</w:t>
      </w:r>
      <w:r w:rsidR="009F0770" w:rsidRPr="00D97125">
        <w:rPr>
          <w:rFonts w:ascii="Times New Roman" w:eastAsia="新細明體" w:hAnsi="Times New Roman" w:cs="Times New Roman" w:hint="eastAsia"/>
          <w:szCs w:val="24"/>
        </w:rPr>
        <w:t>，</w:t>
      </w:r>
      <w:r w:rsidRPr="00D97125">
        <w:rPr>
          <w:rFonts w:ascii="Times New Roman" w:eastAsia="新細明體" w:hAnsi="Times New Roman" w:cs="Times New Roman" w:hint="eastAsia"/>
          <w:szCs w:val="24"/>
        </w:rPr>
        <w:t>與禪經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97125">
        <w:rPr>
          <w:rFonts w:ascii="Times New Roman" w:eastAsia="新細明體" w:hAnsi="Times New Roman" w:cs="Times New Roman" w:hint="eastAsia"/>
          <w:szCs w:val="24"/>
        </w:rPr>
        <w:t>令人為說禪法</w:t>
      </w:r>
      <w:r w:rsidR="00B4349E" w:rsidRPr="00D97125">
        <w:rPr>
          <w:rFonts w:ascii="Times New Roman" w:eastAsia="新細明體" w:hAnsi="Times New Roman" w:cs="Times New Roman" w:hint="eastAsia"/>
          <w:szCs w:val="24"/>
        </w:rPr>
        <w:t>──</w:t>
      </w:r>
      <w:r w:rsidRPr="00D97125">
        <w:rPr>
          <w:rFonts w:ascii="Times New Roman" w:eastAsia="新細明體" w:hAnsi="Times New Roman" w:cs="Times New Roman" w:hint="eastAsia"/>
          <w:szCs w:val="24"/>
        </w:rPr>
        <w:t>如是等三十七助道法因緣。</w:t>
      </w:r>
    </w:p>
    <w:p w:rsidR="007D4A57" w:rsidRPr="00D97125" w:rsidRDefault="007D4A57" w:rsidP="000F61D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3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、明展轉傳化</w:t>
      </w:r>
    </w:p>
    <w:p w:rsidR="007D4A57" w:rsidRPr="00D97125" w:rsidRDefault="007D4A57" w:rsidP="000F61DA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）舉施度</w:t>
      </w:r>
    </w:p>
    <w:p w:rsidR="007D4A57" w:rsidRPr="00D97125" w:rsidRDefault="007D4A57" w:rsidP="000F61DA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又令人為說摩訶衍法：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97125">
        <w:rPr>
          <w:rFonts w:ascii="Times New Roman" w:eastAsia="新細明體" w:hAnsi="Times New Roman" w:cs="Times New Roman" w:hint="eastAsia"/>
          <w:szCs w:val="24"/>
        </w:rPr>
        <w:t>汝等所須衣服、飲食，盡來取之，便是汝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33"/>
      </w:r>
      <w:r w:rsidRPr="00D97125">
        <w:rPr>
          <w:rFonts w:ascii="Times New Roman" w:eastAsia="新細明體" w:hAnsi="Times New Roman" w:cs="Times New Roman" w:hint="eastAsia"/>
          <w:szCs w:val="24"/>
        </w:rPr>
        <w:t>物，莫自疑難！汝等得是物已，自行六波羅蜜，亦教化他人令行六波羅蜜</w:t>
      </w:r>
      <w:r w:rsidR="00F51BD0" w:rsidRPr="00D97125">
        <w:rPr>
          <w:rFonts w:ascii="Times New Roman" w:eastAsia="新細明體" w:hAnsi="Times New Roman" w:cs="Times New Roman" w:hint="eastAsia"/>
          <w:szCs w:val="24"/>
        </w:rPr>
        <w:t>。</w:t>
      </w:r>
      <w:r w:rsidRPr="00D97125">
        <w:rPr>
          <w:rFonts w:ascii="Times New Roman" w:eastAsia="新細明體" w:hAnsi="Times New Roman" w:cs="Times New Roman" w:hint="eastAsia"/>
          <w:szCs w:val="24"/>
        </w:rPr>
        <w:t>是布施性皆空，汝等莫著是施及以果報。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D4A57" w:rsidRPr="00D97125" w:rsidRDefault="007D4A57" w:rsidP="000F61DA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眾生得是性空，漸漸得阿耨多羅三藐三菩提，入無餘涅槃。</w:t>
      </w:r>
    </w:p>
    <w:p w:rsidR="007D4A57" w:rsidRPr="00D97125" w:rsidRDefault="007D4A57" w:rsidP="000F61DA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）例餘</w:t>
      </w:r>
    </w:p>
    <w:p w:rsidR="004B3094" w:rsidRPr="00D97125" w:rsidRDefault="007D4A57" w:rsidP="000F61DA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如布施為首生五波羅蜜，餘波羅蜜亦如是。</w:t>
      </w:r>
    </w:p>
    <w:sectPr w:rsidR="004B3094" w:rsidRPr="00D97125" w:rsidSect="00BF3864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992" w:gutter="0"/>
      <w:pgNumType w:start="264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373" w:rsidRDefault="00C75373" w:rsidP="007D4A57">
      <w:r>
        <w:separator/>
      </w:r>
    </w:p>
  </w:endnote>
  <w:endnote w:type="continuationSeparator" w:id="0">
    <w:p w:rsidR="00C75373" w:rsidRDefault="00C75373" w:rsidP="007D4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Times Ext Roman">
    <w:panose1 w:val="02020603050405020304"/>
    <w:charset w:val="00"/>
    <w:family w:val="roman"/>
    <w:pitch w:val="variable"/>
    <w:sig w:usb0="A0002AEF" w:usb1="4000387A" w:usb2="0000002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66695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1283" w:rsidRDefault="00671283" w:rsidP="00BF38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5373">
          <w:rPr>
            <w:noProof/>
          </w:rPr>
          <w:t>2644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30130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1283" w:rsidRDefault="00671283" w:rsidP="00E858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2705">
          <w:rPr>
            <w:noProof/>
          </w:rPr>
          <w:t>2645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373" w:rsidRDefault="00C75373" w:rsidP="007D4A57">
      <w:r>
        <w:separator/>
      </w:r>
    </w:p>
  </w:footnote>
  <w:footnote w:type="continuationSeparator" w:id="0">
    <w:p w:rsidR="00C75373" w:rsidRDefault="00C75373" w:rsidP="007D4A57">
      <w:r>
        <w:continuationSeparator/>
      </w:r>
    </w:p>
  </w:footnote>
  <w:footnote w:id="1">
    <w:p w:rsidR="00671283" w:rsidRPr="005F797F" w:rsidRDefault="00671283" w:rsidP="00CA5BA1">
      <w:pPr>
        <w:pStyle w:val="FootnoteText"/>
        <w:spacing w:line="0" w:lineRule="atLeast"/>
        <w:ind w:left="187" w:hangingChars="85" w:hanging="187"/>
        <w:jc w:val="both"/>
        <w:rPr>
          <w:rFonts w:eastAsia="標楷體"/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</w:rPr>
        <w:t xml:space="preserve"> </w:t>
      </w:r>
      <w:r w:rsidRPr="005F797F">
        <w:rPr>
          <w:sz w:val="22"/>
          <w:szCs w:val="22"/>
        </w:rPr>
        <w:t>《大品經義疏》卷</w:t>
      </w:r>
      <w:r w:rsidRPr="00BC555E">
        <w:rPr>
          <w:sz w:val="22"/>
          <w:szCs w:val="22"/>
        </w:rPr>
        <w:t>10</w:t>
      </w:r>
      <w:r w:rsidRPr="005F797F">
        <w:rPr>
          <w:sz w:val="22"/>
          <w:szCs w:val="22"/>
        </w:rPr>
        <w:t>：「</w:t>
      </w:r>
      <w:r w:rsidRPr="005F797F">
        <w:rPr>
          <w:rFonts w:eastAsia="標楷體"/>
          <w:sz w:val="22"/>
          <w:szCs w:val="22"/>
        </w:rPr>
        <w:t>此品初明以方便故具足菩薩道，故能得佛道名具足。品就第二，以方便故具足菩薩道。中為三：第一、明方便故具足菩薩道能得佛道，二、明習般若故，以本方便，第三、以般若成就故，能化度眾生而無所度。</w:t>
      </w:r>
    </w:p>
    <w:p w:rsidR="00671283" w:rsidRPr="005F797F" w:rsidRDefault="00671283" w:rsidP="0087073B">
      <w:pPr>
        <w:spacing w:line="0" w:lineRule="atLeast"/>
        <w:ind w:leftChars="70" w:left="168"/>
        <w:jc w:val="both"/>
        <w:rPr>
          <w:rFonts w:ascii="Times New Roman" w:hAnsi="Times New Roman" w:cs="Times New Roman"/>
          <w:sz w:val="22"/>
        </w:rPr>
      </w:pPr>
      <w:r w:rsidRPr="005F797F">
        <w:rPr>
          <w:rFonts w:ascii="Times New Roman" w:eastAsia="標楷體" w:hAnsi="Times New Roman" w:cs="Times New Roman"/>
          <w:sz w:val="22"/>
        </w:rPr>
        <w:t>此文接上品，次第相生。上品具足菩薩道故得佛，今明具方便故具菩薩道。後</w:t>
      </w:r>
      <w:r w:rsidRPr="005F797F">
        <w:rPr>
          <w:rFonts w:ascii="新細明體" w:eastAsia="新細明體" w:hAnsi="新細明體" w:cs="新細明體" w:hint="eastAsia"/>
          <w:sz w:val="22"/>
          <w:vertAlign w:val="superscript"/>
        </w:rPr>
        <w:t>※</w:t>
      </w:r>
      <w:r w:rsidRPr="00BC555E">
        <w:rPr>
          <w:rFonts w:ascii="Times New Roman" w:eastAsia="標楷體" w:hAnsi="Times New Roman" w:cs="Times New Roman"/>
          <w:sz w:val="22"/>
          <w:vertAlign w:val="superscript"/>
        </w:rPr>
        <w:t>1</w:t>
      </w:r>
      <w:r w:rsidRPr="005F797F">
        <w:rPr>
          <w:rFonts w:ascii="Times New Roman" w:eastAsia="標楷體" w:hAnsi="Times New Roman" w:cs="Times New Roman"/>
          <w:sz w:val="22"/>
        </w:rPr>
        <w:t>次，般若故成方便</w:t>
      </w:r>
      <w:r w:rsidRPr="005F797F">
        <w:rPr>
          <w:rFonts w:ascii="新細明體" w:eastAsia="新細明體" w:hAnsi="新細明體" w:cs="新細明體" w:hint="eastAsia"/>
          <w:sz w:val="22"/>
          <w:vertAlign w:val="superscript"/>
        </w:rPr>
        <w:t>※</w:t>
      </w:r>
      <w:r w:rsidRPr="00BC555E">
        <w:rPr>
          <w:rFonts w:ascii="Times New Roman" w:eastAsia="標楷體" w:hAnsi="Times New Roman" w:cs="Times New Roman"/>
          <w:sz w:val="22"/>
          <w:vertAlign w:val="superscript"/>
        </w:rPr>
        <w:t>2</w:t>
      </w:r>
      <w:r w:rsidRPr="005F797F">
        <w:rPr>
          <w:rFonts w:ascii="Times New Roman" w:eastAsia="標楷體" w:hAnsi="Times New Roman" w:cs="Times New Roman"/>
          <w:sz w:val="22"/>
        </w:rPr>
        <w:t>，成故能</w:t>
      </w:r>
      <w:r w:rsidRPr="005F797F">
        <w:rPr>
          <w:rFonts w:ascii="新細明體" w:eastAsia="新細明體" w:hAnsi="新細明體" w:cs="新細明體" w:hint="eastAsia"/>
          <w:sz w:val="22"/>
          <w:vertAlign w:val="superscript"/>
        </w:rPr>
        <w:t>※</w:t>
      </w:r>
      <w:r w:rsidRPr="00BC555E">
        <w:rPr>
          <w:rFonts w:ascii="Times New Roman" w:eastAsia="標楷體" w:hAnsi="Times New Roman" w:cs="Times New Roman"/>
          <w:sz w:val="22"/>
          <w:vertAlign w:val="superscript"/>
        </w:rPr>
        <w:t>3</w:t>
      </w:r>
      <w:r w:rsidRPr="005F797F">
        <w:rPr>
          <w:rFonts w:ascii="Times New Roman" w:eastAsia="標楷體" w:hAnsi="Times New Roman" w:cs="Times New Roman"/>
          <w:sz w:val="22"/>
        </w:rPr>
        <w:t>眾生，無所度也。</w:t>
      </w:r>
      <w:r w:rsidRPr="005F797F">
        <w:rPr>
          <w:rFonts w:ascii="Times New Roman" w:hAnsi="Times New Roman" w:cs="Times New Roman"/>
          <w:sz w:val="22"/>
        </w:rPr>
        <w:t>」（卍新續藏</w:t>
      </w:r>
      <w:r w:rsidRPr="00BC555E">
        <w:rPr>
          <w:rFonts w:ascii="Times New Roman" w:hAnsi="Times New Roman" w:cs="Times New Roman"/>
          <w:sz w:val="22"/>
        </w:rPr>
        <w:t>24</w:t>
      </w:r>
      <w:r w:rsidRPr="005F797F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333"/>
          <w:attr w:name="HasSpace" w:val="False"/>
          <w:attr w:name="Negative" w:val="False"/>
          <w:attr w:name="NumberType" w:val="1"/>
          <w:attr w:name="TCSC" w:val="0"/>
        </w:smartTagPr>
        <w:r w:rsidRPr="00BC555E">
          <w:rPr>
            <w:rFonts w:ascii="Times New Roman" w:hAnsi="Times New Roman" w:cs="Times New Roman"/>
            <w:sz w:val="22"/>
          </w:rPr>
          <w:t>333</w:t>
        </w:r>
        <w:r w:rsidRPr="00CB6615">
          <w:rPr>
            <w:rFonts w:ascii="Times New Roman" w:hAnsi="Times New Roman" w:cs="Times New Roman"/>
            <w:sz w:val="22"/>
          </w:rPr>
          <w:t>c</w:t>
        </w:r>
      </w:smartTag>
      <w:r w:rsidRPr="00BC555E">
        <w:rPr>
          <w:rFonts w:ascii="Times New Roman" w:hAnsi="Times New Roman" w:cs="Times New Roman"/>
          <w:sz w:val="22"/>
        </w:rPr>
        <w:t>24</w:t>
      </w:r>
      <w:smartTag w:uri="urn:schemas-microsoft-com:office:smarttags" w:element="chmetcnv">
        <w:smartTagPr>
          <w:attr w:name="UnitName" w:val="a"/>
          <w:attr w:name="SourceValue" w:val="334"/>
          <w:attr w:name="HasSpace" w:val="False"/>
          <w:attr w:name="Negative" w:val="True"/>
          <w:attr w:name="NumberType" w:val="1"/>
          <w:attr w:name="TCSC" w:val="0"/>
        </w:smartTagPr>
        <w:r w:rsidRPr="005F797F">
          <w:rPr>
            <w:rFonts w:ascii="Times New Roman" w:hAnsi="Times New Roman" w:cs="Times New Roman"/>
            <w:sz w:val="22"/>
          </w:rPr>
          <w:t>-</w:t>
        </w:r>
        <w:r w:rsidRPr="00BC555E">
          <w:rPr>
            <w:rFonts w:ascii="Times New Roman" w:hAnsi="Times New Roman" w:cs="Times New Roman"/>
            <w:sz w:val="22"/>
          </w:rPr>
          <w:t>334</w:t>
        </w:r>
        <w:r w:rsidRPr="00CB6615">
          <w:rPr>
            <w:rFonts w:ascii="Times New Roman" w:hAnsi="Times New Roman" w:cs="Times New Roman"/>
            <w:sz w:val="22"/>
          </w:rPr>
          <w:t>a</w:t>
        </w:r>
      </w:smartTag>
      <w:r w:rsidRPr="00BC555E">
        <w:rPr>
          <w:rFonts w:ascii="Times New Roman" w:hAnsi="Times New Roman" w:cs="Times New Roman"/>
          <w:sz w:val="22"/>
        </w:rPr>
        <w:t>6</w:t>
      </w:r>
      <w:r w:rsidRPr="005F797F">
        <w:rPr>
          <w:rFonts w:ascii="Times New Roman" w:hAnsi="Times New Roman" w:cs="Times New Roman"/>
          <w:sz w:val="22"/>
        </w:rPr>
        <w:t>）</w:t>
      </w:r>
    </w:p>
    <w:p w:rsidR="00671283" w:rsidRPr="00671283" w:rsidRDefault="00671283" w:rsidP="0087073B">
      <w:pPr>
        <w:pStyle w:val="FootnoteText"/>
        <w:spacing w:line="0" w:lineRule="atLeast"/>
        <w:ind w:leftChars="70" w:left="168"/>
        <w:jc w:val="both"/>
        <w:rPr>
          <w:sz w:val="22"/>
          <w:szCs w:val="22"/>
        </w:rPr>
      </w:pPr>
      <w:r w:rsidRPr="00671283">
        <w:rPr>
          <w:rFonts w:ascii="新細明體" w:hAnsi="新細明體" w:cs="新細明體" w:hint="eastAsia"/>
          <w:sz w:val="22"/>
          <w:szCs w:val="22"/>
        </w:rPr>
        <w:t>※</w:t>
      </w:r>
      <w:r w:rsidRPr="00671283">
        <w:rPr>
          <w:sz w:val="22"/>
          <w:szCs w:val="22"/>
        </w:rPr>
        <w:t>1</w:t>
      </w:r>
      <w:r w:rsidRPr="00671283">
        <w:rPr>
          <w:sz w:val="22"/>
          <w:szCs w:val="22"/>
        </w:rPr>
        <w:t>「後」疑「復」。（卍新續藏</w:t>
      </w:r>
      <w:r w:rsidRPr="00671283">
        <w:rPr>
          <w:sz w:val="22"/>
          <w:szCs w:val="22"/>
        </w:rPr>
        <w:t>24</w:t>
      </w:r>
      <w:r w:rsidRPr="00671283">
        <w:rPr>
          <w:sz w:val="22"/>
          <w:szCs w:val="22"/>
        </w:rPr>
        <w:t>，</w:t>
      </w:r>
      <w:r w:rsidRPr="00671283">
        <w:rPr>
          <w:sz w:val="22"/>
          <w:szCs w:val="22"/>
        </w:rPr>
        <w:t>334d</w:t>
      </w:r>
      <w:r w:rsidRPr="00671283">
        <w:rPr>
          <w:sz w:val="22"/>
          <w:szCs w:val="22"/>
        </w:rPr>
        <w:t>，</w:t>
      </w:r>
      <w:r w:rsidRPr="00671283">
        <w:rPr>
          <w:sz w:val="22"/>
          <w:szCs w:val="22"/>
        </w:rPr>
        <w:t>n.1</w:t>
      </w:r>
      <w:r w:rsidRPr="00671283">
        <w:rPr>
          <w:sz w:val="22"/>
          <w:szCs w:val="22"/>
        </w:rPr>
        <w:t>）</w:t>
      </w:r>
    </w:p>
    <w:p w:rsidR="00671283" w:rsidRPr="00671283" w:rsidRDefault="00671283" w:rsidP="0087073B">
      <w:pPr>
        <w:pStyle w:val="FootnoteText"/>
        <w:spacing w:line="0" w:lineRule="atLeast"/>
        <w:ind w:leftChars="70" w:left="168"/>
        <w:jc w:val="both"/>
        <w:rPr>
          <w:sz w:val="22"/>
          <w:szCs w:val="22"/>
        </w:rPr>
      </w:pPr>
      <w:r w:rsidRPr="00671283">
        <w:rPr>
          <w:rFonts w:ascii="新細明體" w:hAnsi="新細明體" w:cs="新細明體" w:hint="eastAsia"/>
          <w:sz w:val="22"/>
          <w:szCs w:val="22"/>
        </w:rPr>
        <w:t>※</w:t>
      </w:r>
      <w:r w:rsidRPr="00671283">
        <w:rPr>
          <w:sz w:val="22"/>
          <w:szCs w:val="22"/>
        </w:rPr>
        <w:t>2</w:t>
      </w:r>
      <w:r w:rsidRPr="00671283">
        <w:rPr>
          <w:sz w:val="22"/>
          <w:szCs w:val="22"/>
        </w:rPr>
        <w:t>「便」下應有「方便」二字。（卍新續藏</w:t>
      </w:r>
      <w:r w:rsidRPr="00671283">
        <w:rPr>
          <w:sz w:val="22"/>
          <w:szCs w:val="22"/>
        </w:rPr>
        <w:t>24</w:t>
      </w:r>
      <w:r w:rsidRPr="00671283">
        <w:rPr>
          <w:sz w:val="22"/>
          <w:szCs w:val="22"/>
        </w:rPr>
        <w:t>，</w:t>
      </w:r>
      <w:r w:rsidRPr="00671283">
        <w:rPr>
          <w:sz w:val="22"/>
          <w:szCs w:val="22"/>
        </w:rPr>
        <w:t>334d</w:t>
      </w:r>
      <w:r w:rsidRPr="00671283">
        <w:rPr>
          <w:sz w:val="22"/>
          <w:szCs w:val="22"/>
        </w:rPr>
        <w:t>，</w:t>
      </w:r>
      <w:r w:rsidRPr="00671283">
        <w:rPr>
          <w:sz w:val="22"/>
          <w:szCs w:val="22"/>
        </w:rPr>
        <w:t>n.2</w:t>
      </w:r>
      <w:r w:rsidRPr="00671283">
        <w:rPr>
          <w:sz w:val="22"/>
          <w:szCs w:val="22"/>
        </w:rPr>
        <w:t>）</w:t>
      </w:r>
    </w:p>
    <w:p w:rsidR="00671283" w:rsidRPr="00671283" w:rsidRDefault="00671283" w:rsidP="0087073B">
      <w:pPr>
        <w:pStyle w:val="FootnoteText"/>
        <w:spacing w:line="0" w:lineRule="atLeast"/>
        <w:ind w:leftChars="70" w:left="168"/>
        <w:jc w:val="both"/>
        <w:rPr>
          <w:sz w:val="22"/>
          <w:szCs w:val="22"/>
        </w:rPr>
      </w:pPr>
      <w:r w:rsidRPr="00671283">
        <w:rPr>
          <w:rFonts w:ascii="新細明體" w:hAnsi="新細明體" w:cs="新細明體" w:hint="eastAsia"/>
          <w:sz w:val="22"/>
          <w:szCs w:val="22"/>
        </w:rPr>
        <w:t>※</w:t>
      </w:r>
      <w:r w:rsidRPr="00671283">
        <w:rPr>
          <w:sz w:val="22"/>
          <w:szCs w:val="22"/>
        </w:rPr>
        <w:t>3</w:t>
      </w:r>
      <w:bookmarkStart w:id="0" w:name="_GoBack"/>
      <w:bookmarkEnd w:id="0"/>
      <w:r w:rsidRPr="00671283">
        <w:rPr>
          <w:sz w:val="22"/>
          <w:szCs w:val="22"/>
        </w:rPr>
        <w:t>「能」下應有「度」字。（卍新續藏</w:t>
      </w:r>
      <w:r w:rsidRPr="00671283">
        <w:rPr>
          <w:sz w:val="22"/>
          <w:szCs w:val="22"/>
        </w:rPr>
        <w:t>24</w:t>
      </w:r>
      <w:r w:rsidRPr="00671283">
        <w:rPr>
          <w:sz w:val="22"/>
          <w:szCs w:val="22"/>
        </w:rPr>
        <w:t>，</w:t>
      </w:r>
      <w:r w:rsidRPr="00671283">
        <w:rPr>
          <w:sz w:val="22"/>
          <w:szCs w:val="22"/>
        </w:rPr>
        <w:t>334d</w:t>
      </w:r>
      <w:r w:rsidRPr="00671283">
        <w:rPr>
          <w:sz w:val="22"/>
          <w:szCs w:val="22"/>
        </w:rPr>
        <w:t>，</w:t>
      </w:r>
      <w:r w:rsidRPr="00671283">
        <w:rPr>
          <w:sz w:val="22"/>
          <w:szCs w:val="22"/>
        </w:rPr>
        <w:t>n.3</w:t>
      </w:r>
      <w:r w:rsidRPr="00671283">
        <w:rPr>
          <w:sz w:val="22"/>
          <w:szCs w:val="22"/>
        </w:rPr>
        <w:t>）</w:t>
      </w:r>
    </w:p>
  </w:footnote>
  <w:footnote w:id="2">
    <w:p w:rsidR="00671283" w:rsidRDefault="00671283" w:rsidP="00CA5BA1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474</w:t>
      </w:r>
      <w:r w:rsidRPr="005F797F">
        <w:rPr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>
        <w:rPr>
          <w:sz w:val="22"/>
          <w:szCs w:val="22"/>
        </w:rPr>
        <w:t>無闕品〉：</w:t>
      </w:r>
    </w:p>
    <w:p w:rsidR="00671283" w:rsidRPr="005F797F" w:rsidRDefault="00671283" w:rsidP="008B3A0F">
      <w:pPr>
        <w:pStyle w:val="FootnoteText"/>
        <w:spacing w:line="0" w:lineRule="atLeast"/>
        <w:ind w:leftChars="70" w:left="168"/>
        <w:jc w:val="both"/>
        <w:rPr>
          <w:sz w:val="22"/>
          <w:szCs w:val="22"/>
        </w:rPr>
      </w:pPr>
      <w:r w:rsidRPr="005F797F">
        <w:rPr>
          <w:rFonts w:eastAsia="標楷體"/>
          <w:sz w:val="22"/>
          <w:szCs w:val="22"/>
        </w:rPr>
        <w:t>佛告善現：</w:t>
      </w:r>
      <w:r>
        <w:rPr>
          <w:rFonts w:ascii="標楷體" w:eastAsia="標楷體" w:hAnsi="標楷體"/>
          <w:sz w:val="22"/>
          <w:szCs w:val="22"/>
        </w:rPr>
        <w:t>「</w:t>
      </w:r>
      <w:r w:rsidRPr="005F797F">
        <w:rPr>
          <w:rFonts w:eastAsia="標楷體"/>
          <w:sz w:val="22"/>
          <w:szCs w:val="22"/>
        </w:rPr>
        <w:t>若菩薩摩訶薩行深般若波羅蜜多時，具足殊勝方便善巧，由此方便善巧力故，修行布施波羅蜜多時，不得布施，不得施者，不得受者，亦不遠離如是諸法而行布施波羅蜜多，是菩薩摩訶薩如是施時，能具照明三菩提道，修菩提道速能成就。</w:t>
      </w:r>
      <w:r>
        <w:rPr>
          <w:rFonts w:eastAsia="標楷體"/>
          <w:sz w:val="22"/>
          <w:szCs w:val="22"/>
        </w:rPr>
        <w:t>」</w:t>
      </w:r>
      <w:r w:rsidRPr="005F797F">
        <w:rPr>
          <w:sz w:val="22"/>
          <w:szCs w:val="22"/>
        </w:rPr>
        <w:t>（大正</w:t>
      </w:r>
      <w:r w:rsidRPr="00BC555E">
        <w:rPr>
          <w:sz w:val="22"/>
          <w:szCs w:val="22"/>
        </w:rPr>
        <w:t>7</w:t>
      </w:r>
      <w:r w:rsidRPr="005F797F">
        <w:rPr>
          <w:sz w:val="22"/>
          <w:szCs w:val="22"/>
        </w:rPr>
        <w:t>，</w:t>
      </w:r>
      <w:r w:rsidRPr="00BC555E">
        <w:rPr>
          <w:sz w:val="22"/>
          <w:szCs w:val="22"/>
        </w:rPr>
        <w:t>403</w:t>
      </w:r>
      <w:r w:rsidRPr="00CB6615">
        <w:rPr>
          <w:sz w:val="22"/>
          <w:szCs w:val="22"/>
        </w:rPr>
        <w:t>a</w:t>
      </w:r>
      <w:r w:rsidRPr="00BC555E">
        <w:rPr>
          <w:sz w:val="22"/>
          <w:szCs w:val="22"/>
        </w:rPr>
        <w:t>6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12</w:t>
      </w:r>
      <w:r w:rsidRPr="005F797F">
        <w:rPr>
          <w:sz w:val="22"/>
          <w:szCs w:val="22"/>
        </w:rPr>
        <w:t>）</w:t>
      </w:r>
    </w:p>
  </w:footnote>
  <w:footnote w:id="3">
    <w:p w:rsidR="00671283" w:rsidRDefault="00671283" w:rsidP="00DD4346">
      <w:pPr>
        <w:pStyle w:val="FootnoteText"/>
        <w:spacing w:line="296" w:lineRule="exact"/>
        <w:ind w:left="726" w:hangingChars="330" w:hanging="726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（</w:t>
      </w:r>
      <w:r w:rsidRPr="00BC555E">
        <w:rPr>
          <w:sz w:val="22"/>
          <w:szCs w:val="22"/>
        </w:rPr>
        <w:t>1</w:t>
      </w:r>
      <w:r w:rsidRPr="005F797F">
        <w:rPr>
          <w:rFonts w:hint="eastAsia"/>
          <w:sz w:val="22"/>
          <w:szCs w:val="22"/>
        </w:rPr>
        <w:t>）《放光般若經》卷</w:t>
      </w:r>
      <w:r w:rsidRPr="00BC555E">
        <w:rPr>
          <w:sz w:val="22"/>
          <w:szCs w:val="22"/>
        </w:rPr>
        <w:t>19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81</w:t>
      </w:r>
      <w:r w:rsidRPr="005F797F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無形品〉：</w:t>
      </w:r>
    </w:p>
    <w:p w:rsidR="00671283" w:rsidRPr="005F797F" w:rsidRDefault="00671283" w:rsidP="00DD4346">
      <w:pPr>
        <w:pStyle w:val="FootnoteText"/>
        <w:spacing w:line="296" w:lineRule="exact"/>
        <w:ind w:leftChars="300" w:left="720"/>
        <w:jc w:val="both"/>
        <w:rPr>
          <w:sz w:val="22"/>
          <w:szCs w:val="22"/>
        </w:rPr>
      </w:pPr>
      <w:r w:rsidRPr="005F797F">
        <w:rPr>
          <w:rFonts w:eastAsia="標楷體" w:hint="eastAsia"/>
          <w:sz w:val="22"/>
          <w:szCs w:val="22"/>
        </w:rPr>
        <w:t>佛告舍利弗：</w:t>
      </w:r>
      <w:r>
        <w:rPr>
          <w:rFonts w:ascii="標楷體" w:eastAsia="標楷體" w:hAnsi="標楷體"/>
          <w:sz w:val="22"/>
          <w:szCs w:val="22"/>
        </w:rPr>
        <w:t>「</w:t>
      </w:r>
      <w:r w:rsidRPr="005F797F">
        <w:rPr>
          <w:rFonts w:eastAsia="標楷體" w:hint="eastAsia"/>
          <w:sz w:val="22"/>
          <w:szCs w:val="22"/>
        </w:rPr>
        <w:t>菩薩行般若波羅蜜，以漚惒拘舍羅，亦</w:t>
      </w:r>
      <w:r w:rsidRPr="005F797F">
        <w:rPr>
          <w:rFonts w:eastAsia="標楷體" w:hint="eastAsia"/>
          <w:b/>
          <w:sz w:val="22"/>
          <w:szCs w:val="22"/>
        </w:rPr>
        <w:t>不習</w:t>
      </w:r>
      <w:r w:rsidRPr="005F797F">
        <w:rPr>
          <w:rFonts w:eastAsia="標楷體" w:hint="eastAsia"/>
          <w:sz w:val="22"/>
          <w:szCs w:val="22"/>
        </w:rPr>
        <w:t>五陰，亦</w:t>
      </w:r>
      <w:r w:rsidRPr="005F797F">
        <w:rPr>
          <w:rFonts w:eastAsia="標楷體" w:hint="eastAsia"/>
          <w:b/>
          <w:sz w:val="22"/>
          <w:szCs w:val="22"/>
        </w:rPr>
        <w:t>不不習</w:t>
      </w:r>
      <w:r w:rsidRPr="005F797F">
        <w:rPr>
          <w:rFonts w:eastAsia="標楷體" w:hint="eastAsia"/>
          <w:sz w:val="22"/>
          <w:szCs w:val="22"/>
        </w:rPr>
        <w:t>。何以故？五陰無形，無有可習，無不可習者。……乃至十八法亦不習、亦不不習。何以故？十八法空無形故。</w:t>
      </w:r>
      <w:r>
        <w:rPr>
          <w:rFonts w:eastAsia="標楷體" w:hint="eastAsia"/>
          <w:sz w:val="22"/>
          <w:szCs w:val="22"/>
        </w:rPr>
        <w:t>」</w:t>
      </w:r>
      <w:r w:rsidRPr="005F797F">
        <w:rPr>
          <w:rFonts w:hint="eastAsia"/>
          <w:sz w:val="22"/>
          <w:szCs w:val="22"/>
        </w:rPr>
        <w:t>（大正</w:t>
      </w:r>
      <w:r w:rsidRPr="00BC555E">
        <w:rPr>
          <w:sz w:val="22"/>
          <w:szCs w:val="22"/>
        </w:rPr>
        <w:t>8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133</w:t>
      </w:r>
      <w:r w:rsidRPr="00CB6615">
        <w:rPr>
          <w:sz w:val="22"/>
          <w:szCs w:val="22"/>
        </w:rPr>
        <w:t>a</w:t>
      </w:r>
      <w:r w:rsidRPr="00BC555E">
        <w:rPr>
          <w:sz w:val="22"/>
          <w:szCs w:val="22"/>
        </w:rPr>
        <w:t>29</w:t>
      </w:r>
      <w:r w:rsidRPr="005F797F">
        <w:rPr>
          <w:sz w:val="22"/>
          <w:szCs w:val="22"/>
        </w:rPr>
        <w:t>-</w:t>
      </w:r>
      <w:r w:rsidRPr="00CB6615">
        <w:rPr>
          <w:sz w:val="22"/>
          <w:szCs w:val="22"/>
        </w:rPr>
        <w:t>b</w:t>
      </w:r>
      <w:r w:rsidRPr="00BC555E">
        <w:rPr>
          <w:sz w:val="22"/>
          <w:szCs w:val="22"/>
        </w:rPr>
        <w:t>5</w:t>
      </w:r>
      <w:r w:rsidRPr="005F797F">
        <w:rPr>
          <w:rFonts w:hint="eastAsia"/>
          <w:sz w:val="22"/>
          <w:szCs w:val="22"/>
        </w:rPr>
        <w:t>）</w:t>
      </w:r>
    </w:p>
    <w:p w:rsidR="00671283" w:rsidRDefault="00671283" w:rsidP="00DD4346">
      <w:pPr>
        <w:pStyle w:val="FootnoteText"/>
        <w:spacing w:line="296" w:lineRule="exact"/>
        <w:ind w:leftChars="75" w:left="730" w:hangingChars="250" w:hanging="550"/>
        <w:jc w:val="both"/>
        <w:rPr>
          <w:sz w:val="22"/>
          <w:szCs w:val="22"/>
        </w:rPr>
      </w:pPr>
      <w:r w:rsidRPr="005F797F">
        <w:rPr>
          <w:rFonts w:hint="eastAsia"/>
          <w:sz w:val="22"/>
          <w:szCs w:val="22"/>
        </w:rPr>
        <w:t>（</w:t>
      </w:r>
      <w:r w:rsidRPr="00BC555E">
        <w:rPr>
          <w:sz w:val="22"/>
          <w:szCs w:val="22"/>
        </w:rPr>
        <w:t>2</w:t>
      </w:r>
      <w:r w:rsidRPr="005F797F">
        <w:rPr>
          <w:rFonts w:hint="eastAsia"/>
          <w:sz w:val="22"/>
          <w:szCs w:val="22"/>
        </w:rPr>
        <w:t>）《大般若波羅蜜多經》卷</w:t>
      </w:r>
      <w:r w:rsidRPr="00BC555E">
        <w:rPr>
          <w:sz w:val="22"/>
          <w:szCs w:val="22"/>
        </w:rPr>
        <w:t>474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無闕品〉：</w:t>
      </w:r>
    </w:p>
    <w:p w:rsidR="00671283" w:rsidRPr="005F797F" w:rsidRDefault="00671283" w:rsidP="00DD4346">
      <w:pPr>
        <w:pStyle w:val="FootnoteText"/>
        <w:spacing w:line="296" w:lineRule="exact"/>
        <w:ind w:leftChars="300" w:left="720"/>
        <w:jc w:val="both"/>
        <w:rPr>
          <w:sz w:val="22"/>
          <w:szCs w:val="22"/>
        </w:rPr>
      </w:pPr>
      <w:r w:rsidRPr="005F797F">
        <w:rPr>
          <w:rFonts w:eastAsia="標楷體" w:hint="eastAsia"/>
          <w:sz w:val="22"/>
          <w:szCs w:val="22"/>
        </w:rPr>
        <w:t>佛告舍利子：</w:t>
      </w:r>
      <w:r>
        <w:rPr>
          <w:rFonts w:ascii="標楷體" w:eastAsia="標楷體" w:hAnsi="標楷體"/>
          <w:sz w:val="22"/>
          <w:szCs w:val="22"/>
        </w:rPr>
        <w:t>「</w:t>
      </w:r>
      <w:r w:rsidRPr="005F797F">
        <w:rPr>
          <w:rFonts w:eastAsia="標楷體" w:hint="eastAsia"/>
          <w:sz w:val="22"/>
          <w:szCs w:val="22"/>
        </w:rPr>
        <w:t>若菩薩摩訶薩行深般若波羅蜜多時方便善巧，</w:t>
      </w:r>
      <w:r w:rsidRPr="005F797F">
        <w:rPr>
          <w:rFonts w:eastAsia="標楷體" w:hint="eastAsia"/>
          <w:b/>
          <w:sz w:val="22"/>
          <w:szCs w:val="22"/>
        </w:rPr>
        <w:t>不和合</w:t>
      </w:r>
      <w:r w:rsidRPr="005F797F">
        <w:rPr>
          <w:rFonts w:eastAsia="標楷體" w:hint="eastAsia"/>
          <w:sz w:val="22"/>
          <w:szCs w:val="22"/>
        </w:rPr>
        <w:t>色、受、想、行、識，</w:t>
      </w:r>
      <w:r w:rsidRPr="005F797F">
        <w:rPr>
          <w:rFonts w:eastAsia="標楷體" w:hint="eastAsia"/>
          <w:b/>
          <w:sz w:val="22"/>
          <w:szCs w:val="22"/>
        </w:rPr>
        <w:t>不離散</w:t>
      </w:r>
      <w:r w:rsidRPr="005F797F">
        <w:rPr>
          <w:rFonts w:eastAsia="標楷體" w:hint="eastAsia"/>
          <w:sz w:val="22"/>
          <w:szCs w:val="22"/>
        </w:rPr>
        <w:t>色、受、想、行、識；……不和合諸佛無上正等菩提，不離散諸佛無上正等菩提。所以者何？如是諸法皆無自性可合、離故。如是，舍利子！諸菩薩摩訶薩行深般若波羅蜜多時，勇猛正勤修菩提道。</w:t>
      </w:r>
      <w:r>
        <w:rPr>
          <w:rFonts w:eastAsia="標楷體" w:hint="eastAsia"/>
          <w:sz w:val="22"/>
          <w:szCs w:val="22"/>
        </w:rPr>
        <w:t>」</w:t>
      </w:r>
      <w:r w:rsidRPr="005F797F">
        <w:rPr>
          <w:rFonts w:hint="eastAsia"/>
          <w:sz w:val="22"/>
          <w:szCs w:val="22"/>
        </w:rPr>
        <w:t>（大正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403</w:t>
      </w:r>
      <w:r w:rsidRPr="00CB6615">
        <w:rPr>
          <w:sz w:val="22"/>
          <w:szCs w:val="22"/>
        </w:rPr>
        <w:t>a</w:t>
      </w:r>
      <w:r w:rsidRPr="00BC555E">
        <w:rPr>
          <w:sz w:val="22"/>
          <w:szCs w:val="22"/>
        </w:rPr>
        <w:t>22</w:t>
      </w:r>
      <w:r w:rsidRPr="005F797F">
        <w:rPr>
          <w:sz w:val="22"/>
          <w:szCs w:val="22"/>
        </w:rPr>
        <w:t>-</w:t>
      </w:r>
      <w:r w:rsidRPr="00CB6615">
        <w:rPr>
          <w:sz w:val="22"/>
          <w:szCs w:val="22"/>
        </w:rPr>
        <w:t>c</w:t>
      </w:r>
      <w:r w:rsidRPr="00BC555E">
        <w:rPr>
          <w:sz w:val="22"/>
          <w:szCs w:val="22"/>
        </w:rPr>
        <w:t>11</w:t>
      </w:r>
      <w:r w:rsidRPr="005F797F">
        <w:rPr>
          <w:rFonts w:hint="eastAsia"/>
          <w:sz w:val="22"/>
          <w:szCs w:val="22"/>
        </w:rPr>
        <w:t>）</w:t>
      </w:r>
    </w:p>
  </w:footnote>
  <w:footnote w:id="4">
    <w:p w:rsidR="00671283" w:rsidRPr="005F797F" w:rsidRDefault="00671283" w:rsidP="00DD4346">
      <w:pPr>
        <w:pStyle w:val="FootnoteText"/>
        <w:spacing w:line="296" w:lineRule="exact"/>
        <w:ind w:left="187" w:hangingChars="85" w:hanging="187"/>
        <w:jc w:val="both"/>
        <w:rPr>
          <w:sz w:val="22"/>
          <w:szCs w:val="22"/>
          <w:lang w:val="es-ES"/>
        </w:rPr>
      </w:pPr>
      <w:r w:rsidRPr="005F797F">
        <w:rPr>
          <w:rStyle w:val="FootnoteReference"/>
          <w:sz w:val="22"/>
          <w:szCs w:val="22"/>
        </w:rPr>
        <w:footnoteRef/>
      </w:r>
      <w:r>
        <w:rPr>
          <w:rFonts w:asciiTheme="minorEastAsia" w:hAnsiTheme="minorEastAsia" w:hint="eastAsia"/>
          <w:sz w:val="22"/>
        </w:rPr>
        <w:t xml:space="preserve"> </w:t>
      </w:r>
      <w:r w:rsidRPr="005F797F">
        <w:rPr>
          <w:sz w:val="22"/>
          <w:szCs w:val="22"/>
        </w:rPr>
        <w:t>《大品經義疏》卷</w:t>
      </w:r>
      <w:r w:rsidRPr="00BC555E">
        <w:rPr>
          <w:sz w:val="22"/>
          <w:szCs w:val="22"/>
        </w:rPr>
        <w:t>10</w:t>
      </w:r>
      <w:r w:rsidRPr="005F797F">
        <w:rPr>
          <w:sz w:val="22"/>
          <w:szCs w:val="22"/>
        </w:rPr>
        <w:t>：「</w:t>
      </w:r>
      <w:r w:rsidRPr="005F797F">
        <w:rPr>
          <w:rFonts w:eastAsia="標楷體"/>
          <w:sz w:val="22"/>
          <w:szCs w:val="22"/>
        </w:rPr>
        <w:t>第二問云：既不壞、不墮則無有，無有則無物，云何習般若？若不習般若，云何得佛道？答：良由了法無性、無取故，既是習是般若得菩提也。</w:t>
      </w:r>
      <w:r w:rsidRPr="005F797F">
        <w:rPr>
          <w:sz w:val="22"/>
          <w:szCs w:val="22"/>
        </w:rPr>
        <w:t>」（卍新續藏</w:t>
      </w:r>
      <w:r w:rsidRPr="00BC555E">
        <w:rPr>
          <w:sz w:val="22"/>
          <w:szCs w:val="22"/>
        </w:rPr>
        <w:t>24</w:t>
      </w:r>
      <w:r w:rsidRPr="005F797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4"/>
          <w:attr w:name="HasSpace" w:val="False"/>
          <w:attr w:name="Negative" w:val="False"/>
          <w:attr w:name="NumberType" w:val="1"/>
          <w:attr w:name="TCSC" w:val="0"/>
        </w:smartTagPr>
        <w:r w:rsidRPr="00BC555E">
          <w:rPr>
            <w:sz w:val="22"/>
            <w:szCs w:val="22"/>
          </w:rPr>
          <w:t>334</w:t>
        </w:r>
        <w:r w:rsidRPr="00CB6615">
          <w:rPr>
            <w:sz w:val="22"/>
            <w:szCs w:val="22"/>
          </w:rPr>
          <w:t>a</w:t>
        </w:r>
      </w:smartTag>
      <w:r w:rsidRPr="00BC555E">
        <w:rPr>
          <w:sz w:val="22"/>
          <w:szCs w:val="22"/>
        </w:rPr>
        <w:t>22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24</w:t>
      </w:r>
      <w:r w:rsidRPr="005F797F">
        <w:rPr>
          <w:sz w:val="22"/>
          <w:szCs w:val="22"/>
        </w:rPr>
        <w:t>）</w:t>
      </w:r>
    </w:p>
  </w:footnote>
  <w:footnote w:id="5">
    <w:p w:rsidR="00671283" w:rsidRPr="005F797F" w:rsidRDefault="00671283" w:rsidP="00DD4346">
      <w:pPr>
        <w:pStyle w:val="FootnoteText"/>
        <w:spacing w:line="296" w:lineRule="exact"/>
        <w:ind w:left="187" w:hangingChars="85" w:hanging="187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能習＋（行）【石】。（大正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699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17</w:t>
      </w:r>
      <w:r w:rsidRPr="005F797F">
        <w:rPr>
          <w:rFonts w:hint="eastAsia"/>
          <w:sz w:val="22"/>
          <w:szCs w:val="22"/>
        </w:rPr>
        <w:t>）</w:t>
      </w:r>
    </w:p>
  </w:footnote>
  <w:footnote w:id="6">
    <w:p w:rsidR="00671283" w:rsidRDefault="00671283" w:rsidP="00DD4346">
      <w:pPr>
        <w:pStyle w:val="FootnoteText"/>
        <w:spacing w:line="296" w:lineRule="exact"/>
        <w:ind w:left="187" w:hangingChars="85" w:hanging="187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474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無闕品〉：</w:t>
      </w:r>
    </w:p>
    <w:p w:rsidR="00671283" w:rsidRPr="005F797F" w:rsidRDefault="00671283" w:rsidP="00DD4346">
      <w:pPr>
        <w:pStyle w:val="FootnoteText"/>
        <w:spacing w:line="296" w:lineRule="exact"/>
        <w:ind w:leftChars="75" w:left="180"/>
        <w:jc w:val="both"/>
        <w:rPr>
          <w:sz w:val="22"/>
          <w:szCs w:val="22"/>
        </w:rPr>
      </w:pPr>
      <w:r w:rsidRPr="005F797F">
        <w:rPr>
          <w:rFonts w:ascii="標楷體" w:eastAsia="標楷體" w:hAnsi="標楷體" w:hint="eastAsia"/>
          <w:sz w:val="22"/>
          <w:szCs w:val="22"/>
        </w:rPr>
        <w:t>時，舍利子復白佛言：</w:t>
      </w:r>
      <w:r>
        <w:rPr>
          <w:rFonts w:ascii="標楷體" w:eastAsia="標楷體" w:hAnsi="標楷體"/>
          <w:sz w:val="22"/>
          <w:szCs w:val="22"/>
        </w:rPr>
        <w:t>「</w:t>
      </w:r>
      <w:r w:rsidRPr="005F797F">
        <w:rPr>
          <w:rFonts w:ascii="標楷體" w:eastAsia="標楷體" w:hAnsi="標楷體" w:hint="eastAsia"/>
          <w:sz w:val="22"/>
          <w:szCs w:val="22"/>
        </w:rPr>
        <w:t>若一切法都無自性可合、離者，云何菩薩摩訶薩引發般若波羅蜜多於中修學？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5F797F">
        <w:rPr>
          <w:rFonts w:hint="eastAsia"/>
          <w:sz w:val="22"/>
          <w:szCs w:val="22"/>
        </w:rPr>
        <w:t>（大正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403</w:t>
      </w:r>
      <w:r w:rsidRPr="00CB6615">
        <w:rPr>
          <w:sz w:val="22"/>
          <w:szCs w:val="22"/>
        </w:rPr>
        <w:t>c</w:t>
      </w:r>
      <w:r w:rsidRPr="00BC555E">
        <w:rPr>
          <w:sz w:val="22"/>
          <w:szCs w:val="22"/>
        </w:rPr>
        <w:t>11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13</w:t>
      </w:r>
      <w:r w:rsidRPr="005F797F">
        <w:rPr>
          <w:rFonts w:hint="eastAsia"/>
          <w:sz w:val="22"/>
          <w:szCs w:val="22"/>
        </w:rPr>
        <w:t>）</w:t>
      </w:r>
    </w:p>
  </w:footnote>
  <w:footnote w:id="7">
    <w:p w:rsidR="00671283" w:rsidRDefault="00671283" w:rsidP="00DD4346">
      <w:pPr>
        <w:pStyle w:val="FootnoteText"/>
        <w:spacing w:line="296" w:lineRule="exact"/>
        <w:ind w:left="187" w:hangingChars="85" w:hanging="187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474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無闕品〉：</w:t>
      </w:r>
    </w:p>
    <w:p w:rsidR="00671283" w:rsidRPr="005F797F" w:rsidRDefault="00671283" w:rsidP="00DD4346">
      <w:pPr>
        <w:pStyle w:val="FootnoteText"/>
        <w:spacing w:line="296" w:lineRule="exact"/>
        <w:ind w:leftChars="75" w:left="180"/>
        <w:jc w:val="both"/>
        <w:rPr>
          <w:sz w:val="22"/>
          <w:szCs w:val="22"/>
        </w:rPr>
      </w:pPr>
      <w:r w:rsidRPr="005F797F">
        <w:rPr>
          <w:rFonts w:ascii="標楷體" w:eastAsia="標楷體" w:hAnsi="標楷體" w:hint="eastAsia"/>
          <w:sz w:val="22"/>
          <w:szCs w:val="22"/>
        </w:rPr>
        <w:t>佛告舍利子：</w:t>
      </w:r>
      <w:r>
        <w:rPr>
          <w:rFonts w:ascii="標楷體" w:eastAsia="標楷體" w:hAnsi="標楷體"/>
          <w:sz w:val="22"/>
          <w:szCs w:val="22"/>
        </w:rPr>
        <w:t>「</w:t>
      </w:r>
      <w:r w:rsidRPr="005F797F">
        <w:rPr>
          <w:rFonts w:ascii="標楷體" w:eastAsia="標楷體" w:hAnsi="標楷體" w:hint="eastAsia"/>
          <w:sz w:val="22"/>
          <w:szCs w:val="22"/>
        </w:rPr>
        <w:t>如是！如是！如汝所說。若菩薩摩訶薩不學般若波羅蜜多，終不能得所求無上正等菩提。舍利子！諸菩薩摩訶薩要學般若波羅蜜多，乃能證得所求無上正等菩提。舍利子！諸菩薩摩訶薩所求無上正等菩提，要有方便善巧乃能證得，非無方便善巧而能證得。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5F797F">
        <w:rPr>
          <w:rFonts w:hint="eastAsia"/>
          <w:sz w:val="22"/>
          <w:szCs w:val="22"/>
        </w:rPr>
        <w:t>（大正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403</w:t>
      </w:r>
      <w:r w:rsidRPr="00CB6615">
        <w:rPr>
          <w:sz w:val="22"/>
          <w:szCs w:val="22"/>
        </w:rPr>
        <w:t>c</w:t>
      </w:r>
      <w:r w:rsidRPr="00BC555E">
        <w:rPr>
          <w:sz w:val="22"/>
          <w:szCs w:val="22"/>
        </w:rPr>
        <w:t>15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21</w:t>
      </w:r>
      <w:r w:rsidRPr="005F797F">
        <w:rPr>
          <w:rFonts w:hint="eastAsia"/>
          <w:sz w:val="22"/>
          <w:szCs w:val="22"/>
        </w:rPr>
        <w:t>）</w:t>
      </w:r>
    </w:p>
  </w:footnote>
  <w:footnote w:id="8">
    <w:p w:rsidR="00671283" w:rsidRPr="005F797F" w:rsidRDefault="00671283" w:rsidP="00DD4346">
      <w:pPr>
        <w:pStyle w:val="FootnoteText"/>
        <w:spacing w:line="296" w:lineRule="exact"/>
        <w:ind w:left="187" w:hangingChars="85" w:hanging="187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474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無闕品〉：「</w:t>
      </w:r>
      <w:r w:rsidRPr="005F797F">
        <w:rPr>
          <w:rFonts w:ascii="標楷體" w:eastAsia="標楷體" w:hAnsi="標楷體" w:hint="eastAsia"/>
          <w:sz w:val="22"/>
          <w:szCs w:val="22"/>
        </w:rPr>
        <w:t>舍利子！諸菩薩摩訶薩行深般若波羅蜜多時，若見有法自性可得則應可取，</w:t>
      </w:r>
      <w:r w:rsidRPr="005F797F">
        <w:rPr>
          <w:rFonts w:ascii="標楷體" w:eastAsia="標楷體" w:hAnsi="標楷體" w:hint="eastAsia"/>
          <w:b/>
          <w:sz w:val="22"/>
          <w:szCs w:val="22"/>
        </w:rPr>
        <w:t>不見有法自性可得，當何所取</w:t>
      </w:r>
      <w:r w:rsidRPr="005F797F">
        <w:rPr>
          <w:rFonts w:ascii="標楷體" w:eastAsia="標楷體" w:hAnsi="標楷體" w:hint="eastAsia"/>
          <w:sz w:val="22"/>
          <w:szCs w:val="22"/>
        </w:rPr>
        <w:t>？所謂不取此是般若波羅蜜多乃至布施波羅蜜多。」</w:t>
      </w:r>
      <w:r w:rsidRPr="005F797F">
        <w:rPr>
          <w:rFonts w:hint="eastAsia"/>
          <w:sz w:val="22"/>
          <w:szCs w:val="22"/>
        </w:rPr>
        <w:t>（大正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403</w:t>
      </w:r>
      <w:r w:rsidRPr="00CB6615">
        <w:rPr>
          <w:sz w:val="22"/>
          <w:szCs w:val="22"/>
        </w:rPr>
        <w:t>c</w:t>
      </w:r>
      <w:r w:rsidRPr="00BC555E">
        <w:rPr>
          <w:sz w:val="22"/>
          <w:szCs w:val="22"/>
        </w:rPr>
        <w:t>21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24</w:t>
      </w:r>
      <w:r w:rsidRPr="005F797F">
        <w:rPr>
          <w:rFonts w:hint="eastAsia"/>
          <w:sz w:val="22"/>
          <w:szCs w:val="22"/>
        </w:rPr>
        <w:t>）</w:t>
      </w:r>
    </w:p>
  </w:footnote>
  <w:footnote w:id="9">
    <w:p w:rsidR="00671283" w:rsidRPr="005F797F" w:rsidRDefault="00671283" w:rsidP="0087073B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無闕品〉：「</w:t>
      </w:r>
      <w:r w:rsidRPr="005F797F">
        <w:rPr>
          <w:rFonts w:ascii="標楷體" w:eastAsia="標楷體" w:hAnsi="標楷體" w:hint="eastAsia"/>
          <w:sz w:val="22"/>
          <w:szCs w:val="22"/>
        </w:rPr>
        <w:t>舍利子！若菩薩摩訶薩能於中學，於一切法都無所得，尚不得學，況得無上正等菩提！況得般若波羅蜜多！況得異生、聲聞、獨覺、菩薩、佛法！何以故？舍利子！</w:t>
      </w:r>
      <w:r w:rsidRPr="005F797F">
        <w:rPr>
          <w:rFonts w:ascii="標楷體" w:eastAsia="標楷體" w:hAnsi="標楷體" w:hint="eastAsia"/>
          <w:b/>
          <w:sz w:val="22"/>
          <w:szCs w:val="22"/>
        </w:rPr>
        <w:t>無有少法實有自性</w:t>
      </w:r>
      <w:r w:rsidRPr="005F797F">
        <w:rPr>
          <w:rFonts w:ascii="標楷體" w:eastAsia="標楷體" w:hAnsi="標楷體" w:hint="eastAsia"/>
          <w:sz w:val="22"/>
          <w:szCs w:val="22"/>
        </w:rPr>
        <w:t>。</w:t>
      </w:r>
      <w:r w:rsidRPr="005F797F">
        <w:rPr>
          <w:rFonts w:hint="eastAsia"/>
          <w:sz w:val="22"/>
          <w:szCs w:val="22"/>
        </w:rPr>
        <w:t>」（大正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404</w:t>
      </w:r>
      <w:r w:rsidRPr="00CB6615">
        <w:rPr>
          <w:sz w:val="22"/>
          <w:szCs w:val="22"/>
        </w:rPr>
        <w:t>b</w:t>
      </w:r>
      <w:r w:rsidRPr="00BC555E">
        <w:rPr>
          <w:sz w:val="22"/>
          <w:szCs w:val="22"/>
        </w:rPr>
        <w:t>23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27</w:t>
      </w:r>
      <w:r w:rsidRPr="005F797F">
        <w:rPr>
          <w:rFonts w:hint="eastAsia"/>
          <w:sz w:val="22"/>
          <w:szCs w:val="22"/>
        </w:rPr>
        <w:t>）</w:t>
      </w:r>
    </w:p>
  </w:footnote>
  <w:footnote w:id="10">
    <w:p w:rsidR="00671283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無闕品〉：</w:t>
      </w:r>
    </w:p>
    <w:p w:rsidR="00671283" w:rsidRPr="005F797F" w:rsidRDefault="00671283" w:rsidP="008B3A0F">
      <w:pPr>
        <w:pStyle w:val="FootnoteText"/>
        <w:ind w:leftChars="105" w:left="252"/>
        <w:jc w:val="both"/>
        <w:rPr>
          <w:sz w:val="22"/>
          <w:szCs w:val="22"/>
        </w:rPr>
      </w:pPr>
      <w:r w:rsidRPr="005F797F">
        <w:rPr>
          <w:rFonts w:ascii="標楷體" w:eastAsia="標楷體" w:hAnsi="標楷體" w:hint="eastAsia"/>
          <w:sz w:val="22"/>
          <w:szCs w:val="22"/>
        </w:rPr>
        <w:t>時，舍利子白言：</w:t>
      </w:r>
      <w:r>
        <w:rPr>
          <w:rFonts w:ascii="標楷體" w:eastAsia="標楷體" w:hAnsi="標楷體"/>
          <w:sz w:val="22"/>
          <w:szCs w:val="22"/>
        </w:rPr>
        <w:t>「</w:t>
      </w:r>
      <w:r w:rsidRPr="005F797F">
        <w:rPr>
          <w:rFonts w:ascii="標楷體" w:eastAsia="標楷體" w:hAnsi="標楷體" w:hint="eastAsia"/>
          <w:sz w:val="22"/>
          <w:szCs w:val="22"/>
        </w:rPr>
        <w:t>世尊！若一切法都無自性、皆非實有，依何等事而可了知此是異生，此是異生法？廣說乃至此是如來，此是如來法？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5F797F">
        <w:rPr>
          <w:rFonts w:hint="eastAsia"/>
          <w:sz w:val="22"/>
          <w:szCs w:val="22"/>
        </w:rPr>
        <w:t>（大正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404</w:t>
      </w:r>
      <w:r w:rsidRPr="00CB6615">
        <w:rPr>
          <w:sz w:val="22"/>
          <w:szCs w:val="22"/>
        </w:rPr>
        <w:t>c</w:t>
      </w:r>
      <w:r w:rsidRPr="00BC555E">
        <w:rPr>
          <w:sz w:val="22"/>
          <w:szCs w:val="22"/>
        </w:rPr>
        <w:t>5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8</w:t>
      </w:r>
      <w:r w:rsidRPr="005F797F">
        <w:rPr>
          <w:rFonts w:hint="eastAsia"/>
          <w:sz w:val="22"/>
          <w:szCs w:val="22"/>
        </w:rPr>
        <w:t>）</w:t>
      </w:r>
    </w:p>
  </w:footnote>
  <w:footnote w:id="11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無闕品〉：</w:t>
      </w:r>
    </w:p>
    <w:p w:rsidR="00671283" w:rsidRPr="005F797F" w:rsidRDefault="00671283" w:rsidP="008B3A0F">
      <w:pPr>
        <w:pStyle w:val="FootnoteTex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5F797F">
        <w:rPr>
          <w:rFonts w:ascii="標楷體" w:eastAsia="標楷體" w:hAnsi="標楷體" w:hint="eastAsia"/>
          <w:sz w:val="22"/>
          <w:szCs w:val="22"/>
        </w:rPr>
        <w:t>佛告舍利子：「於汝意云何？為實有色或曾或當如諸愚夫異生執不？為實有受、想、行、識或曾或當如諸愚夫異生執不？如是乃至為實有一切菩薩摩訶薩行或曾或當如諸愚夫異生執不？為實有諸佛無上正等菩提或曾或當如諸愚夫異生執不？為實有異生、預流、一來、不還、阿羅漢、獨覺、菩薩、如來或曾或當如諸愚夫異生執不？」</w:t>
      </w:r>
    </w:p>
    <w:p w:rsidR="00671283" w:rsidRPr="005F797F" w:rsidRDefault="00671283" w:rsidP="008B3A0F">
      <w:pPr>
        <w:pStyle w:val="FootnoteText"/>
        <w:ind w:leftChars="105" w:left="252"/>
        <w:jc w:val="both"/>
        <w:rPr>
          <w:sz w:val="22"/>
          <w:szCs w:val="22"/>
        </w:rPr>
      </w:pPr>
      <w:r w:rsidRPr="005F797F">
        <w:rPr>
          <w:rFonts w:ascii="標楷體" w:eastAsia="標楷體" w:hAnsi="標楷體" w:hint="eastAsia"/>
          <w:sz w:val="22"/>
          <w:szCs w:val="22"/>
        </w:rPr>
        <w:t>舍利子言：「不也！世尊！但由顛倒愚夫異生有如是執。</w:t>
      </w:r>
      <w:r w:rsidRPr="005F797F">
        <w:rPr>
          <w:rFonts w:hint="eastAsia"/>
          <w:sz w:val="22"/>
          <w:szCs w:val="22"/>
        </w:rPr>
        <w:t>」（大正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404</w:t>
      </w:r>
      <w:r w:rsidRPr="00CB6615">
        <w:rPr>
          <w:sz w:val="22"/>
          <w:szCs w:val="22"/>
        </w:rPr>
        <w:t>c</w:t>
      </w:r>
      <w:r w:rsidRPr="00BC555E">
        <w:rPr>
          <w:sz w:val="22"/>
          <w:szCs w:val="22"/>
        </w:rPr>
        <w:t>8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17</w:t>
      </w:r>
      <w:r w:rsidRPr="005F797F">
        <w:rPr>
          <w:rFonts w:hint="eastAsia"/>
          <w:sz w:val="22"/>
          <w:szCs w:val="22"/>
        </w:rPr>
        <w:t>）</w:t>
      </w:r>
    </w:p>
  </w:footnote>
  <w:footnote w:id="12">
    <w:p w:rsidR="00671283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無闕品〉：</w:t>
      </w:r>
    </w:p>
    <w:p w:rsidR="00671283" w:rsidRPr="005F797F" w:rsidRDefault="00671283" w:rsidP="008B3A0F">
      <w:pPr>
        <w:pStyle w:val="FootnoteText"/>
        <w:ind w:leftChars="105" w:left="252"/>
        <w:jc w:val="both"/>
        <w:rPr>
          <w:sz w:val="22"/>
          <w:szCs w:val="22"/>
        </w:rPr>
      </w:pPr>
      <w:r w:rsidRPr="005F797F">
        <w:rPr>
          <w:rFonts w:ascii="標楷體" w:eastAsia="標楷體" w:hAnsi="標楷體" w:hint="eastAsia"/>
          <w:sz w:val="22"/>
          <w:szCs w:val="22"/>
        </w:rPr>
        <w:t>時，舍利子復白佛言：</w:t>
      </w:r>
      <w:r>
        <w:rPr>
          <w:rFonts w:ascii="標楷體" w:eastAsia="標楷體" w:hAnsi="標楷體"/>
          <w:sz w:val="22"/>
          <w:szCs w:val="22"/>
        </w:rPr>
        <w:t>「</w:t>
      </w:r>
      <w:r w:rsidRPr="005F797F">
        <w:rPr>
          <w:rFonts w:ascii="標楷體" w:eastAsia="標楷體" w:hAnsi="標楷體" w:hint="eastAsia"/>
          <w:sz w:val="22"/>
          <w:szCs w:val="22"/>
        </w:rPr>
        <w:t>云何菩薩摩訶薩行深般若波羅蜜多時方便善巧，雖觀諸法都無自性、皆非實有，而依世俗求趣無上正等菩提，為諸有情方便宣說，令得正解離諸顛倒？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5F797F">
        <w:rPr>
          <w:rFonts w:hint="eastAsia"/>
          <w:sz w:val="22"/>
          <w:szCs w:val="22"/>
        </w:rPr>
        <w:t>（大正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404</w:t>
      </w:r>
      <w:r w:rsidRPr="00CB6615">
        <w:rPr>
          <w:sz w:val="22"/>
          <w:szCs w:val="22"/>
        </w:rPr>
        <w:t>c</w:t>
      </w:r>
      <w:r w:rsidRPr="00BC555E">
        <w:rPr>
          <w:sz w:val="22"/>
          <w:szCs w:val="22"/>
        </w:rPr>
        <w:t>21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）</w:t>
      </w:r>
    </w:p>
  </w:footnote>
  <w:footnote w:id="13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住中＝中住【石】。（大正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700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5</w:t>
      </w:r>
      <w:r w:rsidRPr="005F797F">
        <w:rPr>
          <w:rFonts w:hint="eastAsia"/>
          <w:sz w:val="22"/>
          <w:szCs w:val="22"/>
        </w:rPr>
        <w:t>）</w:t>
      </w:r>
    </w:p>
  </w:footnote>
  <w:footnote w:id="14">
    <w:p w:rsidR="00671283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無闕品〉：</w:t>
      </w:r>
    </w:p>
    <w:p w:rsidR="00671283" w:rsidRPr="005F797F" w:rsidRDefault="00671283" w:rsidP="008B3A0F">
      <w:pPr>
        <w:pStyle w:val="FootnoteText"/>
        <w:ind w:leftChars="105" w:left="252"/>
        <w:jc w:val="both"/>
        <w:rPr>
          <w:sz w:val="22"/>
          <w:szCs w:val="22"/>
        </w:rPr>
      </w:pPr>
      <w:r w:rsidRPr="005F797F">
        <w:rPr>
          <w:rFonts w:eastAsia="標楷體" w:hint="eastAsia"/>
          <w:sz w:val="22"/>
          <w:szCs w:val="22"/>
        </w:rPr>
        <w:t>佛告舍利子：</w:t>
      </w:r>
      <w:r>
        <w:rPr>
          <w:rFonts w:ascii="標楷體" w:eastAsia="標楷體" w:hAnsi="標楷體"/>
          <w:sz w:val="22"/>
          <w:szCs w:val="22"/>
        </w:rPr>
        <w:t>「</w:t>
      </w:r>
      <w:r w:rsidRPr="005F797F">
        <w:rPr>
          <w:rFonts w:eastAsia="標楷體" w:hint="eastAsia"/>
          <w:sz w:val="22"/>
          <w:szCs w:val="22"/>
        </w:rPr>
        <w:t>諸菩薩摩訶薩行深般若波羅蜜多時，成就如是方便善巧，謂</w:t>
      </w:r>
      <w:r w:rsidRPr="005F797F">
        <w:rPr>
          <w:rFonts w:eastAsia="標楷體" w:hint="eastAsia"/>
          <w:b/>
          <w:sz w:val="22"/>
          <w:szCs w:val="22"/>
        </w:rPr>
        <w:t>都不見有少實法可於中住</w:t>
      </w:r>
      <w:r w:rsidRPr="005F797F">
        <w:rPr>
          <w:rFonts w:eastAsia="標楷體" w:hint="eastAsia"/>
          <w:sz w:val="22"/>
          <w:szCs w:val="22"/>
        </w:rPr>
        <w:t>──由於中住而有罣礙，由罣礙故而有退沒，由退沒故心便劣弱，心劣弱故便生懈怠。</w:t>
      </w:r>
      <w:r>
        <w:rPr>
          <w:rFonts w:eastAsia="標楷體" w:hint="eastAsia"/>
          <w:sz w:val="22"/>
          <w:szCs w:val="22"/>
        </w:rPr>
        <w:t>」</w:t>
      </w:r>
      <w:r w:rsidRPr="005F797F">
        <w:rPr>
          <w:rFonts w:hint="eastAsia"/>
          <w:sz w:val="22"/>
          <w:szCs w:val="22"/>
        </w:rPr>
        <w:t>（大正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404</w:t>
      </w:r>
      <w:r w:rsidRPr="00CB6615">
        <w:rPr>
          <w:rFonts w:eastAsia="Roman Unicode" w:cs="Roman Unicode"/>
          <w:sz w:val="22"/>
          <w:szCs w:val="22"/>
        </w:rPr>
        <w:t>c</w:t>
      </w:r>
      <w:r w:rsidRPr="00BC555E">
        <w:rPr>
          <w:sz w:val="22"/>
          <w:szCs w:val="22"/>
        </w:rPr>
        <w:t>25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29</w:t>
      </w:r>
      <w:r w:rsidRPr="005F797F">
        <w:rPr>
          <w:rFonts w:hint="eastAsia"/>
          <w:sz w:val="22"/>
          <w:szCs w:val="22"/>
        </w:rPr>
        <w:t>）</w:t>
      </w:r>
    </w:p>
  </w:footnote>
  <w:footnote w:id="15">
    <w:p w:rsidR="00671283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>
        <w:rPr>
          <w:rFonts w:asciiTheme="minorEastAsia" w:hAnsiTheme="minorEastAsia" w:hint="eastAsia"/>
          <w:sz w:val="22"/>
          <w:szCs w:val="22"/>
        </w:rPr>
        <w:t xml:space="preserve"> </w:t>
      </w:r>
      <w:r w:rsidRPr="005F797F">
        <w:rPr>
          <w:sz w:val="22"/>
          <w:szCs w:val="22"/>
        </w:rPr>
        <w:t>《大品經義疏》卷</w:t>
      </w:r>
      <w:r w:rsidRPr="00BC555E">
        <w:rPr>
          <w:sz w:val="22"/>
          <w:szCs w:val="22"/>
        </w:rPr>
        <w:t>10</w:t>
      </w:r>
      <w:r w:rsidRPr="005F797F">
        <w:rPr>
          <w:sz w:val="22"/>
          <w:szCs w:val="22"/>
        </w:rPr>
        <w:t>：</w:t>
      </w:r>
    </w:p>
    <w:p w:rsidR="00671283" w:rsidRPr="005F797F" w:rsidRDefault="00671283" w:rsidP="008B3A0F">
      <w:pPr>
        <w:pStyle w:val="FootnoteText"/>
        <w:ind w:leftChars="105" w:left="252"/>
        <w:jc w:val="both"/>
        <w:rPr>
          <w:sz w:val="22"/>
          <w:szCs w:val="22"/>
        </w:rPr>
      </w:pPr>
      <w:r>
        <w:rPr>
          <w:rFonts w:ascii="標楷體" w:eastAsia="標楷體" w:hAnsi="標楷體"/>
          <w:sz w:val="22"/>
          <w:szCs w:val="22"/>
        </w:rPr>
        <w:t>「</w:t>
      </w:r>
      <w:r w:rsidRPr="005F797F">
        <w:rPr>
          <w:rFonts w:eastAsia="標楷體"/>
          <w:b/>
          <w:sz w:val="22"/>
          <w:szCs w:val="22"/>
        </w:rPr>
        <w:t>菩薩見諸法無所有</w:t>
      </w:r>
      <w:r>
        <w:rPr>
          <w:rFonts w:eastAsia="標楷體"/>
          <w:sz w:val="22"/>
          <w:szCs w:val="22"/>
        </w:rPr>
        <w:t>」</w:t>
      </w:r>
      <w:r w:rsidRPr="005F797F">
        <w:rPr>
          <w:rFonts w:eastAsia="標楷體"/>
          <w:sz w:val="22"/>
          <w:szCs w:val="22"/>
        </w:rPr>
        <w:t>下，第三、明般若成就，化度眾生而無所度。上來自行成，今是化他成也。</w:t>
      </w:r>
      <w:r w:rsidRPr="005F797F">
        <w:rPr>
          <w:sz w:val="22"/>
          <w:szCs w:val="22"/>
        </w:rPr>
        <w:t>（卍新續藏</w:t>
      </w:r>
      <w:r w:rsidRPr="00BC555E">
        <w:rPr>
          <w:sz w:val="22"/>
          <w:szCs w:val="22"/>
        </w:rPr>
        <w:t>24</w:t>
      </w:r>
      <w:r w:rsidRPr="005F797F">
        <w:rPr>
          <w:sz w:val="22"/>
          <w:szCs w:val="22"/>
        </w:rPr>
        <w:t>，</w:t>
      </w:r>
      <w:r w:rsidRPr="00BC555E">
        <w:rPr>
          <w:sz w:val="22"/>
          <w:szCs w:val="22"/>
        </w:rPr>
        <w:t>334</w:t>
      </w:r>
      <w:r w:rsidRPr="00CB6615">
        <w:rPr>
          <w:sz w:val="22"/>
          <w:szCs w:val="22"/>
        </w:rPr>
        <w:t>b</w:t>
      </w:r>
      <w:r w:rsidRPr="00BC555E">
        <w:rPr>
          <w:sz w:val="22"/>
          <w:szCs w:val="22"/>
        </w:rPr>
        <w:t>1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2</w:t>
      </w:r>
      <w:r w:rsidRPr="005F797F">
        <w:rPr>
          <w:sz w:val="22"/>
          <w:szCs w:val="22"/>
        </w:rPr>
        <w:t>）</w:t>
      </w:r>
    </w:p>
  </w:footnote>
  <w:footnote w:id="16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性＝相【宋】【元】【宮】。（大正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700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）</w:t>
      </w:r>
    </w:p>
  </w:footnote>
  <w:footnote w:id="17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無闕品〉：「</w:t>
      </w:r>
      <w:r w:rsidRPr="005F797F">
        <w:rPr>
          <w:rFonts w:ascii="標楷體" w:eastAsia="標楷體" w:hAnsi="標楷體" w:hint="eastAsia"/>
          <w:sz w:val="22"/>
          <w:szCs w:val="22"/>
        </w:rPr>
        <w:t>由是因緣，諸菩薩摩訶薩觀一切法都無實事，離我、我所，皆以無性而為自性，本性空寂、自相空寂，行深般若波羅蜜多，自立如幻師為有情說法。</w:t>
      </w:r>
      <w:r w:rsidRPr="005F797F">
        <w:rPr>
          <w:rFonts w:hint="eastAsia"/>
          <w:sz w:val="22"/>
          <w:szCs w:val="22"/>
        </w:rPr>
        <w:t>」（大正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405</w:t>
      </w:r>
      <w:r w:rsidRPr="00CB6615">
        <w:rPr>
          <w:sz w:val="22"/>
          <w:szCs w:val="22"/>
        </w:rPr>
        <w:t>a</w:t>
      </w:r>
      <w:r w:rsidRPr="00BC555E">
        <w:rPr>
          <w:sz w:val="22"/>
          <w:szCs w:val="22"/>
        </w:rPr>
        <w:t>22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）</w:t>
      </w:r>
    </w:p>
  </w:footnote>
  <w:footnote w:id="18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無闕品〉：「</w:t>
      </w:r>
      <w:r w:rsidRPr="005F797F">
        <w:rPr>
          <w:rFonts w:ascii="標楷體" w:eastAsia="標楷體" w:hAnsi="標楷體" w:hint="eastAsia"/>
          <w:sz w:val="22"/>
          <w:szCs w:val="22"/>
        </w:rPr>
        <w:t>是菩薩摩訶薩安立有情，令住布施乃至般若波羅蜜多已，</w:t>
      </w:r>
      <w:r w:rsidRPr="005F797F">
        <w:rPr>
          <w:rFonts w:ascii="標楷體" w:eastAsia="標楷體" w:hAnsi="標楷體" w:hint="eastAsia"/>
          <w:b/>
          <w:sz w:val="22"/>
          <w:szCs w:val="22"/>
        </w:rPr>
        <w:t>復為宣說能出生死殊勝聖法</w:t>
      </w:r>
      <w:r w:rsidRPr="005F797F">
        <w:rPr>
          <w:rFonts w:ascii="標楷體" w:eastAsia="標楷體" w:hAnsi="標楷體" w:hint="eastAsia"/>
          <w:sz w:val="22"/>
          <w:szCs w:val="22"/>
        </w:rPr>
        <w:t>，令諸有情依之修學，或得預流果，或得一來果，或得不還果，或得阿羅漢果，或得獨覺菩提，或入菩薩正性離生，或住菩薩摩訶薩地，或證無上正等菩提。</w:t>
      </w:r>
      <w:r w:rsidRPr="005F797F">
        <w:rPr>
          <w:rFonts w:hint="eastAsia"/>
          <w:sz w:val="22"/>
          <w:szCs w:val="22"/>
        </w:rPr>
        <w:t>」（大正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405</w:t>
      </w:r>
      <w:r w:rsidRPr="00CB6615">
        <w:rPr>
          <w:sz w:val="22"/>
          <w:szCs w:val="22"/>
        </w:rPr>
        <w:t>a</w:t>
      </w:r>
      <w:r w:rsidRPr="00BC555E">
        <w:rPr>
          <w:sz w:val="22"/>
          <w:szCs w:val="22"/>
        </w:rPr>
        <w:t>28</w:t>
      </w:r>
      <w:r w:rsidRPr="005F797F">
        <w:rPr>
          <w:sz w:val="22"/>
          <w:szCs w:val="22"/>
        </w:rPr>
        <w:t>-</w:t>
      </w:r>
      <w:r w:rsidRPr="00CB6615">
        <w:rPr>
          <w:sz w:val="22"/>
          <w:szCs w:val="22"/>
        </w:rPr>
        <w:t>b</w:t>
      </w:r>
      <w:r w:rsidRPr="00BC555E">
        <w:rPr>
          <w:sz w:val="22"/>
          <w:szCs w:val="22"/>
        </w:rPr>
        <w:t>5</w:t>
      </w:r>
      <w:r w:rsidRPr="005F797F">
        <w:rPr>
          <w:rFonts w:hint="eastAsia"/>
          <w:sz w:val="22"/>
          <w:szCs w:val="22"/>
        </w:rPr>
        <w:t>）</w:t>
      </w:r>
    </w:p>
  </w:footnote>
  <w:footnote w:id="19">
    <w:p w:rsidR="00671283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無闕品〉：</w:t>
      </w:r>
    </w:p>
    <w:p w:rsidR="00671283" w:rsidRPr="005F797F" w:rsidRDefault="00671283" w:rsidP="008B3A0F">
      <w:pPr>
        <w:pStyle w:val="FootnoteText"/>
        <w:ind w:leftChars="105" w:left="252"/>
        <w:jc w:val="both"/>
        <w:rPr>
          <w:sz w:val="22"/>
          <w:szCs w:val="22"/>
        </w:rPr>
      </w:pPr>
      <w:r w:rsidRPr="005F797F">
        <w:rPr>
          <w:rFonts w:eastAsia="標楷體" w:hint="eastAsia"/>
          <w:sz w:val="22"/>
          <w:szCs w:val="22"/>
        </w:rPr>
        <w:t>時，</w:t>
      </w:r>
      <w:r w:rsidRPr="008B3A0F">
        <w:rPr>
          <w:rFonts w:ascii="標楷體" w:eastAsia="標楷體" w:hAnsi="標楷體" w:hint="eastAsia"/>
          <w:sz w:val="22"/>
          <w:szCs w:val="22"/>
        </w:rPr>
        <w:t>舍利子復白佛言</w:t>
      </w:r>
      <w:r w:rsidRPr="005F797F">
        <w:rPr>
          <w:rFonts w:eastAsia="標楷體" w:hint="eastAsia"/>
          <w:sz w:val="22"/>
          <w:szCs w:val="22"/>
        </w:rPr>
        <w:t>：</w:t>
      </w:r>
      <w:r>
        <w:rPr>
          <w:rFonts w:ascii="標楷體" w:eastAsia="標楷體" w:hAnsi="標楷體"/>
          <w:sz w:val="22"/>
          <w:szCs w:val="22"/>
        </w:rPr>
        <w:t>「</w:t>
      </w:r>
      <w:r w:rsidRPr="005F797F">
        <w:rPr>
          <w:rFonts w:eastAsia="標楷體" w:hint="eastAsia"/>
          <w:sz w:val="22"/>
          <w:szCs w:val="22"/>
        </w:rPr>
        <w:t>諸菩薩摩訶薩行深般若波羅蜜多時，云何不名有所得者？謂諸有情實無所有，而令安住布施波羅蜜多乃至般若波羅蜜多，復為宣說能</w:t>
      </w:r>
      <w:r w:rsidRPr="005F797F">
        <w:rPr>
          <w:rFonts w:eastAsia="標楷體" w:hint="eastAsia"/>
          <w:b/>
          <w:sz w:val="22"/>
          <w:szCs w:val="22"/>
        </w:rPr>
        <w:t>出生死殊勝聖法</w:t>
      </w:r>
      <w:r w:rsidRPr="005F797F">
        <w:rPr>
          <w:rFonts w:eastAsia="標楷體" w:hint="eastAsia"/>
          <w:sz w:val="22"/>
          <w:szCs w:val="22"/>
        </w:rPr>
        <w:t>，或令得預流果，乃至或令證得無上正等菩提？</w:t>
      </w:r>
      <w:r>
        <w:rPr>
          <w:rFonts w:eastAsia="標楷體" w:hint="eastAsia"/>
          <w:sz w:val="22"/>
          <w:szCs w:val="22"/>
        </w:rPr>
        <w:t>」</w:t>
      </w:r>
      <w:r w:rsidRPr="005F797F">
        <w:rPr>
          <w:rFonts w:hint="eastAsia"/>
          <w:sz w:val="22"/>
          <w:szCs w:val="22"/>
        </w:rPr>
        <w:t>（大正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405</w:t>
      </w:r>
      <w:r w:rsidRPr="00CB6615">
        <w:rPr>
          <w:sz w:val="22"/>
          <w:szCs w:val="22"/>
        </w:rPr>
        <w:t>b</w:t>
      </w:r>
      <w:r w:rsidRPr="00BC555E">
        <w:rPr>
          <w:sz w:val="22"/>
          <w:szCs w:val="22"/>
        </w:rPr>
        <w:t>5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10</w:t>
      </w:r>
      <w:r w:rsidRPr="005F797F">
        <w:rPr>
          <w:rFonts w:hint="eastAsia"/>
          <w:sz w:val="22"/>
          <w:szCs w:val="22"/>
        </w:rPr>
        <w:t>）</w:t>
      </w:r>
    </w:p>
  </w:footnote>
  <w:footnote w:id="20">
    <w:p w:rsidR="00671283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無闕品〉：</w:t>
      </w:r>
    </w:p>
    <w:p w:rsidR="00671283" w:rsidRPr="005F797F" w:rsidRDefault="00671283" w:rsidP="008B3A0F">
      <w:pPr>
        <w:pStyle w:val="FootnoteText"/>
        <w:ind w:leftChars="105" w:left="252"/>
        <w:jc w:val="both"/>
        <w:rPr>
          <w:sz w:val="22"/>
          <w:szCs w:val="22"/>
        </w:rPr>
      </w:pPr>
      <w:r w:rsidRPr="005F797F">
        <w:rPr>
          <w:rFonts w:eastAsia="標楷體" w:hint="eastAsia"/>
          <w:sz w:val="22"/>
          <w:szCs w:val="22"/>
        </w:rPr>
        <w:t>佛告舍利子：</w:t>
      </w:r>
      <w:r>
        <w:rPr>
          <w:rFonts w:ascii="標楷體" w:eastAsia="標楷體" w:hAnsi="標楷體"/>
          <w:sz w:val="22"/>
          <w:szCs w:val="22"/>
        </w:rPr>
        <w:t>「</w:t>
      </w:r>
      <w:r w:rsidRPr="008B3A0F">
        <w:rPr>
          <w:rFonts w:ascii="標楷體" w:eastAsia="標楷體" w:hAnsi="標楷體" w:hint="eastAsia"/>
          <w:sz w:val="22"/>
          <w:szCs w:val="22"/>
        </w:rPr>
        <w:t>諸菩薩</w:t>
      </w:r>
      <w:r w:rsidRPr="005F797F">
        <w:rPr>
          <w:rFonts w:eastAsia="標楷體" w:hint="eastAsia"/>
          <w:sz w:val="22"/>
          <w:szCs w:val="22"/>
        </w:rPr>
        <w:t>摩訶薩行深般若波羅蜜多時，於諸有情非有所得。何以故？舍利子！是菩薩摩訶薩行深般若波羅蜜多時，不見有情少實可得，唯有世俗假說有情。</w:t>
      </w:r>
      <w:r>
        <w:rPr>
          <w:rFonts w:eastAsia="標楷體" w:hint="eastAsia"/>
          <w:sz w:val="22"/>
          <w:szCs w:val="22"/>
        </w:rPr>
        <w:t>」</w:t>
      </w:r>
      <w:r w:rsidRPr="005F797F">
        <w:rPr>
          <w:rFonts w:hint="eastAsia"/>
          <w:sz w:val="22"/>
          <w:szCs w:val="22"/>
        </w:rPr>
        <w:t>（大正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405</w:t>
      </w:r>
      <w:r w:rsidRPr="00CB6615">
        <w:rPr>
          <w:sz w:val="22"/>
          <w:szCs w:val="22"/>
        </w:rPr>
        <w:t>b</w:t>
      </w:r>
      <w:r w:rsidRPr="00BC555E">
        <w:rPr>
          <w:sz w:val="22"/>
          <w:szCs w:val="22"/>
        </w:rPr>
        <w:t>10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14</w:t>
      </w:r>
      <w:r w:rsidRPr="005F797F">
        <w:rPr>
          <w:rFonts w:hint="eastAsia"/>
          <w:sz w:val="22"/>
          <w:szCs w:val="22"/>
        </w:rPr>
        <w:t>）</w:t>
      </w:r>
    </w:p>
  </w:footnote>
  <w:footnote w:id="21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無闕品〉：「</w:t>
      </w:r>
      <w:r w:rsidRPr="005F797F">
        <w:rPr>
          <w:rFonts w:ascii="標楷體" w:eastAsia="標楷體" w:hAnsi="標楷體" w:hint="eastAsia"/>
          <w:sz w:val="22"/>
          <w:szCs w:val="22"/>
        </w:rPr>
        <w:t>舍利子！是菩薩摩訶薩行深般若波羅蜜多時，安住二諦為諸有情宣說正法。何謂二諦？一、世俗諦，二、勝義諦。舍利子！雖二諦中有情施設俱不可得，而諸菩薩摩訶薩行深般若波羅蜜多時，方便善巧為諸有情宣說正法，令諸有情聞正法已，於現法中尚不得我，何況當得所求果證及能得者！如是，舍利子！諸菩薩摩訶薩行深般若波羅蜜多時，方便善巧雖為有情宣說正法，令修正行得所證果，而心於彼都無所得，達一切法不可得故。</w:t>
      </w:r>
      <w:r w:rsidRPr="005F797F">
        <w:rPr>
          <w:rFonts w:hint="eastAsia"/>
          <w:sz w:val="22"/>
          <w:szCs w:val="22"/>
        </w:rPr>
        <w:t>」（大正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405</w:t>
      </w:r>
      <w:r w:rsidRPr="005F797F">
        <w:rPr>
          <w:sz w:val="22"/>
          <w:szCs w:val="22"/>
        </w:rPr>
        <w:t xml:space="preserve"> </w:t>
      </w:r>
      <w:r w:rsidRPr="00CB6615">
        <w:rPr>
          <w:sz w:val="22"/>
          <w:szCs w:val="22"/>
        </w:rPr>
        <w:t>b</w:t>
      </w:r>
      <w:r w:rsidRPr="00BC555E">
        <w:rPr>
          <w:sz w:val="22"/>
          <w:szCs w:val="22"/>
        </w:rPr>
        <w:t>14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24</w:t>
      </w:r>
      <w:r w:rsidRPr="005F797F">
        <w:rPr>
          <w:rFonts w:hint="eastAsia"/>
          <w:sz w:val="22"/>
          <w:szCs w:val="22"/>
        </w:rPr>
        <w:t>）</w:t>
      </w:r>
    </w:p>
  </w:footnote>
  <w:footnote w:id="22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曠（</w:t>
      </w:r>
      <w:r w:rsidRPr="005F797F">
        <w:rPr>
          <w:rFonts w:ascii="標楷體" w:eastAsia="標楷體" w:hAnsi="標楷體" w:hint="eastAsia"/>
          <w:sz w:val="22"/>
          <w:szCs w:val="22"/>
        </w:rPr>
        <w:t>ㄎㄨㄤˋ</w:t>
      </w:r>
      <w:r w:rsidRPr="005F797F">
        <w:rPr>
          <w:rFonts w:hint="eastAsia"/>
          <w:sz w:val="22"/>
          <w:szCs w:val="22"/>
        </w:rPr>
        <w:t>）：</w:t>
      </w:r>
      <w:r w:rsidRPr="00BC555E">
        <w:rPr>
          <w:rFonts w:hint="eastAsia"/>
          <w:sz w:val="22"/>
          <w:szCs w:val="22"/>
        </w:rPr>
        <w:t>2</w:t>
      </w:r>
      <w:r w:rsidRPr="005F797F">
        <w:rPr>
          <w:rFonts w:hint="eastAsia"/>
          <w:sz w:val="22"/>
          <w:szCs w:val="22"/>
        </w:rPr>
        <w:t>.</w:t>
      </w:r>
      <w:r w:rsidRPr="005F797F">
        <w:rPr>
          <w:rFonts w:hint="eastAsia"/>
          <w:sz w:val="22"/>
          <w:szCs w:val="22"/>
        </w:rPr>
        <w:t>空曠，開闊。</w:t>
      </w:r>
      <w:r w:rsidRPr="00BC555E">
        <w:rPr>
          <w:rFonts w:hint="eastAsia"/>
          <w:sz w:val="22"/>
          <w:szCs w:val="22"/>
        </w:rPr>
        <w:t>3</w:t>
      </w:r>
      <w:r w:rsidRPr="005F797F">
        <w:rPr>
          <w:rFonts w:hint="eastAsia"/>
          <w:sz w:val="22"/>
          <w:szCs w:val="22"/>
        </w:rPr>
        <w:t>.</w:t>
      </w:r>
      <w:r w:rsidRPr="005F797F">
        <w:rPr>
          <w:rFonts w:hint="eastAsia"/>
          <w:sz w:val="22"/>
          <w:szCs w:val="22"/>
        </w:rPr>
        <w:t>指廣大，寬廣。（《漢語大詞典》（五），</w:t>
      </w:r>
      <w:r w:rsidRPr="00CB6615">
        <w:rPr>
          <w:rFonts w:eastAsia="Roman Unicode" w:cs="Roman Unicode"/>
          <w:sz w:val="22"/>
          <w:szCs w:val="22"/>
        </w:rPr>
        <w:t>p</w:t>
      </w:r>
      <w:r w:rsidRPr="005F797F">
        <w:rPr>
          <w:rFonts w:eastAsia="細明體"/>
          <w:sz w:val="22"/>
          <w:szCs w:val="22"/>
        </w:rPr>
        <w:t>.</w:t>
      </w:r>
      <w:r w:rsidRPr="00BC555E">
        <w:rPr>
          <w:sz w:val="22"/>
          <w:szCs w:val="22"/>
        </w:rPr>
        <w:t>842</w:t>
      </w:r>
      <w:r w:rsidRPr="005F797F">
        <w:rPr>
          <w:rFonts w:hint="eastAsia"/>
          <w:sz w:val="22"/>
          <w:szCs w:val="22"/>
        </w:rPr>
        <w:t>）</w:t>
      </w:r>
    </w:p>
  </w:footnote>
  <w:footnote w:id="23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性＝法【宋】【元】【明】【宮】。（大正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700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14</w:t>
      </w:r>
      <w:r w:rsidRPr="005F797F">
        <w:rPr>
          <w:rFonts w:hint="eastAsia"/>
          <w:sz w:val="22"/>
          <w:szCs w:val="22"/>
        </w:rPr>
        <w:t>）</w:t>
      </w:r>
    </w:p>
  </w:footnote>
  <w:footnote w:id="24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五＝六【宋】【元】【明】【宮】。（大正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700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15</w:t>
      </w:r>
      <w:r w:rsidRPr="005F797F">
        <w:rPr>
          <w:rFonts w:hint="eastAsia"/>
          <w:sz w:val="22"/>
          <w:szCs w:val="22"/>
        </w:rPr>
        <w:t>）</w:t>
      </w:r>
    </w:p>
  </w:footnote>
  <w:footnote w:id="25">
    <w:p w:rsidR="00671283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無闕品〉：</w:t>
      </w:r>
    </w:p>
    <w:p w:rsidR="00671283" w:rsidRPr="005F797F" w:rsidRDefault="00671283" w:rsidP="008B3A0F">
      <w:pPr>
        <w:pStyle w:val="FootnoteText"/>
        <w:ind w:leftChars="105" w:left="252"/>
        <w:jc w:val="both"/>
        <w:rPr>
          <w:sz w:val="22"/>
          <w:szCs w:val="22"/>
        </w:rPr>
      </w:pPr>
      <w:r w:rsidRPr="005F797F">
        <w:rPr>
          <w:rFonts w:ascii="標楷體" w:eastAsia="標楷體" w:hAnsi="標楷體" w:hint="eastAsia"/>
          <w:sz w:val="22"/>
          <w:szCs w:val="22"/>
        </w:rPr>
        <w:t>爾時，具壽舍利子白佛言：</w:t>
      </w:r>
      <w:r>
        <w:rPr>
          <w:rFonts w:ascii="標楷體" w:eastAsia="標楷體" w:hAnsi="標楷體"/>
          <w:sz w:val="22"/>
          <w:szCs w:val="22"/>
        </w:rPr>
        <w:t>「</w:t>
      </w:r>
      <w:r w:rsidRPr="005F797F">
        <w:rPr>
          <w:rFonts w:ascii="標楷體" w:eastAsia="標楷體" w:hAnsi="標楷體" w:hint="eastAsia"/>
          <w:sz w:val="22"/>
          <w:szCs w:val="22"/>
        </w:rPr>
        <w:t>世尊！此諸菩薩摩訶薩雖於諸法不得一性，不得異性，不得總性，不得別性，而被如是大功德鎧。由被如是大功德鎧，不現欲界，不現色界，不現無色界，不現有為界，不現無為界。雖化有情令出三界，而於有情都無所得，亦復不得有情施設。有情施設不可得故無縛無脫，無縛脫故無染無淨，無染淨故諸趣差別不可了知，諸趣差別不可了知故無業無煩惱，無業煩惱故亦無異熟果，既無異熟果如何得有我及有情流轉諸趣現三界等種種差別？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5F797F">
        <w:rPr>
          <w:rFonts w:hint="eastAsia"/>
          <w:sz w:val="22"/>
          <w:szCs w:val="22"/>
        </w:rPr>
        <w:t>（大正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405</w:t>
      </w:r>
      <w:r w:rsidRPr="00CB6615">
        <w:rPr>
          <w:sz w:val="22"/>
          <w:szCs w:val="22"/>
        </w:rPr>
        <w:t>b</w:t>
      </w:r>
      <w:r w:rsidRPr="00BC555E">
        <w:rPr>
          <w:sz w:val="22"/>
          <w:szCs w:val="22"/>
        </w:rPr>
        <w:t>25</w:t>
      </w:r>
      <w:r w:rsidRPr="005F797F">
        <w:rPr>
          <w:sz w:val="22"/>
          <w:szCs w:val="22"/>
        </w:rPr>
        <w:t>-</w:t>
      </w:r>
      <w:r w:rsidRPr="00CB6615">
        <w:rPr>
          <w:sz w:val="22"/>
          <w:szCs w:val="22"/>
        </w:rPr>
        <w:t>c</w:t>
      </w:r>
      <w:r w:rsidRPr="00BC555E">
        <w:rPr>
          <w:sz w:val="22"/>
          <w:szCs w:val="22"/>
        </w:rPr>
        <w:t>6</w:t>
      </w:r>
      <w:r w:rsidRPr="005F797F">
        <w:rPr>
          <w:rFonts w:hint="eastAsia"/>
          <w:sz w:val="22"/>
          <w:szCs w:val="22"/>
        </w:rPr>
        <w:t>）</w:t>
      </w:r>
    </w:p>
  </w:footnote>
  <w:footnote w:id="26">
    <w:p w:rsidR="00671283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無闕品〉：</w:t>
      </w:r>
    </w:p>
    <w:p w:rsidR="00671283" w:rsidRPr="005F797F" w:rsidRDefault="00671283" w:rsidP="008B3A0F">
      <w:pPr>
        <w:pStyle w:val="FootnoteText"/>
        <w:ind w:leftChars="105" w:left="252"/>
        <w:jc w:val="both"/>
        <w:rPr>
          <w:sz w:val="22"/>
          <w:szCs w:val="22"/>
        </w:rPr>
      </w:pPr>
      <w:r w:rsidRPr="005F797F">
        <w:rPr>
          <w:rFonts w:ascii="標楷體" w:eastAsia="標楷體" w:hAnsi="標楷體" w:hint="eastAsia"/>
          <w:sz w:val="22"/>
          <w:szCs w:val="22"/>
        </w:rPr>
        <w:t>舍利子！諸菩薩摩訶薩從過去佛聞一切法自性皆空，但諸有情顛倒執著，聞已如實繫念思惟。為脫有情顛倒執著，求趣無上正等菩提，於求趣時不作是念：</w:t>
      </w:r>
      <w:r>
        <w:rPr>
          <w:rFonts w:ascii="標楷體" w:eastAsia="標楷體" w:hAnsi="標楷體"/>
          <w:sz w:val="22"/>
          <w:szCs w:val="22"/>
        </w:rPr>
        <w:t>「</w:t>
      </w:r>
      <w:r w:rsidRPr="005F797F">
        <w:rPr>
          <w:rFonts w:ascii="標楷體" w:eastAsia="標楷體" w:hAnsi="標楷體" w:hint="eastAsia"/>
          <w:sz w:val="22"/>
          <w:szCs w:val="22"/>
        </w:rPr>
        <w:t>我於此法已得、當得，令彼有情已度、當度所執著處生死眾苦。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5F797F">
        <w:rPr>
          <w:rFonts w:hint="eastAsia"/>
          <w:sz w:val="22"/>
          <w:szCs w:val="22"/>
        </w:rPr>
        <w:t>（大正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405</w:t>
      </w:r>
      <w:r w:rsidRPr="00CB6615">
        <w:rPr>
          <w:sz w:val="22"/>
          <w:szCs w:val="22"/>
        </w:rPr>
        <w:t>c</w:t>
      </w:r>
      <w:r w:rsidRPr="00BC555E">
        <w:rPr>
          <w:sz w:val="22"/>
          <w:szCs w:val="22"/>
        </w:rPr>
        <w:t>17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21</w:t>
      </w:r>
      <w:r w:rsidRPr="005F797F">
        <w:rPr>
          <w:rFonts w:hint="eastAsia"/>
          <w:sz w:val="22"/>
          <w:szCs w:val="22"/>
        </w:rPr>
        <w:t>）</w:t>
      </w:r>
    </w:p>
  </w:footnote>
  <w:footnote w:id="27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〔誓〕－【宋】【元】【明】【宮】【聖】【石】。（大正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700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19</w:t>
      </w:r>
      <w:r w:rsidRPr="005F797F">
        <w:rPr>
          <w:rFonts w:hint="eastAsia"/>
          <w:sz w:val="22"/>
          <w:szCs w:val="22"/>
        </w:rPr>
        <w:t>）</w:t>
      </w:r>
    </w:p>
  </w:footnote>
  <w:footnote w:id="28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已＝以【石】。（大正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700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20</w:t>
      </w:r>
      <w:r w:rsidRPr="005F797F">
        <w:rPr>
          <w:rFonts w:hint="eastAsia"/>
          <w:sz w:val="22"/>
          <w:szCs w:val="22"/>
        </w:rPr>
        <w:t>）</w:t>
      </w:r>
    </w:p>
  </w:footnote>
  <w:footnote w:id="29">
    <w:p w:rsidR="00671283" w:rsidRPr="005F797F" w:rsidRDefault="00671283" w:rsidP="008B3A0F">
      <w:pPr>
        <w:pStyle w:val="FootnoteText"/>
        <w:ind w:left="792" w:hangingChars="360" w:hanging="792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（</w:t>
      </w:r>
      <w:r w:rsidRPr="00BC555E">
        <w:rPr>
          <w:sz w:val="22"/>
          <w:szCs w:val="22"/>
        </w:rPr>
        <w:t>1</w:t>
      </w:r>
      <w:r w:rsidRPr="005F797F">
        <w:rPr>
          <w:rFonts w:hint="eastAsia"/>
          <w:sz w:val="22"/>
          <w:szCs w:val="22"/>
        </w:rPr>
        <w:t>）《高麗藏》作「十四空」（第</w:t>
      </w:r>
      <w:r w:rsidRPr="00BC555E">
        <w:rPr>
          <w:sz w:val="22"/>
          <w:szCs w:val="22"/>
        </w:rPr>
        <w:t>14</w:t>
      </w:r>
      <w:r w:rsidRPr="005F797F">
        <w:rPr>
          <w:rFonts w:hint="eastAsia"/>
          <w:sz w:val="22"/>
          <w:szCs w:val="22"/>
        </w:rPr>
        <w:t>冊，</w:t>
      </w:r>
      <w:r w:rsidRPr="00BC555E">
        <w:rPr>
          <w:sz w:val="22"/>
          <w:szCs w:val="22"/>
        </w:rPr>
        <w:t>1297</w:t>
      </w:r>
      <w:r w:rsidRPr="00CB6615">
        <w:rPr>
          <w:rFonts w:eastAsia="Roman Unicode" w:cs="Roman Unicode"/>
          <w:sz w:val="22"/>
          <w:szCs w:val="22"/>
        </w:rPr>
        <w:t>a</w:t>
      </w:r>
      <w:r w:rsidRPr="00BC555E">
        <w:rPr>
          <w:sz w:val="22"/>
          <w:szCs w:val="22"/>
        </w:rPr>
        <w:t>13</w:t>
      </w:r>
      <w:r w:rsidRPr="005F797F">
        <w:rPr>
          <w:rFonts w:hint="eastAsia"/>
          <w:sz w:val="22"/>
          <w:szCs w:val="22"/>
        </w:rPr>
        <w:t>）。</w:t>
      </w:r>
    </w:p>
    <w:p w:rsidR="00671283" w:rsidRDefault="00671283" w:rsidP="008B3A0F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5F797F">
        <w:rPr>
          <w:rFonts w:hint="eastAsia"/>
          <w:sz w:val="22"/>
          <w:szCs w:val="22"/>
        </w:rPr>
        <w:t>（</w:t>
      </w:r>
      <w:r w:rsidRPr="00BC555E">
        <w:rPr>
          <w:sz w:val="22"/>
          <w:szCs w:val="22"/>
        </w:rPr>
        <w:t>2</w:t>
      </w:r>
      <w:r w:rsidRPr="005F797F">
        <w:rPr>
          <w:rFonts w:hint="eastAsia"/>
          <w:sz w:val="22"/>
          <w:szCs w:val="22"/>
        </w:rPr>
        <w:t>）《放光般若經》卷</w:t>
      </w:r>
      <w:r w:rsidRPr="00BC555E">
        <w:rPr>
          <w:sz w:val="22"/>
          <w:szCs w:val="22"/>
        </w:rPr>
        <w:t>19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81</w:t>
      </w:r>
      <w:r w:rsidRPr="005F797F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無形品〉：</w:t>
      </w:r>
    </w:p>
    <w:p w:rsidR="00671283" w:rsidRPr="005F797F" w:rsidRDefault="00671283" w:rsidP="008B3A0F">
      <w:pPr>
        <w:pStyle w:val="FootnoteText"/>
        <w:ind w:leftChars="330" w:left="792"/>
        <w:jc w:val="both"/>
        <w:rPr>
          <w:sz w:val="22"/>
          <w:szCs w:val="22"/>
        </w:rPr>
      </w:pPr>
      <w:r w:rsidRPr="005F797F">
        <w:rPr>
          <w:rFonts w:ascii="標楷體" w:eastAsia="標楷體" w:hAnsi="標楷體" w:hint="eastAsia"/>
          <w:sz w:val="22"/>
          <w:szCs w:val="22"/>
        </w:rPr>
        <w:t>佛言：</w:t>
      </w:r>
      <w:r>
        <w:rPr>
          <w:rFonts w:ascii="標楷體" w:eastAsia="標楷體" w:hAnsi="標楷體"/>
          <w:sz w:val="22"/>
          <w:szCs w:val="22"/>
        </w:rPr>
        <w:t>「</w:t>
      </w:r>
      <w:r w:rsidRPr="005F797F">
        <w:rPr>
          <w:rFonts w:ascii="標楷體" w:eastAsia="標楷體" w:hAnsi="標楷體" w:hint="eastAsia"/>
          <w:sz w:val="22"/>
          <w:szCs w:val="22"/>
        </w:rPr>
        <w:t>舍利弗！菩薩亦如是，從初發意以來，行六波羅蜜、四禪、四等、四空定，行三十七品法，</w:t>
      </w:r>
      <w:r w:rsidRPr="005F797F">
        <w:rPr>
          <w:rFonts w:ascii="標楷體" w:eastAsia="標楷體" w:hAnsi="標楷體" w:hint="eastAsia"/>
          <w:b/>
          <w:sz w:val="22"/>
          <w:szCs w:val="22"/>
        </w:rPr>
        <w:t>行十八空</w:t>
      </w:r>
      <w:r w:rsidRPr="005F797F">
        <w:rPr>
          <w:rFonts w:ascii="標楷體" w:eastAsia="標楷體" w:hAnsi="標楷體" w:hint="eastAsia"/>
          <w:sz w:val="22"/>
          <w:szCs w:val="22"/>
        </w:rPr>
        <w:t>、三脫門、八惟無、九次第禪，行佛十種力、四無所畏、四無礙慧至佛十八法，具足菩薩道以淨佛土教授眾生，而不見法可得降化者。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5F797F">
        <w:rPr>
          <w:rFonts w:hint="eastAsia"/>
          <w:sz w:val="22"/>
          <w:szCs w:val="22"/>
        </w:rPr>
        <w:t>（大正</w:t>
      </w:r>
      <w:r w:rsidRPr="00BC555E">
        <w:rPr>
          <w:sz w:val="22"/>
          <w:szCs w:val="22"/>
        </w:rPr>
        <w:t>8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134</w:t>
      </w:r>
      <w:r w:rsidRPr="00CB6615">
        <w:rPr>
          <w:sz w:val="22"/>
          <w:szCs w:val="22"/>
        </w:rPr>
        <w:t>a</w:t>
      </w:r>
      <w:r w:rsidRPr="00BC555E">
        <w:rPr>
          <w:sz w:val="22"/>
          <w:szCs w:val="22"/>
        </w:rPr>
        <w:t>17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23</w:t>
      </w:r>
      <w:r w:rsidRPr="005F797F">
        <w:rPr>
          <w:rFonts w:hint="eastAsia"/>
          <w:sz w:val="22"/>
          <w:szCs w:val="22"/>
        </w:rPr>
        <w:t>）</w:t>
      </w:r>
    </w:p>
    <w:p w:rsidR="00671283" w:rsidRDefault="00671283" w:rsidP="008B3A0F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5F797F">
        <w:rPr>
          <w:rFonts w:hint="eastAsia"/>
          <w:sz w:val="22"/>
          <w:szCs w:val="22"/>
        </w:rPr>
        <w:t>（</w:t>
      </w:r>
      <w:r w:rsidRPr="00BC555E">
        <w:rPr>
          <w:sz w:val="22"/>
          <w:szCs w:val="22"/>
        </w:rPr>
        <w:t>3</w:t>
      </w:r>
      <w:r w:rsidRPr="005F797F">
        <w:rPr>
          <w:rFonts w:hint="eastAsia"/>
          <w:sz w:val="22"/>
          <w:szCs w:val="22"/>
        </w:rPr>
        <w:t>）《大般若波羅蜜多經》卷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無闕品〉：</w:t>
      </w:r>
    </w:p>
    <w:p w:rsidR="00671283" w:rsidRPr="005F797F" w:rsidRDefault="00671283" w:rsidP="008B3A0F">
      <w:pPr>
        <w:pStyle w:val="FootnoteText"/>
        <w:ind w:leftChars="330" w:left="792"/>
        <w:jc w:val="both"/>
        <w:rPr>
          <w:sz w:val="22"/>
          <w:szCs w:val="22"/>
        </w:rPr>
      </w:pPr>
      <w:r w:rsidRPr="005F797F">
        <w:rPr>
          <w:rFonts w:eastAsia="標楷體" w:hint="eastAsia"/>
          <w:sz w:val="22"/>
          <w:szCs w:val="22"/>
        </w:rPr>
        <w:t>佛告舍利子：</w:t>
      </w:r>
      <w:r>
        <w:rPr>
          <w:rFonts w:ascii="標楷體" w:eastAsia="標楷體" w:hAnsi="標楷體"/>
          <w:sz w:val="22"/>
          <w:szCs w:val="22"/>
        </w:rPr>
        <w:t>「</w:t>
      </w:r>
      <w:r w:rsidRPr="005F797F">
        <w:rPr>
          <w:rFonts w:eastAsia="標楷體" w:hint="eastAsia"/>
          <w:sz w:val="22"/>
          <w:szCs w:val="22"/>
        </w:rPr>
        <w:t>諸菩薩摩訶薩亦復如是，從初發心為欲饒益諸有情故，修行布施波羅蜜多乃至般若波羅蜜多，</w:t>
      </w:r>
      <w:r w:rsidRPr="005F797F">
        <w:rPr>
          <w:rFonts w:eastAsia="標楷體" w:hint="eastAsia"/>
          <w:b/>
          <w:sz w:val="22"/>
          <w:szCs w:val="22"/>
        </w:rPr>
        <w:t>安住內空乃至無性自性空</w:t>
      </w:r>
      <w:r w:rsidRPr="005F797F">
        <w:rPr>
          <w:rFonts w:eastAsia="標楷體" w:hint="eastAsia"/>
          <w:sz w:val="22"/>
          <w:szCs w:val="22"/>
        </w:rPr>
        <w:t>。</w:t>
      </w:r>
      <w:r>
        <w:rPr>
          <w:rFonts w:eastAsia="標楷體" w:hint="eastAsia"/>
          <w:sz w:val="22"/>
          <w:szCs w:val="22"/>
        </w:rPr>
        <w:t>」</w:t>
      </w:r>
      <w:r w:rsidRPr="005F797F">
        <w:rPr>
          <w:rFonts w:hint="eastAsia"/>
          <w:sz w:val="22"/>
          <w:szCs w:val="22"/>
        </w:rPr>
        <w:t>（大正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406</w:t>
      </w:r>
      <w:r w:rsidRPr="00CB6615">
        <w:rPr>
          <w:rFonts w:eastAsia="Roman Unicode" w:cs="Roman Unicode"/>
          <w:sz w:val="22"/>
          <w:szCs w:val="22"/>
        </w:rPr>
        <w:t>a</w:t>
      </w:r>
      <w:r w:rsidRPr="00BC555E">
        <w:rPr>
          <w:sz w:val="22"/>
          <w:szCs w:val="22"/>
        </w:rPr>
        <w:t>5</w:t>
      </w:r>
      <w:r w:rsidRPr="005F797F">
        <w:rPr>
          <w:sz w:val="22"/>
          <w:szCs w:val="22"/>
        </w:rPr>
        <w:t>-</w:t>
      </w:r>
      <w:r w:rsidRPr="00BC555E">
        <w:rPr>
          <w:rFonts w:hint="eastAsia"/>
          <w:sz w:val="22"/>
          <w:szCs w:val="22"/>
        </w:rPr>
        <w:t>8</w:t>
      </w:r>
      <w:r w:rsidRPr="005F797F">
        <w:rPr>
          <w:rFonts w:hint="eastAsia"/>
          <w:sz w:val="22"/>
          <w:szCs w:val="22"/>
        </w:rPr>
        <w:t>）</w:t>
      </w:r>
    </w:p>
  </w:footnote>
  <w:footnote w:id="30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背捨＝解脫【宋】【元】【明】【宮】。（大正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700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21</w:t>
      </w:r>
      <w:r w:rsidRPr="005F797F">
        <w:rPr>
          <w:rFonts w:hint="eastAsia"/>
          <w:sz w:val="22"/>
          <w:szCs w:val="22"/>
        </w:rPr>
        <w:t>）</w:t>
      </w:r>
    </w:p>
  </w:footnote>
  <w:footnote w:id="31">
    <w:p w:rsidR="00671283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無闕品〉：</w:t>
      </w:r>
    </w:p>
    <w:p w:rsidR="00671283" w:rsidRPr="005F797F" w:rsidRDefault="00671283" w:rsidP="008B3A0F">
      <w:pPr>
        <w:pStyle w:val="FootnoteText"/>
        <w:ind w:leftChars="105" w:left="252"/>
        <w:jc w:val="both"/>
        <w:rPr>
          <w:sz w:val="22"/>
          <w:szCs w:val="22"/>
        </w:rPr>
      </w:pPr>
      <w:r w:rsidRPr="005F797F">
        <w:rPr>
          <w:rFonts w:ascii="標楷體" w:eastAsia="標楷體" w:hAnsi="標楷體" w:hint="eastAsia"/>
          <w:sz w:val="22"/>
          <w:szCs w:val="22"/>
        </w:rPr>
        <w:t>舍利子！諸菩薩摩訶薩雖作是事，而於有情及一切法都無所得，不作是念：</w:t>
      </w:r>
      <w:r>
        <w:rPr>
          <w:rFonts w:ascii="標楷體" w:eastAsia="標楷體" w:hAnsi="標楷體"/>
          <w:sz w:val="22"/>
          <w:szCs w:val="22"/>
        </w:rPr>
        <w:t>「</w:t>
      </w:r>
      <w:r w:rsidRPr="005F797F">
        <w:rPr>
          <w:rFonts w:ascii="標楷體" w:eastAsia="標楷體" w:hAnsi="標楷體" w:hint="eastAsia"/>
          <w:sz w:val="22"/>
          <w:szCs w:val="22"/>
        </w:rPr>
        <w:t>我以此法調伏如是諸有情類，令其遠離顛倒執著，不復輪迴諸趣生死。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5F797F">
        <w:rPr>
          <w:rFonts w:hint="eastAsia"/>
          <w:sz w:val="22"/>
          <w:szCs w:val="22"/>
        </w:rPr>
        <w:t>（大正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406</w:t>
      </w:r>
      <w:r w:rsidRPr="00CB6615">
        <w:rPr>
          <w:sz w:val="22"/>
          <w:szCs w:val="22"/>
        </w:rPr>
        <w:t>a</w:t>
      </w:r>
      <w:r w:rsidRPr="00BC555E">
        <w:rPr>
          <w:sz w:val="22"/>
          <w:szCs w:val="22"/>
        </w:rPr>
        <w:t>17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21</w:t>
      </w:r>
      <w:r w:rsidRPr="005F797F">
        <w:rPr>
          <w:rFonts w:hint="eastAsia"/>
          <w:sz w:val="22"/>
          <w:szCs w:val="22"/>
        </w:rPr>
        <w:t>）</w:t>
      </w:r>
    </w:p>
  </w:footnote>
  <w:footnote w:id="32">
    <w:p w:rsidR="00671283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>
        <w:rPr>
          <w:rFonts w:asciiTheme="minorEastAsia" w:hAnsiTheme="minorEastAsia" w:hint="eastAsia"/>
          <w:sz w:val="22"/>
          <w:szCs w:val="22"/>
        </w:rPr>
        <w:t xml:space="preserve"> </w:t>
      </w:r>
      <w:r w:rsidRPr="005F797F">
        <w:rPr>
          <w:sz w:val="22"/>
          <w:szCs w:val="22"/>
        </w:rPr>
        <w:t>《大品經義疏》卷</w:t>
      </w:r>
      <w:r w:rsidRPr="00BC555E">
        <w:rPr>
          <w:sz w:val="22"/>
          <w:szCs w:val="22"/>
        </w:rPr>
        <w:t>10</w:t>
      </w:r>
      <w:r w:rsidRPr="005F797F">
        <w:rPr>
          <w:sz w:val="22"/>
          <w:szCs w:val="22"/>
        </w:rPr>
        <w:t>：</w:t>
      </w:r>
    </w:p>
    <w:p w:rsidR="00671283" w:rsidRPr="005F797F" w:rsidRDefault="00671283" w:rsidP="008B3A0F">
      <w:pPr>
        <w:pStyle w:val="FootnoteText"/>
        <w:ind w:leftChars="105" w:left="252"/>
        <w:jc w:val="both"/>
        <w:rPr>
          <w:sz w:val="22"/>
          <w:szCs w:val="22"/>
        </w:rPr>
      </w:pPr>
      <w:r>
        <w:rPr>
          <w:rFonts w:ascii="標楷體" w:eastAsia="標楷體" w:hAnsi="標楷體"/>
          <w:sz w:val="22"/>
          <w:szCs w:val="22"/>
        </w:rPr>
        <w:t>「</w:t>
      </w:r>
      <w:r w:rsidRPr="005F797F">
        <w:rPr>
          <w:rFonts w:eastAsia="標楷體"/>
          <w:b/>
          <w:sz w:val="22"/>
          <w:szCs w:val="22"/>
        </w:rPr>
        <w:t>須菩提白佛</w:t>
      </w:r>
      <w:r>
        <w:rPr>
          <w:rFonts w:eastAsia="標楷體"/>
          <w:sz w:val="22"/>
          <w:szCs w:val="22"/>
        </w:rPr>
        <w:t>」</w:t>
      </w:r>
      <w:r w:rsidRPr="005F797F">
        <w:rPr>
          <w:rFonts w:eastAsia="標楷體"/>
          <w:sz w:val="22"/>
          <w:szCs w:val="22"/>
        </w:rPr>
        <w:t>下</w:t>
      </w:r>
      <w:r w:rsidRPr="008B3A0F">
        <w:rPr>
          <w:rFonts w:ascii="標楷體" w:eastAsia="標楷體" w:hAnsi="標楷體"/>
          <w:sz w:val="22"/>
          <w:szCs w:val="22"/>
        </w:rPr>
        <w:t>第二大</w:t>
      </w:r>
      <w:r w:rsidRPr="005F797F">
        <w:rPr>
          <w:rFonts w:eastAsia="標楷體"/>
          <w:sz w:val="22"/>
          <w:szCs w:val="22"/>
        </w:rPr>
        <w:t>段，上總明方便外化已竟，今別明二種要行。文為二：初一問答</w:t>
      </w:r>
      <w:r w:rsidRPr="005F797F">
        <w:rPr>
          <w:rFonts w:eastAsia="標楷體" w:hint="eastAsia"/>
          <w:sz w:val="22"/>
          <w:szCs w:val="22"/>
        </w:rPr>
        <w:t>，</w:t>
      </w:r>
      <w:r w:rsidRPr="005F797F">
        <w:rPr>
          <w:rFonts w:eastAsia="標楷體"/>
          <w:sz w:val="22"/>
          <w:szCs w:val="22"/>
        </w:rPr>
        <w:t>略明二要行。次，廣明二要行。</w:t>
      </w:r>
      <w:r w:rsidRPr="005F797F">
        <w:rPr>
          <w:sz w:val="22"/>
          <w:szCs w:val="22"/>
        </w:rPr>
        <w:t>（卍新續藏</w:t>
      </w:r>
      <w:r w:rsidRPr="00BC555E">
        <w:rPr>
          <w:sz w:val="22"/>
          <w:szCs w:val="22"/>
        </w:rPr>
        <w:t>24</w:t>
      </w:r>
      <w:r w:rsidRPr="005F797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4"/>
          <w:attr w:name="HasSpace" w:val="False"/>
          <w:attr w:name="Negative" w:val="False"/>
          <w:attr w:name="NumberType" w:val="1"/>
          <w:attr w:name="TCSC" w:val="0"/>
        </w:smartTagPr>
        <w:r w:rsidRPr="00BC555E">
          <w:rPr>
            <w:sz w:val="22"/>
            <w:szCs w:val="22"/>
          </w:rPr>
          <w:t>334</w:t>
        </w:r>
        <w:r w:rsidRPr="00CB6615">
          <w:rPr>
            <w:sz w:val="22"/>
            <w:szCs w:val="22"/>
          </w:rPr>
          <w:t>c</w:t>
        </w:r>
      </w:smartTag>
      <w:r w:rsidRPr="00BC555E">
        <w:rPr>
          <w:sz w:val="22"/>
          <w:szCs w:val="22"/>
        </w:rPr>
        <w:t>2</w:t>
      </w:r>
      <w:r w:rsidRPr="005F797F">
        <w:rPr>
          <w:sz w:val="22"/>
          <w:szCs w:val="22"/>
        </w:rPr>
        <w:t>-</w:t>
      </w:r>
      <w:r w:rsidRPr="00BC555E">
        <w:rPr>
          <w:rFonts w:hint="eastAsia"/>
          <w:sz w:val="22"/>
          <w:szCs w:val="22"/>
        </w:rPr>
        <w:t>4</w:t>
      </w:r>
      <w:r w:rsidRPr="005F797F">
        <w:rPr>
          <w:sz w:val="22"/>
          <w:szCs w:val="22"/>
        </w:rPr>
        <w:t>）</w:t>
      </w:r>
    </w:p>
  </w:footnote>
  <w:footnote w:id="33">
    <w:p w:rsidR="00671283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無闕品〉：</w:t>
      </w:r>
    </w:p>
    <w:p w:rsidR="00671283" w:rsidRPr="005F797F" w:rsidRDefault="00671283" w:rsidP="008B3A0F">
      <w:pPr>
        <w:pStyle w:val="FootnoteText"/>
        <w:ind w:leftChars="105" w:left="252"/>
        <w:jc w:val="both"/>
        <w:rPr>
          <w:sz w:val="22"/>
          <w:szCs w:val="22"/>
        </w:rPr>
      </w:pPr>
      <w:r w:rsidRPr="005F797F">
        <w:rPr>
          <w:rFonts w:ascii="標楷體" w:eastAsia="標楷體" w:hAnsi="標楷體" w:hint="eastAsia"/>
          <w:sz w:val="22"/>
          <w:szCs w:val="22"/>
        </w:rPr>
        <w:t>佛告善現：</w:t>
      </w:r>
      <w:r>
        <w:rPr>
          <w:rFonts w:ascii="標楷體" w:eastAsia="標楷體" w:hAnsi="標楷體"/>
          <w:sz w:val="22"/>
          <w:szCs w:val="22"/>
        </w:rPr>
        <w:t>「</w:t>
      </w:r>
      <w:r w:rsidRPr="005F797F">
        <w:rPr>
          <w:rFonts w:ascii="標楷體" w:eastAsia="標楷體" w:hAnsi="標楷體" w:hint="eastAsia"/>
          <w:sz w:val="22"/>
          <w:szCs w:val="22"/>
        </w:rPr>
        <w:t>諸菩薩摩訶薩從初發心，所行布施波羅蜜多乃至般若波羅蜜多，所行內空乃至無性自性空，……所行一切智、道相智、一切相智，及餘無量無邊佛法，皆是菩薩大菩提道。諸菩薩摩訶薩修行此道，方便善巧成熟有情、嚴淨佛土，疾證無上正等菩提，而無有情、佛土等想。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5F797F">
        <w:rPr>
          <w:rFonts w:hint="eastAsia"/>
          <w:sz w:val="22"/>
          <w:szCs w:val="22"/>
        </w:rPr>
        <w:t>（大正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406</w:t>
      </w:r>
      <w:r w:rsidRPr="00CB6615">
        <w:rPr>
          <w:sz w:val="22"/>
          <w:szCs w:val="22"/>
        </w:rPr>
        <w:t>a</w:t>
      </w:r>
      <w:r w:rsidRPr="00BC555E">
        <w:rPr>
          <w:sz w:val="22"/>
          <w:szCs w:val="22"/>
        </w:rPr>
        <w:t>24</w:t>
      </w:r>
      <w:r w:rsidRPr="005F797F">
        <w:rPr>
          <w:sz w:val="22"/>
          <w:szCs w:val="22"/>
        </w:rPr>
        <w:t>-</w:t>
      </w:r>
      <w:r w:rsidRPr="00CB6615">
        <w:rPr>
          <w:sz w:val="22"/>
          <w:szCs w:val="22"/>
        </w:rPr>
        <w:t>b</w:t>
      </w:r>
      <w:r w:rsidRPr="00BC555E">
        <w:rPr>
          <w:sz w:val="22"/>
          <w:szCs w:val="22"/>
        </w:rPr>
        <w:t>8</w:t>
      </w:r>
      <w:r w:rsidRPr="005F797F">
        <w:rPr>
          <w:rFonts w:hint="eastAsia"/>
          <w:sz w:val="22"/>
          <w:szCs w:val="22"/>
        </w:rPr>
        <w:t>）</w:t>
      </w:r>
    </w:p>
  </w:footnote>
  <w:footnote w:id="34">
    <w:p w:rsidR="00671283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>
        <w:rPr>
          <w:rFonts w:asciiTheme="minorEastAsia" w:hAnsiTheme="minorEastAsia" w:hint="eastAsia"/>
          <w:sz w:val="22"/>
          <w:szCs w:val="22"/>
        </w:rPr>
        <w:t xml:space="preserve"> </w:t>
      </w:r>
      <w:r w:rsidRPr="005F797F">
        <w:rPr>
          <w:sz w:val="22"/>
          <w:szCs w:val="22"/>
        </w:rPr>
        <w:t>《大品經義疏》卷</w:t>
      </w:r>
      <w:r w:rsidRPr="00BC555E">
        <w:rPr>
          <w:sz w:val="22"/>
          <w:szCs w:val="22"/>
        </w:rPr>
        <w:t>10</w:t>
      </w:r>
      <w:r w:rsidRPr="005F797F">
        <w:rPr>
          <w:sz w:val="22"/>
          <w:szCs w:val="22"/>
        </w:rPr>
        <w:t>：</w:t>
      </w:r>
    </w:p>
    <w:p w:rsidR="00671283" w:rsidRPr="005F797F" w:rsidRDefault="00671283" w:rsidP="00BA2809">
      <w:pPr>
        <w:pStyle w:val="FootnoteText"/>
        <w:ind w:leftChars="105" w:left="252"/>
        <w:jc w:val="both"/>
        <w:rPr>
          <w:sz w:val="22"/>
          <w:szCs w:val="22"/>
          <w:lang w:val="es-ES"/>
        </w:rPr>
      </w:pPr>
      <w:r>
        <w:rPr>
          <w:rFonts w:ascii="標楷體" w:eastAsia="標楷體" w:hAnsi="標楷體"/>
          <w:sz w:val="22"/>
          <w:szCs w:val="22"/>
        </w:rPr>
        <w:t>「</w:t>
      </w:r>
      <w:r w:rsidRPr="005F797F">
        <w:rPr>
          <w:rFonts w:eastAsia="標楷體"/>
          <w:b/>
          <w:sz w:val="22"/>
          <w:szCs w:val="22"/>
        </w:rPr>
        <w:t>白佛</w:t>
      </w:r>
      <w:r>
        <w:rPr>
          <w:rFonts w:eastAsia="標楷體"/>
          <w:sz w:val="22"/>
          <w:szCs w:val="22"/>
        </w:rPr>
        <w:t>」</w:t>
      </w:r>
      <w:r w:rsidRPr="005F797F">
        <w:rPr>
          <w:rFonts w:eastAsia="標楷體"/>
          <w:sz w:val="22"/>
          <w:szCs w:val="22"/>
        </w:rPr>
        <w:t>下是第二</w:t>
      </w:r>
      <w:r w:rsidRPr="005F797F">
        <w:rPr>
          <w:rFonts w:eastAsia="標楷體" w:hint="eastAsia"/>
          <w:sz w:val="22"/>
          <w:szCs w:val="22"/>
        </w:rPr>
        <w:t>，</w:t>
      </w:r>
      <w:r w:rsidRPr="005F797F">
        <w:rPr>
          <w:rFonts w:eastAsia="標楷體"/>
          <w:sz w:val="22"/>
          <w:szCs w:val="22"/>
        </w:rPr>
        <w:t>廣明二要行，即為二：初、廣明成就眾生，二、廣明淨佛土。初中二：第一、正明成就眾生，第二、明菩薩自性借豈教生，問菩薩悟共成菩提。初中三：第一、別佛六度廣化眾生，第二、總約六度道品成就眾生，第三、明展轉傳化也。</w:t>
      </w:r>
      <w:r w:rsidRPr="005F797F">
        <w:rPr>
          <w:sz w:val="22"/>
          <w:szCs w:val="22"/>
        </w:rPr>
        <w:t>（卍新續藏</w:t>
      </w:r>
      <w:r w:rsidRPr="00BC555E">
        <w:rPr>
          <w:sz w:val="22"/>
          <w:szCs w:val="22"/>
        </w:rPr>
        <w:t>24</w:t>
      </w:r>
      <w:r w:rsidRPr="005F797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4"/>
          <w:attr w:name="HasSpace" w:val="False"/>
          <w:attr w:name="Negative" w:val="False"/>
          <w:attr w:name="NumberType" w:val="1"/>
          <w:attr w:name="TCSC" w:val="0"/>
        </w:smartTagPr>
        <w:r w:rsidRPr="00BC555E">
          <w:rPr>
            <w:sz w:val="22"/>
            <w:szCs w:val="22"/>
          </w:rPr>
          <w:t>334</w:t>
        </w:r>
        <w:r w:rsidRPr="00CB6615">
          <w:rPr>
            <w:sz w:val="22"/>
            <w:szCs w:val="22"/>
          </w:rPr>
          <w:t>c</w:t>
        </w:r>
      </w:smartTag>
      <w:r w:rsidRPr="00BC555E">
        <w:rPr>
          <w:sz w:val="22"/>
          <w:szCs w:val="22"/>
        </w:rPr>
        <w:t>6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10</w:t>
      </w:r>
      <w:r w:rsidRPr="005F797F">
        <w:rPr>
          <w:sz w:val="22"/>
          <w:szCs w:val="22"/>
        </w:rPr>
        <w:t>）</w:t>
      </w:r>
    </w:p>
  </w:footnote>
  <w:footnote w:id="35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rFonts w:hint="eastAsia"/>
          <w:sz w:val="22"/>
          <w:szCs w:val="22"/>
          <w:lang w:val="es-ES"/>
        </w:rPr>
        <w:t xml:space="preserve"> </w:t>
      </w:r>
      <w:r w:rsidRPr="005F797F">
        <w:rPr>
          <w:rFonts w:hint="eastAsia"/>
          <w:sz w:val="22"/>
          <w:szCs w:val="22"/>
          <w:lang w:val="es-ES"/>
        </w:rPr>
        <w:t>（</w:t>
      </w:r>
      <w:r w:rsidRPr="005F797F">
        <w:rPr>
          <w:rFonts w:hint="eastAsia"/>
          <w:sz w:val="22"/>
          <w:szCs w:val="22"/>
        </w:rPr>
        <w:t>更</w:t>
      </w:r>
      <w:r w:rsidRPr="005F797F">
        <w:rPr>
          <w:rFonts w:hint="eastAsia"/>
          <w:sz w:val="22"/>
          <w:szCs w:val="22"/>
          <w:lang w:val="es-ES"/>
        </w:rPr>
        <w:t>）＋</w:t>
      </w:r>
      <w:r w:rsidRPr="005F797F">
        <w:rPr>
          <w:rFonts w:hint="eastAsia"/>
          <w:sz w:val="22"/>
          <w:szCs w:val="22"/>
        </w:rPr>
        <w:t>受【元】【明】。（大正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701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</w:t>
      </w:r>
      <w:r w:rsidRPr="005F797F">
        <w:rPr>
          <w:rFonts w:hint="eastAsia"/>
          <w:sz w:val="22"/>
          <w:szCs w:val="22"/>
        </w:rPr>
        <w:t>）</w:t>
      </w:r>
    </w:p>
  </w:footnote>
  <w:footnote w:id="36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無闕品〉：「</w:t>
      </w:r>
      <w:r w:rsidRPr="005F797F">
        <w:rPr>
          <w:rFonts w:ascii="標楷體" w:eastAsia="標楷體" w:hAnsi="標楷體" w:hint="eastAsia"/>
          <w:sz w:val="22"/>
          <w:szCs w:val="22"/>
        </w:rPr>
        <w:t>諸善男子！勝義諦中都無布施，亦無施者、受者、施物及諸施果，如是諸法皆本性空，本性空中無法可取，諸法空性亦不可取。</w:t>
      </w:r>
      <w:r w:rsidRPr="005F797F">
        <w:rPr>
          <w:rFonts w:hint="eastAsia"/>
          <w:sz w:val="22"/>
          <w:szCs w:val="22"/>
        </w:rPr>
        <w:t>」（大正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406</w:t>
      </w:r>
      <w:r w:rsidRPr="00CB6615">
        <w:rPr>
          <w:sz w:val="22"/>
          <w:szCs w:val="22"/>
        </w:rPr>
        <w:t>b</w:t>
      </w:r>
      <w:r w:rsidRPr="00BC555E">
        <w:rPr>
          <w:sz w:val="22"/>
          <w:szCs w:val="22"/>
        </w:rPr>
        <w:t>15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17</w:t>
      </w:r>
      <w:r w:rsidRPr="005F797F">
        <w:rPr>
          <w:rFonts w:hint="eastAsia"/>
          <w:sz w:val="22"/>
          <w:szCs w:val="22"/>
        </w:rPr>
        <w:t>）</w:t>
      </w:r>
    </w:p>
  </w:footnote>
  <w:footnote w:id="37">
    <w:p w:rsidR="00671283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>
        <w:rPr>
          <w:rFonts w:asciiTheme="minorEastAsia" w:hAnsiTheme="minorEastAsia" w:hint="eastAsia"/>
          <w:sz w:val="22"/>
          <w:szCs w:val="22"/>
        </w:rPr>
        <w:t xml:space="preserve"> </w:t>
      </w:r>
      <w:r w:rsidRPr="005F797F">
        <w:rPr>
          <w:sz w:val="22"/>
          <w:szCs w:val="22"/>
        </w:rPr>
        <w:t>《大品經義疏》卷</w:t>
      </w:r>
      <w:r w:rsidRPr="00BC555E">
        <w:rPr>
          <w:sz w:val="22"/>
          <w:szCs w:val="22"/>
        </w:rPr>
        <w:t>10</w:t>
      </w:r>
      <w:r w:rsidRPr="005F797F">
        <w:rPr>
          <w:sz w:val="22"/>
          <w:szCs w:val="22"/>
        </w:rPr>
        <w:t>：</w:t>
      </w:r>
    </w:p>
    <w:p w:rsidR="00671283" w:rsidRPr="005F797F" w:rsidRDefault="00671283" w:rsidP="00BA2809">
      <w:pPr>
        <w:pStyle w:val="FootnoteText"/>
        <w:ind w:leftChars="105" w:left="252"/>
        <w:jc w:val="both"/>
        <w:rPr>
          <w:sz w:val="22"/>
          <w:szCs w:val="22"/>
        </w:rPr>
      </w:pPr>
      <w:r>
        <w:rPr>
          <w:rFonts w:ascii="標楷體" w:eastAsia="標楷體" w:hAnsi="標楷體"/>
          <w:sz w:val="22"/>
          <w:szCs w:val="22"/>
        </w:rPr>
        <w:t>「</w:t>
      </w:r>
      <w:r w:rsidRPr="005F797F">
        <w:rPr>
          <w:rFonts w:eastAsia="標楷體"/>
          <w:b/>
          <w:sz w:val="22"/>
          <w:szCs w:val="22"/>
        </w:rPr>
        <w:t>如是須菩提布施生剎利居士性</w:t>
      </w:r>
      <w:r>
        <w:rPr>
          <w:rFonts w:eastAsia="標楷體"/>
          <w:sz w:val="22"/>
          <w:szCs w:val="22"/>
        </w:rPr>
        <w:t>」</w:t>
      </w:r>
      <w:r w:rsidRPr="005F797F">
        <w:rPr>
          <w:rFonts w:eastAsia="標楷體"/>
          <w:sz w:val="22"/>
          <w:szCs w:val="22"/>
        </w:rPr>
        <w:t>下，第二明菩薩住布施果中，以四事攝取眾生，先是因門成就眾生，今是果門成就眾生也。</w:t>
      </w:r>
      <w:r>
        <w:rPr>
          <w:rFonts w:ascii="標楷體" w:eastAsia="標楷體" w:hAnsi="標楷體"/>
          <w:sz w:val="22"/>
          <w:szCs w:val="22"/>
        </w:rPr>
        <w:t>「</w:t>
      </w:r>
      <w:r w:rsidRPr="005F797F">
        <w:rPr>
          <w:rFonts w:eastAsia="標楷體"/>
          <w:sz w:val="22"/>
          <w:szCs w:val="22"/>
        </w:rPr>
        <w:t>菩提易得</w:t>
      </w:r>
      <w:r>
        <w:rPr>
          <w:rFonts w:eastAsia="標楷體"/>
          <w:sz w:val="22"/>
          <w:szCs w:val="22"/>
        </w:rPr>
        <w:t>」</w:t>
      </w:r>
      <w:r w:rsidRPr="005F797F">
        <w:rPr>
          <w:rFonts w:eastAsia="標楷體"/>
          <w:sz w:val="22"/>
          <w:szCs w:val="22"/>
        </w:rPr>
        <w:t>者，大心弱故，為人云：菩薩易得也。</w:t>
      </w:r>
      <w:r w:rsidRPr="005F797F">
        <w:rPr>
          <w:sz w:val="22"/>
          <w:szCs w:val="22"/>
        </w:rPr>
        <w:t>（卍新續藏</w:t>
      </w:r>
      <w:r w:rsidRPr="00BC555E">
        <w:rPr>
          <w:sz w:val="22"/>
          <w:szCs w:val="22"/>
        </w:rPr>
        <w:t>24</w:t>
      </w:r>
      <w:r w:rsidRPr="005F797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4"/>
          <w:attr w:name="HasSpace" w:val="False"/>
          <w:attr w:name="Negative" w:val="False"/>
          <w:attr w:name="NumberType" w:val="1"/>
          <w:attr w:name="TCSC" w:val="0"/>
        </w:smartTagPr>
        <w:r w:rsidRPr="00BC555E">
          <w:rPr>
            <w:sz w:val="22"/>
            <w:szCs w:val="22"/>
          </w:rPr>
          <w:t>334</w:t>
        </w:r>
        <w:r w:rsidRPr="00CB6615">
          <w:rPr>
            <w:sz w:val="22"/>
            <w:szCs w:val="22"/>
          </w:rPr>
          <w:t>c</w:t>
        </w:r>
      </w:smartTag>
      <w:r w:rsidRPr="00BC555E">
        <w:rPr>
          <w:sz w:val="22"/>
          <w:szCs w:val="22"/>
        </w:rPr>
        <w:t>12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15</w:t>
      </w:r>
      <w:r w:rsidRPr="005F797F">
        <w:rPr>
          <w:sz w:val="22"/>
          <w:szCs w:val="22"/>
        </w:rPr>
        <w:t>）</w:t>
      </w:r>
    </w:p>
  </w:footnote>
  <w:footnote w:id="38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當＝等【宋】【元】【明】【宮】【聖】【石】。（大正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701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5</w:t>
      </w:r>
      <w:r w:rsidRPr="005F797F">
        <w:rPr>
          <w:rFonts w:hint="eastAsia"/>
          <w:sz w:val="22"/>
          <w:szCs w:val="22"/>
        </w:rPr>
        <w:t>）</w:t>
      </w:r>
    </w:p>
  </w:footnote>
  <w:footnote w:id="39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無闕品〉：「</w:t>
      </w:r>
      <w:r w:rsidRPr="005F797F">
        <w:rPr>
          <w:rFonts w:ascii="標楷體" w:eastAsia="標楷體" w:hAnsi="標楷體" w:hint="eastAsia"/>
          <w:sz w:val="22"/>
          <w:szCs w:val="22"/>
        </w:rPr>
        <w:t>諸有情類虛妄分別所執諸法都無自性，但由顛倒妄執為有，是故汝等常當精勤，自除顛倒亦勸他斷，自脫生死亦令他脫，自獲大利亦令他得。</w:t>
      </w:r>
      <w:r w:rsidRPr="005F797F">
        <w:rPr>
          <w:rFonts w:hint="eastAsia"/>
          <w:sz w:val="22"/>
          <w:szCs w:val="22"/>
        </w:rPr>
        <w:t>」（大正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406</w:t>
      </w:r>
      <w:r w:rsidRPr="00CB6615">
        <w:rPr>
          <w:sz w:val="22"/>
          <w:szCs w:val="22"/>
        </w:rPr>
        <w:t>c</w:t>
      </w:r>
      <w:r w:rsidRPr="00BC555E">
        <w:rPr>
          <w:sz w:val="22"/>
          <w:szCs w:val="22"/>
        </w:rPr>
        <w:t>15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18</w:t>
      </w:r>
      <w:r w:rsidRPr="005F797F">
        <w:rPr>
          <w:rFonts w:hint="eastAsia"/>
          <w:sz w:val="22"/>
          <w:szCs w:val="22"/>
        </w:rPr>
        <w:t>）</w:t>
      </w:r>
    </w:p>
  </w:footnote>
  <w:footnote w:id="40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（不）＋作【宋】【元】【明】【宮】。（大正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701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6</w:t>
      </w:r>
      <w:r w:rsidRPr="005F797F">
        <w:rPr>
          <w:rFonts w:hint="eastAsia"/>
          <w:sz w:val="22"/>
          <w:szCs w:val="22"/>
        </w:rPr>
        <w:t>）</w:t>
      </w:r>
    </w:p>
  </w:footnote>
  <w:footnote w:id="41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〔不〕－【宋】【宮】。（大正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701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）</w:t>
      </w:r>
    </w:p>
  </w:footnote>
  <w:footnote w:id="42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相＋（空）【宋】【元】【明】【宮】。（大正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701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8</w:t>
      </w:r>
      <w:r w:rsidRPr="005F797F">
        <w:rPr>
          <w:rFonts w:hint="eastAsia"/>
          <w:sz w:val="22"/>
          <w:szCs w:val="22"/>
        </w:rPr>
        <w:t>）</w:t>
      </w:r>
    </w:p>
  </w:footnote>
  <w:footnote w:id="43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嚮＝響【宋】【元】【明】【宮】。（大正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701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9</w:t>
      </w:r>
      <w:r w:rsidRPr="005F797F">
        <w:rPr>
          <w:rFonts w:hint="eastAsia"/>
          <w:sz w:val="22"/>
          <w:szCs w:val="22"/>
        </w:rPr>
        <w:t>）</w:t>
      </w:r>
    </w:p>
  </w:footnote>
  <w:footnote w:id="44">
    <w:p w:rsidR="00671283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無闕品〉：</w:t>
      </w:r>
    </w:p>
    <w:p w:rsidR="00671283" w:rsidRPr="005F797F" w:rsidRDefault="00671283" w:rsidP="00BA2809">
      <w:pPr>
        <w:pStyle w:val="FootnoteText"/>
        <w:ind w:leftChars="105" w:left="252"/>
        <w:jc w:val="both"/>
        <w:rPr>
          <w:sz w:val="22"/>
          <w:szCs w:val="22"/>
        </w:rPr>
      </w:pPr>
      <w:r w:rsidRPr="005F797F">
        <w:rPr>
          <w:rFonts w:ascii="標楷體" w:eastAsia="標楷體" w:hAnsi="標楷體" w:hint="eastAsia"/>
          <w:sz w:val="22"/>
          <w:szCs w:val="22"/>
        </w:rPr>
        <w:t>是菩薩摩訶薩如是憐愍諸有情時，無緣大悲疾得圓滿。由此大悲疾圓滿故，雖恒饒益無量有情，而於有情都無所得，亦復不得所獲勝果，能如實知：</w:t>
      </w:r>
      <w:r>
        <w:rPr>
          <w:rFonts w:ascii="標楷體" w:eastAsia="標楷體" w:hAnsi="標楷體"/>
          <w:sz w:val="22"/>
          <w:szCs w:val="22"/>
        </w:rPr>
        <w:t>「</w:t>
      </w:r>
      <w:r w:rsidRPr="005F797F">
        <w:rPr>
          <w:rFonts w:ascii="標楷體" w:eastAsia="標楷體" w:hAnsi="標楷體" w:hint="eastAsia"/>
          <w:sz w:val="22"/>
          <w:szCs w:val="22"/>
        </w:rPr>
        <w:t>但由世俗言說施設，饒益種種諸有情事。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5F797F">
        <w:rPr>
          <w:rFonts w:ascii="標楷體" w:eastAsia="標楷體" w:hAnsi="標楷體" w:hint="eastAsia"/>
          <w:sz w:val="22"/>
          <w:szCs w:val="22"/>
        </w:rPr>
        <w:t>又如實知：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5F797F">
        <w:rPr>
          <w:rFonts w:ascii="標楷體" w:eastAsia="標楷體" w:hAnsi="標楷體" w:hint="eastAsia"/>
          <w:sz w:val="22"/>
          <w:szCs w:val="22"/>
        </w:rPr>
        <w:t>所施設事皆如谷響，雖現似有而無真實。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5F797F">
        <w:rPr>
          <w:rFonts w:ascii="標楷體" w:eastAsia="標楷體" w:hAnsi="標楷體" w:hint="eastAsia"/>
          <w:sz w:val="22"/>
          <w:szCs w:val="22"/>
        </w:rPr>
        <w:t>由此於法都無所取。</w:t>
      </w:r>
      <w:r w:rsidRPr="005F797F">
        <w:rPr>
          <w:rFonts w:hint="eastAsia"/>
          <w:sz w:val="22"/>
          <w:szCs w:val="22"/>
        </w:rPr>
        <w:t>（大正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407</w:t>
      </w:r>
      <w:r w:rsidRPr="00CB6615">
        <w:rPr>
          <w:sz w:val="22"/>
          <w:szCs w:val="22"/>
        </w:rPr>
        <w:t>a</w:t>
      </w:r>
      <w:r w:rsidRPr="00BC555E">
        <w:rPr>
          <w:sz w:val="22"/>
          <w:szCs w:val="22"/>
        </w:rPr>
        <w:t>1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）</w:t>
      </w:r>
    </w:p>
  </w:footnote>
  <w:footnote w:id="45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自身＝身自【宋】【宮】。（大正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701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10</w:t>
      </w:r>
      <w:r w:rsidRPr="005F797F">
        <w:rPr>
          <w:rFonts w:hint="eastAsia"/>
          <w:sz w:val="22"/>
          <w:szCs w:val="22"/>
        </w:rPr>
        <w:t>）</w:t>
      </w:r>
    </w:p>
  </w:footnote>
  <w:footnote w:id="46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肌＝</w:t>
      </w:r>
      <w:r w:rsidRPr="005F797F">
        <w:rPr>
          <w:rFonts w:ascii="新細明體-ExtB" w:eastAsia="新細明體-ExtB" w:hAnsi="新細明體-ExtB" w:cs="新細明體-ExtB"/>
          <w:sz w:val="22"/>
          <w:szCs w:val="22"/>
        </w:rPr>
        <w:t>𦘺</w:t>
      </w:r>
      <w:r w:rsidRPr="005F797F">
        <w:rPr>
          <w:rFonts w:hint="eastAsia"/>
          <w:sz w:val="22"/>
          <w:szCs w:val="22"/>
        </w:rPr>
        <w:t>【石】。（大正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701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11</w:t>
      </w:r>
      <w:r w:rsidRPr="005F797F">
        <w:rPr>
          <w:rFonts w:hint="eastAsia"/>
          <w:sz w:val="22"/>
          <w:szCs w:val="22"/>
        </w:rPr>
        <w:t>）</w:t>
      </w:r>
    </w:p>
  </w:footnote>
  <w:footnote w:id="47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物＝法【宋】【宮】。（大正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701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12</w:t>
      </w:r>
      <w:r w:rsidRPr="005F797F">
        <w:rPr>
          <w:rFonts w:hint="eastAsia"/>
          <w:sz w:val="22"/>
          <w:szCs w:val="22"/>
        </w:rPr>
        <w:t>）</w:t>
      </w:r>
    </w:p>
  </w:footnote>
  <w:footnote w:id="48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成＝乘【元】【明】。（大正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701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13</w:t>
      </w:r>
      <w:r w:rsidRPr="005F797F">
        <w:rPr>
          <w:rFonts w:hint="eastAsia"/>
          <w:sz w:val="22"/>
          <w:szCs w:val="22"/>
        </w:rPr>
        <w:t>）</w:t>
      </w:r>
    </w:p>
  </w:footnote>
  <w:footnote w:id="49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〔汝〕－【宋】【宮】，汝＋（等以）【元】【明】。（大正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701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14</w:t>
      </w:r>
      <w:r w:rsidRPr="005F797F">
        <w:rPr>
          <w:rFonts w:hint="eastAsia"/>
          <w:sz w:val="22"/>
          <w:szCs w:val="22"/>
        </w:rPr>
        <w:t>）</w:t>
      </w:r>
    </w:p>
  </w:footnote>
  <w:footnote w:id="50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〔汝〕－【元】【明】。（大正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701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15</w:t>
      </w:r>
      <w:r w:rsidRPr="005F797F">
        <w:rPr>
          <w:rFonts w:hint="eastAsia"/>
          <w:sz w:val="22"/>
          <w:szCs w:val="22"/>
        </w:rPr>
        <w:t>）</w:t>
      </w:r>
    </w:p>
  </w:footnote>
  <w:footnote w:id="51">
    <w:p w:rsidR="00671283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無闕品〉：</w:t>
      </w:r>
    </w:p>
    <w:p w:rsidR="00671283" w:rsidRPr="005F797F" w:rsidRDefault="00671283" w:rsidP="00BA2809">
      <w:pPr>
        <w:pStyle w:val="FootnoteText"/>
        <w:ind w:leftChars="105" w:left="252"/>
        <w:jc w:val="both"/>
        <w:rPr>
          <w:sz w:val="22"/>
          <w:szCs w:val="22"/>
        </w:rPr>
      </w:pPr>
      <w:r w:rsidRPr="005F797F">
        <w:rPr>
          <w:rFonts w:ascii="標楷體" w:eastAsia="標楷體" w:hAnsi="標楷體" w:hint="eastAsia"/>
          <w:sz w:val="22"/>
          <w:szCs w:val="22"/>
        </w:rPr>
        <w:t>善現！是菩薩摩訶薩安住布施波羅蜜多，勸諸有情修安忍已，欲令堅固復告之言：</w:t>
      </w:r>
      <w:r>
        <w:rPr>
          <w:rFonts w:ascii="標楷體" w:eastAsia="標楷體" w:hAnsi="標楷體"/>
          <w:sz w:val="22"/>
          <w:szCs w:val="22"/>
        </w:rPr>
        <w:t>「</w:t>
      </w:r>
      <w:r w:rsidRPr="005F797F">
        <w:rPr>
          <w:rFonts w:ascii="標楷體" w:eastAsia="標楷體" w:hAnsi="標楷體" w:hint="eastAsia"/>
          <w:sz w:val="22"/>
          <w:szCs w:val="22"/>
        </w:rPr>
        <w:t>瞋忿因緣都無定實，皆從虛妄分別所生，以一切法本性空故。汝等何緣於無實事妄起瞋忿更相毀害？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5F797F">
        <w:rPr>
          <w:rFonts w:hint="eastAsia"/>
          <w:sz w:val="22"/>
          <w:szCs w:val="22"/>
        </w:rPr>
        <w:t>（大正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407</w:t>
      </w:r>
      <w:r w:rsidRPr="00CB6615">
        <w:rPr>
          <w:sz w:val="22"/>
          <w:szCs w:val="22"/>
        </w:rPr>
        <w:t>b</w:t>
      </w:r>
      <w:r w:rsidRPr="00BC555E">
        <w:rPr>
          <w:sz w:val="22"/>
          <w:szCs w:val="22"/>
        </w:rPr>
        <w:t>17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21</w:t>
      </w:r>
      <w:r w:rsidRPr="005F797F">
        <w:rPr>
          <w:rFonts w:hint="eastAsia"/>
          <w:sz w:val="22"/>
          <w:szCs w:val="22"/>
        </w:rPr>
        <w:t>）</w:t>
      </w:r>
    </w:p>
  </w:footnote>
  <w:footnote w:id="52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尚＝當【聖】。（大正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701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16</w:t>
      </w:r>
      <w:r w:rsidRPr="005F797F">
        <w:rPr>
          <w:rFonts w:hint="eastAsia"/>
          <w:sz w:val="22"/>
          <w:szCs w:val="22"/>
        </w:rPr>
        <w:t>）</w:t>
      </w:r>
    </w:p>
  </w:footnote>
  <w:footnote w:id="53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無闕品〉：「</w:t>
      </w:r>
      <w:r w:rsidRPr="005F797F">
        <w:rPr>
          <w:rFonts w:ascii="標楷體" w:eastAsia="標楷體" w:hAnsi="標楷體" w:hint="eastAsia"/>
          <w:sz w:val="22"/>
          <w:szCs w:val="22"/>
        </w:rPr>
        <w:t>汝等勿緣虛妄分別更相瞋忿造諸惡業，當墮地獄、傍生、鬼界及餘惡處受諸劇苦，其苦楚毒剛強猛利，逼切身心最極難忍。汝等勿執非實有事妄相瞋忿作斯惡業，</w:t>
      </w:r>
      <w:r w:rsidRPr="005F797F">
        <w:rPr>
          <w:rFonts w:ascii="標楷體" w:eastAsia="標楷體" w:hAnsi="標楷體" w:hint="eastAsia"/>
          <w:b/>
          <w:sz w:val="22"/>
          <w:szCs w:val="22"/>
        </w:rPr>
        <w:t>由此惡業尚難可得下劣人身，況得生天，或得值佛聽聞正法如說修行！</w:t>
      </w:r>
      <w:r w:rsidRPr="005F797F">
        <w:rPr>
          <w:rFonts w:ascii="標楷體" w:eastAsia="標楷體" w:hAnsi="標楷體" w:hint="eastAsia"/>
          <w:sz w:val="22"/>
          <w:szCs w:val="22"/>
        </w:rPr>
        <w:t>汝等應知人身難得，佛世難值，生信復難。汝等今者既具斯事，勿由忿恚而失好時，若失此時則不可救，是故汝等於諸有情勿起忿恚，當修安忍。</w:t>
      </w:r>
      <w:r w:rsidRPr="005F797F">
        <w:rPr>
          <w:rFonts w:hint="eastAsia"/>
          <w:sz w:val="22"/>
          <w:szCs w:val="22"/>
        </w:rPr>
        <w:t>」（大正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407</w:t>
      </w:r>
      <w:r w:rsidRPr="00CB6615">
        <w:rPr>
          <w:sz w:val="22"/>
          <w:szCs w:val="22"/>
        </w:rPr>
        <w:t>b</w:t>
      </w:r>
      <w:r w:rsidRPr="00BC555E">
        <w:rPr>
          <w:sz w:val="22"/>
          <w:szCs w:val="22"/>
        </w:rPr>
        <w:t>21</w:t>
      </w:r>
      <w:r w:rsidRPr="005F797F">
        <w:rPr>
          <w:sz w:val="22"/>
          <w:szCs w:val="22"/>
        </w:rPr>
        <w:t>-</w:t>
      </w:r>
      <w:r w:rsidRPr="00CB6615">
        <w:rPr>
          <w:sz w:val="22"/>
          <w:szCs w:val="22"/>
        </w:rPr>
        <w:t>c</w:t>
      </w:r>
      <w:r w:rsidRPr="00BC555E">
        <w:rPr>
          <w:sz w:val="22"/>
          <w:szCs w:val="22"/>
        </w:rPr>
        <w:t>1</w:t>
      </w:r>
      <w:r w:rsidRPr="005F797F">
        <w:rPr>
          <w:rFonts w:hint="eastAsia"/>
          <w:sz w:val="22"/>
          <w:szCs w:val="22"/>
        </w:rPr>
        <w:t>）</w:t>
      </w:r>
    </w:p>
  </w:footnote>
  <w:footnote w:id="54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〔如〕－【宋】【元】【明】【宮】【聖】。（大正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701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17</w:t>
      </w:r>
      <w:r w:rsidRPr="005F797F">
        <w:rPr>
          <w:rFonts w:hint="eastAsia"/>
          <w:sz w:val="22"/>
          <w:szCs w:val="22"/>
        </w:rPr>
        <w:t>）</w:t>
      </w:r>
    </w:p>
  </w:footnote>
  <w:footnote w:id="55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無闕品〉：</w:t>
      </w:r>
    </w:p>
    <w:p w:rsidR="00671283" w:rsidRPr="005F797F" w:rsidRDefault="00671283" w:rsidP="00BA2809">
      <w:pPr>
        <w:pStyle w:val="FootnoteTex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5F797F">
        <w:rPr>
          <w:rFonts w:ascii="標楷體" w:eastAsia="標楷體" w:hAnsi="標楷體" w:hint="eastAsia"/>
          <w:sz w:val="22"/>
          <w:szCs w:val="22"/>
        </w:rPr>
        <w:t>復次，善現！諸菩薩摩訶薩安住布施波羅蜜多，見諸有情身心懈怠，深生憐愍而告之言：「汝等何緣不勤精進修諸善法而生懈怠？」</w:t>
      </w:r>
    </w:p>
    <w:p w:rsidR="00671283" w:rsidRPr="005F797F" w:rsidRDefault="00671283" w:rsidP="00BA2809">
      <w:pPr>
        <w:pStyle w:val="FootnoteTex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5F797F">
        <w:rPr>
          <w:rFonts w:ascii="標楷體" w:eastAsia="標楷體" w:hAnsi="標楷體" w:hint="eastAsia"/>
          <w:sz w:val="22"/>
          <w:szCs w:val="22"/>
        </w:rPr>
        <w:t>彼作是言：「我乏資具，於諸善事不獲勤修。」</w:t>
      </w:r>
    </w:p>
    <w:p w:rsidR="00671283" w:rsidRPr="005F797F" w:rsidRDefault="00671283" w:rsidP="00BA2809">
      <w:pPr>
        <w:pStyle w:val="FootnoteTex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5F797F">
        <w:rPr>
          <w:rFonts w:ascii="標楷體" w:eastAsia="標楷體" w:hAnsi="標楷體" w:hint="eastAsia"/>
          <w:sz w:val="22"/>
          <w:szCs w:val="22"/>
        </w:rPr>
        <w:t>菩薩告言：「我能施汝所乏資具，汝應勤修布施、淨戒、安忍等法。」</w:t>
      </w:r>
    </w:p>
    <w:p w:rsidR="00671283" w:rsidRPr="005F797F" w:rsidRDefault="00671283" w:rsidP="00BA2809">
      <w:pPr>
        <w:pStyle w:val="FootnoteText"/>
        <w:ind w:leftChars="105" w:left="252"/>
        <w:jc w:val="both"/>
        <w:rPr>
          <w:sz w:val="22"/>
          <w:szCs w:val="22"/>
        </w:rPr>
      </w:pPr>
      <w:r w:rsidRPr="005F797F">
        <w:rPr>
          <w:rFonts w:ascii="標楷體" w:eastAsia="標楷體" w:hAnsi="標楷體" w:hint="eastAsia"/>
          <w:sz w:val="22"/>
          <w:szCs w:val="22"/>
        </w:rPr>
        <w:t>時，諸有情得是菩薩所施資具無所乏少，便能發起身心精進，修諸善法速得圓滿。</w:t>
      </w:r>
      <w:r w:rsidRPr="005F797F">
        <w:rPr>
          <w:rFonts w:hint="eastAsia"/>
          <w:sz w:val="22"/>
          <w:szCs w:val="22"/>
        </w:rPr>
        <w:t>（大正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407</w:t>
      </w:r>
      <w:r w:rsidRPr="00CB6615">
        <w:rPr>
          <w:sz w:val="22"/>
          <w:szCs w:val="22"/>
        </w:rPr>
        <w:t>c</w:t>
      </w:r>
      <w:r w:rsidRPr="00BC555E">
        <w:rPr>
          <w:sz w:val="22"/>
          <w:szCs w:val="22"/>
        </w:rPr>
        <w:t>6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13</w:t>
      </w:r>
      <w:r w:rsidRPr="005F797F">
        <w:rPr>
          <w:rFonts w:hint="eastAsia"/>
          <w:sz w:val="22"/>
          <w:szCs w:val="22"/>
        </w:rPr>
        <w:t>）</w:t>
      </w:r>
    </w:p>
  </w:footnote>
  <w:footnote w:id="56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亦＝心【宋】【元】【明】【宮】。（大正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701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18</w:t>
      </w:r>
      <w:r w:rsidRPr="005F797F">
        <w:rPr>
          <w:rFonts w:hint="eastAsia"/>
          <w:sz w:val="22"/>
          <w:szCs w:val="22"/>
        </w:rPr>
        <w:t>）</w:t>
      </w:r>
    </w:p>
  </w:footnote>
  <w:footnote w:id="57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無闕品〉：</w:t>
      </w:r>
    </w:p>
    <w:p w:rsidR="00671283" w:rsidRPr="005F797F" w:rsidRDefault="00671283" w:rsidP="00BA2809">
      <w:pPr>
        <w:pStyle w:val="FootnoteTex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5F797F">
        <w:rPr>
          <w:rFonts w:ascii="標楷體" w:eastAsia="標楷體" w:hAnsi="標楷體" w:hint="eastAsia"/>
          <w:sz w:val="22"/>
          <w:szCs w:val="22"/>
        </w:rPr>
        <w:t>復次，善現！諸菩薩摩訶薩安住布施波羅蜜多，見諸有情諸根散亂忘失正念，深生憐愍而告之言：「汝等何緣不修靜慮，散亂失念沈淪生死受苦無窮？」</w:t>
      </w:r>
    </w:p>
    <w:p w:rsidR="00671283" w:rsidRPr="005F797F" w:rsidRDefault="00671283" w:rsidP="00BA2809">
      <w:pPr>
        <w:pStyle w:val="FootnoteTex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5F797F">
        <w:rPr>
          <w:rFonts w:ascii="標楷體" w:eastAsia="標楷體" w:hAnsi="標楷體" w:hint="eastAsia"/>
          <w:sz w:val="22"/>
          <w:szCs w:val="22"/>
        </w:rPr>
        <w:t>彼作是言：「我乏資具故，於靜慮不獲勤修。」</w:t>
      </w:r>
    </w:p>
    <w:p w:rsidR="00671283" w:rsidRPr="005F797F" w:rsidRDefault="00671283" w:rsidP="00BA2809">
      <w:pPr>
        <w:pStyle w:val="FootnoteText"/>
        <w:ind w:leftChars="105" w:left="252"/>
        <w:jc w:val="both"/>
        <w:rPr>
          <w:sz w:val="22"/>
          <w:szCs w:val="22"/>
        </w:rPr>
      </w:pPr>
      <w:r w:rsidRPr="005F797F">
        <w:rPr>
          <w:rFonts w:ascii="標楷體" w:eastAsia="標楷體" w:hAnsi="標楷體" w:hint="eastAsia"/>
          <w:sz w:val="22"/>
          <w:szCs w:val="22"/>
        </w:rPr>
        <w:t>菩薩告言：「我能施汝所乏資具，汝等從今不應復起虛妄尋伺、攀緣內外擾亂自心。</w:t>
      </w:r>
      <w:r w:rsidRPr="005F797F">
        <w:rPr>
          <w:rFonts w:hint="eastAsia"/>
          <w:sz w:val="22"/>
          <w:szCs w:val="22"/>
        </w:rPr>
        <w:t>」（大正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407</w:t>
      </w:r>
      <w:r w:rsidRPr="00CB6615">
        <w:rPr>
          <w:sz w:val="22"/>
          <w:szCs w:val="22"/>
        </w:rPr>
        <w:t>c</w:t>
      </w:r>
      <w:r w:rsidRPr="00BC555E">
        <w:rPr>
          <w:sz w:val="22"/>
          <w:szCs w:val="22"/>
        </w:rPr>
        <w:t>21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27</w:t>
      </w:r>
      <w:r w:rsidRPr="005F797F">
        <w:rPr>
          <w:rFonts w:hint="eastAsia"/>
          <w:sz w:val="22"/>
          <w:szCs w:val="22"/>
        </w:rPr>
        <w:t>）</w:t>
      </w:r>
    </w:p>
  </w:footnote>
  <w:footnote w:id="58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得＝般【石】。（大正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702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</w:t>
      </w:r>
      <w:r w:rsidRPr="005F797F">
        <w:rPr>
          <w:rFonts w:hint="eastAsia"/>
          <w:sz w:val="22"/>
          <w:szCs w:val="22"/>
        </w:rPr>
        <w:t>）</w:t>
      </w:r>
    </w:p>
  </w:footnote>
  <w:footnote w:id="59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具＋（足）【元】【明】＊</w:t>
      </w:r>
      <w:r w:rsidRPr="005F797F">
        <w:rPr>
          <w:sz w:val="22"/>
          <w:szCs w:val="22"/>
        </w:rPr>
        <w:t>[</w:t>
      </w:r>
      <w:r w:rsidRPr="005F797F">
        <w:rPr>
          <w:rFonts w:hint="eastAsia"/>
          <w:sz w:val="22"/>
          <w:szCs w:val="22"/>
        </w:rPr>
        <w:t>＊</w:t>
      </w:r>
      <w:r w:rsidRPr="00BC555E">
        <w:rPr>
          <w:sz w:val="22"/>
          <w:szCs w:val="22"/>
        </w:rPr>
        <w:t>1</w:t>
      </w:r>
      <w:r w:rsidRPr="005F797F">
        <w:rPr>
          <w:sz w:val="22"/>
          <w:szCs w:val="22"/>
        </w:rPr>
        <w:t>]</w:t>
      </w:r>
      <w:r w:rsidRPr="005F797F">
        <w:rPr>
          <w:rFonts w:hint="eastAsia"/>
          <w:sz w:val="22"/>
          <w:szCs w:val="22"/>
        </w:rPr>
        <w:t>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702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2</w:t>
      </w:r>
      <w:r w:rsidRPr="005F797F">
        <w:rPr>
          <w:rFonts w:hint="eastAsia"/>
          <w:sz w:val="22"/>
          <w:szCs w:val="22"/>
        </w:rPr>
        <w:t>）</w:t>
      </w:r>
    </w:p>
  </w:footnote>
  <w:footnote w:id="60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無闕品〉：</w:t>
      </w:r>
    </w:p>
    <w:p w:rsidR="00671283" w:rsidRPr="005F797F" w:rsidRDefault="00671283" w:rsidP="00BA2809">
      <w:pPr>
        <w:pStyle w:val="FootnoteTex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5F797F">
        <w:rPr>
          <w:rFonts w:ascii="標楷體" w:eastAsia="標楷體" w:hAnsi="標楷體" w:hint="eastAsia"/>
          <w:sz w:val="22"/>
          <w:szCs w:val="22"/>
        </w:rPr>
        <w:t>復次，善現！諸菩薩摩訶薩安住布施波羅蜜多，見諸有情愚癡顛倒，深生憐愍而告之言：「汝等何緣不修妙慧，愚癡顛倒受苦無窮？」</w:t>
      </w:r>
    </w:p>
    <w:p w:rsidR="00671283" w:rsidRPr="005F797F" w:rsidRDefault="00671283" w:rsidP="00BA2809">
      <w:pPr>
        <w:pStyle w:val="FootnoteTex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5F797F">
        <w:rPr>
          <w:rFonts w:ascii="標楷體" w:eastAsia="標楷體" w:hAnsi="標楷體" w:hint="eastAsia"/>
          <w:sz w:val="22"/>
          <w:szCs w:val="22"/>
        </w:rPr>
        <w:t>彼作是言：「我乏資具故，於妙慧不獲勤修。」</w:t>
      </w:r>
    </w:p>
    <w:p w:rsidR="00671283" w:rsidRPr="005F797F" w:rsidRDefault="00671283" w:rsidP="00BA2809">
      <w:pPr>
        <w:pStyle w:val="FootnoteText"/>
        <w:ind w:leftChars="105" w:left="252"/>
        <w:jc w:val="both"/>
        <w:rPr>
          <w:sz w:val="22"/>
          <w:szCs w:val="22"/>
        </w:rPr>
      </w:pPr>
      <w:r w:rsidRPr="005F797F">
        <w:rPr>
          <w:rFonts w:ascii="標楷體" w:eastAsia="標楷體" w:hAnsi="標楷體" w:hint="eastAsia"/>
          <w:sz w:val="22"/>
          <w:szCs w:val="22"/>
        </w:rPr>
        <w:t>菩薩告言：「我能施汝所乏資具，汝可受之。先修布施、淨戒、安忍、精進、靜慮得圓滿已，應審觀察諸法實相，修行般若波羅蜜多。謂於爾時，應審觀察為有少法而可得不？謂我、有情廣說乃至知者、見者為可得不？色乃至識為可得不？……一切智、道相智、一切相智為可得不？預流果乃至獨覺菩提為可得不？一切菩薩摩訶薩行為可得不？諸佛無上正等菩提為可得不？</w:t>
      </w:r>
      <w:r w:rsidRPr="005F797F">
        <w:rPr>
          <w:rFonts w:hint="eastAsia"/>
          <w:sz w:val="22"/>
          <w:szCs w:val="22"/>
        </w:rPr>
        <w:t>」（大正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408</w:t>
      </w:r>
      <w:r w:rsidRPr="00CB6615">
        <w:rPr>
          <w:sz w:val="22"/>
          <w:szCs w:val="22"/>
        </w:rPr>
        <w:t>a</w:t>
      </w:r>
      <w:r w:rsidRPr="00BC555E">
        <w:rPr>
          <w:sz w:val="22"/>
          <w:szCs w:val="22"/>
        </w:rPr>
        <w:t>10</w:t>
      </w:r>
      <w:r w:rsidRPr="005F797F">
        <w:rPr>
          <w:sz w:val="22"/>
          <w:szCs w:val="22"/>
        </w:rPr>
        <w:t>-</w:t>
      </w:r>
      <w:r w:rsidRPr="00CB6615">
        <w:rPr>
          <w:sz w:val="22"/>
          <w:szCs w:val="22"/>
        </w:rPr>
        <w:t>b</w:t>
      </w:r>
      <w:r w:rsidRPr="00BC555E">
        <w:rPr>
          <w:sz w:val="22"/>
          <w:szCs w:val="22"/>
        </w:rPr>
        <w:t>12</w:t>
      </w:r>
      <w:r w:rsidRPr="005F797F">
        <w:rPr>
          <w:rFonts w:hint="eastAsia"/>
          <w:sz w:val="22"/>
          <w:szCs w:val="22"/>
        </w:rPr>
        <w:t>）</w:t>
      </w:r>
    </w:p>
  </w:footnote>
  <w:footnote w:id="61">
    <w:p w:rsidR="00671283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>
        <w:rPr>
          <w:rFonts w:asciiTheme="minorEastAsia" w:hAnsiTheme="minorEastAsia" w:hint="eastAsia"/>
          <w:sz w:val="22"/>
          <w:szCs w:val="22"/>
        </w:rPr>
        <w:t xml:space="preserve"> </w:t>
      </w:r>
      <w:r w:rsidRPr="005F797F">
        <w:rPr>
          <w:sz w:val="22"/>
          <w:szCs w:val="22"/>
        </w:rPr>
        <w:t>《大品經義疏》卷</w:t>
      </w:r>
      <w:r w:rsidRPr="00BC555E">
        <w:rPr>
          <w:sz w:val="22"/>
          <w:szCs w:val="22"/>
        </w:rPr>
        <w:t>10</w:t>
      </w:r>
      <w:r w:rsidRPr="005F797F">
        <w:rPr>
          <w:sz w:val="22"/>
          <w:szCs w:val="22"/>
        </w:rPr>
        <w:t>：</w:t>
      </w:r>
    </w:p>
    <w:p w:rsidR="00671283" w:rsidRPr="005F797F" w:rsidRDefault="00671283" w:rsidP="00BA2809">
      <w:pPr>
        <w:pStyle w:val="FootnoteText"/>
        <w:ind w:leftChars="105" w:left="252"/>
        <w:jc w:val="both"/>
        <w:rPr>
          <w:sz w:val="22"/>
          <w:szCs w:val="22"/>
        </w:rPr>
      </w:pPr>
      <w:r>
        <w:rPr>
          <w:rFonts w:ascii="標楷體" w:eastAsia="標楷體" w:hAnsi="標楷體"/>
          <w:sz w:val="22"/>
          <w:szCs w:val="22"/>
        </w:rPr>
        <w:t>「</w:t>
      </w:r>
      <w:r w:rsidRPr="005F797F">
        <w:rPr>
          <w:rFonts w:eastAsia="標楷體"/>
          <w:b/>
          <w:sz w:val="22"/>
          <w:szCs w:val="22"/>
        </w:rPr>
        <w:t>云何住檀</w:t>
      </w:r>
      <w:r>
        <w:rPr>
          <w:rFonts w:eastAsia="標楷體"/>
          <w:sz w:val="22"/>
          <w:szCs w:val="22"/>
        </w:rPr>
        <w:t>」</w:t>
      </w:r>
      <w:r w:rsidRPr="005F797F">
        <w:rPr>
          <w:rFonts w:eastAsia="標楷體"/>
          <w:sz w:val="22"/>
          <w:szCs w:val="22"/>
        </w:rPr>
        <w:t>下第二、總明六度道品成就眾生。然猶是乘上住檀攝諸法成就眾生也，以供養具修之。生道品者，菩薩以四事供養。坐禪者，或以諸攸禪，或以禪經等給之，後教其禪法，令得禪也。</w:t>
      </w:r>
      <w:r w:rsidRPr="005F797F">
        <w:rPr>
          <w:sz w:val="22"/>
          <w:szCs w:val="22"/>
        </w:rPr>
        <w:t>（卍新續藏</w:t>
      </w:r>
      <w:r w:rsidRPr="00BC555E">
        <w:rPr>
          <w:sz w:val="22"/>
          <w:szCs w:val="22"/>
        </w:rPr>
        <w:t>24</w:t>
      </w:r>
      <w:r w:rsidRPr="005F797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5"/>
          <w:attr w:name="UnitName" w:val="a"/>
        </w:smartTagPr>
        <w:r w:rsidRPr="00BC555E">
          <w:rPr>
            <w:sz w:val="22"/>
            <w:szCs w:val="22"/>
          </w:rPr>
          <w:t>335</w:t>
        </w:r>
        <w:r w:rsidRPr="00CB6615">
          <w:rPr>
            <w:sz w:val="22"/>
            <w:szCs w:val="22"/>
          </w:rPr>
          <w:t>a</w:t>
        </w:r>
      </w:smartTag>
      <w:r w:rsidRPr="00BC555E">
        <w:rPr>
          <w:sz w:val="22"/>
          <w:szCs w:val="22"/>
        </w:rPr>
        <w:t>1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4</w:t>
      </w:r>
      <w:r w:rsidRPr="005F797F">
        <w:rPr>
          <w:sz w:val="22"/>
          <w:szCs w:val="22"/>
        </w:rPr>
        <w:t>）</w:t>
      </w:r>
    </w:p>
  </w:footnote>
  <w:footnote w:id="62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〔以〕－【宋】【宮】【聖】。（大正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702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3</w:t>
      </w:r>
      <w:r w:rsidRPr="005F797F">
        <w:rPr>
          <w:rFonts w:hint="eastAsia"/>
          <w:sz w:val="22"/>
          <w:szCs w:val="22"/>
        </w:rPr>
        <w:t>）</w:t>
      </w:r>
    </w:p>
  </w:footnote>
  <w:footnote w:id="63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住＝行【宋】【元】【明】【宮】。（大正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702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4</w:t>
      </w:r>
      <w:r w:rsidRPr="005F797F">
        <w:rPr>
          <w:rFonts w:hint="eastAsia"/>
          <w:sz w:val="22"/>
          <w:szCs w:val="22"/>
        </w:rPr>
        <w:t>）</w:t>
      </w:r>
    </w:p>
  </w:footnote>
  <w:footnote w:id="64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無闕品〉：</w:t>
      </w:r>
    </w:p>
    <w:p w:rsidR="00671283" w:rsidRPr="005F797F" w:rsidRDefault="00671283" w:rsidP="00BA2809">
      <w:pPr>
        <w:pStyle w:val="FootnoteTex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5F797F">
        <w:rPr>
          <w:rFonts w:ascii="標楷體" w:eastAsia="標楷體" w:hAnsi="標楷體" w:hint="eastAsia"/>
          <w:sz w:val="22"/>
          <w:szCs w:val="22"/>
        </w:rPr>
        <w:t>復次，善現！諸菩薩摩訶薩安住布施波羅蜜多，自行布施波羅蜜多乃至般若波羅蜜多，亦勸他行布施波羅蜜多乃至般若波羅蜜多已，復見有情輪迴諸趣，受無量苦未得解脫，欲令解脫生死苦故，先以種種資具饒益，後以出世諸無漏法，方便善巧而攝受之。彼諸有情既得資具無所乏少，身心勇決，能住內空乃至無性自性空，亦能住真如乃至不思議界，亦能住苦、集、滅、道聖諦，亦能修四念住乃至八聖道支，……亦能修一切智、道相智、一切相智，亦能修無量無邊諸餘佛法。彼諸有情，由無漏法所攝受故解脫生死，證得涅槃究竟安樂。</w:t>
      </w:r>
    </w:p>
    <w:p w:rsidR="00671283" w:rsidRPr="005F797F" w:rsidRDefault="00671283" w:rsidP="00BA2809">
      <w:pPr>
        <w:pStyle w:val="FootnoteText"/>
        <w:ind w:leftChars="105" w:left="252"/>
        <w:jc w:val="both"/>
        <w:rPr>
          <w:sz w:val="22"/>
          <w:szCs w:val="22"/>
        </w:rPr>
      </w:pPr>
      <w:r w:rsidRPr="005F797F">
        <w:rPr>
          <w:rFonts w:ascii="標楷體" w:eastAsia="標楷體" w:hAnsi="標楷體" w:hint="eastAsia"/>
          <w:sz w:val="22"/>
          <w:szCs w:val="22"/>
        </w:rPr>
        <w:t>善現！是菩薩摩訶薩安住布施波羅蜜多，自行種種勝無漏法，亦勸他行種種勝無漏法，無倒稱揚行種種勝無漏法，歡喜讚歎行種種勝無漏法者。如是，善現！諸菩薩摩訶薩安住布施波羅蜜多，以無漏法攝受有情，令其解脫生死眾苦，證得畢竟常樂涅槃，亦能為他作大饒益。</w:t>
      </w:r>
      <w:r w:rsidRPr="005F797F">
        <w:rPr>
          <w:rFonts w:hint="eastAsia"/>
          <w:sz w:val="22"/>
          <w:szCs w:val="22"/>
        </w:rPr>
        <w:t>（大正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408</w:t>
      </w:r>
      <w:r w:rsidRPr="00CB6615">
        <w:rPr>
          <w:sz w:val="22"/>
          <w:szCs w:val="22"/>
        </w:rPr>
        <w:t>c</w:t>
      </w:r>
      <w:r w:rsidRPr="00BC555E">
        <w:rPr>
          <w:sz w:val="22"/>
          <w:szCs w:val="22"/>
        </w:rPr>
        <w:t>1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）</w:t>
      </w:r>
    </w:p>
  </w:footnote>
  <w:footnote w:id="65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如＝與【明】。（大正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702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5</w:t>
      </w:r>
      <w:r w:rsidRPr="005F797F">
        <w:rPr>
          <w:rFonts w:hint="eastAsia"/>
          <w:sz w:val="22"/>
          <w:szCs w:val="22"/>
        </w:rPr>
        <w:t>）</w:t>
      </w:r>
    </w:p>
  </w:footnote>
  <w:footnote w:id="66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（有）＋物【石】。（大正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702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6</w:t>
      </w:r>
      <w:r w:rsidRPr="005F797F">
        <w:rPr>
          <w:rFonts w:hint="eastAsia"/>
          <w:sz w:val="22"/>
          <w:szCs w:val="22"/>
        </w:rPr>
        <w:t>）</w:t>
      </w:r>
    </w:p>
  </w:footnote>
  <w:footnote w:id="67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法果＝法【宋】【元】【明】【宮】，＝果【聖】。（大正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702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）</w:t>
      </w:r>
    </w:p>
  </w:footnote>
  <w:footnote w:id="68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及＝乃至【宋】【元】【明】【宮】。（大正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702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8</w:t>
      </w:r>
      <w:r w:rsidRPr="005F797F">
        <w:rPr>
          <w:rFonts w:hint="eastAsia"/>
          <w:sz w:val="22"/>
          <w:szCs w:val="22"/>
        </w:rPr>
        <w:t>）</w:t>
      </w:r>
    </w:p>
  </w:footnote>
  <w:footnote w:id="69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無闕品〉：</w:t>
      </w:r>
    </w:p>
    <w:p w:rsidR="00671283" w:rsidRPr="005F797F" w:rsidRDefault="00671283" w:rsidP="00BA2809">
      <w:pPr>
        <w:pStyle w:val="FootnoteTex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5F797F">
        <w:rPr>
          <w:rFonts w:ascii="標楷體" w:eastAsia="標楷體" w:hAnsi="標楷體" w:hint="eastAsia"/>
          <w:sz w:val="22"/>
          <w:szCs w:val="22"/>
        </w:rPr>
        <w:t>復次，善現！諸菩薩摩訶薩安住布施波羅蜜多，見諸有情無所依怙，多諸苦惱、眾具匱乏，深生憐愍而安慰言：「我能為汝作所依怙，令汝解脫所受苦事。汝等所須飲食、衣服、臥具、車乘、舍宅、香花、伎樂、燈明、財寶、僮僕，及餘種種所須資具，皆隨意索，勿有疑難，我當隨汝所索皆施，令汝長夜利益安樂。汝等受我所施物時，</w:t>
      </w:r>
      <w:r w:rsidRPr="005F797F">
        <w:rPr>
          <w:rFonts w:ascii="標楷體" w:eastAsia="標楷體" w:hAnsi="標楷體" w:hint="eastAsia"/>
          <w:b/>
          <w:sz w:val="22"/>
          <w:szCs w:val="22"/>
        </w:rPr>
        <w:t>如取己物莫作他想</w:t>
      </w:r>
      <w:r w:rsidRPr="005F797F">
        <w:rPr>
          <w:rFonts w:ascii="標楷體" w:eastAsia="標楷體" w:hAnsi="標楷體" w:hint="eastAsia"/>
          <w:sz w:val="22"/>
          <w:szCs w:val="22"/>
        </w:rPr>
        <w:t>。所以者何？我於長夜積聚財物，但為汝等得利樂故。</w:t>
      </w:r>
      <w:r w:rsidRPr="005F797F">
        <w:rPr>
          <w:rFonts w:ascii="標楷體" w:eastAsia="標楷體" w:hAnsi="標楷體" w:hint="eastAsia"/>
          <w:b/>
          <w:sz w:val="22"/>
          <w:szCs w:val="22"/>
        </w:rPr>
        <w:t>汝等今者以無難心，於此財物隨意受取，受已先應自正受用修諸善業，後以此物施諸有情亦令修善，謂令修行布施波羅蜜多乃至般若波羅蜜多</w:t>
      </w:r>
      <w:r w:rsidRPr="005F797F">
        <w:rPr>
          <w:rFonts w:ascii="標楷體" w:eastAsia="標楷體" w:hAnsi="標楷體" w:hint="eastAsia"/>
          <w:sz w:val="22"/>
          <w:szCs w:val="22"/>
        </w:rPr>
        <w:t>，亦令安住內空乃至無性自性空，……亦令修行一切智、道相智、一切相智，亦令修行諸餘無量無邊佛法。」</w:t>
      </w:r>
    </w:p>
    <w:p w:rsidR="00671283" w:rsidRPr="005F797F" w:rsidRDefault="00671283" w:rsidP="00BA2809">
      <w:pPr>
        <w:pStyle w:val="FootnoteTex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5F797F">
        <w:rPr>
          <w:rFonts w:ascii="標楷體" w:eastAsia="標楷體" w:hAnsi="標楷體" w:hint="eastAsia"/>
          <w:sz w:val="22"/>
          <w:szCs w:val="22"/>
        </w:rPr>
        <w:t>善現！是菩薩摩訶薩如是教導諸有情已，隨其所應復令修習諸無漏法，住預流果、或一來果、或不還果、或阿羅漢果、或獨覺菩提、或復無上正等菩提。</w:t>
      </w:r>
    </w:p>
    <w:p w:rsidR="00671283" w:rsidRPr="005F797F" w:rsidRDefault="00671283" w:rsidP="00BA2809">
      <w:pPr>
        <w:pStyle w:val="FootnoteText"/>
        <w:ind w:leftChars="105" w:left="252"/>
        <w:jc w:val="both"/>
        <w:rPr>
          <w:sz w:val="22"/>
          <w:szCs w:val="22"/>
        </w:rPr>
      </w:pPr>
      <w:r w:rsidRPr="005F797F">
        <w:rPr>
          <w:rFonts w:ascii="標楷體" w:eastAsia="標楷體" w:hAnsi="標楷體" w:hint="eastAsia"/>
          <w:sz w:val="22"/>
          <w:szCs w:val="22"/>
        </w:rPr>
        <w:t>如是，善現！諸菩薩摩訶薩修行布施波羅蜜多，方便善巧成熟有情，令其解脫惡趣生死，如應證得三乘涅槃，饒益自他究竟安樂。</w:t>
      </w:r>
      <w:r w:rsidRPr="005F797F">
        <w:rPr>
          <w:rFonts w:hint="eastAsia"/>
          <w:sz w:val="22"/>
          <w:szCs w:val="22"/>
        </w:rPr>
        <w:t>（大正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408</w:t>
      </w:r>
      <w:r w:rsidRPr="00CB6615">
        <w:rPr>
          <w:sz w:val="22"/>
          <w:szCs w:val="22"/>
        </w:rPr>
        <w:t>c</w:t>
      </w:r>
      <w:r w:rsidRPr="00BC555E">
        <w:rPr>
          <w:sz w:val="22"/>
          <w:szCs w:val="22"/>
        </w:rPr>
        <w:t>25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409</w:t>
      </w:r>
      <w:r w:rsidRPr="00CB6615">
        <w:rPr>
          <w:sz w:val="22"/>
          <w:szCs w:val="22"/>
        </w:rPr>
        <w:t>a</w:t>
      </w:r>
      <w:r w:rsidRPr="00BC555E">
        <w:rPr>
          <w:rFonts w:hint="eastAsia"/>
          <w:sz w:val="22"/>
          <w:szCs w:val="22"/>
        </w:rPr>
        <w:t>26</w:t>
      </w:r>
      <w:r w:rsidRPr="005F797F">
        <w:rPr>
          <w:rFonts w:hint="eastAsia"/>
          <w:sz w:val="22"/>
          <w:szCs w:val="22"/>
        </w:rPr>
        <w:t>）</w:t>
      </w:r>
    </w:p>
  </w:footnote>
  <w:footnote w:id="70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〔少〕－【宋】【宮】。（大正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702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9</w:t>
      </w:r>
      <w:r w:rsidRPr="005F797F">
        <w:rPr>
          <w:rFonts w:hint="eastAsia"/>
          <w:sz w:val="22"/>
          <w:szCs w:val="22"/>
        </w:rPr>
        <w:t>）</w:t>
      </w:r>
    </w:p>
  </w:footnote>
  <w:footnote w:id="71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〔我〕－【宋】【元】【明】【宮】。（大正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702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BC555E">
        <w:rPr>
          <w:sz w:val="22"/>
          <w:szCs w:val="22"/>
        </w:rPr>
        <w:t>10</w:t>
      </w:r>
      <w:r w:rsidRPr="005F797F">
        <w:rPr>
          <w:rFonts w:hint="eastAsia"/>
          <w:sz w:val="22"/>
          <w:szCs w:val="22"/>
        </w:rPr>
        <w:t>）</w:t>
      </w:r>
    </w:p>
  </w:footnote>
  <w:footnote w:id="72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善＋（道）【宋】【元】【明】【宮】。（大正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702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11</w:t>
      </w:r>
      <w:r w:rsidRPr="005F797F">
        <w:rPr>
          <w:rFonts w:hint="eastAsia"/>
          <w:sz w:val="22"/>
          <w:szCs w:val="22"/>
        </w:rPr>
        <w:t>）</w:t>
      </w:r>
    </w:p>
  </w:footnote>
  <w:footnote w:id="73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無闕品〉：</w:t>
      </w:r>
    </w:p>
    <w:p w:rsidR="00671283" w:rsidRPr="005F797F" w:rsidRDefault="00671283" w:rsidP="00BA2809">
      <w:pPr>
        <w:pStyle w:val="FootnoteText"/>
        <w:ind w:leftChars="105" w:left="252"/>
        <w:jc w:val="both"/>
        <w:rPr>
          <w:sz w:val="22"/>
          <w:szCs w:val="22"/>
        </w:rPr>
      </w:pPr>
      <w:r w:rsidRPr="005F797F">
        <w:rPr>
          <w:rFonts w:ascii="標楷體" w:eastAsia="標楷體" w:hAnsi="標楷體" w:hint="eastAsia"/>
          <w:sz w:val="22"/>
          <w:szCs w:val="22"/>
        </w:rPr>
        <w:t>佛告善現：「有菩薩摩訶薩修行淨戒波羅蜜多時，方便善巧見諸有情資財匱乏，煩惱熾盛不能修善，憐愍告言：『汝等若為資緣匱乏不能修善，我當施汝種種資緣，汝等勿起煩惱惡業，應正修習布施等善。』是菩薩摩訶薩安住淨戒波羅蜜多，如應攝受諸有情類，諸慳貪者令修布施，於身、命、財無所顧惜；諸破戒者令修淨戒，能正受行十善業道，住律儀戒，不破、不穿、無穢、無雜亦無執取；諸瞋忿者令修安忍；諸懈怠者令修精進；諸散亂者令修靜慮；諸愚癡者令修妙慧；執諸法者令修法空；無餘種種勝功德者令具修學。如是，善現！諸菩薩摩訶薩安住淨戒波羅蜜多，成熟有情，方便善巧，令其解脫惡趣生死，如應證得三乘涅槃，饒益自他究竟安樂。」</w:t>
      </w:r>
      <w:r w:rsidRPr="005F797F">
        <w:rPr>
          <w:rFonts w:hint="eastAsia"/>
          <w:sz w:val="22"/>
          <w:szCs w:val="22"/>
        </w:rPr>
        <w:t>（大正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409</w:t>
      </w:r>
      <w:r w:rsidRPr="00CB6615">
        <w:rPr>
          <w:sz w:val="22"/>
          <w:szCs w:val="22"/>
        </w:rPr>
        <w:t>a</w:t>
      </w:r>
      <w:r w:rsidRPr="00BC555E">
        <w:rPr>
          <w:sz w:val="22"/>
          <w:szCs w:val="22"/>
        </w:rPr>
        <w:t>29</w:t>
      </w:r>
      <w:r w:rsidRPr="005F797F">
        <w:rPr>
          <w:sz w:val="22"/>
          <w:szCs w:val="22"/>
        </w:rPr>
        <w:t>-</w:t>
      </w:r>
      <w:r w:rsidRPr="00CB6615">
        <w:rPr>
          <w:sz w:val="22"/>
          <w:szCs w:val="22"/>
        </w:rPr>
        <w:t>b</w:t>
      </w:r>
      <w:r w:rsidRPr="00BC555E">
        <w:rPr>
          <w:sz w:val="22"/>
          <w:szCs w:val="22"/>
        </w:rPr>
        <w:t>15</w:t>
      </w:r>
      <w:r w:rsidRPr="005F797F">
        <w:rPr>
          <w:rFonts w:hint="eastAsia"/>
          <w:sz w:val="22"/>
          <w:szCs w:val="22"/>
        </w:rPr>
        <w:t>）</w:t>
      </w:r>
    </w:p>
  </w:footnote>
  <w:footnote w:id="74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（諸）＋尸【石】。（大正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702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12</w:t>
      </w:r>
      <w:r w:rsidRPr="005F797F">
        <w:rPr>
          <w:rFonts w:hint="eastAsia"/>
          <w:sz w:val="22"/>
          <w:szCs w:val="22"/>
        </w:rPr>
        <w:t>）</w:t>
      </w:r>
    </w:p>
  </w:footnote>
  <w:footnote w:id="75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《正觀》（</w:t>
      </w:r>
      <w:r w:rsidRPr="00BC555E">
        <w:rPr>
          <w:rFonts w:hint="eastAsia"/>
          <w:sz w:val="22"/>
          <w:szCs w:val="22"/>
        </w:rPr>
        <w:t>6</w:t>
      </w:r>
      <w:r w:rsidRPr="005F797F">
        <w:rPr>
          <w:rFonts w:hint="eastAsia"/>
          <w:sz w:val="22"/>
          <w:szCs w:val="22"/>
        </w:rPr>
        <w:t>），</w:t>
      </w:r>
      <w:r w:rsidRPr="00CB6615">
        <w:rPr>
          <w:rFonts w:eastAsia="Roman Unicode" w:cs="Roman Unicode"/>
          <w:sz w:val="22"/>
          <w:szCs w:val="22"/>
        </w:rPr>
        <w:t>p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215</w:t>
      </w:r>
      <w:r w:rsidRPr="005F797F">
        <w:rPr>
          <w:rFonts w:ascii="新細明體" w:hAnsi="新細明體" w:hint="eastAsia"/>
          <w:kern w:val="0"/>
          <w:sz w:val="22"/>
          <w:szCs w:val="22"/>
        </w:rPr>
        <w:t>：</w:t>
      </w:r>
      <w:r w:rsidRPr="005F797F">
        <w:rPr>
          <w:rFonts w:hint="eastAsia"/>
          <w:sz w:val="22"/>
          <w:szCs w:val="22"/>
        </w:rPr>
        <w:t>《大智度論》卷</w:t>
      </w:r>
      <w:r w:rsidRPr="00BC555E">
        <w:rPr>
          <w:sz w:val="22"/>
          <w:szCs w:val="22"/>
        </w:rPr>
        <w:t>90</w:t>
      </w:r>
      <w:r w:rsidRPr="005F797F">
        <w:rPr>
          <w:rFonts w:hint="eastAsia"/>
          <w:sz w:val="22"/>
          <w:szCs w:val="22"/>
        </w:rPr>
        <w:t>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695</w:t>
      </w:r>
      <w:r w:rsidRPr="00CB6615">
        <w:rPr>
          <w:rFonts w:eastAsia="Roman Unicode" w:cs="Roman Unicode"/>
          <w:sz w:val="22"/>
          <w:szCs w:val="22"/>
        </w:rPr>
        <w:t>c</w:t>
      </w:r>
      <w:r w:rsidRPr="00BC555E">
        <w:rPr>
          <w:sz w:val="22"/>
          <w:szCs w:val="22"/>
        </w:rPr>
        <w:t>4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14</w:t>
      </w:r>
      <w:r w:rsidRPr="005F797F">
        <w:rPr>
          <w:rFonts w:hint="eastAsia"/>
          <w:sz w:val="22"/>
          <w:szCs w:val="22"/>
        </w:rPr>
        <w:t>）。</w:t>
      </w:r>
    </w:p>
  </w:footnote>
  <w:footnote w:id="76">
    <w:p w:rsidR="00671283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</w:t>
      </w:r>
      <w:r w:rsidRPr="005F797F">
        <w:rPr>
          <w:sz w:val="22"/>
          <w:szCs w:val="22"/>
        </w:rPr>
        <w:t>大智度論》卷</w:t>
      </w:r>
      <w:r w:rsidRPr="00BC555E">
        <w:rPr>
          <w:sz w:val="22"/>
          <w:szCs w:val="22"/>
        </w:rPr>
        <w:t>33</w:t>
      </w:r>
      <w:r w:rsidRPr="005F797F">
        <w:rPr>
          <w:sz w:val="22"/>
          <w:szCs w:val="22"/>
        </w:rPr>
        <w:t>〈</w:t>
      </w:r>
      <w:r w:rsidRPr="00BC555E">
        <w:rPr>
          <w:sz w:val="22"/>
          <w:szCs w:val="22"/>
        </w:rPr>
        <w:t>1</w:t>
      </w:r>
      <w:r w:rsidRPr="005F797F"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序品〉：</w:t>
      </w:r>
    </w:p>
    <w:p w:rsidR="00671283" w:rsidRPr="005F797F" w:rsidRDefault="00671283" w:rsidP="00BA2809">
      <w:pPr>
        <w:pStyle w:val="FootnoteText"/>
        <w:ind w:leftChars="105" w:left="252"/>
        <w:jc w:val="both"/>
        <w:rPr>
          <w:sz w:val="22"/>
          <w:szCs w:val="22"/>
        </w:rPr>
      </w:pPr>
      <w:r w:rsidRPr="005F797F">
        <w:rPr>
          <w:rFonts w:eastAsia="標楷體"/>
          <w:sz w:val="22"/>
          <w:szCs w:val="22"/>
        </w:rPr>
        <w:t>何等是檀波羅蜜？檀</w:t>
      </w:r>
      <w:r w:rsidRPr="00BA2809">
        <w:rPr>
          <w:rFonts w:ascii="標楷體" w:eastAsia="標楷體" w:hAnsi="標楷體"/>
          <w:sz w:val="22"/>
          <w:szCs w:val="22"/>
        </w:rPr>
        <w:t>波羅蜜</w:t>
      </w:r>
      <w:r w:rsidRPr="005F797F">
        <w:rPr>
          <w:rFonts w:eastAsia="標楷體"/>
          <w:sz w:val="22"/>
          <w:szCs w:val="22"/>
        </w:rPr>
        <w:t>有二種：一者、具足，二者、不具足。</w:t>
      </w:r>
      <w:r w:rsidRPr="005F797F">
        <w:rPr>
          <w:rFonts w:eastAsia="標楷體"/>
          <w:b/>
          <w:sz w:val="22"/>
          <w:szCs w:val="22"/>
        </w:rPr>
        <w:t>何等是具足？與般若波羅蜜和合，乃至十住菩薩所得，是名</w:t>
      </w:r>
      <w:r w:rsidRPr="00CD315A">
        <w:rPr>
          <w:rFonts w:ascii="標楷體" w:eastAsia="標楷體" w:hAnsi="標楷體"/>
          <w:b/>
          <w:sz w:val="22"/>
          <w:szCs w:val="22"/>
        </w:rPr>
        <w:t>「</w:t>
      </w:r>
      <w:r w:rsidRPr="00CD315A">
        <w:rPr>
          <w:rFonts w:eastAsia="標楷體"/>
          <w:b/>
          <w:sz w:val="22"/>
          <w:szCs w:val="22"/>
        </w:rPr>
        <w:t>具足</w:t>
      </w:r>
      <w:r w:rsidRPr="00CD315A">
        <w:rPr>
          <w:rFonts w:eastAsia="標楷體"/>
          <w:b/>
          <w:sz w:val="22"/>
          <w:szCs w:val="22"/>
          <w:u w:val="single"/>
        </w:rPr>
        <w:t>」</w:t>
      </w:r>
      <w:r w:rsidRPr="005F797F">
        <w:rPr>
          <w:rFonts w:eastAsia="標楷體"/>
          <w:sz w:val="22"/>
          <w:szCs w:val="22"/>
        </w:rPr>
        <w:t>。不具足者，初發菩薩心，未得無生忍法，未與般若波羅蜜和合，是名不具足。乃至禪波羅蜜，亦如是。般若波羅蜜具足者，有方便力；未具足者，無方便力。</w:t>
      </w:r>
      <w:r w:rsidRPr="005F797F">
        <w:rPr>
          <w:sz w:val="22"/>
          <w:szCs w:val="22"/>
        </w:rPr>
        <w:t>（大正</w:t>
      </w:r>
      <w:r w:rsidRPr="00BC555E">
        <w:rPr>
          <w:sz w:val="22"/>
          <w:szCs w:val="22"/>
        </w:rPr>
        <w:t>25</w:t>
      </w:r>
      <w:r w:rsidRPr="005F797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08"/>
          <w:attr w:name="HasSpace" w:val="False"/>
          <w:attr w:name="Negative" w:val="False"/>
          <w:attr w:name="NumberType" w:val="1"/>
          <w:attr w:name="TCSC" w:val="0"/>
        </w:smartTagPr>
        <w:r w:rsidRPr="00BC555E">
          <w:rPr>
            <w:sz w:val="22"/>
            <w:szCs w:val="22"/>
            <w:lang w:val="es-ES"/>
          </w:rPr>
          <w:t>308</w:t>
        </w:r>
        <w:r w:rsidRPr="00CB6615">
          <w:rPr>
            <w:sz w:val="22"/>
            <w:szCs w:val="22"/>
            <w:lang w:val="es-ES"/>
          </w:rPr>
          <w:t>a</w:t>
        </w:r>
      </w:smartTag>
      <w:r w:rsidRPr="00BC555E">
        <w:rPr>
          <w:sz w:val="22"/>
          <w:szCs w:val="22"/>
          <w:lang w:val="es-ES"/>
        </w:rPr>
        <w:t>24</w:t>
      </w:r>
      <w:r w:rsidRPr="005F797F">
        <w:rPr>
          <w:sz w:val="22"/>
          <w:szCs w:val="22"/>
          <w:lang w:val="es-ES"/>
        </w:rPr>
        <w:t>-</w:t>
      </w:r>
      <w:r w:rsidRPr="00CB6615">
        <w:rPr>
          <w:sz w:val="22"/>
          <w:szCs w:val="22"/>
          <w:lang w:val="es-ES"/>
        </w:rPr>
        <w:t>b</w:t>
      </w:r>
      <w:r w:rsidRPr="00BC555E">
        <w:rPr>
          <w:sz w:val="22"/>
          <w:szCs w:val="22"/>
          <w:lang w:val="es-ES"/>
        </w:rPr>
        <w:t>1</w:t>
      </w:r>
      <w:r w:rsidRPr="005F797F">
        <w:rPr>
          <w:sz w:val="22"/>
          <w:szCs w:val="22"/>
        </w:rPr>
        <w:t>）</w:t>
      </w:r>
    </w:p>
  </w:footnote>
  <w:footnote w:id="77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著＝相【宋】【宮】。（大正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702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16</w:t>
      </w:r>
      <w:r w:rsidRPr="005F797F">
        <w:rPr>
          <w:rFonts w:hint="eastAsia"/>
          <w:sz w:val="22"/>
          <w:szCs w:val="22"/>
        </w:rPr>
        <w:t>）</w:t>
      </w:r>
    </w:p>
  </w:footnote>
  <w:footnote w:id="78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（見）＋常【元】【明】。（大正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702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17</w:t>
      </w:r>
      <w:r w:rsidRPr="005F797F">
        <w:rPr>
          <w:rFonts w:hint="eastAsia"/>
          <w:sz w:val="22"/>
          <w:szCs w:val="22"/>
        </w:rPr>
        <w:t>）</w:t>
      </w:r>
    </w:p>
  </w:footnote>
  <w:footnote w:id="79">
    <w:p w:rsidR="00671283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印順法師，《中國禪宗史》，</w:t>
      </w:r>
      <w:r w:rsidRPr="00CB6615">
        <w:rPr>
          <w:sz w:val="22"/>
          <w:szCs w:val="22"/>
        </w:rPr>
        <w:t>p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384</w:t>
      </w:r>
      <w:r w:rsidRPr="005F797F">
        <w:rPr>
          <w:rFonts w:hint="eastAsia"/>
          <w:sz w:val="22"/>
          <w:szCs w:val="22"/>
        </w:rPr>
        <w:t>：</w:t>
      </w:r>
    </w:p>
    <w:p w:rsidR="00671283" w:rsidRPr="005F797F" w:rsidRDefault="00671283" w:rsidP="00BA2809">
      <w:pPr>
        <w:pStyle w:val="FootnoteText"/>
        <w:ind w:leftChars="105" w:left="252"/>
        <w:jc w:val="both"/>
        <w:rPr>
          <w:sz w:val="22"/>
          <w:szCs w:val="22"/>
        </w:rPr>
      </w:pPr>
      <w:r>
        <w:rPr>
          <w:rFonts w:ascii="標楷體" w:eastAsia="標楷體" w:hAnsi="標楷體"/>
          <w:sz w:val="22"/>
          <w:szCs w:val="22"/>
        </w:rPr>
        <w:t>「</w:t>
      </w:r>
      <w:r w:rsidRPr="005F797F">
        <w:rPr>
          <w:rFonts w:ascii="標楷體" w:eastAsia="標楷體" w:hAnsi="標楷體" w:hint="eastAsia"/>
          <w:sz w:val="22"/>
          <w:szCs w:val="22"/>
        </w:rPr>
        <w:t>自性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5F797F">
        <w:rPr>
          <w:rFonts w:ascii="標楷體" w:eastAsia="標楷體" w:hAnsi="標楷體" w:hint="eastAsia"/>
          <w:sz w:val="22"/>
          <w:szCs w:val="22"/>
        </w:rPr>
        <w:t>，（羅什譯為世性。約起用說，名為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5F797F">
        <w:rPr>
          <w:rFonts w:ascii="標楷體" w:eastAsia="標楷體" w:hAnsi="標楷體" w:hint="eastAsia"/>
          <w:sz w:val="22"/>
          <w:szCs w:val="22"/>
        </w:rPr>
        <w:t>勝性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5F797F">
        <w:rPr>
          <w:rFonts w:ascii="標楷體" w:eastAsia="標楷體" w:hAnsi="標楷體" w:hint="eastAsia"/>
          <w:sz w:val="22"/>
          <w:szCs w:val="22"/>
        </w:rPr>
        <w:t>。約微妙不易知說，名為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5F797F">
        <w:rPr>
          <w:rFonts w:ascii="標楷體" w:eastAsia="標楷體" w:hAnsi="標楷體" w:hint="eastAsia"/>
          <w:sz w:val="22"/>
          <w:szCs w:val="22"/>
        </w:rPr>
        <w:t>冥性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5F797F">
        <w:rPr>
          <w:rFonts w:ascii="標楷體" w:eastAsia="標楷體" w:hAnsi="標楷體" w:hint="eastAsia"/>
          <w:sz w:val="22"/>
          <w:szCs w:val="22"/>
        </w:rPr>
        <w:t>）為生起一切的根元。</w:t>
      </w:r>
    </w:p>
  </w:footnote>
  <w:footnote w:id="80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《大智度論》卷</w:t>
      </w:r>
      <w:r w:rsidRPr="00BC555E">
        <w:rPr>
          <w:sz w:val="22"/>
          <w:szCs w:val="22"/>
        </w:rPr>
        <w:t>1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1</w:t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序品〉：</w:t>
      </w:r>
    </w:p>
    <w:p w:rsidR="00671283" w:rsidRPr="005F797F" w:rsidRDefault="00671283" w:rsidP="00BA2809">
      <w:pPr>
        <w:pStyle w:val="FootnoteTex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5F797F">
        <w:rPr>
          <w:rFonts w:ascii="標楷體" w:eastAsia="標楷體" w:hAnsi="標楷體" w:hint="eastAsia"/>
          <w:sz w:val="22"/>
          <w:szCs w:val="22"/>
        </w:rPr>
        <w:t>問曰：有人言：「一切天地好醜皆以時為因，如《時經》中偈說：『時來眾生熟，時至則催促；時能覺悟人，是故時為因。世界如車輪，時變如轉輪；人亦如車輪，或上而或下。』」</w:t>
      </w:r>
    </w:p>
    <w:p w:rsidR="00671283" w:rsidRPr="005F797F" w:rsidRDefault="00671283" w:rsidP="00BA2809">
      <w:pPr>
        <w:pStyle w:val="FootnoteTex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5F797F">
        <w:rPr>
          <w:rFonts w:ascii="標楷體" w:eastAsia="標楷體" w:hAnsi="標楷體" w:hint="eastAsia"/>
          <w:sz w:val="22"/>
          <w:szCs w:val="22"/>
        </w:rPr>
        <w:t>更有人言：「雖天地好醜一切物非時所作，然時是不變因，是實有。時法細故，不可見、不可知，以華果等果故，可知有時；往年今年，久近遲疾，見此相，雖不見時，可知有時。何以故？見果知有因故。以是故有時法，時法不壞故常。」</w:t>
      </w:r>
    </w:p>
    <w:p w:rsidR="00671283" w:rsidRPr="005F797F" w:rsidRDefault="00671283" w:rsidP="00BA2809">
      <w:pPr>
        <w:pStyle w:val="FootnoteText"/>
        <w:spacing w:beforeLines="20" w:before="72"/>
        <w:ind w:leftChars="105" w:left="252"/>
        <w:jc w:val="both"/>
        <w:rPr>
          <w:sz w:val="22"/>
          <w:szCs w:val="22"/>
        </w:rPr>
      </w:pPr>
      <w:r w:rsidRPr="005F797F">
        <w:rPr>
          <w:rFonts w:ascii="標楷體" w:eastAsia="標楷體" w:hAnsi="標楷體" w:hint="eastAsia"/>
          <w:sz w:val="22"/>
          <w:szCs w:val="22"/>
        </w:rPr>
        <w:t>答曰：如泥丸是現在時，土塵是過去時，瓶是未來時。時相常故，過去時不作未來時；汝經書法，時是一物，以是故，過去世不作未來世，亦不作現在世，雜過故。過去世中亦無未來世，以是故無未來世；現在世亦如是。</w:t>
      </w:r>
      <w:r w:rsidRPr="005F797F">
        <w:rPr>
          <w:rFonts w:hint="eastAsia"/>
          <w:sz w:val="22"/>
          <w:szCs w:val="22"/>
        </w:rPr>
        <w:t>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65</w:t>
      </w:r>
      <w:r w:rsidRPr="00CB6615">
        <w:rPr>
          <w:sz w:val="22"/>
          <w:szCs w:val="22"/>
        </w:rPr>
        <w:t>b</w:t>
      </w:r>
      <w:r w:rsidRPr="00BC555E">
        <w:rPr>
          <w:sz w:val="22"/>
          <w:szCs w:val="22"/>
        </w:rPr>
        <w:t>10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26</w:t>
      </w:r>
      <w:r w:rsidRPr="005F797F">
        <w:rPr>
          <w:rFonts w:hint="eastAsia"/>
          <w:sz w:val="22"/>
          <w:szCs w:val="22"/>
        </w:rPr>
        <w:t>）</w:t>
      </w:r>
    </w:p>
  </w:footnote>
  <w:footnote w:id="81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《中論》卷</w:t>
      </w:r>
      <w:r w:rsidRPr="00BC555E">
        <w:rPr>
          <w:sz w:val="22"/>
          <w:szCs w:val="22"/>
        </w:rPr>
        <w:t>1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1</w:t>
      </w:r>
      <w:r w:rsidRPr="005F797F"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觀因緣品〉（青目釋）：</w:t>
      </w:r>
    </w:p>
    <w:p w:rsidR="00671283" w:rsidRPr="005F797F" w:rsidRDefault="00671283" w:rsidP="00BA2809">
      <w:pPr>
        <w:pStyle w:val="FootnoteTex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5F797F">
        <w:rPr>
          <w:rFonts w:ascii="標楷體" w:eastAsia="標楷體" w:hAnsi="標楷體" w:hint="eastAsia"/>
          <w:sz w:val="22"/>
          <w:szCs w:val="22"/>
        </w:rPr>
        <w:t>問曰：何故造此論？</w:t>
      </w:r>
    </w:p>
    <w:p w:rsidR="00671283" w:rsidRPr="005F797F" w:rsidRDefault="00671283" w:rsidP="00BA2809">
      <w:pPr>
        <w:pStyle w:val="FootnoteText"/>
        <w:ind w:leftChars="105" w:left="252"/>
        <w:jc w:val="both"/>
        <w:rPr>
          <w:sz w:val="22"/>
          <w:szCs w:val="22"/>
        </w:rPr>
      </w:pPr>
      <w:r w:rsidRPr="005F797F">
        <w:rPr>
          <w:rFonts w:ascii="標楷體" w:eastAsia="標楷體" w:hAnsi="標楷體" w:hint="eastAsia"/>
          <w:sz w:val="22"/>
          <w:szCs w:val="22"/>
        </w:rPr>
        <w:t>答曰：有人言萬物從大自在天生，有言從韋紐天生，有言從和合生，有言從時生，有言從世性生，有言從變化生，有言從自然生，有言從微塵生。有如是等謬故墮於無因、邪因、斷常等邪見，種種說我我所，不知正法。佛欲斷如是等諸邪見，令知佛法故，先於聲聞法中說十二因緣，又為已習行有大心堪受深法者，以大乘法說因緣相，所謂一切法不生不滅、不一不異等，畢竟空無所有。</w:t>
      </w:r>
      <w:r w:rsidRPr="005F797F">
        <w:rPr>
          <w:rFonts w:hint="eastAsia"/>
          <w:sz w:val="22"/>
          <w:szCs w:val="22"/>
        </w:rPr>
        <w:t>（大正</w:t>
      </w:r>
      <w:r w:rsidRPr="00BC555E">
        <w:rPr>
          <w:sz w:val="22"/>
          <w:szCs w:val="22"/>
        </w:rPr>
        <w:t>30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1</w:t>
      </w:r>
      <w:r w:rsidRPr="00CB6615">
        <w:rPr>
          <w:sz w:val="22"/>
          <w:szCs w:val="22"/>
        </w:rPr>
        <w:t>b</w:t>
      </w:r>
      <w:r w:rsidRPr="00BC555E">
        <w:rPr>
          <w:sz w:val="22"/>
          <w:szCs w:val="22"/>
        </w:rPr>
        <w:t>18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27</w:t>
      </w:r>
      <w:r w:rsidRPr="005F797F">
        <w:rPr>
          <w:rFonts w:hint="eastAsia"/>
          <w:sz w:val="22"/>
          <w:szCs w:val="22"/>
        </w:rPr>
        <w:t>）</w:t>
      </w:r>
    </w:p>
  </w:footnote>
  <w:footnote w:id="82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《正觀》（</w:t>
      </w:r>
      <w:r w:rsidRPr="00BC555E">
        <w:rPr>
          <w:rFonts w:hint="eastAsia"/>
          <w:sz w:val="22"/>
          <w:szCs w:val="22"/>
        </w:rPr>
        <w:t>6</w:t>
      </w:r>
      <w:r w:rsidRPr="005F797F">
        <w:rPr>
          <w:rFonts w:hint="eastAsia"/>
          <w:sz w:val="22"/>
          <w:szCs w:val="22"/>
        </w:rPr>
        <w:t>），</w:t>
      </w:r>
      <w:r w:rsidRPr="00CB6615">
        <w:rPr>
          <w:rFonts w:eastAsia="Roman Unicode" w:cs="Roman Unicode"/>
          <w:sz w:val="22"/>
          <w:szCs w:val="22"/>
        </w:rPr>
        <w:t>p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215</w:t>
      </w:r>
      <w:r w:rsidRPr="005F797F">
        <w:rPr>
          <w:rFonts w:hint="eastAsia"/>
          <w:sz w:val="22"/>
          <w:szCs w:val="22"/>
        </w:rPr>
        <w:t>：參見《大智度論》卷</w:t>
      </w:r>
      <w:r w:rsidRPr="00BC555E">
        <w:rPr>
          <w:sz w:val="22"/>
          <w:szCs w:val="22"/>
        </w:rPr>
        <w:t>12</w:t>
      </w:r>
      <w:r w:rsidRPr="005F797F">
        <w:rPr>
          <w:rFonts w:hint="eastAsia"/>
          <w:sz w:val="22"/>
          <w:szCs w:val="22"/>
        </w:rPr>
        <w:t>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147</w:t>
      </w:r>
      <w:r w:rsidRPr="00CB6615">
        <w:rPr>
          <w:rFonts w:eastAsia="Roman Unicode" w:cs="Roman Unicode"/>
          <w:sz w:val="22"/>
          <w:szCs w:val="22"/>
        </w:rPr>
        <w:t>b</w:t>
      </w:r>
      <w:r w:rsidRPr="00BC555E">
        <w:rPr>
          <w:sz w:val="22"/>
          <w:szCs w:val="22"/>
        </w:rPr>
        <w:t>8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148</w:t>
      </w:r>
      <w:r w:rsidRPr="00CB6615">
        <w:rPr>
          <w:rFonts w:eastAsia="Roman Unicode" w:cs="Roman Unicode"/>
          <w:sz w:val="22"/>
          <w:szCs w:val="22"/>
        </w:rPr>
        <w:t>a</w:t>
      </w:r>
      <w:r w:rsidRPr="00BC555E">
        <w:rPr>
          <w:sz w:val="22"/>
          <w:szCs w:val="22"/>
        </w:rPr>
        <w:t>22</w:t>
      </w:r>
      <w:r w:rsidRPr="005F797F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BC555E">
        <w:rPr>
          <w:sz w:val="22"/>
          <w:szCs w:val="22"/>
        </w:rPr>
        <w:t>15</w:t>
      </w:r>
      <w:r w:rsidRPr="005F797F">
        <w:rPr>
          <w:rFonts w:hint="eastAsia"/>
          <w:sz w:val="22"/>
          <w:szCs w:val="22"/>
        </w:rPr>
        <w:t>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171</w:t>
      </w:r>
      <w:r w:rsidRPr="00CB6615">
        <w:rPr>
          <w:rFonts w:eastAsia="Roman Unicode" w:cs="Roman Unicode"/>
          <w:sz w:val="22"/>
          <w:szCs w:val="22"/>
        </w:rPr>
        <w:t>a</w:t>
      </w:r>
      <w:r w:rsidRPr="00BC555E">
        <w:rPr>
          <w:sz w:val="22"/>
          <w:szCs w:val="22"/>
        </w:rPr>
        <w:t>5</w:t>
      </w:r>
      <w:r w:rsidRPr="005F797F">
        <w:rPr>
          <w:sz w:val="22"/>
          <w:szCs w:val="22"/>
        </w:rPr>
        <w:t>-</w:t>
      </w:r>
      <w:r w:rsidRPr="00CB6615">
        <w:rPr>
          <w:rFonts w:eastAsia="Roman Unicode" w:cs="Roman Unicode"/>
          <w:sz w:val="22"/>
          <w:szCs w:val="22"/>
        </w:rPr>
        <w:t>b</w:t>
      </w:r>
      <w:r w:rsidRPr="00BC555E">
        <w:rPr>
          <w:sz w:val="22"/>
          <w:szCs w:val="22"/>
        </w:rPr>
        <w:t>15</w:t>
      </w:r>
      <w:r w:rsidRPr="005F797F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BC555E">
        <w:rPr>
          <w:sz w:val="22"/>
          <w:szCs w:val="22"/>
        </w:rPr>
        <w:t>31</w:t>
      </w:r>
      <w:r w:rsidRPr="005F797F">
        <w:rPr>
          <w:rFonts w:hint="eastAsia"/>
          <w:sz w:val="22"/>
          <w:szCs w:val="22"/>
        </w:rPr>
        <w:t>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291</w:t>
      </w:r>
      <w:r w:rsidRPr="00CB6615">
        <w:rPr>
          <w:rFonts w:eastAsia="Roman Unicode" w:cs="Roman Unicode"/>
          <w:sz w:val="22"/>
          <w:szCs w:val="22"/>
        </w:rPr>
        <w:t>c</w:t>
      </w:r>
      <w:r w:rsidRPr="00BC555E">
        <w:rPr>
          <w:sz w:val="22"/>
          <w:szCs w:val="22"/>
        </w:rPr>
        <w:t>21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292</w:t>
      </w:r>
      <w:r w:rsidRPr="00CB6615">
        <w:rPr>
          <w:rFonts w:eastAsia="Roman Unicode" w:cs="Roman Unicode"/>
          <w:sz w:val="22"/>
          <w:szCs w:val="22"/>
        </w:rPr>
        <w:t>a</w:t>
      </w:r>
      <w:r w:rsidRPr="00BC555E">
        <w:rPr>
          <w:sz w:val="22"/>
          <w:szCs w:val="22"/>
        </w:rPr>
        <w:t>28</w:t>
      </w:r>
      <w:r w:rsidRPr="005F797F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BC555E">
        <w:rPr>
          <w:sz w:val="22"/>
          <w:szCs w:val="22"/>
        </w:rPr>
        <w:t>36</w:t>
      </w:r>
      <w:r w:rsidRPr="005F797F">
        <w:rPr>
          <w:rFonts w:hint="eastAsia"/>
          <w:sz w:val="22"/>
          <w:szCs w:val="22"/>
        </w:rPr>
        <w:t>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326</w:t>
      </w:r>
      <w:r w:rsidRPr="00CB6615">
        <w:rPr>
          <w:rFonts w:eastAsia="Roman Unicode" w:cs="Roman Unicode"/>
          <w:sz w:val="22"/>
          <w:szCs w:val="22"/>
        </w:rPr>
        <w:t>b</w:t>
      </w:r>
      <w:r w:rsidRPr="00BC555E">
        <w:rPr>
          <w:sz w:val="22"/>
          <w:szCs w:val="22"/>
        </w:rPr>
        <w:t>20</w:t>
      </w:r>
      <w:r w:rsidRPr="005F797F">
        <w:rPr>
          <w:sz w:val="22"/>
          <w:szCs w:val="22"/>
        </w:rPr>
        <w:t>-</w:t>
      </w:r>
      <w:r w:rsidRPr="00CB6615">
        <w:rPr>
          <w:rFonts w:eastAsia="Roman Unicode" w:cs="Roman Unicode"/>
          <w:sz w:val="22"/>
          <w:szCs w:val="22"/>
        </w:rPr>
        <w:t>c</w:t>
      </w:r>
      <w:r w:rsidRPr="00BC555E">
        <w:rPr>
          <w:sz w:val="22"/>
          <w:szCs w:val="22"/>
        </w:rPr>
        <w:t>29</w:t>
      </w:r>
      <w:r w:rsidRPr="005F797F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BC555E">
        <w:rPr>
          <w:sz w:val="22"/>
          <w:szCs w:val="22"/>
        </w:rPr>
        <w:t>41</w:t>
      </w:r>
      <w:r w:rsidRPr="005F797F">
        <w:rPr>
          <w:rFonts w:hint="eastAsia"/>
          <w:sz w:val="22"/>
          <w:szCs w:val="22"/>
        </w:rPr>
        <w:t>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358</w:t>
      </w:r>
      <w:r w:rsidRPr="00CB6615">
        <w:rPr>
          <w:rFonts w:eastAsia="Roman Unicode" w:cs="Roman Unicode"/>
          <w:sz w:val="22"/>
          <w:szCs w:val="22"/>
        </w:rPr>
        <w:t>a</w:t>
      </w:r>
      <w:r w:rsidRPr="00BC555E">
        <w:rPr>
          <w:sz w:val="22"/>
          <w:szCs w:val="22"/>
        </w:rPr>
        <w:t>17</w:t>
      </w:r>
      <w:r w:rsidRPr="005F797F">
        <w:rPr>
          <w:sz w:val="22"/>
          <w:szCs w:val="22"/>
        </w:rPr>
        <w:t>-</w:t>
      </w:r>
      <w:r w:rsidRPr="00CB6615">
        <w:rPr>
          <w:rFonts w:eastAsia="Roman Unicode" w:cs="Roman Unicode"/>
          <w:sz w:val="22"/>
          <w:szCs w:val="22"/>
        </w:rPr>
        <w:t>c</w:t>
      </w:r>
      <w:r w:rsidRPr="00BC555E">
        <w:rPr>
          <w:sz w:val="22"/>
          <w:szCs w:val="22"/>
        </w:rPr>
        <w:t>8</w:t>
      </w:r>
      <w:r w:rsidRPr="005F797F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BC555E">
        <w:rPr>
          <w:sz w:val="22"/>
          <w:szCs w:val="22"/>
        </w:rPr>
        <w:t>89</w:t>
      </w:r>
      <w:r w:rsidRPr="005F797F">
        <w:rPr>
          <w:rFonts w:hint="eastAsia"/>
          <w:sz w:val="22"/>
          <w:szCs w:val="22"/>
        </w:rPr>
        <w:t>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691</w:t>
      </w:r>
      <w:r w:rsidRPr="00CB6615">
        <w:rPr>
          <w:rFonts w:eastAsia="Roman Unicode" w:cs="Roman Unicode"/>
          <w:sz w:val="22"/>
          <w:szCs w:val="22"/>
        </w:rPr>
        <w:t>a</w:t>
      </w:r>
      <w:r w:rsidRPr="00BC555E">
        <w:rPr>
          <w:sz w:val="22"/>
          <w:szCs w:val="22"/>
        </w:rPr>
        <w:t>1</w:t>
      </w:r>
      <w:r w:rsidRPr="005F797F">
        <w:rPr>
          <w:sz w:val="22"/>
          <w:szCs w:val="22"/>
        </w:rPr>
        <w:t>-</w:t>
      </w:r>
      <w:r w:rsidRPr="00CB6615">
        <w:rPr>
          <w:rFonts w:eastAsia="Roman Unicode" w:cs="Roman Unicode"/>
          <w:sz w:val="22"/>
          <w:szCs w:val="22"/>
        </w:rPr>
        <w:t>b</w:t>
      </w:r>
      <w:r w:rsidRPr="00BC555E">
        <w:rPr>
          <w:sz w:val="22"/>
          <w:szCs w:val="22"/>
        </w:rPr>
        <w:t>8</w:t>
      </w:r>
      <w:r w:rsidRPr="005F797F">
        <w:rPr>
          <w:rFonts w:hint="eastAsia"/>
          <w:sz w:val="22"/>
          <w:szCs w:val="22"/>
        </w:rPr>
        <w:t>）。</w:t>
      </w:r>
    </w:p>
  </w:footnote>
  <w:footnote w:id="83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〔波羅蜜〕－【宋】【元】【明】【宮】【聖】。（大正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703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</w:t>
      </w:r>
      <w:r w:rsidRPr="005F797F">
        <w:rPr>
          <w:rFonts w:hint="eastAsia"/>
          <w:sz w:val="22"/>
          <w:szCs w:val="22"/>
        </w:rPr>
        <w:t>）</w:t>
      </w:r>
    </w:p>
  </w:footnote>
  <w:footnote w:id="84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勝法＝法勝【石】。（大正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703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3</w:t>
      </w:r>
      <w:r w:rsidRPr="005F797F">
        <w:rPr>
          <w:rFonts w:hint="eastAsia"/>
          <w:sz w:val="22"/>
          <w:szCs w:val="22"/>
        </w:rPr>
        <w:t>）</w:t>
      </w:r>
    </w:p>
  </w:footnote>
  <w:footnote w:id="85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三＝二【宮】。（大正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703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6</w:t>
      </w:r>
      <w:r w:rsidRPr="005F797F">
        <w:rPr>
          <w:rFonts w:hint="eastAsia"/>
          <w:sz w:val="22"/>
          <w:szCs w:val="22"/>
        </w:rPr>
        <w:t>）</w:t>
      </w:r>
    </w:p>
  </w:footnote>
  <w:footnote w:id="86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今＝令【聖】【石】。（大正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703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）</w:t>
      </w:r>
    </w:p>
  </w:footnote>
  <w:footnote w:id="87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市買：買，交易。（《漢語大詞典》（三）</w:t>
      </w:r>
      <w:r w:rsidRPr="00CB6615">
        <w:rPr>
          <w:sz w:val="22"/>
          <w:szCs w:val="22"/>
        </w:rPr>
        <w:t>p</w:t>
      </w:r>
      <w:r w:rsidRPr="005F797F">
        <w:rPr>
          <w:rFonts w:eastAsia="細明體"/>
          <w:sz w:val="22"/>
          <w:szCs w:val="22"/>
        </w:rPr>
        <w:t>.</w:t>
      </w:r>
      <w:r w:rsidRPr="00BC555E">
        <w:rPr>
          <w:rFonts w:eastAsia="細明體"/>
          <w:sz w:val="22"/>
          <w:szCs w:val="22"/>
        </w:rPr>
        <w:t>690</w:t>
      </w:r>
      <w:r w:rsidRPr="005F797F">
        <w:rPr>
          <w:rFonts w:hint="eastAsia"/>
          <w:sz w:val="22"/>
          <w:szCs w:val="22"/>
        </w:rPr>
        <w:t>）</w:t>
      </w:r>
    </w:p>
  </w:footnote>
  <w:footnote w:id="88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交易：</w:t>
      </w:r>
      <w:r w:rsidRPr="00BC555E">
        <w:rPr>
          <w:sz w:val="22"/>
          <w:szCs w:val="22"/>
        </w:rPr>
        <w:t>1</w:t>
      </w:r>
      <w:r w:rsidRPr="005F797F">
        <w:rPr>
          <w:sz w:val="22"/>
          <w:szCs w:val="22"/>
        </w:rPr>
        <w:t>.</w:t>
      </w:r>
      <w:r w:rsidRPr="005F797F">
        <w:rPr>
          <w:rFonts w:hint="eastAsia"/>
          <w:sz w:val="22"/>
          <w:szCs w:val="22"/>
        </w:rPr>
        <w:t>物物交換。後多指做買賣，貿易。（《漢語大詞典》（二）</w:t>
      </w:r>
      <w:r w:rsidRPr="00CB6615">
        <w:rPr>
          <w:sz w:val="22"/>
          <w:szCs w:val="22"/>
        </w:rPr>
        <w:t>p</w:t>
      </w:r>
      <w:r w:rsidRPr="005F797F">
        <w:rPr>
          <w:rFonts w:eastAsia="細明體"/>
          <w:sz w:val="22"/>
          <w:szCs w:val="22"/>
        </w:rPr>
        <w:t>.</w:t>
      </w:r>
      <w:r w:rsidRPr="00BC555E">
        <w:rPr>
          <w:rFonts w:eastAsia="細明體"/>
          <w:sz w:val="22"/>
          <w:szCs w:val="22"/>
        </w:rPr>
        <w:t>332</w:t>
      </w:r>
      <w:r w:rsidRPr="005F797F">
        <w:rPr>
          <w:rFonts w:hint="eastAsia"/>
          <w:sz w:val="22"/>
          <w:szCs w:val="22"/>
        </w:rPr>
        <w:t>）</w:t>
      </w:r>
    </w:p>
  </w:footnote>
  <w:footnote w:id="89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以＝已【宋】【元】【明】【宮】。（大正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703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8</w:t>
      </w:r>
      <w:r w:rsidRPr="005F797F">
        <w:rPr>
          <w:rFonts w:hint="eastAsia"/>
          <w:sz w:val="22"/>
          <w:szCs w:val="22"/>
        </w:rPr>
        <w:t>）</w:t>
      </w:r>
    </w:p>
  </w:footnote>
  <w:footnote w:id="90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縛無＝無縛【宋】【元】【明】【宮】【石】。（大正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703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9</w:t>
      </w:r>
      <w:r w:rsidRPr="005F797F">
        <w:rPr>
          <w:rFonts w:hint="eastAsia"/>
          <w:sz w:val="22"/>
          <w:szCs w:val="22"/>
        </w:rPr>
        <w:t>）</w:t>
      </w:r>
    </w:p>
  </w:footnote>
  <w:footnote w:id="91">
    <w:p w:rsidR="00671283" w:rsidRPr="007E6129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案：經文作「五道」。論主以「六道」為正說，參見《大智度論》卷</w:t>
      </w:r>
      <w:r w:rsidRPr="00BC555E">
        <w:rPr>
          <w:sz w:val="22"/>
          <w:szCs w:val="22"/>
        </w:rPr>
        <w:t>10</w:t>
      </w:r>
      <w:r w:rsidRPr="007E6129">
        <w:rPr>
          <w:rFonts w:hint="eastAsia"/>
          <w:sz w:val="22"/>
          <w:szCs w:val="22"/>
        </w:rPr>
        <w:t>〈</w:t>
      </w:r>
      <w:r w:rsidRPr="00BC555E">
        <w:rPr>
          <w:rFonts w:hint="eastAsia"/>
          <w:sz w:val="22"/>
          <w:szCs w:val="22"/>
        </w:rPr>
        <w:t>1</w:t>
      </w:r>
      <w:r>
        <w:rPr>
          <w:rFonts w:hint="eastAsia"/>
          <w:sz w:val="22"/>
          <w:szCs w:val="22"/>
        </w:rPr>
        <w:t xml:space="preserve"> </w:t>
      </w:r>
      <w:r w:rsidRPr="007E6129">
        <w:rPr>
          <w:rFonts w:hint="eastAsia"/>
          <w:sz w:val="22"/>
          <w:szCs w:val="22"/>
        </w:rPr>
        <w:t>序品〉</w:t>
      </w:r>
      <w:r w:rsidRPr="005F797F">
        <w:rPr>
          <w:rFonts w:hint="eastAsia"/>
          <w:sz w:val="22"/>
          <w:szCs w:val="22"/>
        </w:rPr>
        <w:t>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135</w:t>
      </w:r>
      <w:r w:rsidRPr="00CB6615">
        <w:rPr>
          <w:sz w:val="22"/>
          <w:szCs w:val="22"/>
        </w:rPr>
        <w:t>c</w:t>
      </w:r>
      <w:r w:rsidRPr="00BC555E">
        <w:rPr>
          <w:sz w:val="22"/>
          <w:szCs w:val="22"/>
        </w:rPr>
        <w:t>20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26</w:t>
      </w:r>
      <w:r w:rsidRPr="005F797F">
        <w:rPr>
          <w:rFonts w:hint="eastAsia"/>
          <w:sz w:val="22"/>
          <w:szCs w:val="22"/>
        </w:rPr>
        <w:t>）等。</w:t>
      </w:r>
    </w:p>
  </w:footnote>
  <w:footnote w:id="92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過罪＝罪過【宋】【元】【明】【宮】。（大正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703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11</w:t>
      </w:r>
      <w:r w:rsidRPr="005F797F">
        <w:rPr>
          <w:rFonts w:hint="eastAsia"/>
          <w:sz w:val="22"/>
          <w:szCs w:val="22"/>
        </w:rPr>
        <w:t>）</w:t>
      </w:r>
    </w:p>
  </w:footnote>
  <w:footnote w:id="93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案：經文作「五道」。</w:t>
      </w:r>
    </w:p>
  </w:footnote>
  <w:footnote w:id="94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sz w:val="22"/>
          <w:szCs w:val="22"/>
        </w:rPr>
        <w:t>《</w:t>
      </w:r>
      <w:r w:rsidRPr="005F797F">
        <w:rPr>
          <w:rFonts w:hint="eastAsia"/>
          <w:sz w:val="22"/>
          <w:szCs w:val="22"/>
        </w:rPr>
        <w:t>大正藏》原作「盧」，今依《高麗藏》作「廬」（第</w:t>
      </w:r>
      <w:r w:rsidRPr="00BC555E">
        <w:rPr>
          <w:sz w:val="22"/>
          <w:szCs w:val="22"/>
        </w:rPr>
        <w:t>14</w:t>
      </w:r>
      <w:r w:rsidRPr="005F797F">
        <w:rPr>
          <w:rFonts w:hint="eastAsia"/>
          <w:sz w:val="22"/>
          <w:szCs w:val="22"/>
        </w:rPr>
        <w:t>冊，</w:t>
      </w:r>
      <w:r w:rsidRPr="00BC555E">
        <w:rPr>
          <w:sz w:val="22"/>
          <w:szCs w:val="22"/>
        </w:rPr>
        <w:t>1301</w:t>
      </w:r>
      <w:r w:rsidRPr="00CB6615">
        <w:rPr>
          <w:sz w:val="22"/>
          <w:szCs w:val="22"/>
        </w:rPr>
        <w:t>c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）。</w:t>
      </w:r>
    </w:p>
  </w:footnote>
  <w:footnote w:id="95">
    <w:p w:rsidR="00671283" w:rsidRPr="005F797F" w:rsidRDefault="00671283" w:rsidP="00233C3E">
      <w:pPr>
        <w:pStyle w:val="FootnoteText"/>
        <w:ind w:left="792" w:hangingChars="360" w:hanging="792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（</w:t>
      </w:r>
      <w:r w:rsidRPr="00BC555E">
        <w:rPr>
          <w:sz w:val="22"/>
          <w:szCs w:val="22"/>
        </w:rPr>
        <w:t>1</w:t>
      </w:r>
      <w:r w:rsidRPr="005F797F">
        <w:rPr>
          <w:rFonts w:hint="eastAsia"/>
          <w:sz w:val="22"/>
          <w:szCs w:val="22"/>
        </w:rPr>
        <w:t>）盧：</w:t>
      </w:r>
      <w:r w:rsidRPr="00BC555E">
        <w:rPr>
          <w:sz w:val="22"/>
          <w:szCs w:val="22"/>
        </w:rPr>
        <w:t>11</w:t>
      </w:r>
      <w:r w:rsidRPr="005F797F">
        <w:rPr>
          <w:sz w:val="22"/>
          <w:szCs w:val="22"/>
        </w:rPr>
        <w:t>.</w:t>
      </w:r>
      <w:r w:rsidRPr="005F797F">
        <w:rPr>
          <w:rFonts w:hint="eastAsia"/>
          <w:sz w:val="22"/>
          <w:szCs w:val="22"/>
        </w:rPr>
        <w:t>通“</w:t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廬</w:t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”。簡陋的房屋。（《漢語大詞典》（七）</w:t>
      </w:r>
      <w:r w:rsidRPr="00CB6615">
        <w:rPr>
          <w:sz w:val="22"/>
          <w:szCs w:val="22"/>
        </w:rPr>
        <w:t>p</w:t>
      </w:r>
      <w:r w:rsidRPr="005F797F">
        <w:rPr>
          <w:rFonts w:eastAsia="細明體"/>
          <w:sz w:val="22"/>
          <w:szCs w:val="22"/>
        </w:rPr>
        <w:t>.</w:t>
      </w:r>
      <w:r w:rsidRPr="00BC555E">
        <w:rPr>
          <w:rFonts w:eastAsia="細明體"/>
          <w:sz w:val="22"/>
          <w:szCs w:val="22"/>
        </w:rPr>
        <w:t>1469</w:t>
      </w:r>
      <w:r w:rsidRPr="005F797F">
        <w:rPr>
          <w:rFonts w:hint="eastAsia"/>
          <w:sz w:val="22"/>
          <w:szCs w:val="22"/>
        </w:rPr>
        <w:t>）</w:t>
      </w:r>
    </w:p>
    <w:p w:rsidR="00671283" w:rsidRPr="005F797F" w:rsidRDefault="00671283" w:rsidP="00233C3E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5F797F">
        <w:rPr>
          <w:rFonts w:hint="eastAsia"/>
          <w:sz w:val="22"/>
          <w:szCs w:val="22"/>
        </w:rPr>
        <w:t>（</w:t>
      </w:r>
      <w:r w:rsidRPr="00BC555E">
        <w:rPr>
          <w:sz w:val="22"/>
          <w:szCs w:val="22"/>
        </w:rPr>
        <w:t>2</w:t>
      </w:r>
      <w:r w:rsidRPr="005F797F">
        <w:rPr>
          <w:rFonts w:hint="eastAsia"/>
          <w:sz w:val="22"/>
          <w:szCs w:val="22"/>
        </w:rPr>
        <w:t>）廬觀：泛指樓閣亭臺。（《漢語大詞典》（三）</w:t>
      </w:r>
      <w:r w:rsidRPr="00CB6615">
        <w:rPr>
          <w:sz w:val="22"/>
          <w:szCs w:val="22"/>
        </w:rPr>
        <w:t>p</w:t>
      </w:r>
      <w:r w:rsidRPr="005F797F">
        <w:rPr>
          <w:rFonts w:eastAsia="細明體"/>
          <w:sz w:val="22"/>
          <w:szCs w:val="22"/>
        </w:rPr>
        <w:t>.</w:t>
      </w:r>
      <w:r w:rsidRPr="00BC555E">
        <w:rPr>
          <w:rFonts w:eastAsia="細明體"/>
          <w:sz w:val="22"/>
          <w:szCs w:val="22"/>
        </w:rPr>
        <w:t>1289</w:t>
      </w:r>
      <w:r w:rsidRPr="005F797F">
        <w:rPr>
          <w:rFonts w:hint="eastAsia"/>
          <w:sz w:val="22"/>
          <w:szCs w:val="22"/>
        </w:rPr>
        <w:t>）</w:t>
      </w:r>
    </w:p>
  </w:footnote>
  <w:footnote w:id="96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sz w:val="22"/>
          <w:szCs w:val="22"/>
        </w:rPr>
        <w:t>《</w:t>
      </w:r>
      <w:r w:rsidRPr="005F797F">
        <w:rPr>
          <w:rFonts w:hint="eastAsia"/>
          <w:sz w:val="22"/>
          <w:szCs w:val="22"/>
        </w:rPr>
        <w:t>大正藏》原作「盧」，今依《高麗藏》作「廬」（第</w:t>
      </w:r>
      <w:r w:rsidRPr="00BC555E">
        <w:rPr>
          <w:sz w:val="22"/>
          <w:szCs w:val="22"/>
        </w:rPr>
        <w:t>14</w:t>
      </w:r>
      <w:r w:rsidRPr="005F797F">
        <w:rPr>
          <w:rFonts w:hint="eastAsia"/>
          <w:sz w:val="22"/>
          <w:szCs w:val="22"/>
        </w:rPr>
        <w:t>冊，</w:t>
      </w:r>
      <w:r w:rsidRPr="00BC555E">
        <w:rPr>
          <w:rFonts w:hint="eastAsia"/>
          <w:sz w:val="22"/>
          <w:szCs w:val="22"/>
        </w:rPr>
        <w:t>1301</w:t>
      </w:r>
      <w:r w:rsidRPr="00CB6615">
        <w:rPr>
          <w:rFonts w:hint="eastAsia"/>
          <w:sz w:val="22"/>
          <w:szCs w:val="22"/>
        </w:rPr>
        <w:t>c</w:t>
      </w:r>
      <w:r w:rsidRPr="00BC555E">
        <w:rPr>
          <w:rFonts w:hint="eastAsia"/>
          <w:sz w:val="22"/>
          <w:szCs w:val="22"/>
        </w:rPr>
        <w:t>10</w:t>
      </w:r>
      <w:r w:rsidRPr="005F797F">
        <w:rPr>
          <w:rFonts w:hint="eastAsia"/>
          <w:sz w:val="22"/>
          <w:szCs w:val="22"/>
        </w:rPr>
        <w:t>）。</w:t>
      </w:r>
    </w:p>
  </w:footnote>
  <w:footnote w:id="97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生＝人【宋】【元】【明】【宮】【聖】。（大正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704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</w:t>
      </w:r>
      <w:r w:rsidRPr="005F797F">
        <w:rPr>
          <w:rFonts w:hint="eastAsia"/>
          <w:sz w:val="22"/>
          <w:szCs w:val="22"/>
        </w:rPr>
        <w:t>）</w:t>
      </w:r>
    </w:p>
  </w:footnote>
  <w:footnote w:id="98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惠＝慧【宋】【宮】。（大正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704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2</w:t>
      </w:r>
      <w:r w:rsidRPr="005F797F">
        <w:rPr>
          <w:rFonts w:hint="eastAsia"/>
          <w:sz w:val="22"/>
          <w:szCs w:val="22"/>
        </w:rPr>
        <w:t>）</w:t>
      </w:r>
    </w:p>
  </w:footnote>
  <w:footnote w:id="99">
    <w:p w:rsidR="00671283" w:rsidRPr="005F797F" w:rsidRDefault="00671283" w:rsidP="009001D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狂＝誑【石】。（大正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704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3</w:t>
      </w:r>
      <w:r w:rsidRPr="005F797F">
        <w:rPr>
          <w:rFonts w:hint="eastAsia"/>
          <w:sz w:val="22"/>
          <w:szCs w:val="22"/>
        </w:rPr>
        <w:t>）</w:t>
      </w:r>
    </w:p>
  </w:footnote>
  <w:footnote w:id="100">
    <w:p w:rsidR="00671283" w:rsidRPr="005F797F" w:rsidRDefault="00671283" w:rsidP="00D32D76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何＝所【石】。（大正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704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4</w:t>
      </w:r>
      <w:r w:rsidRPr="005F797F">
        <w:rPr>
          <w:rFonts w:hint="eastAsia"/>
          <w:sz w:val="22"/>
          <w:szCs w:val="22"/>
        </w:rPr>
        <w:t>）</w:t>
      </w:r>
    </w:p>
  </w:footnote>
  <w:footnote w:id="101">
    <w:p w:rsidR="00671283" w:rsidRPr="005F797F" w:rsidRDefault="00671283" w:rsidP="00D32D76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也＝耶【元】【明】。（大正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704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5</w:t>
      </w:r>
      <w:r w:rsidRPr="005F797F">
        <w:rPr>
          <w:rFonts w:hint="eastAsia"/>
          <w:sz w:val="22"/>
          <w:szCs w:val="22"/>
        </w:rPr>
        <w:t>）</w:t>
      </w:r>
    </w:p>
  </w:footnote>
  <w:footnote w:id="102">
    <w:p w:rsidR="00671283" w:rsidRPr="005F797F" w:rsidRDefault="00671283" w:rsidP="00D32D76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汝曹：你們。（《漢語大詞典》（五），</w:t>
      </w:r>
      <w:r w:rsidRPr="00CB6615">
        <w:rPr>
          <w:rFonts w:eastAsia="Roman Unicode" w:cs="Roman Unicode"/>
          <w:sz w:val="22"/>
          <w:szCs w:val="22"/>
        </w:rPr>
        <w:t>p</w:t>
      </w:r>
      <w:r w:rsidRPr="005F797F">
        <w:rPr>
          <w:rFonts w:eastAsia="細明體"/>
          <w:sz w:val="22"/>
          <w:szCs w:val="22"/>
        </w:rPr>
        <w:t>.</w:t>
      </w:r>
      <w:r w:rsidRPr="00BC555E">
        <w:rPr>
          <w:rFonts w:eastAsia="細明體"/>
          <w:sz w:val="22"/>
          <w:szCs w:val="22"/>
        </w:rPr>
        <w:t>940</w:t>
      </w:r>
      <w:r w:rsidRPr="005F797F">
        <w:rPr>
          <w:rFonts w:hint="eastAsia"/>
          <w:sz w:val="22"/>
          <w:szCs w:val="22"/>
        </w:rPr>
        <w:t>）</w:t>
      </w:r>
    </w:p>
  </w:footnote>
  <w:footnote w:id="103">
    <w:p w:rsidR="00671283" w:rsidRPr="005F797F" w:rsidRDefault="00671283" w:rsidP="005C7E3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善＝是【石】。（大正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704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10</w:t>
      </w:r>
      <w:r w:rsidRPr="005F797F">
        <w:rPr>
          <w:rFonts w:hint="eastAsia"/>
          <w:sz w:val="22"/>
          <w:szCs w:val="22"/>
        </w:rPr>
        <w:t>）</w:t>
      </w:r>
    </w:p>
  </w:footnote>
  <w:footnote w:id="104">
    <w:p w:rsidR="00671283" w:rsidRPr="005F797F" w:rsidRDefault="00671283" w:rsidP="005C7E3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濡＝軟【宋】【元】【明】【宮】。（大正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704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11</w:t>
      </w:r>
      <w:r w:rsidRPr="005F797F">
        <w:rPr>
          <w:rFonts w:hint="eastAsia"/>
          <w:sz w:val="22"/>
          <w:szCs w:val="22"/>
        </w:rPr>
        <w:t>）</w:t>
      </w:r>
    </w:p>
  </w:footnote>
  <w:footnote w:id="105">
    <w:p w:rsidR="00671283" w:rsidRPr="005F797F" w:rsidRDefault="00671283" w:rsidP="005C7E3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姓＝性【宋】【元】【宮】。（大正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704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12</w:t>
      </w:r>
      <w:r w:rsidRPr="005F797F">
        <w:rPr>
          <w:rFonts w:hint="eastAsia"/>
          <w:sz w:val="22"/>
          <w:szCs w:val="22"/>
        </w:rPr>
        <w:t>）</w:t>
      </w:r>
    </w:p>
  </w:footnote>
  <w:footnote w:id="106">
    <w:p w:rsidR="00671283" w:rsidRPr="005F797F" w:rsidRDefault="00671283" w:rsidP="005C7E3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咄（</w:t>
      </w:r>
      <w:r w:rsidRPr="005F797F">
        <w:rPr>
          <w:rFonts w:ascii="標楷體" w:eastAsia="標楷體" w:hAnsi="標楷體" w:hint="eastAsia"/>
          <w:sz w:val="22"/>
          <w:szCs w:val="22"/>
        </w:rPr>
        <w:t>ㄉㄨㄛˋ</w:t>
      </w:r>
      <w:r w:rsidRPr="005F797F">
        <w:rPr>
          <w:rFonts w:hint="eastAsia"/>
          <w:sz w:val="22"/>
          <w:szCs w:val="22"/>
        </w:rPr>
        <w:t>）：</w:t>
      </w:r>
      <w:r w:rsidRPr="00BC555E">
        <w:rPr>
          <w:sz w:val="22"/>
          <w:szCs w:val="22"/>
        </w:rPr>
        <w:t>1</w:t>
      </w:r>
      <w:r w:rsidRPr="005F797F">
        <w:rPr>
          <w:sz w:val="22"/>
          <w:szCs w:val="22"/>
        </w:rPr>
        <w:t>.</w:t>
      </w:r>
      <w:r w:rsidRPr="005F797F">
        <w:rPr>
          <w:rFonts w:hint="eastAsia"/>
          <w:sz w:val="22"/>
          <w:szCs w:val="22"/>
        </w:rPr>
        <w:t>呵叱。</w:t>
      </w:r>
      <w:r w:rsidRPr="00BC555E">
        <w:rPr>
          <w:sz w:val="22"/>
          <w:szCs w:val="22"/>
        </w:rPr>
        <w:t>2</w:t>
      </w:r>
      <w:r w:rsidRPr="005F797F">
        <w:rPr>
          <w:sz w:val="22"/>
          <w:szCs w:val="22"/>
        </w:rPr>
        <w:t>.</w:t>
      </w:r>
      <w:r w:rsidRPr="005F797F">
        <w:rPr>
          <w:rFonts w:hint="eastAsia"/>
          <w:sz w:val="22"/>
          <w:szCs w:val="22"/>
        </w:rPr>
        <w:t>指呵叱聲。</w:t>
      </w:r>
      <w:r w:rsidRPr="00BC555E">
        <w:rPr>
          <w:sz w:val="22"/>
          <w:szCs w:val="22"/>
        </w:rPr>
        <w:t>3</w:t>
      </w:r>
      <w:r w:rsidRPr="005F797F">
        <w:rPr>
          <w:sz w:val="22"/>
          <w:szCs w:val="22"/>
        </w:rPr>
        <w:t>.</w:t>
      </w:r>
      <w:r w:rsidRPr="005F797F">
        <w:rPr>
          <w:rFonts w:hint="eastAsia"/>
          <w:sz w:val="22"/>
          <w:szCs w:val="22"/>
        </w:rPr>
        <w:t>嘆詞。（《漢語大詞典》（三），</w:t>
      </w:r>
      <w:r w:rsidRPr="00CB6615">
        <w:rPr>
          <w:rFonts w:eastAsia="Roman Unicode" w:cs="Roman Unicode"/>
          <w:sz w:val="22"/>
          <w:szCs w:val="22"/>
        </w:rPr>
        <w:t>p</w:t>
      </w:r>
      <w:r w:rsidRPr="005F797F">
        <w:rPr>
          <w:rFonts w:eastAsia="細明體"/>
          <w:sz w:val="22"/>
          <w:szCs w:val="22"/>
        </w:rPr>
        <w:t>.</w:t>
      </w:r>
      <w:r w:rsidRPr="00BC555E">
        <w:rPr>
          <w:rFonts w:eastAsia="細明體"/>
          <w:sz w:val="22"/>
          <w:szCs w:val="22"/>
        </w:rPr>
        <w:t>313</w:t>
      </w:r>
      <w:r w:rsidRPr="005F797F">
        <w:rPr>
          <w:rFonts w:eastAsia="細明體" w:hint="eastAsia"/>
          <w:sz w:val="22"/>
          <w:szCs w:val="22"/>
        </w:rPr>
        <w:t>）</w:t>
      </w:r>
    </w:p>
  </w:footnote>
  <w:footnote w:id="107">
    <w:p w:rsidR="00671283" w:rsidRPr="005F797F" w:rsidRDefault="00671283" w:rsidP="005C7E3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當＝能【宋】【元】【明】【明】。（大正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704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13</w:t>
      </w:r>
      <w:r w:rsidRPr="005F797F">
        <w:rPr>
          <w:rFonts w:hint="eastAsia"/>
          <w:sz w:val="22"/>
          <w:szCs w:val="22"/>
        </w:rPr>
        <w:t>）</w:t>
      </w:r>
    </w:p>
  </w:footnote>
  <w:footnote w:id="108">
    <w:p w:rsidR="00671283" w:rsidRPr="005F797F" w:rsidRDefault="00671283" w:rsidP="005C7E3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他＋（人）【宋】【元】【明】【宮】【聖】【石】。（大正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704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14</w:t>
      </w:r>
      <w:r w:rsidRPr="005F797F">
        <w:rPr>
          <w:rFonts w:hint="eastAsia"/>
          <w:sz w:val="22"/>
          <w:szCs w:val="22"/>
        </w:rPr>
        <w:t>）</w:t>
      </w:r>
    </w:p>
  </w:footnote>
  <w:footnote w:id="109">
    <w:p w:rsidR="00671283" w:rsidRPr="005F797F" w:rsidRDefault="00671283" w:rsidP="005C7E3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作＝得【宋】【元】【明】【宮】。（大正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704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15</w:t>
      </w:r>
      <w:r w:rsidRPr="005F797F">
        <w:rPr>
          <w:rFonts w:hint="eastAsia"/>
          <w:sz w:val="22"/>
          <w:szCs w:val="22"/>
        </w:rPr>
        <w:t>）</w:t>
      </w:r>
    </w:p>
  </w:footnote>
  <w:footnote w:id="110">
    <w:p w:rsidR="00671283" w:rsidRPr="005F797F" w:rsidRDefault="00671283" w:rsidP="005C7E3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〔種〕－【石】。（大正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704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16</w:t>
      </w:r>
      <w:r w:rsidRPr="005F797F">
        <w:rPr>
          <w:rFonts w:hint="eastAsia"/>
          <w:sz w:val="22"/>
          <w:szCs w:val="22"/>
        </w:rPr>
        <w:t>）</w:t>
      </w:r>
    </w:p>
  </w:footnote>
  <w:footnote w:id="111">
    <w:p w:rsidR="00671283" w:rsidRPr="005F797F" w:rsidRDefault="00671283" w:rsidP="005C7E3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因＋（緣）【宋】【元】【明】【宮】。（大正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704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17</w:t>
      </w:r>
      <w:r w:rsidRPr="005F797F">
        <w:rPr>
          <w:rFonts w:hint="eastAsia"/>
          <w:sz w:val="22"/>
          <w:szCs w:val="22"/>
        </w:rPr>
        <w:t>）</w:t>
      </w:r>
    </w:p>
  </w:footnote>
  <w:footnote w:id="112">
    <w:p w:rsidR="00671283" w:rsidRPr="005F797F" w:rsidRDefault="00671283" w:rsidP="005C7E3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稱（</w:t>
      </w:r>
      <w:r w:rsidRPr="005F797F">
        <w:rPr>
          <w:rFonts w:ascii="標楷體" w:eastAsia="標楷體" w:hAnsi="標楷體" w:hint="eastAsia"/>
          <w:sz w:val="22"/>
          <w:szCs w:val="22"/>
        </w:rPr>
        <w:t>ㄔㄣˋ</w:t>
      </w:r>
      <w:r w:rsidRPr="005F797F">
        <w:rPr>
          <w:rFonts w:hint="eastAsia"/>
          <w:sz w:val="22"/>
          <w:szCs w:val="22"/>
        </w:rPr>
        <w:t>）意：合乎心意。（《漢語大詞典》（八），</w:t>
      </w:r>
      <w:r w:rsidRPr="00CB6615">
        <w:rPr>
          <w:rFonts w:eastAsia="Roman Unicode" w:cs="Roman Unicode"/>
          <w:sz w:val="22"/>
          <w:szCs w:val="22"/>
        </w:rPr>
        <w:t>p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117</w:t>
      </w:r>
      <w:r w:rsidRPr="005F797F">
        <w:rPr>
          <w:rFonts w:hint="eastAsia"/>
          <w:sz w:val="22"/>
          <w:szCs w:val="22"/>
        </w:rPr>
        <w:t>）</w:t>
      </w:r>
    </w:p>
  </w:footnote>
  <w:footnote w:id="113">
    <w:p w:rsidR="00671283" w:rsidRDefault="00671283" w:rsidP="005C7E3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sz w:val="22"/>
          <w:szCs w:val="22"/>
        </w:rPr>
        <w:t>《</w:t>
      </w:r>
      <w:r w:rsidRPr="005F797F">
        <w:rPr>
          <w:rFonts w:hint="eastAsia"/>
          <w:sz w:val="22"/>
          <w:szCs w:val="22"/>
        </w:rPr>
        <w:t>大智度論》卷</w:t>
      </w:r>
      <w:r w:rsidRPr="00BC555E">
        <w:rPr>
          <w:sz w:val="22"/>
          <w:szCs w:val="22"/>
        </w:rPr>
        <w:t>59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37</w:t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校量舍利品〉：</w:t>
      </w:r>
    </w:p>
    <w:p w:rsidR="00671283" w:rsidRPr="005F797F" w:rsidRDefault="00671283" w:rsidP="00636F77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ascii="標楷體" w:eastAsia="標楷體" w:hAnsi="標楷體"/>
          <w:sz w:val="22"/>
          <w:szCs w:val="22"/>
        </w:rPr>
        <w:t>「</w:t>
      </w:r>
      <w:r>
        <w:rPr>
          <w:rFonts w:ascii="標楷體" w:eastAsia="標楷體" w:hAnsi="標楷體" w:hint="eastAsia"/>
          <w:sz w:val="22"/>
          <w:szCs w:val="22"/>
        </w:rPr>
        <w:t>如意珠」</w:t>
      </w:r>
      <w:r w:rsidRPr="005F797F">
        <w:rPr>
          <w:rFonts w:ascii="標楷體" w:eastAsia="標楷體" w:hAnsi="標楷體" w:hint="eastAsia"/>
          <w:sz w:val="22"/>
          <w:szCs w:val="22"/>
        </w:rPr>
        <w:t>義，如先說。是寶常能出一切寶物，衣服、飲食，隨意所欲，盡能與之；</w:t>
      </w:r>
      <w:r w:rsidRPr="005F797F">
        <w:rPr>
          <w:rFonts w:ascii="標楷體" w:eastAsia="標楷體" w:hAnsi="標楷體" w:hint="eastAsia"/>
          <w:b/>
          <w:sz w:val="22"/>
          <w:szCs w:val="22"/>
        </w:rPr>
        <w:t>亦能除諸衰惱病苦等</w:t>
      </w:r>
      <w:r w:rsidRPr="005F797F">
        <w:rPr>
          <w:rFonts w:ascii="標楷體" w:eastAsia="標楷體" w:hAnsi="標楷體" w:hint="eastAsia"/>
          <w:sz w:val="22"/>
          <w:szCs w:val="22"/>
        </w:rPr>
        <w:t>。是寶珠有二種：有天上如意寶，有人間如意寶。諸天福德厚故，珠德具足；人福德薄故，珠德不具足。是珠所著房舍、函篋之中，其處亦有威德。</w:t>
      </w:r>
      <w:r w:rsidRPr="005F797F">
        <w:rPr>
          <w:rFonts w:hint="eastAsia"/>
          <w:sz w:val="22"/>
          <w:szCs w:val="22"/>
        </w:rPr>
        <w:t>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478</w:t>
      </w:r>
      <w:r w:rsidRPr="00CB6615">
        <w:rPr>
          <w:sz w:val="22"/>
          <w:szCs w:val="22"/>
        </w:rPr>
        <w:t>b</w:t>
      </w:r>
      <w:r w:rsidRPr="00BC555E">
        <w:rPr>
          <w:sz w:val="22"/>
          <w:szCs w:val="22"/>
        </w:rPr>
        <w:t>1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6</w:t>
      </w:r>
      <w:r w:rsidRPr="005F797F">
        <w:rPr>
          <w:rFonts w:hint="eastAsia"/>
          <w:sz w:val="22"/>
          <w:szCs w:val="22"/>
        </w:rPr>
        <w:t>）</w:t>
      </w:r>
    </w:p>
  </w:footnote>
  <w:footnote w:id="114">
    <w:p w:rsidR="00671283" w:rsidRPr="005F797F" w:rsidRDefault="00671283" w:rsidP="005C7E3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佛圖：</w:t>
      </w:r>
      <w:r w:rsidRPr="00BC555E">
        <w:rPr>
          <w:sz w:val="22"/>
          <w:szCs w:val="22"/>
        </w:rPr>
        <w:t>1</w:t>
      </w:r>
      <w:r w:rsidRPr="005F797F">
        <w:rPr>
          <w:sz w:val="22"/>
          <w:szCs w:val="22"/>
        </w:rPr>
        <w:t>.</w:t>
      </w:r>
      <w:r w:rsidRPr="005F797F">
        <w:rPr>
          <w:rFonts w:hint="eastAsia"/>
          <w:sz w:val="22"/>
          <w:szCs w:val="22"/>
        </w:rPr>
        <w:t>佛塔。參見「浮圖」、「浮屠」。</w:t>
      </w:r>
      <w:r w:rsidRPr="00BC555E">
        <w:rPr>
          <w:sz w:val="22"/>
          <w:szCs w:val="22"/>
        </w:rPr>
        <w:t>2</w:t>
      </w:r>
      <w:r w:rsidRPr="005F797F">
        <w:rPr>
          <w:sz w:val="22"/>
          <w:szCs w:val="22"/>
        </w:rPr>
        <w:t>.</w:t>
      </w:r>
      <w:r w:rsidRPr="005F797F">
        <w:rPr>
          <w:rFonts w:hint="eastAsia"/>
          <w:sz w:val="22"/>
          <w:szCs w:val="22"/>
        </w:rPr>
        <w:t>佛寺。（《漢語大詞典》（一），</w:t>
      </w:r>
      <w:r w:rsidRPr="00CB6615">
        <w:rPr>
          <w:rFonts w:eastAsia="Roman Unicode" w:cs="Roman Unicode"/>
          <w:sz w:val="22"/>
          <w:szCs w:val="22"/>
        </w:rPr>
        <w:t>p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1292</w:t>
      </w:r>
      <w:r w:rsidRPr="005F797F">
        <w:rPr>
          <w:rFonts w:hint="eastAsia"/>
          <w:sz w:val="22"/>
          <w:szCs w:val="22"/>
        </w:rPr>
        <w:t>）</w:t>
      </w:r>
    </w:p>
  </w:footnote>
  <w:footnote w:id="115">
    <w:p w:rsidR="00671283" w:rsidRPr="005F797F" w:rsidRDefault="00671283" w:rsidP="005C7E3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皆＋（悉）【石】。（大正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705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2</w:t>
      </w:r>
      <w:r w:rsidRPr="005F797F">
        <w:rPr>
          <w:rFonts w:hint="eastAsia"/>
          <w:sz w:val="22"/>
          <w:szCs w:val="22"/>
        </w:rPr>
        <w:t>）</w:t>
      </w:r>
    </w:p>
  </w:footnote>
  <w:footnote w:id="116">
    <w:p w:rsidR="00671283" w:rsidRPr="005F797F" w:rsidRDefault="00671283" w:rsidP="005C7E3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《十誦律》卷</w:t>
      </w:r>
      <w:r w:rsidRPr="00BC555E">
        <w:rPr>
          <w:sz w:val="22"/>
          <w:szCs w:val="22"/>
        </w:rPr>
        <w:t>34</w:t>
      </w:r>
      <w:r w:rsidRPr="005F797F">
        <w:rPr>
          <w:rFonts w:hint="eastAsia"/>
          <w:sz w:val="22"/>
          <w:szCs w:val="22"/>
        </w:rPr>
        <w:t>：</w:t>
      </w:r>
    </w:p>
    <w:p w:rsidR="00671283" w:rsidRPr="005F797F" w:rsidRDefault="00671283" w:rsidP="00636F77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5F797F">
        <w:rPr>
          <w:rFonts w:ascii="標楷體" w:eastAsia="標楷體" w:hAnsi="標楷體" w:hint="eastAsia"/>
          <w:sz w:val="22"/>
          <w:szCs w:val="22"/>
        </w:rPr>
        <w:t>佛在舍衛國，爾時祇陀林中僧坊中，無比丘知時限唱時，無人打揵槌，無人掃灑塗治講堂食處，無人次第相續敷床榻，無人教淨果菜，無人看苦酒中虫，飲食時無人行水，眾散亂語時無人彈指，是事白佛。</w:t>
      </w:r>
      <w:r w:rsidRPr="005F797F">
        <w:rPr>
          <w:rFonts w:ascii="Times Ext Roman" w:eastAsia="標楷體" w:hAnsi="標楷體" w:cs="Times Ext Roman" w:hint="eastAsia"/>
          <w:sz w:val="22"/>
          <w:szCs w:val="22"/>
        </w:rPr>
        <w:t>佛言：「應立維那。」立法者，一心和</w:t>
      </w:r>
      <w:r w:rsidRPr="00636F77">
        <w:rPr>
          <w:rFonts w:eastAsia="標楷體"/>
          <w:sz w:val="22"/>
          <w:szCs w:val="22"/>
        </w:rPr>
        <w:t>合，僧應問：「誰能為僧作維那？」</w:t>
      </w:r>
      <w:r w:rsidRPr="00636F77">
        <w:rPr>
          <w:rFonts w:eastAsia="標楷體"/>
          <w:spacing w:val="4"/>
          <w:sz w:val="22"/>
          <w:szCs w:val="22"/>
        </w:rPr>
        <w:t>是中若比丘言：「我能！」有五法，不應立作維那。何等五？</w:t>
      </w:r>
      <w:r w:rsidRPr="00636F77">
        <w:rPr>
          <w:rFonts w:eastAsia="標楷體"/>
          <w:sz w:val="22"/>
          <w:szCs w:val="22"/>
          <w:vertAlign w:val="superscript"/>
        </w:rPr>
        <w:t>（</w:t>
      </w:r>
      <w:r w:rsidRPr="00BC555E">
        <w:rPr>
          <w:rFonts w:eastAsia="標楷體"/>
          <w:sz w:val="22"/>
          <w:szCs w:val="22"/>
          <w:vertAlign w:val="superscript"/>
        </w:rPr>
        <w:t>1</w:t>
      </w:r>
      <w:r w:rsidRPr="00636F77">
        <w:rPr>
          <w:rFonts w:eastAsia="標楷體"/>
          <w:sz w:val="22"/>
          <w:szCs w:val="22"/>
          <w:vertAlign w:val="superscript"/>
        </w:rPr>
        <w:t>）</w:t>
      </w:r>
      <w:r w:rsidRPr="00636F77">
        <w:rPr>
          <w:rFonts w:eastAsia="標楷體"/>
          <w:spacing w:val="4"/>
          <w:sz w:val="22"/>
          <w:szCs w:val="22"/>
        </w:rPr>
        <w:t>隨愛，</w:t>
      </w:r>
      <w:r w:rsidRPr="00636F77">
        <w:rPr>
          <w:rFonts w:eastAsia="標楷體"/>
          <w:sz w:val="22"/>
          <w:szCs w:val="22"/>
          <w:vertAlign w:val="superscript"/>
        </w:rPr>
        <w:t>（</w:t>
      </w:r>
      <w:r w:rsidRPr="00BC555E">
        <w:rPr>
          <w:rFonts w:eastAsia="標楷體"/>
          <w:sz w:val="22"/>
          <w:szCs w:val="22"/>
          <w:vertAlign w:val="superscript"/>
        </w:rPr>
        <w:t>2</w:t>
      </w:r>
      <w:r w:rsidRPr="00636F77">
        <w:rPr>
          <w:rFonts w:eastAsia="標楷體"/>
          <w:sz w:val="22"/>
          <w:szCs w:val="22"/>
          <w:vertAlign w:val="superscript"/>
        </w:rPr>
        <w:t>）</w:t>
      </w:r>
      <w:r w:rsidRPr="00636F77">
        <w:rPr>
          <w:rFonts w:eastAsia="標楷體"/>
          <w:spacing w:val="4"/>
          <w:sz w:val="22"/>
          <w:szCs w:val="22"/>
        </w:rPr>
        <w:t>隨瞋，</w:t>
      </w:r>
      <w:r w:rsidRPr="00636F77">
        <w:rPr>
          <w:rFonts w:eastAsia="標楷體"/>
          <w:sz w:val="22"/>
          <w:szCs w:val="22"/>
          <w:vertAlign w:val="superscript"/>
        </w:rPr>
        <w:t>（</w:t>
      </w:r>
      <w:r w:rsidRPr="00BC555E">
        <w:rPr>
          <w:rFonts w:eastAsia="標楷體"/>
          <w:sz w:val="22"/>
          <w:szCs w:val="22"/>
          <w:vertAlign w:val="superscript"/>
        </w:rPr>
        <w:t>3</w:t>
      </w:r>
      <w:r w:rsidRPr="00636F77">
        <w:rPr>
          <w:rFonts w:eastAsia="標楷體"/>
          <w:sz w:val="22"/>
          <w:szCs w:val="22"/>
          <w:vertAlign w:val="superscript"/>
        </w:rPr>
        <w:t>）</w:t>
      </w:r>
      <w:r w:rsidRPr="00636F77">
        <w:rPr>
          <w:rFonts w:eastAsia="標楷體"/>
          <w:spacing w:val="4"/>
          <w:sz w:val="22"/>
          <w:szCs w:val="22"/>
        </w:rPr>
        <w:t>隨怖，</w:t>
      </w:r>
      <w:r w:rsidRPr="00636F77">
        <w:rPr>
          <w:rFonts w:eastAsia="標楷體"/>
          <w:sz w:val="22"/>
          <w:szCs w:val="22"/>
          <w:vertAlign w:val="superscript"/>
        </w:rPr>
        <w:t>（</w:t>
      </w:r>
      <w:r w:rsidRPr="00BC555E">
        <w:rPr>
          <w:rFonts w:eastAsia="標楷體"/>
          <w:sz w:val="22"/>
          <w:szCs w:val="22"/>
          <w:vertAlign w:val="superscript"/>
        </w:rPr>
        <w:t>4</w:t>
      </w:r>
      <w:r w:rsidRPr="00636F77">
        <w:rPr>
          <w:rFonts w:eastAsia="標楷體"/>
          <w:sz w:val="22"/>
          <w:szCs w:val="22"/>
          <w:vertAlign w:val="superscript"/>
        </w:rPr>
        <w:t>）</w:t>
      </w:r>
      <w:r w:rsidRPr="00636F77">
        <w:rPr>
          <w:rFonts w:eastAsia="標楷體"/>
          <w:sz w:val="22"/>
          <w:szCs w:val="22"/>
        </w:rPr>
        <w:t>隨癡，</w:t>
      </w:r>
      <w:r w:rsidRPr="00636F77">
        <w:rPr>
          <w:rFonts w:eastAsia="標楷體"/>
          <w:sz w:val="22"/>
          <w:szCs w:val="22"/>
          <w:vertAlign w:val="superscript"/>
        </w:rPr>
        <w:t>（</w:t>
      </w:r>
      <w:r w:rsidRPr="00BC555E">
        <w:rPr>
          <w:rFonts w:eastAsia="標楷體"/>
          <w:sz w:val="22"/>
          <w:szCs w:val="22"/>
          <w:vertAlign w:val="superscript"/>
        </w:rPr>
        <w:t>5</w:t>
      </w:r>
      <w:r w:rsidRPr="00636F77">
        <w:rPr>
          <w:rFonts w:eastAsia="標楷體"/>
          <w:sz w:val="22"/>
          <w:szCs w:val="22"/>
          <w:vertAlign w:val="superscript"/>
        </w:rPr>
        <w:t>）</w:t>
      </w:r>
      <w:r w:rsidRPr="00636F77">
        <w:rPr>
          <w:rFonts w:eastAsia="標楷體"/>
          <w:sz w:val="22"/>
          <w:szCs w:val="22"/>
        </w:rPr>
        <w:t>不知淨不淨。若成就五法，應立作維那。五法者，</w:t>
      </w:r>
      <w:r w:rsidRPr="00636F77">
        <w:rPr>
          <w:rFonts w:eastAsia="標楷體"/>
          <w:sz w:val="22"/>
          <w:szCs w:val="22"/>
          <w:vertAlign w:val="superscript"/>
        </w:rPr>
        <w:t>（</w:t>
      </w:r>
      <w:r w:rsidRPr="00BC555E">
        <w:rPr>
          <w:rFonts w:eastAsia="標楷體"/>
          <w:sz w:val="22"/>
          <w:szCs w:val="22"/>
          <w:vertAlign w:val="superscript"/>
        </w:rPr>
        <w:t>1</w:t>
      </w:r>
      <w:r w:rsidRPr="00636F77">
        <w:rPr>
          <w:rFonts w:eastAsia="標楷體"/>
          <w:sz w:val="22"/>
          <w:szCs w:val="22"/>
          <w:vertAlign w:val="superscript"/>
        </w:rPr>
        <w:t>）</w:t>
      </w:r>
      <w:r w:rsidRPr="00636F77">
        <w:rPr>
          <w:rFonts w:eastAsia="標楷體"/>
          <w:sz w:val="22"/>
          <w:szCs w:val="22"/>
        </w:rPr>
        <w:t>不隨愛，</w:t>
      </w:r>
      <w:r w:rsidRPr="00636F77">
        <w:rPr>
          <w:rFonts w:eastAsia="標楷體"/>
          <w:sz w:val="22"/>
          <w:szCs w:val="22"/>
          <w:vertAlign w:val="superscript"/>
        </w:rPr>
        <w:t>（</w:t>
      </w:r>
      <w:r w:rsidRPr="00BC555E">
        <w:rPr>
          <w:rFonts w:eastAsia="標楷體"/>
          <w:sz w:val="22"/>
          <w:szCs w:val="22"/>
          <w:vertAlign w:val="superscript"/>
        </w:rPr>
        <w:t>2</w:t>
      </w:r>
      <w:r w:rsidRPr="00636F77">
        <w:rPr>
          <w:rFonts w:eastAsia="標楷體"/>
          <w:sz w:val="22"/>
          <w:szCs w:val="22"/>
          <w:vertAlign w:val="superscript"/>
        </w:rPr>
        <w:t>）</w:t>
      </w:r>
      <w:r w:rsidRPr="00636F77">
        <w:rPr>
          <w:rFonts w:eastAsia="標楷體"/>
          <w:sz w:val="22"/>
          <w:szCs w:val="22"/>
        </w:rPr>
        <w:t>不隨瞋，</w:t>
      </w:r>
      <w:r w:rsidRPr="00636F77">
        <w:rPr>
          <w:rFonts w:eastAsia="標楷體"/>
          <w:sz w:val="22"/>
          <w:szCs w:val="22"/>
          <w:vertAlign w:val="superscript"/>
        </w:rPr>
        <w:t>（</w:t>
      </w:r>
      <w:r w:rsidRPr="00BC555E">
        <w:rPr>
          <w:rFonts w:eastAsia="標楷體"/>
          <w:sz w:val="22"/>
          <w:szCs w:val="22"/>
          <w:vertAlign w:val="superscript"/>
        </w:rPr>
        <w:t>3</w:t>
      </w:r>
      <w:r w:rsidRPr="00636F77">
        <w:rPr>
          <w:rFonts w:eastAsia="標楷體"/>
          <w:sz w:val="22"/>
          <w:szCs w:val="22"/>
          <w:vertAlign w:val="superscript"/>
        </w:rPr>
        <w:t>）</w:t>
      </w:r>
      <w:r w:rsidRPr="00636F77">
        <w:rPr>
          <w:rFonts w:eastAsia="標楷體"/>
          <w:sz w:val="22"/>
          <w:szCs w:val="22"/>
        </w:rPr>
        <w:t>不隨怖，</w:t>
      </w:r>
      <w:r w:rsidRPr="00636F77">
        <w:rPr>
          <w:rFonts w:eastAsia="標楷體"/>
          <w:sz w:val="22"/>
          <w:szCs w:val="22"/>
          <w:vertAlign w:val="superscript"/>
        </w:rPr>
        <w:t>（</w:t>
      </w:r>
      <w:r w:rsidRPr="00BC555E">
        <w:rPr>
          <w:rFonts w:eastAsia="標楷體"/>
          <w:sz w:val="22"/>
          <w:szCs w:val="22"/>
          <w:vertAlign w:val="superscript"/>
        </w:rPr>
        <w:t>4</w:t>
      </w:r>
      <w:r w:rsidRPr="00636F77">
        <w:rPr>
          <w:rFonts w:eastAsia="標楷體"/>
          <w:sz w:val="22"/>
          <w:szCs w:val="22"/>
          <w:vertAlign w:val="superscript"/>
        </w:rPr>
        <w:t>）</w:t>
      </w:r>
      <w:r w:rsidRPr="00636F77">
        <w:rPr>
          <w:rFonts w:eastAsia="標楷體"/>
          <w:sz w:val="22"/>
          <w:szCs w:val="22"/>
        </w:rPr>
        <w:t>不隨癡，</w:t>
      </w:r>
      <w:r w:rsidRPr="00636F77">
        <w:rPr>
          <w:rFonts w:eastAsia="標楷體"/>
          <w:sz w:val="22"/>
          <w:szCs w:val="22"/>
          <w:vertAlign w:val="superscript"/>
        </w:rPr>
        <w:t>（</w:t>
      </w:r>
      <w:r w:rsidRPr="00BC555E">
        <w:rPr>
          <w:rFonts w:eastAsia="標楷體"/>
          <w:sz w:val="22"/>
          <w:szCs w:val="22"/>
          <w:vertAlign w:val="superscript"/>
        </w:rPr>
        <w:t>5</w:t>
      </w:r>
      <w:r w:rsidRPr="00636F77">
        <w:rPr>
          <w:rFonts w:eastAsia="標楷體"/>
          <w:sz w:val="22"/>
          <w:szCs w:val="22"/>
          <w:vertAlign w:val="superscript"/>
        </w:rPr>
        <w:t>）</w:t>
      </w:r>
      <w:r w:rsidRPr="00636F77">
        <w:rPr>
          <w:rFonts w:eastAsia="標楷體"/>
          <w:sz w:val="22"/>
          <w:szCs w:val="22"/>
        </w:rPr>
        <w:t>知淨不淨。</w:t>
      </w:r>
      <w:r w:rsidRPr="00636F77">
        <w:rPr>
          <w:sz w:val="22"/>
          <w:szCs w:val="22"/>
        </w:rPr>
        <w:t>」（大正</w:t>
      </w:r>
      <w:r w:rsidRPr="00BC555E">
        <w:rPr>
          <w:sz w:val="22"/>
          <w:szCs w:val="22"/>
        </w:rPr>
        <w:t>23</w:t>
      </w:r>
      <w:r w:rsidRPr="00636F77">
        <w:rPr>
          <w:sz w:val="22"/>
          <w:szCs w:val="22"/>
        </w:rPr>
        <w:t>，</w:t>
      </w:r>
      <w:r w:rsidRPr="00BC555E">
        <w:rPr>
          <w:sz w:val="22"/>
          <w:szCs w:val="22"/>
        </w:rPr>
        <w:t>250</w:t>
      </w:r>
      <w:r w:rsidRPr="00CB6615">
        <w:rPr>
          <w:sz w:val="22"/>
          <w:szCs w:val="22"/>
        </w:rPr>
        <w:t>b</w:t>
      </w:r>
      <w:r w:rsidRPr="00BC555E">
        <w:rPr>
          <w:sz w:val="22"/>
          <w:szCs w:val="22"/>
        </w:rPr>
        <w:t>19</w:t>
      </w:r>
      <w:r w:rsidRPr="00636F77">
        <w:rPr>
          <w:sz w:val="22"/>
          <w:szCs w:val="22"/>
        </w:rPr>
        <w:t>-</w:t>
      </w:r>
      <w:r w:rsidRPr="00BC555E">
        <w:rPr>
          <w:sz w:val="22"/>
          <w:szCs w:val="22"/>
        </w:rPr>
        <w:t>28</w:t>
      </w:r>
      <w:r w:rsidRPr="00636F77">
        <w:rPr>
          <w:sz w:val="22"/>
          <w:szCs w:val="22"/>
        </w:rPr>
        <w:t>）</w:t>
      </w:r>
    </w:p>
  </w:footnote>
  <w:footnote w:id="117">
    <w:p w:rsidR="00671283" w:rsidRPr="005F797F" w:rsidRDefault="00671283" w:rsidP="005C7E3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處分：</w:t>
      </w:r>
      <w:r w:rsidRPr="00BC555E">
        <w:rPr>
          <w:sz w:val="22"/>
          <w:szCs w:val="22"/>
        </w:rPr>
        <w:t>1</w:t>
      </w:r>
      <w:r w:rsidRPr="005F797F">
        <w:rPr>
          <w:sz w:val="22"/>
          <w:szCs w:val="22"/>
        </w:rPr>
        <w:t>.</w:t>
      </w:r>
      <w:r w:rsidRPr="005F797F">
        <w:rPr>
          <w:rFonts w:hint="eastAsia"/>
          <w:sz w:val="22"/>
          <w:szCs w:val="22"/>
        </w:rPr>
        <w:t>處理，處置。</w:t>
      </w:r>
      <w:r w:rsidRPr="00BC555E">
        <w:rPr>
          <w:sz w:val="22"/>
          <w:szCs w:val="22"/>
        </w:rPr>
        <w:t>2</w:t>
      </w:r>
      <w:r w:rsidRPr="005F797F">
        <w:rPr>
          <w:sz w:val="22"/>
          <w:szCs w:val="22"/>
        </w:rPr>
        <w:t>.</w:t>
      </w:r>
      <w:r w:rsidRPr="005F797F">
        <w:rPr>
          <w:rFonts w:hint="eastAsia"/>
          <w:sz w:val="22"/>
          <w:szCs w:val="22"/>
        </w:rPr>
        <w:t>調度，指揮。（《漢語大詞典》（八）</w:t>
      </w:r>
      <w:r w:rsidRPr="00CB6615">
        <w:rPr>
          <w:sz w:val="22"/>
          <w:szCs w:val="22"/>
        </w:rPr>
        <w:t>p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837</w:t>
      </w:r>
      <w:r w:rsidRPr="005F797F">
        <w:rPr>
          <w:rFonts w:hint="eastAsia"/>
          <w:sz w:val="22"/>
          <w:szCs w:val="22"/>
        </w:rPr>
        <w:t>）</w:t>
      </w:r>
    </w:p>
  </w:footnote>
  <w:footnote w:id="118">
    <w:p w:rsidR="00671283" w:rsidRPr="005F797F" w:rsidRDefault="00671283" w:rsidP="005C7E3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能＝當【宋】【元】【明】【宮】。（大正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705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4</w:t>
      </w:r>
      <w:r w:rsidRPr="005F797F">
        <w:rPr>
          <w:rFonts w:hint="eastAsia"/>
          <w:sz w:val="22"/>
          <w:szCs w:val="22"/>
        </w:rPr>
        <w:t>）</w:t>
      </w:r>
    </w:p>
  </w:footnote>
  <w:footnote w:id="119">
    <w:p w:rsidR="00671283" w:rsidRPr="005F797F" w:rsidRDefault="00671283" w:rsidP="005C7E3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戶＝門【宋】【元】【明】【宮】【石】＊</w:t>
      </w:r>
      <w:r w:rsidRPr="005F797F">
        <w:rPr>
          <w:sz w:val="22"/>
          <w:szCs w:val="22"/>
        </w:rPr>
        <w:t>[</w:t>
      </w:r>
      <w:r w:rsidRPr="005F797F">
        <w:rPr>
          <w:rFonts w:hint="eastAsia"/>
          <w:sz w:val="22"/>
          <w:szCs w:val="22"/>
        </w:rPr>
        <w:t>＊</w:t>
      </w:r>
      <w:r w:rsidRPr="00BC555E">
        <w:rPr>
          <w:sz w:val="22"/>
          <w:szCs w:val="22"/>
        </w:rPr>
        <w:t>1</w:t>
      </w:r>
      <w:r w:rsidRPr="005F797F">
        <w:rPr>
          <w:sz w:val="22"/>
          <w:szCs w:val="22"/>
        </w:rPr>
        <w:t>]</w:t>
      </w:r>
      <w:r w:rsidRPr="005F797F">
        <w:rPr>
          <w:rFonts w:hint="eastAsia"/>
          <w:sz w:val="22"/>
          <w:szCs w:val="22"/>
        </w:rPr>
        <w:t>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705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5</w:t>
      </w:r>
      <w:r w:rsidRPr="005F797F">
        <w:rPr>
          <w:rFonts w:hint="eastAsia"/>
          <w:sz w:val="22"/>
          <w:szCs w:val="22"/>
        </w:rPr>
        <w:t>）</w:t>
      </w:r>
    </w:p>
  </w:footnote>
  <w:footnote w:id="120">
    <w:p w:rsidR="00671283" w:rsidRPr="005F797F" w:rsidRDefault="00671283" w:rsidP="005C7E3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熟：</w:t>
      </w:r>
      <w:r w:rsidRPr="00BC555E">
        <w:rPr>
          <w:rFonts w:hint="eastAsia"/>
          <w:sz w:val="22"/>
          <w:szCs w:val="22"/>
        </w:rPr>
        <w:t>12</w:t>
      </w:r>
      <w:r w:rsidRPr="005F797F">
        <w:rPr>
          <w:rFonts w:hint="eastAsia"/>
          <w:sz w:val="22"/>
          <w:szCs w:val="22"/>
        </w:rPr>
        <w:t>.</w:t>
      </w:r>
      <w:r w:rsidRPr="005F797F">
        <w:rPr>
          <w:rFonts w:hint="eastAsia"/>
          <w:sz w:val="22"/>
          <w:szCs w:val="22"/>
        </w:rPr>
        <w:t>表示程度深。（《漢語大詞典》（七）</w:t>
      </w:r>
      <w:r w:rsidRPr="00CB6615">
        <w:rPr>
          <w:sz w:val="22"/>
          <w:szCs w:val="22"/>
        </w:rPr>
        <w:t>p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242</w:t>
      </w:r>
      <w:r w:rsidRPr="005F797F">
        <w:rPr>
          <w:rFonts w:hint="eastAsia"/>
          <w:sz w:val="22"/>
          <w:szCs w:val="22"/>
        </w:rPr>
        <w:t>）</w:t>
      </w:r>
    </w:p>
  </w:footnote>
  <w:footnote w:id="121">
    <w:p w:rsidR="00671283" w:rsidRPr="005F797F" w:rsidRDefault="00671283" w:rsidP="005C7E3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雲集：形容從四面八方迅速集合在一起。（《漢語大詞典》（十一）</w:t>
      </w:r>
      <w:r w:rsidRPr="00CB6615">
        <w:rPr>
          <w:sz w:val="22"/>
          <w:szCs w:val="22"/>
        </w:rPr>
        <w:t>p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651</w:t>
      </w:r>
      <w:r w:rsidRPr="005F797F">
        <w:rPr>
          <w:rFonts w:hint="eastAsia"/>
          <w:sz w:val="22"/>
          <w:szCs w:val="22"/>
        </w:rPr>
        <w:t>）</w:t>
      </w:r>
    </w:p>
  </w:footnote>
  <w:footnote w:id="122">
    <w:p w:rsidR="00671283" w:rsidRPr="005F797F" w:rsidRDefault="00671283" w:rsidP="005C7E3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怪：</w:t>
      </w:r>
      <w:r w:rsidRPr="00BC555E">
        <w:rPr>
          <w:sz w:val="22"/>
          <w:szCs w:val="22"/>
        </w:rPr>
        <w:t>1</w:t>
      </w:r>
      <w:r w:rsidRPr="005F797F">
        <w:rPr>
          <w:sz w:val="22"/>
          <w:szCs w:val="22"/>
        </w:rPr>
        <w:t>.</w:t>
      </w:r>
      <w:r w:rsidRPr="005F797F">
        <w:rPr>
          <w:rFonts w:hint="eastAsia"/>
          <w:sz w:val="22"/>
          <w:szCs w:val="22"/>
        </w:rPr>
        <w:t>奇異，罕見。</w:t>
      </w:r>
      <w:r w:rsidRPr="00BC555E">
        <w:rPr>
          <w:sz w:val="22"/>
          <w:szCs w:val="22"/>
        </w:rPr>
        <w:t>3</w:t>
      </w:r>
      <w:r w:rsidRPr="005F797F">
        <w:rPr>
          <w:sz w:val="22"/>
          <w:szCs w:val="22"/>
        </w:rPr>
        <w:t>.</w:t>
      </w:r>
      <w:r w:rsidRPr="005F797F">
        <w:rPr>
          <w:rFonts w:hint="eastAsia"/>
          <w:sz w:val="22"/>
          <w:szCs w:val="22"/>
        </w:rPr>
        <w:t>驚異，覺得奇怪。（《漢語大詞典》（七）</w:t>
      </w:r>
      <w:r w:rsidRPr="00CB6615">
        <w:rPr>
          <w:sz w:val="22"/>
          <w:szCs w:val="22"/>
        </w:rPr>
        <w:t>p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483</w:t>
      </w:r>
      <w:r w:rsidRPr="005F797F">
        <w:rPr>
          <w:rFonts w:hint="eastAsia"/>
          <w:sz w:val="22"/>
          <w:szCs w:val="22"/>
        </w:rPr>
        <w:t>）</w:t>
      </w:r>
    </w:p>
  </w:footnote>
  <w:footnote w:id="123">
    <w:p w:rsidR="00671283" w:rsidRPr="005F797F" w:rsidRDefault="00671283" w:rsidP="005C7E3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另參見《百喻經》卷</w:t>
      </w:r>
      <w:r w:rsidRPr="00BC555E">
        <w:rPr>
          <w:sz w:val="22"/>
          <w:szCs w:val="22"/>
        </w:rPr>
        <w:t>3</w:t>
      </w:r>
      <w:r w:rsidRPr="005F797F">
        <w:rPr>
          <w:rFonts w:hint="eastAsia"/>
          <w:sz w:val="22"/>
          <w:szCs w:val="22"/>
        </w:rPr>
        <w:t>（</w:t>
      </w:r>
      <w:r w:rsidRPr="00BC555E">
        <w:rPr>
          <w:sz w:val="22"/>
          <w:szCs w:val="22"/>
        </w:rPr>
        <w:t>64</w:t>
      </w:r>
      <w:r w:rsidRPr="005F797F">
        <w:rPr>
          <w:rFonts w:hint="eastAsia"/>
          <w:sz w:val="22"/>
          <w:szCs w:val="22"/>
        </w:rPr>
        <w:t>經）（大正</w:t>
      </w:r>
      <w:r w:rsidRPr="00BC555E">
        <w:rPr>
          <w:sz w:val="22"/>
          <w:szCs w:val="22"/>
        </w:rPr>
        <w:t>4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552</w:t>
      </w:r>
      <w:r w:rsidRPr="00CB6615">
        <w:rPr>
          <w:sz w:val="22"/>
          <w:szCs w:val="22"/>
        </w:rPr>
        <w:t>c</w:t>
      </w:r>
      <w:r w:rsidRPr="00BC555E">
        <w:rPr>
          <w:sz w:val="22"/>
          <w:szCs w:val="22"/>
        </w:rPr>
        <w:t>1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12</w:t>
      </w:r>
      <w:r w:rsidRPr="005F797F">
        <w:rPr>
          <w:rFonts w:hint="eastAsia"/>
          <w:sz w:val="22"/>
          <w:szCs w:val="22"/>
        </w:rPr>
        <w:t>）。</w:t>
      </w:r>
    </w:p>
  </w:footnote>
  <w:footnote w:id="124">
    <w:p w:rsidR="00671283" w:rsidRPr="005F797F" w:rsidRDefault="00671283" w:rsidP="005C7E3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鬪諍＝諍鬪【宋】【元】【明】【宮】。（大正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705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6</w:t>
      </w:r>
      <w:r w:rsidRPr="005F797F">
        <w:rPr>
          <w:rFonts w:hint="eastAsia"/>
          <w:sz w:val="22"/>
          <w:szCs w:val="22"/>
        </w:rPr>
        <w:t>）</w:t>
      </w:r>
    </w:p>
  </w:footnote>
  <w:footnote w:id="125">
    <w:p w:rsidR="00671283" w:rsidRPr="005F797F" w:rsidRDefault="00671283" w:rsidP="005C7E3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愚＝牛【元】【石】。（大正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705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）</w:t>
      </w:r>
    </w:p>
  </w:footnote>
  <w:footnote w:id="126">
    <w:p w:rsidR="00671283" w:rsidRPr="005F797F" w:rsidRDefault="00671283" w:rsidP="005C7E3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地理：如安息國諸邊地生者，皆是人身，愚不可教化。（導師《大智度論筆記》［</w:t>
      </w:r>
      <w:r w:rsidRPr="00CB6615">
        <w:rPr>
          <w:sz w:val="22"/>
          <w:szCs w:val="22"/>
        </w:rPr>
        <w:t>H</w:t>
      </w:r>
      <w:r w:rsidRPr="00BC555E">
        <w:rPr>
          <w:sz w:val="22"/>
          <w:szCs w:val="22"/>
        </w:rPr>
        <w:t>028</w:t>
      </w:r>
      <w:r w:rsidRPr="005F797F">
        <w:rPr>
          <w:rFonts w:hint="eastAsia"/>
          <w:sz w:val="22"/>
          <w:szCs w:val="22"/>
        </w:rPr>
        <w:t>］</w:t>
      </w:r>
      <w:r w:rsidRPr="00CB6615">
        <w:rPr>
          <w:sz w:val="22"/>
          <w:szCs w:val="22"/>
        </w:rPr>
        <w:t>p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422</w:t>
      </w:r>
      <w:r w:rsidRPr="005F797F">
        <w:rPr>
          <w:rFonts w:hint="eastAsia"/>
          <w:sz w:val="22"/>
          <w:szCs w:val="22"/>
        </w:rPr>
        <w:t>）</w:t>
      </w:r>
    </w:p>
  </w:footnote>
  <w:footnote w:id="127">
    <w:p w:rsidR="00671283" w:rsidRPr="005F797F" w:rsidRDefault="00671283" w:rsidP="005C7E3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支＝肢【元】【明】。（大正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705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8</w:t>
      </w:r>
      <w:r w:rsidRPr="005F797F">
        <w:rPr>
          <w:rFonts w:hint="eastAsia"/>
          <w:sz w:val="22"/>
          <w:szCs w:val="22"/>
        </w:rPr>
        <w:t>）</w:t>
      </w:r>
    </w:p>
  </w:footnote>
  <w:footnote w:id="128">
    <w:p w:rsidR="00671283" w:rsidRPr="005F797F" w:rsidRDefault="00671283" w:rsidP="005C7E3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盲聾＝聾盲【石】。（大正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705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9</w:t>
      </w:r>
      <w:r w:rsidRPr="005F797F">
        <w:rPr>
          <w:rFonts w:hint="eastAsia"/>
          <w:sz w:val="22"/>
          <w:szCs w:val="22"/>
        </w:rPr>
        <w:t>）</w:t>
      </w:r>
    </w:p>
  </w:footnote>
  <w:footnote w:id="129">
    <w:p w:rsidR="00671283" w:rsidRPr="005F797F" w:rsidRDefault="00671283" w:rsidP="005C7E3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啞＝</w:t>
      </w:r>
      <w:r w:rsidRPr="005F797F">
        <w:rPr>
          <w:rStyle w:val="gaiji"/>
          <w:rFonts w:asciiTheme="minorEastAsia" w:eastAsiaTheme="minorEastAsia" w:hAnsiTheme="minorEastAsia" w:hint="eastAsia"/>
          <w:sz w:val="22"/>
          <w:szCs w:val="22"/>
        </w:rPr>
        <w:t>瘂</w:t>
      </w:r>
      <w:r w:rsidRPr="005F797F">
        <w:rPr>
          <w:rFonts w:hint="eastAsia"/>
          <w:sz w:val="22"/>
          <w:szCs w:val="22"/>
        </w:rPr>
        <w:t>【宋】【元】【明】【宮】。（大正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705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10</w:t>
      </w:r>
      <w:r w:rsidRPr="005F797F">
        <w:rPr>
          <w:rFonts w:hint="eastAsia"/>
          <w:sz w:val="22"/>
          <w:szCs w:val="22"/>
        </w:rPr>
        <w:t>）</w:t>
      </w:r>
    </w:p>
  </w:footnote>
  <w:footnote w:id="130">
    <w:p w:rsidR="00671283" w:rsidRPr="005F797F" w:rsidRDefault="00671283" w:rsidP="00490611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（</w:t>
      </w:r>
      <w:r w:rsidRPr="00BC555E">
        <w:rPr>
          <w:sz w:val="22"/>
          <w:szCs w:val="22"/>
        </w:rPr>
        <w:t>1</w:t>
      </w:r>
      <w:r w:rsidRPr="005F797F">
        <w:rPr>
          <w:rFonts w:hint="eastAsia"/>
          <w:sz w:val="22"/>
          <w:szCs w:val="22"/>
        </w:rPr>
        <w:t>）《十誦律》卷</w:t>
      </w:r>
      <w:r w:rsidRPr="00BC555E">
        <w:rPr>
          <w:sz w:val="22"/>
          <w:szCs w:val="22"/>
        </w:rPr>
        <w:t>40</w:t>
      </w:r>
      <w:r w:rsidRPr="005F797F">
        <w:rPr>
          <w:rFonts w:hint="eastAsia"/>
          <w:sz w:val="22"/>
          <w:szCs w:val="22"/>
        </w:rPr>
        <w:t>：</w:t>
      </w:r>
    </w:p>
    <w:p w:rsidR="00671283" w:rsidRPr="005F797F" w:rsidRDefault="00671283" w:rsidP="00490611">
      <w:pPr>
        <w:pStyle w:val="FootnoteText"/>
        <w:spacing w:line="0" w:lineRule="atLeast"/>
        <w:ind w:leftChars="360" w:left="864"/>
        <w:jc w:val="both"/>
        <w:rPr>
          <w:sz w:val="22"/>
          <w:szCs w:val="22"/>
        </w:rPr>
      </w:pPr>
      <w:r w:rsidRPr="005F797F">
        <w:rPr>
          <w:rFonts w:eastAsia="標楷體" w:hint="eastAsia"/>
          <w:sz w:val="22"/>
          <w:szCs w:val="22"/>
        </w:rPr>
        <w:t>佛言：</w:t>
      </w:r>
      <w:r w:rsidRPr="005F797F">
        <w:rPr>
          <w:rFonts w:hint="eastAsia"/>
          <w:sz w:val="22"/>
          <w:szCs w:val="22"/>
        </w:rPr>
        <w:t>「</w:t>
      </w:r>
      <w:r w:rsidRPr="005F797F">
        <w:rPr>
          <w:rFonts w:eastAsia="標楷體" w:hint="eastAsia"/>
          <w:sz w:val="22"/>
          <w:szCs w:val="22"/>
        </w:rPr>
        <w:t>睡者不可信，敲者可信。有五法以手敲他：一者、憐愍，二者、不惱他，三者、睡，四者、頭倚壁，五者、舒脚。</w:t>
      </w:r>
      <w:r w:rsidRPr="005F797F">
        <w:rPr>
          <w:rFonts w:hint="eastAsia"/>
          <w:sz w:val="22"/>
          <w:szCs w:val="22"/>
        </w:rPr>
        <w:t>」</w:t>
      </w:r>
    </w:p>
    <w:p w:rsidR="00671283" w:rsidRPr="005F797F" w:rsidRDefault="00671283" w:rsidP="00490611">
      <w:pPr>
        <w:pStyle w:val="FootnoteText"/>
        <w:spacing w:line="0" w:lineRule="atLeast"/>
        <w:ind w:leftChars="360" w:left="864"/>
        <w:jc w:val="both"/>
        <w:rPr>
          <w:rFonts w:eastAsia="標楷體"/>
          <w:sz w:val="22"/>
          <w:szCs w:val="22"/>
        </w:rPr>
      </w:pPr>
      <w:r w:rsidRPr="005F797F">
        <w:rPr>
          <w:rFonts w:eastAsia="標楷體" w:hint="eastAsia"/>
          <w:sz w:val="22"/>
          <w:szCs w:val="22"/>
        </w:rPr>
        <w:t>諸</w:t>
      </w:r>
      <w:r w:rsidRPr="00490611">
        <w:rPr>
          <w:rFonts w:eastAsia="標楷體" w:hint="eastAsia"/>
          <w:spacing w:val="6"/>
          <w:sz w:val="22"/>
          <w:szCs w:val="22"/>
        </w:rPr>
        <w:t>比丘</w:t>
      </w:r>
      <w:r w:rsidRPr="005F797F">
        <w:rPr>
          <w:rFonts w:eastAsia="標楷體" w:hint="eastAsia"/>
          <w:sz w:val="22"/>
          <w:szCs w:val="22"/>
        </w:rPr>
        <w:t>故睡，共相謂言：</w:t>
      </w:r>
      <w:r w:rsidRPr="005F797F">
        <w:rPr>
          <w:rFonts w:hint="eastAsia"/>
          <w:sz w:val="22"/>
          <w:szCs w:val="22"/>
        </w:rPr>
        <w:t>「</w:t>
      </w:r>
      <w:r w:rsidRPr="005F797F">
        <w:rPr>
          <w:rFonts w:eastAsia="標楷體" w:hint="eastAsia"/>
          <w:sz w:val="22"/>
          <w:szCs w:val="22"/>
        </w:rPr>
        <w:t>佛聽我等以毱擲者善。</w:t>
      </w:r>
      <w:r w:rsidRPr="005F797F">
        <w:rPr>
          <w:rFonts w:hint="eastAsia"/>
          <w:sz w:val="22"/>
          <w:szCs w:val="22"/>
        </w:rPr>
        <w:t>」</w:t>
      </w:r>
      <w:r w:rsidRPr="005F797F">
        <w:rPr>
          <w:rFonts w:eastAsia="標楷體" w:hint="eastAsia"/>
          <w:sz w:val="22"/>
          <w:szCs w:val="22"/>
        </w:rPr>
        <w:t>是事白佛。</w:t>
      </w:r>
    </w:p>
    <w:p w:rsidR="00671283" w:rsidRPr="005F797F" w:rsidRDefault="00671283" w:rsidP="00490611">
      <w:pPr>
        <w:pStyle w:val="FootnoteText"/>
        <w:spacing w:line="0" w:lineRule="atLeast"/>
        <w:ind w:leftChars="360" w:left="864"/>
        <w:jc w:val="both"/>
        <w:rPr>
          <w:sz w:val="22"/>
          <w:szCs w:val="22"/>
        </w:rPr>
      </w:pPr>
      <w:r w:rsidRPr="005F797F">
        <w:rPr>
          <w:rFonts w:eastAsia="標楷體" w:hint="eastAsia"/>
          <w:sz w:val="22"/>
          <w:szCs w:val="22"/>
        </w:rPr>
        <w:t>佛言：</w:t>
      </w:r>
      <w:r w:rsidRPr="005F797F">
        <w:rPr>
          <w:rFonts w:hint="eastAsia"/>
          <w:sz w:val="22"/>
          <w:szCs w:val="22"/>
        </w:rPr>
        <w:t>「</w:t>
      </w:r>
      <w:r w:rsidRPr="005F797F">
        <w:rPr>
          <w:rFonts w:eastAsia="標楷體" w:hint="eastAsia"/>
          <w:sz w:val="22"/>
          <w:szCs w:val="22"/>
        </w:rPr>
        <w:t>聽以毱擲。擲已，後日還歸。</w:t>
      </w:r>
      <w:r w:rsidRPr="005F797F">
        <w:rPr>
          <w:rFonts w:hint="eastAsia"/>
          <w:sz w:val="22"/>
          <w:szCs w:val="22"/>
        </w:rPr>
        <w:t>」（大正</w:t>
      </w:r>
      <w:r w:rsidRPr="00BC555E">
        <w:rPr>
          <w:sz w:val="22"/>
          <w:szCs w:val="22"/>
        </w:rPr>
        <w:t>23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289</w:t>
      </w:r>
      <w:r w:rsidRPr="00CB6615">
        <w:rPr>
          <w:rFonts w:eastAsia="Roman Unicode" w:cs="Roman Unicode"/>
          <w:sz w:val="22"/>
          <w:szCs w:val="22"/>
        </w:rPr>
        <w:t>a</w:t>
      </w:r>
      <w:r w:rsidRPr="00BC555E">
        <w:rPr>
          <w:sz w:val="22"/>
          <w:szCs w:val="22"/>
        </w:rPr>
        <w:t>4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9</w:t>
      </w:r>
      <w:r w:rsidRPr="005F797F">
        <w:rPr>
          <w:rFonts w:hint="eastAsia"/>
          <w:sz w:val="22"/>
          <w:szCs w:val="22"/>
        </w:rPr>
        <w:t>）</w:t>
      </w:r>
    </w:p>
    <w:p w:rsidR="00671283" w:rsidRPr="005F797F" w:rsidRDefault="00671283" w:rsidP="00490611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5F797F">
        <w:rPr>
          <w:rFonts w:hint="eastAsia"/>
          <w:sz w:val="22"/>
          <w:szCs w:val="22"/>
        </w:rPr>
        <w:t>（</w:t>
      </w:r>
      <w:r w:rsidRPr="00BC555E">
        <w:rPr>
          <w:sz w:val="22"/>
          <w:szCs w:val="22"/>
        </w:rPr>
        <w:t>2</w:t>
      </w:r>
      <w:r w:rsidRPr="005F797F">
        <w:rPr>
          <w:rFonts w:hint="eastAsia"/>
          <w:sz w:val="22"/>
          <w:szCs w:val="22"/>
        </w:rPr>
        <w:t>）</w:t>
      </w:r>
      <w:r w:rsidRPr="005F797F">
        <w:rPr>
          <w:rFonts w:ascii="新細明體" w:hAnsi="新細明體" w:hint="eastAsia"/>
          <w:sz w:val="22"/>
          <w:szCs w:val="22"/>
        </w:rPr>
        <w:t>〔</w:t>
      </w:r>
      <w:r w:rsidRPr="005F797F">
        <w:rPr>
          <w:rFonts w:hint="eastAsia"/>
          <w:sz w:val="22"/>
          <w:szCs w:val="22"/>
        </w:rPr>
        <w:t>宋</w:t>
      </w:r>
      <w:r w:rsidRPr="005F797F">
        <w:rPr>
          <w:rFonts w:ascii="新細明體" w:hAnsi="新細明體" w:hint="eastAsia"/>
          <w:sz w:val="22"/>
          <w:szCs w:val="22"/>
        </w:rPr>
        <w:t>〕</w:t>
      </w:r>
      <w:r w:rsidRPr="005F797F">
        <w:rPr>
          <w:rFonts w:hint="eastAsia"/>
          <w:sz w:val="22"/>
          <w:szCs w:val="22"/>
        </w:rPr>
        <w:t>道誠集，《釋氏要覽》卷</w:t>
      </w:r>
      <w:r w:rsidRPr="00BC555E">
        <w:rPr>
          <w:sz w:val="22"/>
          <w:szCs w:val="22"/>
        </w:rPr>
        <w:t>3</w:t>
      </w:r>
      <w:r w:rsidRPr="005F797F">
        <w:rPr>
          <w:rFonts w:hint="eastAsia"/>
          <w:sz w:val="22"/>
          <w:szCs w:val="22"/>
        </w:rPr>
        <w:t>：「</w:t>
      </w:r>
      <w:r w:rsidRPr="005F797F">
        <w:rPr>
          <w:rFonts w:eastAsia="標楷體" w:hint="eastAsia"/>
          <w:sz w:val="22"/>
          <w:szCs w:val="22"/>
        </w:rPr>
        <w:t>禪毱：毛毬也。有睡者，擲之令覺。</w:t>
      </w:r>
      <w:r w:rsidRPr="005F797F">
        <w:rPr>
          <w:rFonts w:hint="eastAsia"/>
          <w:sz w:val="22"/>
          <w:szCs w:val="22"/>
        </w:rPr>
        <w:t>」（大正</w:t>
      </w:r>
      <w:r w:rsidRPr="00BC555E">
        <w:rPr>
          <w:sz w:val="22"/>
          <w:szCs w:val="22"/>
        </w:rPr>
        <w:t>54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297</w:t>
      </w:r>
      <w:r w:rsidRPr="00CB6615">
        <w:rPr>
          <w:rFonts w:eastAsia="Roman Unicode" w:cs="Roman Unicode"/>
          <w:sz w:val="22"/>
          <w:szCs w:val="22"/>
        </w:rPr>
        <w:t>b</w:t>
      </w:r>
      <w:r w:rsidRPr="00BC555E">
        <w:rPr>
          <w:sz w:val="22"/>
          <w:szCs w:val="22"/>
        </w:rPr>
        <w:t>16</w:t>
      </w:r>
      <w:r w:rsidRPr="005F797F">
        <w:rPr>
          <w:rFonts w:hint="eastAsia"/>
          <w:sz w:val="22"/>
          <w:szCs w:val="22"/>
        </w:rPr>
        <w:t>）</w:t>
      </w:r>
    </w:p>
  </w:footnote>
  <w:footnote w:id="131">
    <w:p w:rsidR="00671283" w:rsidRPr="005F797F" w:rsidRDefault="00671283" w:rsidP="005C7E3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="00706564"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《釋氏要覽》卷</w:t>
      </w:r>
      <w:r w:rsidRPr="00BC555E">
        <w:rPr>
          <w:sz w:val="22"/>
          <w:szCs w:val="22"/>
        </w:rPr>
        <w:t>3</w:t>
      </w:r>
      <w:r w:rsidRPr="005F797F">
        <w:rPr>
          <w:rFonts w:hint="eastAsia"/>
          <w:sz w:val="22"/>
          <w:szCs w:val="22"/>
        </w:rPr>
        <w:t>：「</w:t>
      </w:r>
      <w:r w:rsidRPr="005F797F">
        <w:rPr>
          <w:rFonts w:eastAsia="標楷體" w:hint="eastAsia"/>
          <w:sz w:val="22"/>
          <w:szCs w:val="22"/>
        </w:rPr>
        <w:t>禪鎮，木版為之，形量似笏，中作孔，施細串於耳下，頭戴，去額四指。坐禪人若昏睡頭傾，則墮以自警。</w:t>
      </w:r>
      <w:r w:rsidRPr="005F797F">
        <w:rPr>
          <w:rFonts w:hint="eastAsia"/>
          <w:sz w:val="22"/>
          <w:szCs w:val="22"/>
        </w:rPr>
        <w:t>」（大正</w:t>
      </w:r>
      <w:r w:rsidRPr="00BC555E">
        <w:rPr>
          <w:sz w:val="22"/>
          <w:szCs w:val="22"/>
        </w:rPr>
        <w:t>54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297</w:t>
      </w:r>
      <w:r w:rsidRPr="00CB6615">
        <w:rPr>
          <w:rFonts w:eastAsia="Roman Unicode" w:cs="Roman Unicode"/>
          <w:sz w:val="22"/>
          <w:szCs w:val="22"/>
        </w:rPr>
        <w:t>b</w:t>
      </w:r>
      <w:r w:rsidRPr="00BC555E">
        <w:rPr>
          <w:sz w:val="22"/>
          <w:szCs w:val="22"/>
        </w:rPr>
        <w:t>7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9</w:t>
      </w:r>
      <w:r w:rsidRPr="005F797F">
        <w:rPr>
          <w:rFonts w:hint="eastAsia"/>
          <w:sz w:val="22"/>
          <w:szCs w:val="22"/>
        </w:rPr>
        <w:t>）</w:t>
      </w:r>
    </w:p>
  </w:footnote>
  <w:footnote w:id="132">
    <w:p w:rsidR="00671283" w:rsidRPr="005F797F" w:rsidRDefault="00671283" w:rsidP="00490611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（</w:t>
      </w:r>
      <w:r w:rsidRPr="00BC555E">
        <w:rPr>
          <w:rFonts w:hint="eastAsia"/>
          <w:sz w:val="22"/>
          <w:szCs w:val="22"/>
        </w:rPr>
        <w:t>1</w:t>
      </w:r>
      <w:r w:rsidRPr="005F797F">
        <w:rPr>
          <w:rFonts w:hint="eastAsia"/>
          <w:sz w:val="22"/>
          <w:szCs w:val="22"/>
        </w:rPr>
        <w:t>）</w:t>
      </w:r>
      <w:r w:rsidRPr="005F797F">
        <w:rPr>
          <w:sz w:val="22"/>
          <w:szCs w:val="22"/>
        </w:rPr>
        <w:t>照＝詔【宋】【元】【明】【宮】。（大正</w:t>
      </w:r>
      <w:r w:rsidRPr="00BC555E">
        <w:rPr>
          <w:sz w:val="22"/>
          <w:szCs w:val="22"/>
        </w:rPr>
        <w:t>25</w:t>
      </w:r>
      <w:r w:rsidRPr="005F797F">
        <w:rPr>
          <w:sz w:val="22"/>
          <w:szCs w:val="22"/>
        </w:rPr>
        <w:t>，</w:t>
      </w:r>
      <w:r w:rsidRPr="00BC555E">
        <w:rPr>
          <w:sz w:val="22"/>
          <w:szCs w:val="22"/>
        </w:rPr>
        <w:t>705</w:t>
      </w:r>
      <w:r w:rsidRPr="00CB6615">
        <w:rPr>
          <w:sz w:val="22"/>
          <w:szCs w:val="22"/>
        </w:rPr>
        <w:t>d</w:t>
      </w:r>
      <w:r w:rsidRPr="005F797F">
        <w:rPr>
          <w:sz w:val="22"/>
          <w:szCs w:val="22"/>
        </w:rPr>
        <w:t>，</w:t>
      </w:r>
      <w:r w:rsidRPr="00CB6615">
        <w:rPr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11</w:t>
      </w:r>
      <w:r w:rsidRPr="005F797F">
        <w:rPr>
          <w:sz w:val="22"/>
          <w:szCs w:val="22"/>
        </w:rPr>
        <w:t>）</w:t>
      </w:r>
    </w:p>
    <w:p w:rsidR="00671283" w:rsidRPr="005F797F" w:rsidRDefault="00671283" w:rsidP="00490611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5F797F">
        <w:rPr>
          <w:rFonts w:hint="eastAsia"/>
          <w:sz w:val="22"/>
          <w:szCs w:val="22"/>
        </w:rPr>
        <w:t>（</w:t>
      </w:r>
      <w:r w:rsidRPr="00BC555E">
        <w:rPr>
          <w:rFonts w:hint="eastAsia"/>
          <w:sz w:val="22"/>
          <w:szCs w:val="22"/>
        </w:rPr>
        <w:t>2</w:t>
      </w:r>
      <w:r w:rsidRPr="005F797F">
        <w:rPr>
          <w:rFonts w:hint="eastAsia"/>
          <w:sz w:val="22"/>
          <w:szCs w:val="22"/>
        </w:rPr>
        <w:t>）教詔：教誨，教訓。（</w:t>
      </w:r>
      <w:r w:rsidRPr="005F797F">
        <w:rPr>
          <w:sz w:val="22"/>
          <w:szCs w:val="22"/>
        </w:rPr>
        <w:t>《漢語大詞典》（五）</w:t>
      </w:r>
      <w:r w:rsidRPr="00CB6615">
        <w:rPr>
          <w:sz w:val="22"/>
          <w:szCs w:val="22"/>
        </w:rPr>
        <w:t>p</w:t>
      </w:r>
      <w:r w:rsidRPr="005F797F">
        <w:rPr>
          <w:sz w:val="22"/>
          <w:szCs w:val="22"/>
        </w:rPr>
        <w:t>.</w:t>
      </w:r>
      <w:r w:rsidRPr="00BC555E">
        <w:rPr>
          <w:rFonts w:hint="eastAsia"/>
          <w:sz w:val="22"/>
          <w:szCs w:val="22"/>
        </w:rPr>
        <w:t>450</w:t>
      </w:r>
      <w:r w:rsidRPr="005F797F">
        <w:rPr>
          <w:rFonts w:hint="eastAsia"/>
          <w:sz w:val="22"/>
          <w:szCs w:val="22"/>
        </w:rPr>
        <w:t>）</w:t>
      </w:r>
    </w:p>
  </w:footnote>
  <w:footnote w:id="133">
    <w:p w:rsidR="00671283" w:rsidRPr="005F797F" w:rsidRDefault="00671283" w:rsidP="005C7E3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FootnoteReference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是汝＝如自【宋】【元】【明】【宮】。（大正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705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12</w:t>
      </w:r>
      <w:r w:rsidRPr="005F797F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283" w:rsidRDefault="00671283" w:rsidP="00017766">
    <w:pPr>
      <w:pStyle w:val="Header"/>
      <w:jc w:val="both"/>
    </w:pPr>
    <w:r>
      <w:rPr>
        <w:rFonts w:hint="eastAsia"/>
        <w:kern w:val="0"/>
      </w:rPr>
      <w:t>《大智度論》講義（第</w:t>
    </w:r>
    <w:r w:rsidRPr="00BC555E">
      <w:rPr>
        <w:kern w:val="0"/>
      </w:rPr>
      <w:t>13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283" w:rsidRDefault="00671283">
    <w:pPr>
      <w:pStyle w:val="Header"/>
      <w:jc w:val="right"/>
      <w:rPr>
        <w:sz w:val="16"/>
      </w:rPr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hint="eastAsia"/>
        <w:color w:val="000000"/>
      </w:rPr>
      <w:t>《大智度論》卷</w:t>
    </w:r>
    <w:r w:rsidRPr="00BC555E">
      <w:rPr>
        <w:color w:val="000000"/>
      </w:rPr>
      <w:t>091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E7012"/>
    <w:multiLevelType w:val="hybridMultilevel"/>
    <w:tmpl w:val="9260EBCE"/>
    <w:lvl w:ilvl="0" w:tplc="AD425EA6">
      <w:start w:val="2"/>
      <w:numFmt w:val="bullet"/>
      <w:suff w:val="space"/>
      <w:lvlText w:val="◎"/>
      <w:lvlJc w:val="left"/>
      <w:pPr>
        <w:ind w:left="240" w:hanging="24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12D2269B"/>
    <w:multiLevelType w:val="hybridMultilevel"/>
    <w:tmpl w:val="DC84301C"/>
    <w:lvl w:ilvl="0" w:tplc="35F4268A">
      <w:start w:val="1"/>
      <w:numFmt w:val="taiwaneseCountingThousand"/>
      <w:lvlText w:val="（%1）"/>
      <w:lvlJc w:val="left"/>
      <w:pPr>
        <w:tabs>
          <w:tab w:val="num" w:pos="1455"/>
        </w:tabs>
        <w:ind w:left="1455" w:hanging="735"/>
      </w:pPr>
      <w:rPr>
        <w:rFonts w:cs="Times New Roman"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  <w:rPr>
        <w:rFonts w:cs="Times New Roman"/>
      </w:rPr>
    </w:lvl>
  </w:abstractNum>
  <w:abstractNum w:abstractNumId="2">
    <w:nsid w:val="1D3B0921"/>
    <w:multiLevelType w:val="hybridMultilevel"/>
    <w:tmpl w:val="2FC27CBE"/>
    <w:lvl w:ilvl="0" w:tplc="F8DA8CCE">
      <w:start w:val="1"/>
      <w:numFmt w:val="taiwaneseCountingThousand"/>
      <w:lvlText w:val="（%1）"/>
      <w:lvlJc w:val="left"/>
      <w:pPr>
        <w:tabs>
          <w:tab w:val="num" w:pos="1455"/>
        </w:tabs>
        <w:ind w:left="1455" w:hanging="735"/>
      </w:pPr>
      <w:rPr>
        <w:rFonts w:cs="Times New Roman"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  <w:rPr>
        <w:rFonts w:cs="Times New Roman"/>
      </w:rPr>
    </w:lvl>
  </w:abstractNum>
  <w:abstractNum w:abstractNumId="3">
    <w:nsid w:val="38D62495"/>
    <w:multiLevelType w:val="hybridMultilevel"/>
    <w:tmpl w:val="6C9C044E"/>
    <w:lvl w:ilvl="0" w:tplc="BA886B7C">
      <w:start w:val="1"/>
      <w:numFmt w:val="taiwaneseCountingThousand"/>
      <w:lvlText w:val="%1、"/>
      <w:lvlJc w:val="left"/>
      <w:pPr>
        <w:tabs>
          <w:tab w:val="num" w:pos="975"/>
        </w:tabs>
        <w:ind w:left="975" w:hanging="495"/>
      </w:pPr>
      <w:rPr>
        <w:rFonts w:cs="Times New Roman" w:hint="eastAsia"/>
      </w:rPr>
    </w:lvl>
    <w:lvl w:ilvl="1" w:tplc="6EA29740">
      <w:start w:val="1"/>
      <w:numFmt w:val="taiwaneseCountingThousand"/>
      <w:lvlText w:val="（%2）"/>
      <w:lvlJc w:val="left"/>
      <w:pPr>
        <w:tabs>
          <w:tab w:val="num" w:pos="1695"/>
        </w:tabs>
        <w:ind w:left="1695" w:hanging="735"/>
      </w:pPr>
      <w:rPr>
        <w:rFonts w:cs="Times New Roman"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  <w:rPr>
        <w:rFonts w:cs="Times New Roman"/>
      </w:rPr>
    </w:lvl>
  </w:abstractNum>
  <w:abstractNum w:abstractNumId="4">
    <w:nsid w:val="3E406EAA"/>
    <w:multiLevelType w:val="hybridMultilevel"/>
    <w:tmpl w:val="5AFCF63A"/>
    <w:lvl w:ilvl="0" w:tplc="1098FD20">
      <w:start w:val="1"/>
      <w:numFmt w:val="decimalFullWidth"/>
      <w:lvlText w:val="%1、"/>
      <w:lvlJc w:val="left"/>
      <w:pPr>
        <w:tabs>
          <w:tab w:val="num" w:pos="1865"/>
        </w:tabs>
        <w:ind w:left="1865" w:hanging="465"/>
      </w:pPr>
      <w:rPr>
        <w:rFonts w:cs="Times New Roman" w:hint="eastAsia"/>
        <w:sz w:val="20"/>
      </w:rPr>
    </w:lvl>
    <w:lvl w:ilvl="1" w:tplc="04090019">
      <w:start w:val="1"/>
      <w:numFmt w:val="ideographTraditional"/>
      <w:lvlText w:val="%2、"/>
      <w:lvlJc w:val="left"/>
      <w:pPr>
        <w:tabs>
          <w:tab w:val="num" w:pos="2360"/>
        </w:tabs>
        <w:ind w:left="23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840"/>
        </w:tabs>
        <w:ind w:left="28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320"/>
        </w:tabs>
        <w:ind w:left="33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3800"/>
        </w:tabs>
        <w:ind w:left="38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280"/>
        </w:tabs>
        <w:ind w:left="42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760"/>
        </w:tabs>
        <w:ind w:left="47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5240"/>
        </w:tabs>
        <w:ind w:left="52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5720"/>
        </w:tabs>
        <w:ind w:left="5720" w:hanging="480"/>
      </w:pPr>
      <w:rPr>
        <w:rFonts w:cs="Times New Roman"/>
      </w:rPr>
    </w:lvl>
  </w:abstractNum>
  <w:abstractNum w:abstractNumId="5">
    <w:nsid w:val="6209361B"/>
    <w:multiLevelType w:val="hybridMultilevel"/>
    <w:tmpl w:val="B8FC1C96"/>
    <w:lvl w:ilvl="0" w:tplc="F1F6F0C8">
      <w:start w:val="1"/>
      <w:numFmt w:val="taiwaneseCountingThousand"/>
      <w:lvlText w:val="%1、"/>
      <w:lvlJc w:val="left"/>
      <w:pPr>
        <w:tabs>
          <w:tab w:val="num" w:pos="975"/>
        </w:tabs>
        <w:ind w:left="975" w:hanging="495"/>
      </w:pPr>
      <w:rPr>
        <w:rFonts w:cs="Times New Roman"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  <w:rPr>
        <w:rFonts w:cs="Times New Roman"/>
      </w:rPr>
    </w:lvl>
  </w:abstractNum>
  <w:abstractNum w:abstractNumId="6">
    <w:nsid w:val="64C92F89"/>
    <w:multiLevelType w:val="hybridMultilevel"/>
    <w:tmpl w:val="A2B80160"/>
    <w:lvl w:ilvl="0" w:tplc="A9DE5272">
      <w:start w:val="1"/>
      <w:numFmt w:val="taiwaneseCountingThousand"/>
      <w:lvlText w:val="%1、"/>
      <w:lvlJc w:val="left"/>
      <w:pPr>
        <w:tabs>
          <w:tab w:val="num" w:pos="975"/>
        </w:tabs>
        <w:ind w:left="975" w:hanging="495"/>
      </w:pPr>
      <w:rPr>
        <w:rFonts w:cs="Times New Roman" w:hint="eastAsia"/>
      </w:rPr>
    </w:lvl>
    <w:lvl w:ilvl="1" w:tplc="EDD831BE">
      <w:start w:val="1"/>
      <w:numFmt w:val="taiwaneseCountingThousand"/>
      <w:lvlText w:val="（%2）"/>
      <w:lvlJc w:val="left"/>
      <w:pPr>
        <w:tabs>
          <w:tab w:val="num" w:pos="1695"/>
        </w:tabs>
        <w:ind w:left="1695" w:hanging="735"/>
      </w:pPr>
      <w:rPr>
        <w:rFonts w:cs="Times New Roman" w:hint="eastAsia"/>
      </w:rPr>
    </w:lvl>
    <w:lvl w:ilvl="2" w:tplc="FB7AFACC">
      <w:start w:val="1"/>
      <w:numFmt w:val="decimalFullWidth"/>
      <w:lvlText w:val="%3、"/>
      <w:lvlJc w:val="left"/>
      <w:pPr>
        <w:tabs>
          <w:tab w:val="num" w:pos="1875"/>
        </w:tabs>
        <w:ind w:left="1875" w:hanging="435"/>
      </w:pPr>
      <w:rPr>
        <w:rFonts w:cs="Times New Roman" w:hint="eastAsia"/>
        <w:sz w:val="20"/>
      </w:r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  <w:rPr>
        <w:rFonts w:cs="Times New Roman"/>
      </w:rPr>
    </w:lvl>
  </w:abstractNum>
  <w:abstractNum w:abstractNumId="7">
    <w:nsid w:val="6A6E58CA"/>
    <w:multiLevelType w:val="hybridMultilevel"/>
    <w:tmpl w:val="E3ACC688"/>
    <w:lvl w:ilvl="0" w:tplc="9B9E6338">
      <w:start w:val="1"/>
      <w:numFmt w:val="taiwaneseCountingThousand"/>
      <w:lvlText w:val="（%1）"/>
      <w:lvlJc w:val="left"/>
      <w:pPr>
        <w:tabs>
          <w:tab w:val="num" w:pos="735"/>
        </w:tabs>
        <w:ind w:left="735" w:hanging="735"/>
      </w:pPr>
      <w:rPr>
        <w:rFonts w:cs="Times New Roman"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8">
    <w:nsid w:val="79020268"/>
    <w:multiLevelType w:val="hybridMultilevel"/>
    <w:tmpl w:val="D23AA8CA"/>
    <w:lvl w:ilvl="0" w:tplc="CCB247EE">
      <w:start w:val="1"/>
      <w:numFmt w:val="taiwaneseCountingThousand"/>
      <w:lvlText w:val="%1、"/>
      <w:lvlJc w:val="left"/>
      <w:pPr>
        <w:tabs>
          <w:tab w:val="num" w:pos="975"/>
        </w:tabs>
        <w:ind w:left="975" w:hanging="495"/>
      </w:pPr>
      <w:rPr>
        <w:rFonts w:cs="Times New Roman" w:hint="eastAsia"/>
      </w:rPr>
    </w:lvl>
    <w:lvl w:ilvl="1" w:tplc="FAA06948">
      <w:start w:val="1"/>
      <w:numFmt w:val="taiwaneseCountingThousand"/>
      <w:lvlText w:val="（%2）"/>
      <w:lvlJc w:val="left"/>
      <w:pPr>
        <w:tabs>
          <w:tab w:val="num" w:pos="1695"/>
        </w:tabs>
        <w:ind w:left="1695" w:hanging="735"/>
      </w:pPr>
      <w:rPr>
        <w:rFonts w:cs="Times New Roman"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  <w:rPr>
        <w:rFonts w:cs="Times New Roman"/>
      </w:rPr>
    </w:lvl>
  </w:abstractNum>
  <w:abstractNum w:abstractNumId="9">
    <w:nsid w:val="796D256C"/>
    <w:multiLevelType w:val="hybridMultilevel"/>
    <w:tmpl w:val="20D60C70"/>
    <w:lvl w:ilvl="0" w:tplc="B8E84BC4">
      <w:start w:val="1"/>
      <w:numFmt w:val="taiwaneseCountingThousand"/>
      <w:lvlText w:val="%1、"/>
      <w:lvlJc w:val="left"/>
      <w:pPr>
        <w:tabs>
          <w:tab w:val="num" w:pos="975"/>
        </w:tabs>
        <w:ind w:left="975" w:hanging="495"/>
      </w:pPr>
      <w:rPr>
        <w:rFonts w:cs="Times New Roman"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  <w:rPr>
        <w:rFonts w:cs="Times New Roman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8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A57"/>
    <w:rsid w:val="00017766"/>
    <w:rsid w:val="00021DB3"/>
    <w:rsid w:val="00043938"/>
    <w:rsid w:val="000B1482"/>
    <w:rsid w:val="000B2873"/>
    <w:rsid w:val="000B537E"/>
    <w:rsid w:val="000C769E"/>
    <w:rsid w:val="000D1DB4"/>
    <w:rsid w:val="000D79DA"/>
    <w:rsid w:val="000E10C0"/>
    <w:rsid w:val="000F0A0D"/>
    <w:rsid w:val="000F61DA"/>
    <w:rsid w:val="0011672E"/>
    <w:rsid w:val="00116757"/>
    <w:rsid w:val="001367CA"/>
    <w:rsid w:val="00147242"/>
    <w:rsid w:val="00160DB5"/>
    <w:rsid w:val="00164BCB"/>
    <w:rsid w:val="00170248"/>
    <w:rsid w:val="0019737A"/>
    <w:rsid w:val="001A6581"/>
    <w:rsid w:val="001E2DC4"/>
    <w:rsid w:val="001E5CD6"/>
    <w:rsid w:val="001F2761"/>
    <w:rsid w:val="0020122C"/>
    <w:rsid w:val="00215F61"/>
    <w:rsid w:val="0022213B"/>
    <w:rsid w:val="00222705"/>
    <w:rsid w:val="002263AE"/>
    <w:rsid w:val="00233C3E"/>
    <w:rsid w:val="00243B1D"/>
    <w:rsid w:val="00243C2F"/>
    <w:rsid w:val="002863FD"/>
    <w:rsid w:val="00291976"/>
    <w:rsid w:val="002A42D4"/>
    <w:rsid w:val="002C52E5"/>
    <w:rsid w:val="002D037E"/>
    <w:rsid w:val="0037497B"/>
    <w:rsid w:val="00380516"/>
    <w:rsid w:val="00380D20"/>
    <w:rsid w:val="00381F25"/>
    <w:rsid w:val="003A3679"/>
    <w:rsid w:val="003C67E1"/>
    <w:rsid w:val="00405454"/>
    <w:rsid w:val="0040685C"/>
    <w:rsid w:val="0041688A"/>
    <w:rsid w:val="00464E1F"/>
    <w:rsid w:val="00474418"/>
    <w:rsid w:val="00490611"/>
    <w:rsid w:val="004B3094"/>
    <w:rsid w:val="004D1248"/>
    <w:rsid w:val="0052105F"/>
    <w:rsid w:val="005220D4"/>
    <w:rsid w:val="005447B9"/>
    <w:rsid w:val="00587D2E"/>
    <w:rsid w:val="005B3843"/>
    <w:rsid w:val="005C7E30"/>
    <w:rsid w:val="005F352A"/>
    <w:rsid w:val="005F59BE"/>
    <w:rsid w:val="005F797F"/>
    <w:rsid w:val="006202BB"/>
    <w:rsid w:val="00636F77"/>
    <w:rsid w:val="006421CB"/>
    <w:rsid w:val="00671283"/>
    <w:rsid w:val="00684152"/>
    <w:rsid w:val="006A1AF6"/>
    <w:rsid w:val="006A28A0"/>
    <w:rsid w:val="006B448A"/>
    <w:rsid w:val="00706564"/>
    <w:rsid w:val="00731D24"/>
    <w:rsid w:val="007416FB"/>
    <w:rsid w:val="00761A41"/>
    <w:rsid w:val="007C0ADE"/>
    <w:rsid w:val="007C0D12"/>
    <w:rsid w:val="007C178F"/>
    <w:rsid w:val="007D4A57"/>
    <w:rsid w:val="007E6129"/>
    <w:rsid w:val="00846F2D"/>
    <w:rsid w:val="00851D1D"/>
    <w:rsid w:val="008620CA"/>
    <w:rsid w:val="008700C0"/>
    <w:rsid w:val="0087073B"/>
    <w:rsid w:val="008760F3"/>
    <w:rsid w:val="00881D8D"/>
    <w:rsid w:val="008847D0"/>
    <w:rsid w:val="008949D8"/>
    <w:rsid w:val="008960F8"/>
    <w:rsid w:val="008B3A0F"/>
    <w:rsid w:val="008E60CE"/>
    <w:rsid w:val="008E671A"/>
    <w:rsid w:val="009001D7"/>
    <w:rsid w:val="00905B3C"/>
    <w:rsid w:val="00915156"/>
    <w:rsid w:val="00927790"/>
    <w:rsid w:val="00937387"/>
    <w:rsid w:val="009616FF"/>
    <w:rsid w:val="0097074B"/>
    <w:rsid w:val="009955B2"/>
    <w:rsid w:val="009A18A6"/>
    <w:rsid w:val="009B315E"/>
    <w:rsid w:val="009E10FB"/>
    <w:rsid w:val="009F0770"/>
    <w:rsid w:val="00A0181D"/>
    <w:rsid w:val="00A47796"/>
    <w:rsid w:val="00A65C4B"/>
    <w:rsid w:val="00A91D5C"/>
    <w:rsid w:val="00AC2A0A"/>
    <w:rsid w:val="00AC544D"/>
    <w:rsid w:val="00AC6557"/>
    <w:rsid w:val="00AE5035"/>
    <w:rsid w:val="00AF1EB9"/>
    <w:rsid w:val="00B147BE"/>
    <w:rsid w:val="00B35FD7"/>
    <w:rsid w:val="00B4349E"/>
    <w:rsid w:val="00BA2809"/>
    <w:rsid w:val="00BB047F"/>
    <w:rsid w:val="00BC555E"/>
    <w:rsid w:val="00BF3864"/>
    <w:rsid w:val="00C04052"/>
    <w:rsid w:val="00C11CF0"/>
    <w:rsid w:val="00C123C3"/>
    <w:rsid w:val="00C12967"/>
    <w:rsid w:val="00C15B76"/>
    <w:rsid w:val="00C36BE2"/>
    <w:rsid w:val="00C44469"/>
    <w:rsid w:val="00C75373"/>
    <w:rsid w:val="00C80B90"/>
    <w:rsid w:val="00C85044"/>
    <w:rsid w:val="00CA5BA1"/>
    <w:rsid w:val="00CB6615"/>
    <w:rsid w:val="00CD315A"/>
    <w:rsid w:val="00CE0137"/>
    <w:rsid w:val="00CE7F72"/>
    <w:rsid w:val="00CF7DFD"/>
    <w:rsid w:val="00D018F6"/>
    <w:rsid w:val="00D12B54"/>
    <w:rsid w:val="00D246C7"/>
    <w:rsid w:val="00D32D76"/>
    <w:rsid w:val="00D83BB1"/>
    <w:rsid w:val="00D93D10"/>
    <w:rsid w:val="00D97125"/>
    <w:rsid w:val="00DD4346"/>
    <w:rsid w:val="00DD5420"/>
    <w:rsid w:val="00DD59F6"/>
    <w:rsid w:val="00E052D0"/>
    <w:rsid w:val="00E05B53"/>
    <w:rsid w:val="00E12723"/>
    <w:rsid w:val="00E13871"/>
    <w:rsid w:val="00E177BC"/>
    <w:rsid w:val="00E26C97"/>
    <w:rsid w:val="00E326FA"/>
    <w:rsid w:val="00E3308D"/>
    <w:rsid w:val="00E341A4"/>
    <w:rsid w:val="00E34244"/>
    <w:rsid w:val="00E85882"/>
    <w:rsid w:val="00E92137"/>
    <w:rsid w:val="00EE28B7"/>
    <w:rsid w:val="00F03F48"/>
    <w:rsid w:val="00F14E03"/>
    <w:rsid w:val="00F17CB7"/>
    <w:rsid w:val="00F43658"/>
    <w:rsid w:val="00F51BD0"/>
    <w:rsid w:val="00F66030"/>
    <w:rsid w:val="00FD67B0"/>
    <w:rsid w:val="00FE09B6"/>
    <w:rsid w:val="00FE7FC4"/>
    <w:rsid w:val="00FF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D347FF23-188D-4832-BD72-6991BF97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A57"/>
    <w:pPr>
      <w:widowControl w:val="0"/>
    </w:pPr>
  </w:style>
  <w:style w:type="paragraph" w:styleId="Heading1">
    <w:name w:val="heading 1"/>
    <w:basedOn w:val="Normal"/>
    <w:next w:val="Normal"/>
    <w:link w:val="Heading1Char"/>
    <w:qFormat/>
    <w:rsid w:val="007D4A57"/>
    <w:pPr>
      <w:keepNext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4A57"/>
    <w:rPr>
      <w:rFonts w:ascii="Arial" w:eastAsia="新細明體" w:hAnsi="Arial" w:cs="Times New Roman"/>
      <w:b/>
      <w:bCs/>
      <w:kern w:val="52"/>
      <w:sz w:val="52"/>
      <w:szCs w:val="52"/>
    </w:rPr>
  </w:style>
  <w:style w:type="numbering" w:customStyle="1" w:styleId="1">
    <w:name w:val="無清單1"/>
    <w:next w:val="NoList"/>
    <w:semiHidden/>
    <w:rsid w:val="007D4A57"/>
  </w:style>
  <w:style w:type="paragraph" w:customStyle="1" w:styleId="01">
    <w:name w:val="01.標題...壹、"/>
    <w:basedOn w:val="Heading1"/>
    <w:rsid w:val="007D4A57"/>
    <w:pPr>
      <w:spacing w:before="0" w:after="0" w:line="240" w:lineRule="auto"/>
    </w:pPr>
    <w:rPr>
      <w:b w:val="0"/>
      <w:sz w:val="20"/>
    </w:rPr>
  </w:style>
  <w:style w:type="paragraph" w:customStyle="1" w:styleId="02">
    <w:name w:val="02.標題...（壹）"/>
    <w:basedOn w:val="01"/>
    <w:rsid w:val="007D4A57"/>
    <w:pPr>
      <w:ind w:leftChars="100" w:left="100"/>
    </w:pPr>
  </w:style>
  <w:style w:type="paragraph" w:styleId="BodyText">
    <w:name w:val="Body Text"/>
    <w:basedOn w:val="Normal"/>
    <w:link w:val="BodyTextChar"/>
    <w:semiHidden/>
    <w:rsid w:val="007D4A57"/>
    <w:rPr>
      <w:rFonts w:ascii="Times New Roman" w:eastAsia="新細明體" w:hAnsi="Times New Roman" w:cs="Times New Roman"/>
      <w:color w:val="00000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7D4A57"/>
    <w:rPr>
      <w:rFonts w:ascii="Times New Roman" w:eastAsia="新細明體" w:hAnsi="Times New Roman" w:cs="Times New Roman"/>
      <w:color w:val="000000"/>
      <w:szCs w:val="24"/>
    </w:rPr>
  </w:style>
  <w:style w:type="character" w:styleId="FootnoteReference">
    <w:name w:val="footnote reference"/>
    <w:basedOn w:val="DefaultParagraphFont"/>
    <w:semiHidden/>
    <w:rsid w:val="007D4A57"/>
    <w:rPr>
      <w:vertAlign w:val="superscript"/>
    </w:rPr>
  </w:style>
  <w:style w:type="paragraph" w:styleId="FootnoteText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Normal"/>
    <w:link w:val="FootnoteTextChar"/>
    <w:rsid w:val="007D4A57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FootnoteTextChar">
    <w:name w:val="Footnote Text Char"/>
    <w:aliases w:val="註腳文字 字元 字元 字元 字元 Char,註腳文字 字元 字元 字元 Char,註腳文字 字元 字元 字元 字元 字元 字元 Char,註腳文字 字元 字元 字元 字元 字元 Char,註腳１ Char,註腳文字 字元 字元 字元 字元1 字元 Char,內文 + 註腳文字 Char,註腳文字 字註腳文字 Char,註腳文字註腳... Char,註腳文字 字... Char,註腳文字 字元 字元 字元 字元... Char,註腳文 Char,11 點 Char"/>
    <w:basedOn w:val="DefaultParagraphFont"/>
    <w:link w:val="FootnoteText"/>
    <w:rsid w:val="007D4A57"/>
    <w:rPr>
      <w:rFonts w:ascii="Times New Roman" w:eastAsia="新細明體" w:hAnsi="Times New Roman" w:cs="Times New Roman"/>
      <w:sz w:val="20"/>
      <w:szCs w:val="20"/>
    </w:rPr>
  </w:style>
  <w:style w:type="character" w:styleId="Hyperlink">
    <w:name w:val="Hyperlink"/>
    <w:basedOn w:val="DefaultParagraphFont"/>
    <w:semiHidden/>
    <w:rsid w:val="007D4A57"/>
    <w:rPr>
      <w:color w:val="0000FF"/>
      <w:u w:val="single"/>
    </w:rPr>
  </w:style>
  <w:style w:type="character" w:customStyle="1" w:styleId="gaiji">
    <w:name w:val="gaiji"/>
    <w:rsid w:val="007D4A57"/>
    <w:rPr>
      <w:rFonts w:ascii="SimSun" w:eastAsia="SimSun" w:hAnsi="SimSun"/>
    </w:rPr>
  </w:style>
  <w:style w:type="paragraph" w:styleId="BodyTextIndent">
    <w:name w:val="Body Text Indent"/>
    <w:basedOn w:val="Normal"/>
    <w:link w:val="BodyTextIndentChar"/>
    <w:semiHidden/>
    <w:rsid w:val="007D4A57"/>
    <w:pPr>
      <w:ind w:left="240" w:hangingChars="100" w:hanging="240"/>
    </w:pPr>
    <w:rPr>
      <w:rFonts w:ascii="Times New Roman" w:eastAsia="新細明體" w:hAnsi="Times New Roman" w:cs="Times New Roman"/>
      <w:color w:val="000000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7D4A57"/>
    <w:rPr>
      <w:rFonts w:ascii="Times New Roman" w:eastAsia="新細明體" w:hAnsi="Times New Roman" w:cs="Times New Roman"/>
      <w:color w:val="000000"/>
      <w:szCs w:val="24"/>
    </w:rPr>
  </w:style>
  <w:style w:type="paragraph" w:styleId="Footer">
    <w:name w:val="footer"/>
    <w:basedOn w:val="Normal"/>
    <w:link w:val="FooterChar"/>
    <w:uiPriority w:val="99"/>
    <w:rsid w:val="007D4A57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D4A57"/>
    <w:rPr>
      <w:rFonts w:ascii="Times New Roman" w:eastAsia="新細明體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7D4A57"/>
    <w:rPr>
      <w:rFonts w:cs="Times New Roman"/>
    </w:rPr>
  </w:style>
  <w:style w:type="paragraph" w:styleId="Header">
    <w:name w:val="header"/>
    <w:basedOn w:val="Normal"/>
    <w:link w:val="HeaderChar"/>
    <w:semiHidden/>
    <w:rsid w:val="007D4A57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7D4A57"/>
    <w:rPr>
      <w:rFonts w:ascii="Times New Roman" w:eastAsia="新細明體" w:hAnsi="Times New Roman" w:cs="Times New Roman"/>
      <w:sz w:val="20"/>
      <w:szCs w:val="20"/>
    </w:rPr>
  </w:style>
  <w:style w:type="character" w:customStyle="1" w:styleId="headname">
    <w:name w:val="headname"/>
    <w:rsid w:val="007D4A57"/>
    <w:rPr>
      <w:color w:val="0000A0"/>
      <w:sz w:val="28"/>
    </w:rPr>
  </w:style>
  <w:style w:type="character" w:styleId="FollowedHyperlink">
    <w:name w:val="FollowedHyperlink"/>
    <w:basedOn w:val="DefaultParagraphFont"/>
    <w:semiHidden/>
    <w:rsid w:val="007D4A57"/>
    <w:rPr>
      <w:color w:val="800080"/>
      <w:u w:val="single"/>
    </w:rPr>
  </w:style>
  <w:style w:type="paragraph" w:styleId="PlainText">
    <w:name w:val="Plain Text"/>
    <w:basedOn w:val="Normal"/>
    <w:link w:val="PlainTextChar"/>
    <w:semiHidden/>
    <w:rsid w:val="007D4A57"/>
    <w:rPr>
      <w:rFonts w:ascii="細明體" w:eastAsia="細明體" w:hAnsi="Courier New" w:cs="Courier New"/>
      <w:szCs w:val="24"/>
    </w:rPr>
  </w:style>
  <w:style w:type="character" w:customStyle="1" w:styleId="PlainTextChar">
    <w:name w:val="Plain Text Char"/>
    <w:basedOn w:val="DefaultParagraphFont"/>
    <w:link w:val="PlainText"/>
    <w:semiHidden/>
    <w:rsid w:val="007D4A57"/>
    <w:rPr>
      <w:rFonts w:ascii="細明體" w:eastAsia="細明體" w:hAnsi="Courier New" w:cs="Courier New"/>
      <w:szCs w:val="24"/>
    </w:rPr>
  </w:style>
  <w:style w:type="paragraph" w:styleId="BodyTextIndent2">
    <w:name w:val="Body Text Indent 2"/>
    <w:basedOn w:val="Normal"/>
    <w:link w:val="BodyTextIndent2Char"/>
    <w:semiHidden/>
    <w:rsid w:val="007D4A57"/>
    <w:pPr>
      <w:ind w:leftChars="100" w:left="240"/>
      <w:jc w:val="both"/>
    </w:pPr>
    <w:rPr>
      <w:rFonts w:ascii="Times New Roman" w:eastAsia="新細明體" w:hAnsi="Times New Roman" w:cs="Times New Roman"/>
      <w:color w:val="000000"/>
      <w:szCs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7D4A57"/>
    <w:rPr>
      <w:rFonts w:ascii="Times New Roman" w:eastAsia="新細明體" w:hAnsi="Times New Roman" w:cs="Times New Roman"/>
      <w:color w:val="000000"/>
      <w:szCs w:val="24"/>
    </w:rPr>
  </w:style>
  <w:style w:type="paragraph" w:styleId="BalloonText">
    <w:name w:val="Balloon Text"/>
    <w:basedOn w:val="Normal"/>
    <w:link w:val="BalloonTextChar"/>
    <w:semiHidden/>
    <w:rsid w:val="007D4A57"/>
    <w:rPr>
      <w:rFonts w:ascii="Arial" w:eastAsia="新細明體" w:hAnsi="Arial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D4A57"/>
    <w:rPr>
      <w:rFonts w:ascii="Arial" w:eastAsia="新細明體" w:hAnsi="Arial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D4A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7D4A57"/>
  </w:style>
  <w:style w:type="character" w:customStyle="1" w:styleId="CommentTextChar">
    <w:name w:val="Comment Text Char"/>
    <w:basedOn w:val="DefaultParagraphFont"/>
    <w:link w:val="CommentText"/>
    <w:uiPriority w:val="99"/>
    <w:rsid w:val="007D4A5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4A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4A57"/>
    <w:rPr>
      <w:b/>
      <w:bCs/>
    </w:rPr>
  </w:style>
  <w:style w:type="paragraph" w:styleId="Revision">
    <w:name w:val="Revision"/>
    <w:hidden/>
    <w:uiPriority w:val="99"/>
    <w:semiHidden/>
    <w:rsid w:val="007D4A57"/>
  </w:style>
  <w:style w:type="character" w:customStyle="1" w:styleId="corr1">
    <w:name w:val="corr1"/>
    <w:basedOn w:val="DefaultParagraphFont"/>
    <w:rsid w:val="007D4A57"/>
    <w:rPr>
      <w:b w:val="0"/>
      <w:bCs w:val="0"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4E67D-89BC-4EEB-AD8A-79CA24CFD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22</Pages>
  <Words>1813</Words>
  <Characters>10339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《大智度論》卷091</vt:lpstr>
    </vt:vector>
  </TitlesOfParts>
  <Company/>
  <LinksUpToDate>false</LinksUpToDate>
  <CharactersWithSpaces>12128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《大智度論》卷091</dc:title>
  <dc:creator>HG</dc:creator>
  <cp:lastModifiedBy>Shi Ben-Liang</cp:lastModifiedBy>
  <cp:revision>58</cp:revision>
  <cp:lastPrinted>2015-07-28T09:09:00Z</cp:lastPrinted>
  <dcterms:created xsi:type="dcterms:W3CDTF">2015-06-20T02:36:00Z</dcterms:created>
  <dcterms:modified xsi:type="dcterms:W3CDTF">2015-07-29T12:23:00Z</dcterms:modified>
</cp:coreProperties>
</file>