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E2" w:rsidRPr="00944CEA" w:rsidRDefault="00B12EAC" w:rsidP="009965FC">
      <w:pPr>
        <w:adjustRightInd w:val="0"/>
        <w:snapToGrid w:val="0"/>
        <w:jc w:val="center"/>
        <w:rPr>
          <w:rFonts w:ascii="Times New Roman" w:hAnsi="Times New Roman"/>
        </w:rPr>
      </w:pPr>
      <w:bookmarkStart w:id="0" w:name="_GoBack"/>
      <w:r>
        <w:rPr>
          <w:rFonts w:ascii="Times New Roman" w:hAnsi="Times New Roman" w:hint="eastAsia"/>
        </w:rPr>
        <w:t>`</w:t>
      </w:r>
      <w:bookmarkEnd w:id="0"/>
      <w:r>
        <w:rPr>
          <w:rFonts w:ascii="Times New Roman" w:hAnsi="Times New Roman" w:hint="eastAsia"/>
        </w:rPr>
        <w:t>2766`</w:t>
      </w:r>
      <w:r w:rsidR="00FA30E2" w:rsidRPr="00944CEA">
        <w:rPr>
          <w:rFonts w:ascii="Times New Roman" w:hAnsi="Times New Roman"/>
        </w:rPr>
        <w:t>慧日佛學班第</w:t>
      </w:r>
      <w:r w:rsidR="00FA30E2" w:rsidRPr="00944CEA">
        <w:rPr>
          <w:rFonts w:ascii="Times New Roman" w:hAnsi="Times New Roman"/>
        </w:rPr>
        <w:t>14</w:t>
      </w:r>
      <w:r w:rsidR="00FA30E2" w:rsidRPr="00944CEA">
        <w:rPr>
          <w:rFonts w:ascii="Times New Roman" w:hAnsi="Times New Roman"/>
        </w:rPr>
        <w:t>期／福嚴推廣教育班第</w:t>
      </w:r>
      <w:r w:rsidR="00FA30E2" w:rsidRPr="00944CEA">
        <w:rPr>
          <w:rFonts w:ascii="Times New Roman" w:hAnsi="Times New Roman"/>
        </w:rPr>
        <w:t>25</w:t>
      </w:r>
      <w:r w:rsidR="00FA30E2" w:rsidRPr="00944CEA">
        <w:rPr>
          <w:rFonts w:ascii="Times New Roman" w:hAnsi="Times New Roman"/>
        </w:rPr>
        <w:t>期</w:t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44CEA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44CEA">
        <w:rPr>
          <w:rFonts w:ascii="Times New Roman" w:eastAsia="標楷體" w:hAnsi="Times New Roman" w:cs="Roman Unicode"/>
          <w:b/>
          <w:sz w:val="44"/>
          <w:szCs w:val="44"/>
        </w:rPr>
        <w:t>96</w:t>
      </w:r>
    </w:p>
    <w:p w:rsidR="004224F7" w:rsidRPr="00944CEA" w:rsidRDefault="0032620A" w:rsidP="009965F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n="87" t="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涅槃如化品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釋涅槃如化品</w:t>
      </w:r>
      <w:r w:rsidRPr="00944CEA">
        <w:rPr>
          <w:rFonts w:ascii="Times New Roman" w:hAnsi="Times New Roman"/>
          <w:szCs w:val="24"/>
          <w:vertAlign w:val="superscript"/>
        </w:rPr>
        <w:footnoteReference w:id="1"/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第八十七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2"/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44CEA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44CEA">
        <w:rPr>
          <w:rFonts w:ascii="Times New Roman" w:hAnsi="Times New Roman"/>
          <w:b/>
          <w:bCs/>
          <w:szCs w:val="24"/>
        </w:rPr>
        <w:t>728</w:t>
      </w:r>
      <w:r w:rsidRPr="00944CEA">
        <w:rPr>
          <w:rFonts w:ascii="Times New Roman" w:eastAsia="Roman Unicode" w:hAnsi="Times New Roman" w:cs="Roman Unicode"/>
          <w:b/>
          <w:bCs/>
          <w:szCs w:val="24"/>
        </w:rPr>
        <w:t>b</w:t>
      </w:r>
      <w:r w:rsidRPr="00944CEA">
        <w:rPr>
          <w:rFonts w:ascii="Times New Roman" w:hAnsi="Times New Roman"/>
          <w:b/>
          <w:bCs/>
          <w:szCs w:val="24"/>
        </w:rPr>
        <w:t>18-731</w:t>
      </w:r>
      <w:r w:rsidRPr="00944CEA">
        <w:rPr>
          <w:rFonts w:ascii="Times New Roman" w:eastAsia="Roman Unicode" w:hAnsi="Times New Roman" w:cs="Roman Unicode"/>
          <w:b/>
          <w:bCs/>
          <w:szCs w:val="24"/>
        </w:rPr>
        <w:t>a</w:t>
      </w:r>
      <w:r w:rsidRPr="00944CEA">
        <w:rPr>
          <w:rFonts w:ascii="Times New Roman" w:hAnsi="Times New Roman"/>
          <w:b/>
          <w:bCs/>
          <w:szCs w:val="24"/>
        </w:rPr>
        <w:t>6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4224F7" w:rsidRPr="00944CEA" w:rsidRDefault="004224F7" w:rsidP="009965FC">
      <w:pPr>
        <w:jc w:val="right"/>
        <w:rPr>
          <w:rFonts w:ascii="Times New Roman" w:eastAsia="SimSun" w:hAnsi="Times New Roman"/>
          <w:szCs w:val="24"/>
        </w:rPr>
      </w:pPr>
      <w:r w:rsidRPr="00944CEA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44CEA">
        <w:rPr>
          <w:rFonts w:ascii="Times New Roman" w:hAnsi="Times New Roman" w:cs="Roman Unicode" w:hint="eastAsia"/>
          <w:sz w:val="26"/>
          <w:szCs w:val="24"/>
        </w:rPr>
        <w:t>（</w:t>
      </w:r>
      <w:r w:rsidRPr="00944CEA">
        <w:rPr>
          <w:rFonts w:ascii="Times New Roman" w:hAnsi="Times New Roman" w:cs="Roman Unicode"/>
          <w:sz w:val="26"/>
          <w:szCs w:val="24"/>
        </w:rPr>
        <w:t>2013.</w:t>
      </w:r>
      <w:r w:rsidR="00FA30E2" w:rsidRPr="00944CEA">
        <w:rPr>
          <w:rFonts w:ascii="Times New Roman" w:hAnsi="Times New Roman" w:cs="Roman Unicode"/>
          <w:sz w:val="26"/>
          <w:szCs w:val="24"/>
        </w:rPr>
        <w:t>0</w:t>
      </w:r>
      <w:r w:rsidRPr="00944CEA">
        <w:rPr>
          <w:rFonts w:ascii="Times New Roman" w:hAnsi="Times New Roman" w:cs="Roman Unicode"/>
          <w:sz w:val="26"/>
          <w:szCs w:val="24"/>
        </w:rPr>
        <w:t>4.13</w:t>
      </w:r>
      <w:r w:rsidRPr="00944CEA">
        <w:rPr>
          <w:rFonts w:ascii="Times New Roman" w:hAnsi="Times New Roman" w:cs="Roman Unicode" w:hint="eastAsia"/>
          <w:sz w:val="26"/>
          <w:szCs w:val="24"/>
        </w:rPr>
        <w:t>）</w:t>
      </w:r>
    </w:p>
    <w:p w:rsidR="004B375C" w:rsidRPr="00944CEA" w:rsidRDefault="00C64C49" w:rsidP="0032620A">
      <w:pPr>
        <w:spacing w:beforeLines="50" w:before="180" w:line="370" w:lineRule="exact"/>
        <w:jc w:val="both"/>
        <w:rPr>
          <w:rFonts w:ascii="Times New Roman" w:hAnsi="Times New Roman"/>
          <w:szCs w:val="24"/>
        </w:rPr>
      </w:pPr>
      <w:r>
        <w:rPr>
          <w:rFonts w:cs="新細明體"/>
          <w:kern w:val="0"/>
        </w:rPr>
        <w:t>^</w:t>
      </w:r>
      <w:r w:rsidR="004B375C" w:rsidRPr="00944CEA">
        <w:rPr>
          <w:rFonts w:ascii="Times New Roman" w:hAnsi="Times New Roman" w:cs="新細明體" w:hint="eastAsia"/>
          <w:szCs w:val="24"/>
        </w:rPr>
        <w:t>【</w:t>
      </w:r>
      <w:r w:rsidR="004B375C" w:rsidRPr="00944CEA">
        <w:rPr>
          <w:rFonts w:ascii="標楷體" w:eastAsia="標楷體" w:hAnsi="標楷體" w:cs="新細明體" w:hint="eastAsia"/>
          <w:b/>
          <w:szCs w:val="24"/>
        </w:rPr>
        <w:t>經</w:t>
      </w:r>
      <w:r w:rsidR="004B375C" w:rsidRPr="00944CEA">
        <w:rPr>
          <w:rFonts w:ascii="Times New Roman" w:hAnsi="Times New Roman" w:cs="新細明體" w:hint="eastAsia"/>
          <w:szCs w:val="24"/>
        </w:rPr>
        <w:t>】</w:t>
      </w:r>
    </w:p>
    <w:p w:rsidR="004224F7" w:rsidRPr="00944CEA" w:rsidRDefault="0075410C" w:rsidP="00110FC7">
      <w:pPr>
        <w:spacing w:line="370" w:lineRule="exact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壹、約法性平等論化眾生義</w:t>
      </w:r>
      <w:r w:rsidR="004224F7" w:rsidRPr="00944CEA">
        <w:rPr>
          <w:rFonts w:ascii="Times New Roman" w:hAnsi="Times New Roman"/>
          <w:bCs/>
          <w:szCs w:val="24"/>
          <w:vertAlign w:val="superscript"/>
        </w:rPr>
        <w:footnoteReference w:id="3"/>
      </w:r>
    </w:p>
    <w:p w:rsidR="004224F7" w:rsidRPr="00944CEA" w:rsidRDefault="0075410C" w:rsidP="00110FC7">
      <w:pPr>
        <w:spacing w:line="370" w:lineRule="exact"/>
        <w:ind w:leftChars="50" w:left="1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（壹）以二空化導眾生</w:t>
      </w:r>
      <w:r w:rsidR="004224F7" w:rsidRPr="00944CEA">
        <w:rPr>
          <w:rFonts w:ascii="Times New Roman" w:hAnsi="Times New Roman"/>
          <w:bCs/>
          <w:szCs w:val="24"/>
          <w:vertAlign w:val="superscript"/>
        </w:rPr>
        <w:footnoteReference w:id="4"/>
      </w:r>
    </w:p>
    <w:p w:rsidR="004224F7" w:rsidRPr="00944CEA" w:rsidRDefault="0075410C" w:rsidP="00110FC7">
      <w:pPr>
        <w:spacing w:line="370" w:lineRule="exact"/>
        <w:ind w:leftChars="100" w:left="240"/>
        <w:jc w:val="both"/>
        <w:rPr>
          <w:rFonts w:ascii="Times New Roman" w:eastAsia="標楷體" w:hAnsi="Times New Roman"/>
          <w:b/>
          <w:bCs/>
          <w:sz w:val="21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一、須菩提問〔以第一義悉檀難〕</w:t>
      </w:r>
    </w:p>
    <w:p w:rsidR="004224F7" w:rsidRPr="00944CEA" w:rsidRDefault="004224F7" w:rsidP="00110FC7">
      <w:pPr>
        <w:spacing w:line="370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須菩提白佛言：「世尊！若諸法平等、無所為作，云何菩薩摩訶薩行般若波羅蜜，於平等</w:t>
      </w:r>
      <w:r w:rsidRPr="00944CEA">
        <w:rPr>
          <w:rFonts w:ascii="Times New Roman" w:hAnsi="Times New Roman"/>
          <w:szCs w:val="24"/>
          <w:vertAlign w:val="superscript"/>
        </w:rPr>
        <w:footnoteReference w:id="5"/>
      </w:r>
      <w:r w:rsidRPr="00944CEA">
        <w:rPr>
          <w:rFonts w:ascii="Times New Roman" w:eastAsia="標楷體" w:hAnsi="Times New Roman" w:hint="eastAsia"/>
          <w:szCs w:val="24"/>
        </w:rPr>
        <w:t>中不動而行菩薩事，以布施、愛語、利益、同事？」</w:t>
      </w:r>
      <w:r w:rsidRPr="00944CEA">
        <w:rPr>
          <w:rFonts w:ascii="Times New Roman" w:hAnsi="Times New Roman"/>
          <w:szCs w:val="24"/>
          <w:vertAlign w:val="superscript"/>
        </w:rPr>
        <w:footnoteReference w:id="6"/>
      </w:r>
    </w:p>
    <w:p w:rsidR="004224F7" w:rsidRPr="00944CEA" w:rsidRDefault="0075410C" w:rsidP="0032620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二、佛答〔以對治悉檀辨〕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7"/>
      </w:r>
    </w:p>
    <w:p w:rsidR="004224F7" w:rsidRPr="00944CEA" w:rsidRDefault="0075410C" w:rsidP="00110FC7">
      <w:pPr>
        <w:spacing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B12EAC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`2767`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（一）述成</w:t>
      </w:r>
    </w:p>
    <w:p w:rsidR="004224F7" w:rsidRPr="00944CEA" w:rsidRDefault="004224F7" w:rsidP="00110FC7">
      <w:pPr>
        <w:spacing w:line="350" w:lineRule="exact"/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佛告須菩提：「如是！如是！如汝所說</w:t>
      </w:r>
      <w:r w:rsidRPr="00944CEA">
        <w:rPr>
          <w:rFonts w:ascii="Times New Roman" w:hAnsi="Times New Roman"/>
          <w:szCs w:val="24"/>
          <w:vertAlign w:val="superscript"/>
        </w:rPr>
        <w:footnoteReference w:id="8"/>
      </w:r>
      <w:r w:rsidRPr="00944CEA">
        <w:rPr>
          <w:rFonts w:ascii="Times New Roman" w:eastAsia="標楷體" w:hAnsi="Times New Roman" w:hint="eastAsia"/>
          <w:szCs w:val="24"/>
        </w:rPr>
        <w:t>：『是諸法平等、無所作。』</w:t>
      </w:r>
      <w:r w:rsidRPr="00944CEA">
        <w:rPr>
          <w:rFonts w:ascii="Times New Roman" w:hAnsi="Times New Roman"/>
          <w:szCs w:val="24"/>
          <w:vertAlign w:val="superscript"/>
        </w:rPr>
        <w:footnoteReference w:id="9"/>
      </w:r>
    </w:p>
    <w:p w:rsidR="004224F7" w:rsidRPr="00944CEA" w:rsidRDefault="0075410C" w:rsidP="0032620A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（二）眾生無知故，以二空教化</w:t>
      </w:r>
    </w:p>
    <w:p w:rsidR="004224F7" w:rsidRPr="00944CEA" w:rsidRDefault="0075410C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、示眾生空</w:t>
      </w:r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若是眾生自知諸法平等，佛不用神力，於諸法平等中不動而拔出眾生吾我想</w:t>
      </w:r>
      <w:r w:rsidRPr="00944CEA">
        <w:rPr>
          <w:rFonts w:ascii="Times New Roman" w:hAnsi="Times New Roman"/>
          <w:szCs w:val="24"/>
          <w:vertAlign w:val="superscript"/>
        </w:rPr>
        <w:footnoteReference w:id="10"/>
      </w:r>
      <w:r w:rsidR="002B05B9" w:rsidRPr="00944CEA">
        <w:rPr>
          <w:rFonts w:ascii="Times New Roman" w:eastAsia="標楷體" w:hAnsi="Times New Roman" w:hint="eastAsia"/>
          <w:szCs w:val="24"/>
        </w:rPr>
        <w:t>，</w:t>
      </w:r>
      <w:r w:rsidRPr="00944CEA">
        <w:rPr>
          <w:rFonts w:ascii="Times New Roman" w:eastAsia="標楷體" w:hAnsi="Times New Roman" w:hint="eastAsia"/>
          <w:szCs w:val="24"/>
        </w:rPr>
        <w:t>以空度五道生死乃至知者、見者相；</w:t>
      </w:r>
    </w:p>
    <w:p w:rsidR="004224F7" w:rsidRPr="00944CEA" w:rsidRDefault="0075410C" w:rsidP="0032620A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、示法空</w:t>
      </w:r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度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28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728c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eastAsia="標楷體" w:hAnsi="Times New Roman" w:hint="eastAsia"/>
          <w:szCs w:val="24"/>
        </w:rPr>
        <w:t>色相乃至識相，眼相乃至意相，地種相乃至識種相；遠離有為性相，令得無為性相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無為性相即是空。」</w:t>
      </w:r>
      <w:r w:rsidRPr="00944CEA">
        <w:rPr>
          <w:rFonts w:ascii="Times New Roman" w:hAnsi="Times New Roman"/>
          <w:szCs w:val="24"/>
          <w:vertAlign w:val="superscript"/>
        </w:rPr>
        <w:footnoteReference w:id="11"/>
      </w:r>
    </w:p>
    <w:p w:rsidR="004224F7" w:rsidRPr="00944CEA" w:rsidRDefault="0075410C" w:rsidP="0032620A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（貳）明所用空：遠離一切法相，知諸法空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2"/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須菩提言：「世尊！用何等空故一切法空？」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佛言：「菩薩遠離一切法相，用是空故一切法空。</w:t>
      </w:r>
      <w:r w:rsidRPr="00944CEA">
        <w:rPr>
          <w:rFonts w:ascii="Times New Roman" w:hAnsi="Times New Roman"/>
          <w:szCs w:val="24"/>
          <w:vertAlign w:val="superscript"/>
        </w:rPr>
        <w:footnoteReference w:id="13"/>
      </w:r>
    </w:p>
    <w:p w:rsidR="004224F7" w:rsidRPr="00944CEA" w:rsidRDefault="0075410C" w:rsidP="0032620A">
      <w:pPr>
        <w:spacing w:beforeLines="30" w:before="108" w:line="350" w:lineRule="exact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貳、諸法如化，而隨機施教分別說</w:t>
      </w:r>
    </w:p>
    <w:p w:rsidR="004224F7" w:rsidRPr="00944CEA" w:rsidRDefault="0075410C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（壹）諸法如化無差別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須菩提！於汝意云何？</w:t>
      </w:r>
      <w:r w:rsidRPr="00944CEA">
        <w:rPr>
          <w:rFonts w:ascii="Times New Roman" w:hAnsi="Times New Roman"/>
          <w:szCs w:val="24"/>
          <w:vertAlign w:val="superscript"/>
        </w:rPr>
        <w:footnoteReference w:id="14"/>
      </w:r>
      <w:r w:rsidRPr="00944CEA">
        <w:rPr>
          <w:rFonts w:ascii="Times New Roman" w:eastAsia="標楷體" w:hAnsi="Times New Roman" w:hint="eastAsia"/>
          <w:szCs w:val="24"/>
        </w:rPr>
        <w:t>若有化人作化人，是化</w:t>
      </w:r>
      <w:r w:rsidRPr="00944CEA">
        <w:rPr>
          <w:rFonts w:ascii="Times New Roman" w:hAnsi="Times New Roman"/>
          <w:szCs w:val="24"/>
          <w:vertAlign w:val="superscript"/>
        </w:rPr>
        <w:footnoteReference w:id="15"/>
      </w:r>
      <w:r w:rsidRPr="00944CEA">
        <w:rPr>
          <w:rFonts w:ascii="Times New Roman" w:eastAsia="標楷體" w:hAnsi="Times New Roman" w:hint="eastAsia"/>
          <w:szCs w:val="24"/>
        </w:rPr>
        <w:t>頗有實事不空者不？」</w:t>
      </w:r>
    </w:p>
    <w:p w:rsidR="004224F7" w:rsidRPr="00944CEA" w:rsidRDefault="00B12EAC" w:rsidP="0032620A">
      <w:pPr>
        <w:spacing w:beforeLines="30" w:before="108"/>
        <w:ind w:leftChars="50" w:left="12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`2768`</w:t>
      </w:r>
      <w:r w:rsidR="004224F7" w:rsidRPr="00944CEA">
        <w:rPr>
          <w:rFonts w:ascii="Times New Roman" w:eastAsia="標楷體" w:hAnsi="Times New Roman" w:hint="eastAsia"/>
          <w:szCs w:val="24"/>
        </w:rPr>
        <w:t>須菩提言：「不也！世尊！是化人無有實事而不空。」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6"/>
      </w:r>
    </w:p>
    <w:p w:rsidR="004224F7" w:rsidRPr="00944CEA" w:rsidRDefault="004224F7" w:rsidP="0032620A">
      <w:pPr>
        <w:spacing w:beforeLines="20" w:before="72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「是空及化人二事不合不散</w:t>
      </w:r>
      <w:r w:rsidRPr="00944CEA">
        <w:rPr>
          <w:rFonts w:ascii="Times New Roman" w:hAnsi="Times New Roman"/>
          <w:szCs w:val="24"/>
          <w:vertAlign w:val="superscript"/>
        </w:rPr>
        <w:footnoteReference w:id="17"/>
      </w:r>
      <w:r w:rsidRPr="00944CEA">
        <w:rPr>
          <w:rFonts w:ascii="Times New Roman" w:eastAsia="標楷體" w:hAnsi="Times New Roman" w:hint="eastAsia"/>
          <w:szCs w:val="24"/>
        </w:rPr>
        <w:t>，以空空故空，不應分別是空、是化。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何以故？是二事等，空中不可得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所謂是空、是化。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所以者何</w:t>
      </w:r>
      <w:r w:rsidRPr="00944CEA">
        <w:rPr>
          <w:rFonts w:ascii="Times New Roman" w:hAnsi="Times New Roman"/>
          <w:szCs w:val="24"/>
          <w:vertAlign w:val="superscript"/>
        </w:rPr>
        <w:footnoteReference w:id="18"/>
      </w:r>
      <w:r w:rsidRPr="00944CEA">
        <w:rPr>
          <w:rFonts w:ascii="Times New Roman" w:eastAsia="標楷體" w:hAnsi="Times New Roman" w:hint="eastAsia"/>
          <w:szCs w:val="24"/>
        </w:rPr>
        <w:t>？須菩提！色即是化，受、想、行、識即是化，乃至一切種智即是化。」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19"/>
      </w:r>
    </w:p>
    <w:p w:rsidR="004224F7" w:rsidRPr="00944CEA" w:rsidRDefault="0075410C" w:rsidP="0032620A">
      <w:pPr>
        <w:spacing w:beforeLines="30" w:before="108"/>
        <w:ind w:leftChars="50" w:left="12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（貳）諸法如化而有差別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20"/>
      </w:r>
    </w:p>
    <w:p w:rsidR="004224F7" w:rsidRPr="00944CEA" w:rsidRDefault="0075410C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一、須菩提問〔依出世間法、涅槃及三乘聖者難〕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須菩提白佛言：「世尊！若世間法是化，出世間法</w:t>
      </w:r>
      <w:r w:rsidRPr="00944CEA">
        <w:rPr>
          <w:rFonts w:ascii="Times New Roman" w:hAnsi="Times New Roman"/>
          <w:szCs w:val="24"/>
          <w:vertAlign w:val="superscript"/>
        </w:rPr>
        <w:footnoteReference w:id="21"/>
      </w:r>
      <w:r w:rsidRPr="00944CEA">
        <w:rPr>
          <w:rFonts w:ascii="Times New Roman" w:eastAsia="標楷體" w:hAnsi="Times New Roman" w:hint="eastAsia"/>
          <w:szCs w:val="24"/>
        </w:rPr>
        <w:t>，所謂四念處、四正勤、四如意足、五根、五力、七覺分、八聖道分，三解脫門，佛十力、四無所畏、四無礙智、十八不共法，并諸法果；及賢聖人，所謂須陀洹、斯陀含、阿那含、阿羅漢、辟支佛，菩薩摩訶薩、諸佛</w:t>
      </w:r>
      <w:r w:rsidR="002B05B9" w:rsidRPr="00944CEA">
        <w:rPr>
          <w:rFonts w:ascii="Times New Roman" w:eastAsia="標楷體" w:hAnsi="Times New Roman" w:hint="eastAsia"/>
          <w:szCs w:val="24"/>
        </w:rPr>
        <w:t>。</w:t>
      </w:r>
      <w:r w:rsidRPr="00944CEA">
        <w:rPr>
          <w:rFonts w:ascii="Times New Roman" w:eastAsia="標楷體" w:hAnsi="Times New Roman" w:hint="eastAsia"/>
          <w:szCs w:val="24"/>
        </w:rPr>
        <w:t>世尊</w:t>
      </w:r>
      <w:r w:rsidR="002B05B9" w:rsidRPr="00944CEA">
        <w:rPr>
          <w:rFonts w:ascii="Times New Roman" w:eastAsia="標楷體" w:hAnsi="Times New Roman" w:hint="eastAsia"/>
          <w:szCs w:val="24"/>
        </w:rPr>
        <w:t>！</w:t>
      </w:r>
      <w:r w:rsidRPr="00944CEA">
        <w:rPr>
          <w:rFonts w:ascii="Times New Roman" w:eastAsia="標楷體" w:hAnsi="Times New Roman" w:hint="eastAsia"/>
          <w:szCs w:val="24"/>
        </w:rPr>
        <w:t>是法亦是化不？」</w:t>
      </w:r>
      <w:r w:rsidRPr="00944CEA">
        <w:rPr>
          <w:rFonts w:ascii="Times New Roman" w:hAnsi="Times New Roman"/>
          <w:szCs w:val="24"/>
          <w:vertAlign w:val="superscript"/>
        </w:rPr>
        <w:footnoteReference w:id="22"/>
      </w:r>
    </w:p>
    <w:p w:rsidR="004224F7" w:rsidRPr="00944CEA" w:rsidRDefault="0075410C" w:rsidP="0032620A">
      <w:pPr>
        <w:spacing w:beforeLines="30" w:before="108"/>
        <w:ind w:leftChars="100" w:left="24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二、佛答</w:t>
      </w:r>
    </w:p>
    <w:p w:rsidR="004224F7" w:rsidRPr="00944CEA" w:rsidRDefault="0075410C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（一）總說諸法空如化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佛告須菩提：「一切法皆是化。</w:t>
      </w:r>
    </w:p>
    <w:p w:rsidR="004224F7" w:rsidRPr="00944CEA" w:rsidRDefault="0075410C" w:rsidP="0032620A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（二）別辨種種變化事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lastRenderedPageBreak/>
        <w:t>於是法中，有聲聞法變化，有辟支佛法變化，有菩薩摩訶薩法變化，有諸佛法變化，</w:t>
      </w:r>
      <w:r w:rsidR="00B12EAC">
        <w:rPr>
          <w:rFonts w:ascii="Times New Roman" w:eastAsia="標楷體" w:hAnsi="Times New Roman" w:hint="eastAsia"/>
          <w:szCs w:val="24"/>
        </w:rPr>
        <w:t>`2769`</w:t>
      </w:r>
      <w:r w:rsidRPr="00944CEA">
        <w:rPr>
          <w:rFonts w:ascii="Times New Roman" w:eastAsia="標楷體" w:hAnsi="Times New Roman" w:hint="eastAsia"/>
          <w:szCs w:val="24"/>
        </w:rPr>
        <w:t>有煩惱法變化，有業因緣法變化。</w:t>
      </w:r>
    </w:p>
    <w:p w:rsidR="004224F7" w:rsidRPr="00944CEA" w:rsidRDefault="0075410C" w:rsidP="0032620A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（三）結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以是因緣故，須菩提！一切法皆是化。」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23"/>
      </w:r>
    </w:p>
    <w:p w:rsidR="004224F7" w:rsidRPr="00944CEA" w:rsidRDefault="0075410C" w:rsidP="0032620A">
      <w:pPr>
        <w:spacing w:beforeLines="30" w:before="108"/>
        <w:ind w:firstLineChars="50" w:firstLine="105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="00304A66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參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）為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新發意者先分別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生滅者如化、不生滅者不如化，後示本性空寂</w:t>
      </w:r>
    </w:p>
    <w:p w:rsidR="004224F7" w:rsidRPr="00944CEA" w:rsidRDefault="0075410C" w:rsidP="009965FC">
      <w:pPr>
        <w:ind w:firstLineChars="100" w:firstLine="21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一、為新發意者說有為如化、涅槃不如化</w:t>
      </w:r>
    </w:p>
    <w:p w:rsidR="004224F7" w:rsidRPr="00944CEA" w:rsidRDefault="0075410C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（一）具生滅之法必是變化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24"/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</w:t>
      </w:r>
      <w:r w:rsidRPr="00944CEA">
        <w:rPr>
          <w:rFonts w:ascii="Times New Roman" w:hAnsi="Times New Roman"/>
          <w:szCs w:val="24"/>
          <w:vertAlign w:val="superscript"/>
        </w:rPr>
        <w:footnoteReference w:id="25"/>
      </w:r>
      <w:r w:rsidRPr="00944CEA">
        <w:rPr>
          <w:rFonts w:ascii="Times New Roman" w:eastAsia="標楷體" w:hAnsi="Times New Roman" w:hint="eastAsia"/>
          <w:szCs w:val="24"/>
        </w:rPr>
        <w:t>言：「世尊！是諸</w:t>
      </w:r>
      <w:r w:rsidRPr="00944CEA">
        <w:rPr>
          <w:rFonts w:ascii="Times New Roman" w:hAnsi="Times New Roman"/>
          <w:szCs w:val="24"/>
          <w:vertAlign w:val="superscript"/>
        </w:rPr>
        <w:footnoteReference w:id="26"/>
      </w:r>
      <w:r w:rsidRPr="00944CEA">
        <w:rPr>
          <w:rFonts w:ascii="Times New Roman" w:eastAsia="標楷體" w:hAnsi="Times New Roman" w:hint="eastAsia"/>
          <w:szCs w:val="24"/>
        </w:rPr>
        <w:t>煩惱斷，所謂須陀洹果、斯陀含果、阿那含果、阿羅漢果、辟支佛；佛道，斷諸煩惱習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皆</w:t>
      </w:r>
      <w:r w:rsidRPr="00944CEA">
        <w:rPr>
          <w:rFonts w:ascii="Times New Roman" w:hAnsi="Times New Roman"/>
          <w:szCs w:val="24"/>
          <w:vertAlign w:val="superscript"/>
        </w:rPr>
        <w:footnoteReference w:id="27"/>
      </w:r>
      <w:r w:rsidRPr="00944CEA">
        <w:rPr>
          <w:rFonts w:ascii="Times New Roman" w:eastAsia="標楷體" w:hAnsi="Times New Roman" w:hint="eastAsia"/>
          <w:szCs w:val="24"/>
        </w:rPr>
        <w:t>是變化不？」</w:t>
      </w:r>
      <w:r w:rsidRPr="00944CEA">
        <w:rPr>
          <w:rFonts w:ascii="Times New Roman" w:hAnsi="Times New Roman"/>
          <w:szCs w:val="24"/>
          <w:vertAlign w:val="superscript"/>
        </w:rPr>
        <w:footnoteReference w:id="28"/>
      </w:r>
    </w:p>
    <w:p w:rsidR="004224F7" w:rsidRPr="00944CEA" w:rsidRDefault="004224F7" w:rsidP="0032620A">
      <w:pPr>
        <w:spacing w:beforeLines="20" w:before="72"/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</w:t>
      </w:r>
      <w:r w:rsidRPr="00944CEA">
        <w:rPr>
          <w:rFonts w:ascii="Times New Roman" w:hAnsi="Times New Roman"/>
          <w:szCs w:val="24"/>
          <w:vertAlign w:val="superscript"/>
        </w:rPr>
        <w:footnoteReference w:id="29"/>
      </w:r>
      <w:r w:rsidRPr="00944CEA">
        <w:rPr>
          <w:rFonts w:ascii="Times New Roman" w:eastAsia="標楷體" w:hAnsi="Times New Roman" w:hint="eastAsia"/>
          <w:szCs w:val="24"/>
        </w:rPr>
        <w:t>菩提：「若有法生滅相者，皆是變化。」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0"/>
      </w:r>
    </w:p>
    <w:p w:rsidR="004224F7" w:rsidRPr="00944CEA" w:rsidRDefault="0075410C" w:rsidP="0032620A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（二）為新發意者說無生滅之涅槃不如化</w:t>
      </w:r>
    </w:p>
    <w:p w:rsidR="004224F7" w:rsidRPr="00944CEA" w:rsidRDefault="0075410C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、正明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須菩提言：「世尊！何等法非變化？」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佛言：「若法無生無滅，是非變化。」</w:t>
      </w:r>
    </w:p>
    <w:p w:rsidR="004224F7" w:rsidRPr="00944CEA" w:rsidRDefault="004224F7" w:rsidP="0032620A">
      <w:pPr>
        <w:spacing w:beforeLines="20" w:before="72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須菩提言：「何等是不生不滅非變化？」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佛言：「無誑相涅槃，是法非變化。」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1"/>
      </w:r>
    </w:p>
    <w:p w:rsidR="004224F7" w:rsidRPr="00944CEA" w:rsidRDefault="0075410C" w:rsidP="0032620A">
      <w:pPr>
        <w:spacing w:beforeLines="30" w:before="108"/>
        <w:ind w:leftChars="200" w:left="480"/>
        <w:jc w:val="both"/>
        <w:rPr>
          <w:rFonts w:ascii="Times New Roman" w:eastAsia="標楷體" w:hAnsi="Times New Roman"/>
          <w:b/>
          <w:bCs/>
          <w:sz w:val="40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、釋因：為新發意者說「涅槃非如化」</w:t>
      </w:r>
    </w:p>
    <w:p w:rsidR="004224F7" w:rsidRPr="00944CEA" w:rsidRDefault="0075410C" w:rsidP="009965FC">
      <w:pPr>
        <w:ind w:leftChars="250" w:left="60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）須菩提問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「世尊！如佛自說</w:t>
      </w:r>
      <w:r w:rsidRPr="00944CEA">
        <w:rPr>
          <w:rFonts w:ascii="Times New Roman" w:hAnsi="Times New Roman"/>
          <w:szCs w:val="24"/>
          <w:vertAlign w:val="superscript"/>
        </w:rPr>
        <w:footnoteReference w:id="32"/>
      </w:r>
      <w:r w:rsidRPr="00944CEA">
        <w:rPr>
          <w:rFonts w:ascii="Times New Roman" w:eastAsia="標楷體" w:hAnsi="Times New Roman" w:hint="eastAsia"/>
          <w:szCs w:val="24"/>
        </w:rPr>
        <w:t>：『諸法平等，非聲聞作、非辟支佛作、非諸菩薩摩訶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29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729a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="00B12EAC">
        <w:rPr>
          <w:rFonts w:ascii="Times New Roman" w:eastAsia="標楷體" w:hAnsi="Times New Roman" w:hint="eastAsia"/>
          <w:sz w:val="22"/>
        </w:rPr>
        <w:lastRenderedPageBreak/>
        <w:t>`2770`</w:t>
      </w:r>
      <w:r w:rsidRPr="00944CEA">
        <w:rPr>
          <w:rFonts w:ascii="Times New Roman" w:eastAsia="標楷體" w:hAnsi="Times New Roman" w:hint="eastAsia"/>
          <w:szCs w:val="24"/>
        </w:rPr>
        <w:t>薩作、非諸佛作，有佛、無佛諸法性常空。』性空即是涅槃，云何言『涅槃一法非如化』？」</w:t>
      </w:r>
      <w:r w:rsidRPr="00944CEA">
        <w:rPr>
          <w:rFonts w:ascii="Times New Roman" w:hAnsi="Times New Roman"/>
          <w:szCs w:val="24"/>
          <w:vertAlign w:val="superscript"/>
        </w:rPr>
        <w:footnoteReference w:id="33"/>
      </w:r>
    </w:p>
    <w:p w:rsidR="004224F7" w:rsidRPr="00944CEA" w:rsidRDefault="0075410C" w:rsidP="0032620A">
      <w:pPr>
        <w:spacing w:beforeLines="30" w:before="108" w:line="340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）佛答</w:t>
      </w:r>
    </w:p>
    <w:p w:rsidR="004224F7" w:rsidRPr="00944CEA" w:rsidRDefault="0075410C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A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、述成空義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佛告須菩提：「如是！如是！諸法平等，非聲聞所作，乃至性空即是涅槃。</w:t>
      </w:r>
    </w:p>
    <w:p w:rsidR="004224F7" w:rsidRPr="00944CEA" w:rsidRDefault="0075410C" w:rsidP="0032620A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B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、明理：為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新發意者而分別說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若新發意菩薩聞是一切法皆畢竟性空乃至涅槃亦皆如化，心則驚怖；為是新發意菩薩故，分別生滅者如化、不生滅者不如化。」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4"/>
      </w:r>
    </w:p>
    <w:p w:rsidR="004224F7" w:rsidRPr="00944CEA" w:rsidRDefault="0075410C" w:rsidP="0032620A">
      <w:pPr>
        <w:spacing w:beforeLines="30" w:before="108" w:line="340" w:lineRule="exact"/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二、示新發意菩薩法性本空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須菩提白佛言：「世尊！云何教新發意菩薩，令知是性空？」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佛告須菩提：「諸法本有今無耶？」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/>
          <w:szCs w:val="24"/>
          <w:vertAlign w:val="superscript"/>
        </w:rPr>
        <w:footnoteReference w:id="35"/>
      </w:r>
    </w:p>
    <w:p w:rsidR="004224F7" w:rsidRPr="00944CEA" w:rsidRDefault="004224F7" w:rsidP="0032620A">
      <w:pPr>
        <w:spacing w:beforeLines="30" w:before="108" w:line="340" w:lineRule="exact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【</w:t>
      </w:r>
      <w:r w:rsidRPr="00944CEA">
        <w:rPr>
          <w:rFonts w:ascii="Times New Roman" w:hAnsi="Times New Roman" w:hint="eastAsia"/>
          <w:b/>
          <w:szCs w:val="24"/>
        </w:rPr>
        <w:t>論</w:t>
      </w:r>
      <w:r w:rsidRPr="00944CEA">
        <w:rPr>
          <w:rFonts w:ascii="Times New Roman" w:hAnsi="Times New Roman" w:hint="eastAsia"/>
          <w:szCs w:val="24"/>
        </w:rPr>
        <w:t>】</w:t>
      </w:r>
      <w:r w:rsidRPr="00944CEA">
        <w:rPr>
          <w:rFonts w:ascii="Times New Roman" w:hAnsi="Times New Roman"/>
          <w:szCs w:val="24"/>
          <w:vertAlign w:val="superscript"/>
        </w:rPr>
        <w:footnoteReference w:id="36"/>
      </w:r>
    </w:p>
    <w:p w:rsidR="004224F7" w:rsidRPr="00944CEA" w:rsidRDefault="0075410C" w:rsidP="00110FC7">
      <w:pPr>
        <w:spacing w:line="340" w:lineRule="exact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壹、約法性平等論化眾生義</w:t>
      </w:r>
    </w:p>
    <w:p w:rsidR="004224F7" w:rsidRPr="00944CEA" w:rsidRDefault="0075410C" w:rsidP="00110FC7">
      <w:pPr>
        <w:spacing w:line="340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（壹）以二空化導眾生</w:t>
      </w:r>
    </w:p>
    <w:p w:rsidR="004224F7" w:rsidRPr="00944CEA" w:rsidRDefault="0075410C" w:rsidP="00110FC7">
      <w:pPr>
        <w:spacing w:line="340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一、略釋問答</w:t>
      </w:r>
    </w:p>
    <w:p w:rsidR="004224F7" w:rsidRPr="00944CEA" w:rsidRDefault="0075410C" w:rsidP="00110FC7">
      <w:pPr>
        <w:spacing w:line="340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（一）釋須菩提何以重問</w:t>
      </w:r>
    </w:p>
    <w:p w:rsidR="004224F7" w:rsidRPr="00944CEA" w:rsidRDefault="004224F7" w:rsidP="00110FC7">
      <w:pPr>
        <w:spacing w:line="340" w:lineRule="exact"/>
        <w:ind w:leftChars="150" w:left="1080" w:hangingChars="300" w:hanging="72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764EFC">
        <w:rPr>
          <w:rFonts w:ascii="Times New Roman" w:hAnsi="Times New Roman" w:hint="eastAsia"/>
          <w:spacing w:val="-4"/>
          <w:szCs w:val="24"/>
        </w:rPr>
        <w:t>是事佛先已答，</w:t>
      </w:r>
      <w:r w:rsidRPr="00764EFC">
        <w:rPr>
          <w:rFonts w:ascii="Times New Roman" w:hAnsi="Times New Roman"/>
          <w:spacing w:val="-4"/>
          <w:szCs w:val="24"/>
          <w:vertAlign w:val="superscript"/>
        </w:rPr>
        <w:footnoteReference w:id="37"/>
      </w:r>
      <w:r w:rsidRPr="00764EFC">
        <w:rPr>
          <w:rFonts w:ascii="Times New Roman" w:hAnsi="Times New Roman" w:hint="eastAsia"/>
          <w:spacing w:val="-4"/>
          <w:szCs w:val="24"/>
        </w:rPr>
        <w:t>須菩提今何以更問？所謂：「世尊！若諸法平等，無所作為，</w:t>
      </w:r>
      <w:r w:rsidRPr="00944CEA">
        <w:rPr>
          <w:rFonts w:ascii="Times New Roman" w:hAnsi="Times New Roman" w:hint="eastAsia"/>
          <w:szCs w:val="24"/>
        </w:rPr>
        <w:t>云何菩薩於諸法平等中不動而大利益眾生？」</w:t>
      </w:r>
    </w:p>
    <w:p w:rsidR="004224F7" w:rsidRPr="00944CEA" w:rsidRDefault="004224F7" w:rsidP="00110FC7">
      <w:pPr>
        <w:spacing w:line="340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答曰：以是事難解故，雖先說而更問。</w:t>
      </w:r>
    </w:p>
    <w:p w:rsidR="004224F7" w:rsidRPr="00944CEA" w:rsidRDefault="004224F7" w:rsidP="0032620A">
      <w:pPr>
        <w:spacing w:beforeLines="30" w:before="108" w:line="34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又《經》將訖</w:t>
      </w:r>
      <w:r w:rsidRPr="00944CEA">
        <w:rPr>
          <w:rFonts w:ascii="Times New Roman" w:hAnsi="Times New Roman"/>
          <w:szCs w:val="24"/>
          <w:vertAlign w:val="superscript"/>
        </w:rPr>
        <w:footnoteReference w:id="38"/>
      </w:r>
      <w:r w:rsidRPr="00944CEA">
        <w:rPr>
          <w:rFonts w:ascii="Times New Roman" w:hAnsi="Times New Roman" w:hint="eastAsia"/>
          <w:szCs w:val="24"/>
        </w:rPr>
        <w:t>，佛說「深空，凡夫、聖人所不能行、所不能到」；</w:t>
      </w:r>
      <w:r w:rsidRPr="00944CEA">
        <w:rPr>
          <w:rFonts w:ascii="Times New Roman" w:hAnsi="Times New Roman"/>
          <w:szCs w:val="24"/>
          <w:vertAlign w:val="superscript"/>
        </w:rPr>
        <w:footnoteReference w:id="39"/>
      </w:r>
      <w:r w:rsidRPr="00944CEA">
        <w:rPr>
          <w:rFonts w:ascii="Times New Roman" w:hAnsi="Times New Roman" w:hint="eastAsia"/>
          <w:szCs w:val="24"/>
        </w:rPr>
        <w:t>是故須</w:t>
      </w:r>
      <w:r w:rsidR="00FE05BA">
        <w:rPr>
          <w:rFonts w:ascii="Times New Roman" w:hAnsi="Times New Roman" w:hint="eastAsia"/>
          <w:szCs w:val="24"/>
        </w:rPr>
        <w:t>`2771`</w:t>
      </w:r>
      <w:r w:rsidRPr="00944CEA">
        <w:rPr>
          <w:rFonts w:ascii="Times New Roman" w:hAnsi="Times New Roman" w:hint="eastAsia"/>
          <w:szCs w:val="24"/>
        </w:rPr>
        <w:t>菩提知一切法平等相定空，云何菩薩住是法中而能利益眾生？</w:t>
      </w:r>
    </w:p>
    <w:p w:rsidR="004224F7" w:rsidRPr="00944CEA" w:rsidRDefault="004224F7" w:rsidP="009965FC">
      <w:pPr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「平等法」無作相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「利益」是有作相。</w:t>
      </w:r>
    </w:p>
    <w:p w:rsidR="004224F7" w:rsidRPr="00944CEA" w:rsidRDefault="0075410C" w:rsidP="0032620A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（二）略述佛答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佛可須菩提意，還</w:t>
      </w:r>
      <w:r w:rsidRPr="00944CEA">
        <w:rPr>
          <w:rFonts w:ascii="Times New Roman" w:hAnsi="Times New Roman"/>
          <w:szCs w:val="24"/>
          <w:vertAlign w:val="superscript"/>
        </w:rPr>
        <w:footnoteReference w:id="40"/>
      </w:r>
      <w:r w:rsidRPr="00944CEA">
        <w:rPr>
          <w:rFonts w:ascii="Times New Roman" w:hAnsi="Times New Roman" w:hint="eastAsia"/>
          <w:szCs w:val="24"/>
        </w:rPr>
        <w:t>以須菩提問而答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可其平等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答其利益眾生，所謂若眾生自知諸法平等畢竟空，佛無恩力</w:t>
      </w:r>
      <w:r w:rsidR="002B05B9"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若病人自知將適</w:t>
      </w:r>
      <w:r w:rsidRPr="00944CEA">
        <w:rPr>
          <w:rFonts w:ascii="Times New Roman" w:hAnsi="Times New Roman"/>
          <w:szCs w:val="24"/>
          <w:vertAlign w:val="superscript"/>
        </w:rPr>
        <w:footnoteReference w:id="41"/>
      </w:r>
      <w:r w:rsidRPr="00944CEA">
        <w:rPr>
          <w:rFonts w:ascii="Times New Roman" w:hAnsi="Times New Roman" w:hint="eastAsia"/>
          <w:szCs w:val="24"/>
        </w:rPr>
        <w:t>，則藥師無功。</w:t>
      </w:r>
    </w:p>
    <w:p w:rsidR="004224F7" w:rsidRPr="00944CEA" w:rsidRDefault="0075410C" w:rsidP="0032620A">
      <w:pPr>
        <w:spacing w:beforeLines="30" w:before="108"/>
        <w:ind w:firstLineChars="100" w:firstLine="21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二、更明問答深意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佛答</w:t>
      </w:r>
    </w:p>
    <w:p w:rsidR="004224F7" w:rsidRPr="00944CEA" w:rsidRDefault="0075410C" w:rsidP="009965FC">
      <w:pPr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  <w:r w:rsidR="004224F7"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〔以第一義悉檀難〕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須菩提復問：「若諸法實相畢竟空、無所能作，菩薩何以住是中而利益眾生？」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若菩薩用是平等利益眾生，則壞實相！</w:t>
      </w:r>
    </w:p>
    <w:p w:rsidR="004224F7" w:rsidRPr="00944CEA" w:rsidRDefault="0075410C" w:rsidP="0032620A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（二）佛答</w:t>
      </w:r>
      <w:r w:rsidR="004224F7"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〔以對治悉檀辨〕</w:t>
      </w:r>
    </w:p>
    <w:p w:rsidR="004224F7" w:rsidRPr="00944CEA" w:rsidRDefault="0075410C" w:rsidP="009965FC">
      <w:pPr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、總明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佛答：「菩薩不以諸法實相利益眾生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但眾生不知畢竟空故，菩薩教詔</w:t>
      </w:r>
      <w:r w:rsidRPr="00944CEA">
        <w:rPr>
          <w:rFonts w:ascii="Times New Roman" w:hAnsi="Times New Roman"/>
          <w:szCs w:val="24"/>
          <w:vertAlign w:val="superscript"/>
        </w:rPr>
        <w:footnoteReference w:id="42"/>
      </w:r>
      <w:r w:rsidRPr="00944CEA">
        <w:rPr>
          <w:rFonts w:ascii="Times New Roman" w:hAnsi="Times New Roman" w:hint="eastAsia"/>
          <w:szCs w:val="24"/>
        </w:rPr>
        <w:t>令知。」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菩薩教化眾生，是為對治悉檀；須菩提以第一義悉檀</w:t>
      </w:r>
      <w:r w:rsidRPr="00944CEA">
        <w:rPr>
          <w:rFonts w:ascii="Times New Roman" w:hAnsi="Times New Roman"/>
          <w:szCs w:val="24"/>
          <w:vertAlign w:val="superscript"/>
        </w:rPr>
        <w:footnoteReference w:id="43"/>
      </w:r>
      <w:r w:rsidRPr="00944CEA">
        <w:rPr>
          <w:rFonts w:ascii="Times New Roman" w:hAnsi="Times New Roman" w:hint="eastAsia"/>
          <w:szCs w:val="24"/>
        </w:rPr>
        <w:t>無利益為難。</w:t>
      </w:r>
    </w:p>
    <w:p w:rsidR="004224F7" w:rsidRPr="00944CEA" w:rsidRDefault="0075410C" w:rsidP="0032620A">
      <w:pPr>
        <w:spacing w:beforeLines="30" w:before="108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、別說：以空破顛倒</w:t>
      </w:r>
    </w:p>
    <w:p w:rsidR="004224F7" w:rsidRPr="00944CEA" w:rsidRDefault="0075410C" w:rsidP="009965FC">
      <w:pPr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）眾生空〔依愛多者立〕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佛答：眾生顛倒不知，佛但破其顛倒，不言是實。</w:t>
      </w:r>
    </w:p>
    <w:p w:rsidR="004224F7" w:rsidRPr="00944CEA" w:rsidRDefault="004224F7" w:rsidP="009965FC">
      <w:pPr>
        <w:tabs>
          <w:tab w:val="left" w:pos="8760"/>
        </w:tabs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是故菩薩住是平等相中，遠離我相乃至知者、見者相，是名「眾生空」；以是一切無吾我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729b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法，教化眾生。</w:t>
      </w:r>
    </w:p>
    <w:p w:rsidR="004224F7" w:rsidRPr="00944CEA" w:rsidRDefault="0075410C" w:rsidP="0032620A">
      <w:pPr>
        <w:spacing w:beforeLines="30" w:before="108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法空〔依見多者立〕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眾生有二種：一者、愛多，二者、見多。</w:t>
      </w:r>
    </w:p>
    <w:p w:rsidR="004224F7" w:rsidRPr="00944CEA" w:rsidRDefault="004224F7" w:rsidP="0032620A">
      <w:pPr>
        <w:spacing w:beforeLines="20" w:before="72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愛多者，得是無我法，則生厭心、離欲；作是念：「若無我，何用餘物！」</w:t>
      </w:r>
    </w:p>
    <w:p w:rsidR="004224F7" w:rsidRPr="00944CEA" w:rsidRDefault="004224F7" w:rsidP="0032620A">
      <w:pPr>
        <w:spacing w:beforeLines="20" w:before="72"/>
        <w:ind w:leftChars="250" w:left="60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見多者，雖知無我法，於色等法中戲論若常、若無常等；是故次說色相、五眾、十二入、十八界，乃至遠離有為性相，令得無為性相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無為性相即是空。是名</w:t>
      </w:r>
      <w:r w:rsidRPr="00944CEA">
        <w:rPr>
          <w:rFonts w:ascii="Times New Roman" w:hAnsi="Times New Roman"/>
          <w:szCs w:val="24"/>
          <w:vertAlign w:val="superscript"/>
        </w:rPr>
        <w:footnoteReference w:id="44"/>
      </w:r>
      <w:r w:rsidRPr="00944CEA">
        <w:rPr>
          <w:rFonts w:ascii="Times New Roman" w:hAnsi="Times New Roman" w:hint="eastAsia"/>
          <w:szCs w:val="24"/>
        </w:rPr>
        <w:t>「法空」。</w:t>
      </w:r>
    </w:p>
    <w:p w:rsidR="004224F7" w:rsidRPr="00944CEA" w:rsidRDefault="0075410C" w:rsidP="0032620A">
      <w:pPr>
        <w:spacing w:beforeLines="30" w:before="108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（貳）明所用空：遠離一切法相，知諸法空</w:t>
      </w:r>
    </w:p>
    <w:p w:rsidR="004224F7" w:rsidRPr="00944CEA" w:rsidRDefault="0075410C" w:rsidP="009965FC">
      <w:pPr>
        <w:ind w:leftChars="100" w:left="2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一、須菩提問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問曰：須菩提何</w:t>
      </w:r>
      <w:r w:rsidRPr="00944CEA">
        <w:rPr>
          <w:rFonts w:ascii="Times New Roman" w:hAnsi="Times New Roman"/>
          <w:szCs w:val="24"/>
          <w:vertAlign w:val="superscript"/>
        </w:rPr>
        <w:footnoteReference w:id="45"/>
      </w:r>
      <w:r w:rsidRPr="00944CEA">
        <w:rPr>
          <w:rFonts w:ascii="Times New Roman" w:hAnsi="Times New Roman" w:hint="eastAsia"/>
          <w:szCs w:val="24"/>
        </w:rPr>
        <w:t>以作是問：「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用何等空故一切法空？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B12EAC" w:rsidP="00110FC7">
      <w:pPr>
        <w:spacing w:line="356" w:lineRule="exact"/>
        <w:ind w:leftChars="99" w:left="958" w:hangingChars="300" w:hanging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`2772`</w:t>
      </w:r>
      <w:r w:rsidR="004224F7" w:rsidRPr="00944CEA">
        <w:rPr>
          <w:rFonts w:ascii="Times New Roman" w:hAnsi="Times New Roman" w:hint="eastAsia"/>
          <w:szCs w:val="24"/>
        </w:rPr>
        <w:t>答曰</w:t>
      </w:r>
      <w:r w:rsidR="004224F7" w:rsidRPr="00172CE1">
        <w:rPr>
          <w:rFonts w:ascii="Times New Roman" w:hAnsi="Times New Roman" w:hint="eastAsia"/>
          <w:kern w:val="0"/>
          <w:szCs w:val="24"/>
        </w:rPr>
        <w:t>：</w:t>
      </w:r>
      <w:r w:rsidR="004224F7" w:rsidRPr="00944CEA">
        <w:rPr>
          <w:rFonts w:ascii="Times New Roman" w:hAnsi="Times New Roman" w:hint="eastAsia"/>
          <w:szCs w:val="24"/>
        </w:rPr>
        <w:t>「空」有種種：如火中無水、水中無火，亦是空；五眾中無我亦如是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="004224F7" w:rsidRPr="00944CEA">
        <w:rPr>
          <w:rFonts w:ascii="Times New Roman" w:hAnsi="Times New Roman" w:hint="eastAsia"/>
          <w:szCs w:val="24"/>
        </w:rPr>
        <w:t>或有「眾生空」，或有「法空」。</w:t>
      </w:r>
    </w:p>
    <w:p w:rsidR="004224F7" w:rsidRPr="00944CEA" w:rsidRDefault="004224F7" w:rsidP="0032620A">
      <w:pPr>
        <w:spacing w:beforeLines="20" w:before="72" w:line="35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「法空」中，或有人言：「諸法雖空，亦不盡空，如色空中有微塵根本在。」</w:t>
      </w:r>
    </w:p>
    <w:p w:rsidR="004224F7" w:rsidRPr="00944CEA" w:rsidRDefault="004224F7" w:rsidP="00110FC7">
      <w:pPr>
        <w:spacing w:line="35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是故須菩提問：「以何等空故，一切法空？」</w:t>
      </w:r>
    </w:p>
    <w:p w:rsidR="004224F7" w:rsidRPr="00944CEA" w:rsidRDefault="0075410C" w:rsidP="0032620A">
      <w:pPr>
        <w:spacing w:beforeLines="30" w:before="108" w:line="35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佛答：「以無所得畢竟空故，遠離一切相。」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是故此中說眾生空、法空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是二空故，一切法無不空。</w:t>
      </w:r>
    </w:p>
    <w:p w:rsidR="004224F7" w:rsidRPr="00944CEA" w:rsidRDefault="0075410C" w:rsidP="0032620A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因論生論：云何以「離相」明「空」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問曰：若爾者，此中何以說「離一切法相」？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答曰：一切法不可盡壞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但離其邪憶想，一切法自離。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如神通人壞色相故，則石壁無礙。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如佛說：「汝等當於五眾中修正憶念，斷貪欲，得正解脫。」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</w:t>
      </w:r>
      <w:r w:rsidRPr="00944CEA">
        <w:rPr>
          <w:rFonts w:ascii="Times New Roman" w:hAnsi="Times New Roman"/>
          <w:szCs w:val="24"/>
          <w:vertAlign w:val="superscript"/>
        </w:rPr>
        <w:footnoteReference w:id="46"/>
      </w:r>
      <w:r w:rsidRPr="00944CEA">
        <w:rPr>
          <w:rFonts w:ascii="Times New Roman" w:hAnsi="Times New Roman" w:hint="eastAsia"/>
          <w:szCs w:val="24"/>
        </w:rPr>
        <w:t>故說「離相」。</w:t>
      </w:r>
    </w:p>
    <w:p w:rsidR="004224F7" w:rsidRPr="00944CEA" w:rsidRDefault="0075410C" w:rsidP="0032620A">
      <w:pPr>
        <w:spacing w:beforeLines="30" w:before="108" w:line="356" w:lineRule="exact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貳、諸法如化，而隨機施教分別說</w:t>
      </w:r>
    </w:p>
    <w:p w:rsidR="004224F7" w:rsidRPr="00944CEA" w:rsidRDefault="0075410C" w:rsidP="00110FC7">
      <w:pPr>
        <w:spacing w:line="356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（壹）諸法如化無差別</w:t>
      </w:r>
    </w:p>
    <w:p w:rsidR="004224F7" w:rsidRPr="00944CEA" w:rsidRDefault="0075410C" w:rsidP="00110FC7">
      <w:pPr>
        <w:spacing w:line="35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一、以易解空喻難解空，明空如化無不空</w:t>
      </w:r>
      <w:r w:rsidR="004224F7" w:rsidRPr="00944CEA">
        <w:rPr>
          <w:rFonts w:ascii="Times New Roman" w:hAnsi="Times New Roman"/>
          <w:bCs/>
          <w:szCs w:val="24"/>
          <w:vertAlign w:val="superscript"/>
        </w:rPr>
        <w:footnoteReference w:id="47"/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須菩提聞是已，心驚：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云何一切法若大若小都無本實？凡夫人虛妄，可無實事；聖人應有少許實！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須菩提雖是阿羅漢，深貴</w:t>
      </w:r>
      <w:r w:rsidRPr="00944CEA">
        <w:rPr>
          <w:rFonts w:ascii="Times New Roman" w:hAnsi="Times New Roman"/>
          <w:szCs w:val="24"/>
          <w:vertAlign w:val="superscript"/>
        </w:rPr>
        <w:footnoteReference w:id="48"/>
      </w:r>
      <w:r w:rsidRPr="00944CEA">
        <w:rPr>
          <w:rFonts w:ascii="Times New Roman" w:hAnsi="Times New Roman" w:hint="eastAsia"/>
          <w:szCs w:val="24"/>
        </w:rPr>
        <w:t>佛法，亦為新發意菩薩故問。</w:t>
      </w:r>
    </w:p>
    <w:p w:rsidR="004224F7" w:rsidRPr="00944CEA" w:rsidRDefault="004224F7" w:rsidP="0032620A">
      <w:pPr>
        <w:spacing w:beforeLines="20" w:before="72"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172CE1">
        <w:rPr>
          <w:rFonts w:ascii="Times New Roman" w:hAnsi="Times New Roman" w:hint="eastAsia"/>
          <w:spacing w:val="-6"/>
          <w:szCs w:val="24"/>
        </w:rPr>
        <w:t>佛知須菩提意，欲明了是事，故說譬喻，反問須菩提：「於汝意云何？如化人復作化</w:t>
      </w:r>
      <w:r w:rsidRPr="00172CE1">
        <w:rPr>
          <w:rFonts w:ascii="Times New Roman" w:hAnsi="Times New Roman"/>
          <w:spacing w:val="-6"/>
          <w:szCs w:val="24"/>
          <w:vertAlign w:val="superscript"/>
        </w:rPr>
        <w:footnoteReference w:id="49"/>
      </w:r>
      <w:r w:rsidRPr="00172CE1">
        <w:rPr>
          <w:rFonts w:ascii="Times New Roman" w:hAnsi="Times New Roman" w:hint="eastAsia"/>
          <w:spacing w:val="-6"/>
          <w:szCs w:val="24"/>
        </w:rPr>
        <w:t>，</w:t>
      </w:r>
      <w:r w:rsidRPr="00172CE1">
        <w:rPr>
          <w:rFonts w:ascii="Times New Roman" w:hAnsi="Times New Roman"/>
          <w:spacing w:val="-6"/>
          <w:szCs w:val="24"/>
          <w:vertAlign w:val="superscript"/>
        </w:rPr>
        <w:footnoteReference w:id="50"/>
      </w:r>
      <w:r w:rsidRPr="00944CEA">
        <w:rPr>
          <w:rFonts w:ascii="Times New Roman" w:hAnsi="Times New Roman" w:hint="eastAsia"/>
          <w:szCs w:val="24"/>
        </w:rPr>
        <w:t>是化有本實不空不？」</w:t>
      </w:r>
    </w:p>
    <w:p w:rsidR="004224F7" w:rsidRPr="00944CEA" w:rsidRDefault="004224F7" w:rsidP="0032620A">
      <w:pPr>
        <w:spacing w:beforeLines="20" w:before="72"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答言：「不也！是化無有實事而不空者。」</w:t>
      </w:r>
    </w:p>
    <w:p w:rsidR="004224F7" w:rsidRPr="00944CEA" w:rsidRDefault="004224F7" w:rsidP="0032620A">
      <w:pPr>
        <w:spacing w:beforeLines="20" w:before="72" w:line="356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「空及化人二事，不合不散，皆空故，用空空故空。」</w:t>
      </w:r>
    </w:p>
    <w:p w:rsidR="004224F7" w:rsidRPr="00944CEA" w:rsidRDefault="0075410C" w:rsidP="0032620A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因論生論：何以名「空空故空」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問曰：何以名為「空空故空」？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答曰：為破十八事實故有「十八空」</w:t>
      </w:r>
      <w:r w:rsidRPr="00944CEA">
        <w:rPr>
          <w:rFonts w:ascii="Times New Roman" w:hAnsi="Times New Roman"/>
          <w:szCs w:val="24"/>
          <w:vertAlign w:val="superscript"/>
        </w:rPr>
        <w:footnoteReference w:id="51"/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破眾生心中變化空法故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29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729c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用「空空」。</w:t>
      </w:r>
    </w:p>
    <w:p w:rsidR="004224F7" w:rsidRPr="00944CEA" w:rsidRDefault="0075410C" w:rsidP="0032620A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B12EAC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`2773`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二、世間人皆知幻化是空，喻一切法皆如化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世間人皆知幻化法不久住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無所能作，故名空；是故言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空空故空</w:t>
      </w:r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eastAsia="標楷體" w:hAnsi="Times New Roman" w:hint="eastAsia"/>
          <w:szCs w:val="24"/>
        </w:rPr>
        <w:t>不應分別是空、是化</w:t>
      </w:r>
      <w:r w:rsidRPr="00944CEA">
        <w:rPr>
          <w:rFonts w:ascii="Times New Roman" w:hAnsi="Times New Roman" w:hint="eastAsia"/>
          <w:szCs w:val="24"/>
        </w:rPr>
        <w:t>。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凡夫人知變化是空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不實，謂餘法為實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是故以化為喻，當知餘法與化無異。如聖人所解，不得以化為喻，以無所分別故。</w:t>
      </w:r>
    </w:p>
    <w:p w:rsidR="004224F7" w:rsidRPr="00944CEA" w:rsidRDefault="004224F7" w:rsidP="0032620A">
      <w:pPr>
        <w:spacing w:beforeLines="20" w:before="72" w:line="366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「一切法」名為五眾；佛言：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色、受、想、行、識無不是化，以空故。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5410C" w:rsidP="0032620A">
      <w:pPr>
        <w:spacing w:beforeLines="30" w:before="108" w:line="366" w:lineRule="exact"/>
        <w:ind w:firstLineChars="50" w:firstLine="105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（貳）諸法如化而有差別</w:t>
      </w:r>
    </w:p>
    <w:p w:rsidR="004224F7" w:rsidRPr="00944CEA" w:rsidRDefault="0075410C" w:rsidP="00110FC7">
      <w:pPr>
        <w:spacing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一、須菩提問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須菩提白佛言：「世尊！凡夫法虛妄應如化，出世間法亦如變化耶？所謂四念處乃至十八不共法。</w:t>
      </w:r>
    </w:p>
    <w:p w:rsidR="004224F7" w:rsidRPr="00944CEA" w:rsidRDefault="004224F7" w:rsidP="0032620A">
      <w:pPr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若四念處法等從因緣邊生故如化，是法果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所謂涅槃，亦復如化耶？</w:t>
      </w:r>
    </w:p>
    <w:p w:rsidR="004224F7" w:rsidRPr="00944CEA" w:rsidRDefault="004224F7" w:rsidP="0032620A">
      <w:pPr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若能起是行者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所謂須陀洹乃至佛，亦復如化耶？」</w:t>
      </w:r>
    </w:p>
    <w:p w:rsidR="004224F7" w:rsidRPr="00944CEA" w:rsidRDefault="0075410C" w:rsidP="0032620A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4224F7" w:rsidRPr="00944CEA" w:rsidRDefault="0075410C" w:rsidP="00110FC7">
      <w:pPr>
        <w:spacing w:line="36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（一）總說諸法空如化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佛答：「若有為、若無為及諸賢聖皆是</w:t>
      </w:r>
      <w:r w:rsidRPr="00944CEA">
        <w:rPr>
          <w:rFonts w:ascii="Times New Roman" w:hAnsi="Times New Roman"/>
          <w:szCs w:val="24"/>
          <w:vertAlign w:val="superscript"/>
        </w:rPr>
        <w:footnoteReference w:id="52"/>
      </w:r>
      <w:r w:rsidRPr="00944CEA">
        <w:rPr>
          <w:rFonts w:ascii="Times New Roman" w:hAnsi="Times New Roman" w:hint="eastAsia"/>
          <w:szCs w:val="24"/>
        </w:rPr>
        <w:t>化。」畢竟空故。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是義從初品已來處處廣說，是故言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「一切法空，皆如化。」</w:t>
      </w:r>
    </w:p>
    <w:p w:rsidR="004224F7" w:rsidRPr="00944CEA" w:rsidRDefault="0075410C" w:rsidP="0032620A">
      <w:pPr>
        <w:spacing w:beforeLines="30" w:before="108" w:line="366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（二）別辨種種變化事</w:t>
      </w:r>
    </w:p>
    <w:p w:rsidR="004224F7" w:rsidRPr="00944CEA" w:rsidRDefault="0075410C" w:rsidP="00110FC7">
      <w:pPr>
        <w:spacing w:line="366" w:lineRule="exact"/>
        <w:ind w:leftChars="200" w:left="48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、明理：諸法雖空而各有因緣</w:t>
      </w:r>
    </w:p>
    <w:p w:rsidR="004224F7" w:rsidRPr="00944CEA" w:rsidRDefault="004224F7" w:rsidP="00110FC7">
      <w:pPr>
        <w:spacing w:line="366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問曰：若一切法皆空、如化，何以故有種種諸法別異？</w:t>
      </w:r>
    </w:p>
    <w:p w:rsidR="004224F7" w:rsidRPr="00944CEA" w:rsidRDefault="004224F7" w:rsidP="00110FC7">
      <w:pPr>
        <w:spacing w:line="366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答曰：如佛所化及餘人所化，雖不實而有種種形像別異。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夢中所見種種亦如是，人見夢中好、惡事，有生喜者、有生怖者。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如鏡中像，雖無實事，而隨本形</w:t>
      </w:r>
      <w:r w:rsidRPr="00944CEA">
        <w:rPr>
          <w:rFonts w:ascii="Times New Roman" w:hAnsi="Times New Roman"/>
          <w:szCs w:val="24"/>
          <w:vertAlign w:val="superscript"/>
        </w:rPr>
        <w:footnoteReference w:id="53"/>
      </w:r>
      <w:r w:rsidRPr="00944CEA">
        <w:rPr>
          <w:rFonts w:ascii="Times New Roman" w:hAnsi="Times New Roman" w:hint="eastAsia"/>
          <w:szCs w:val="24"/>
        </w:rPr>
        <w:t>，像有好醜。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諸法亦如是，雖空而各各有因緣。</w:t>
      </w:r>
      <w:r w:rsidRPr="00944CEA">
        <w:rPr>
          <w:rFonts w:ascii="Times New Roman" w:hAnsi="Times New Roman"/>
          <w:szCs w:val="24"/>
          <w:vertAlign w:val="superscript"/>
        </w:rPr>
        <w:footnoteReference w:id="54"/>
      </w:r>
    </w:p>
    <w:p w:rsidR="004224F7" w:rsidRPr="00944CEA" w:rsidRDefault="0075410C" w:rsidP="0032620A">
      <w:pPr>
        <w:spacing w:beforeLines="30" w:before="108" w:line="366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、詳解諸變化</w:t>
      </w:r>
    </w:p>
    <w:p w:rsidR="004224F7" w:rsidRPr="00944CEA" w:rsidRDefault="0075410C" w:rsidP="00110FC7">
      <w:pPr>
        <w:spacing w:line="36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）總標：化法中有種種變化</w:t>
      </w:r>
    </w:p>
    <w:p w:rsidR="004224F7" w:rsidRPr="00944CEA" w:rsidRDefault="004224F7" w:rsidP="00110FC7">
      <w:pPr>
        <w:spacing w:line="366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如佛此中說</w:t>
      </w:r>
      <w:r w:rsidRPr="00944CEA">
        <w:rPr>
          <w:rFonts w:ascii="Times New Roman" w:hAnsi="Times New Roman"/>
          <w:szCs w:val="24"/>
          <w:vertAlign w:val="superscript"/>
        </w:rPr>
        <w:footnoteReference w:id="55"/>
      </w:r>
      <w:r w:rsidRPr="00944CEA">
        <w:rPr>
          <w:rFonts w:ascii="Times New Roman" w:hAnsi="Times New Roman" w:hint="eastAsia"/>
          <w:szCs w:val="24"/>
        </w:rPr>
        <w:t>：「是化法中，有聲聞變化、有辟支佛變化、有菩薩變化、有佛變化、有煩惱變化、有業變化。是故一切法皆是變化。」</w:t>
      </w:r>
    </w:p>
    <w:p w:rsidR="004224F7" w:rsidRPr="00944CEA" w:rsidRDefault="0075410C" w:rsidP="0032620A">
      <w:pPr>
        <w:spacing w:beforeLines="30" w:before="108" w:line="34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B12EAC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`2774`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）別釋</w:t>
      </w:r>
    </w:p>
    <w:p w:rsidR="004224F7" w:rsidRPr="00944CEA" w:rsidRDefault="0075410C" w:rsidP="00110FC7">
      <w:pPr>
        <w:spacing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、聲聞法變化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「聲聞變化」者，三十七品、四聖諦，乃至三解脫門。何以故？聲聞人住持戒中，禪定攝心求涅槃，觀內外身不淨，是名身念處</w:t>
      </w:r>
      <w:r w:rsidR="00934B6D"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如是等法，為涅槃故勤精進生起。是法本無而今有、已有還無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是為「聲聞變化」。</w:t>
      </w:r>
    </w:p>
    <w:p w:rsidR="004224F7" w:rsidRPr="00944CEA" w:rsidRDefault="0075410C" w:rsidP="0032620A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、辟支佛法變化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「辟支佛變化」者，所謂觀十二因緣等諸法。所以者何？辟支佛智慧深於聲聞人故。</w:t>
      </w:r>
    </w:p>
    <w:p w:rsidR="004224F7" w:rsidRPr="00944CEA" w:rsidRDefault="0075410C" w:rsidP="0032620A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C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、菩薩摩訶薩法變化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「菩</w:t>
      </w:r>
      <w:r w:rsidRPr="00944CEA">
        <w:rPr>
          <w:rFonts w:ascii="Times New Roman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hAnsi="Times New Roman"/>
            <w:sz w:val="22"/>
            <w:shd w:val="pct15" w:color="auto" w:fill="FFFFFF"/>
          </w:rPr>
          <w:t>730a</w:t>
        </w:r>
      </w:smartTag>
      <w:r w:rsidRPr="00944CEA">
        <w:rPr>
          <w:rFonts w:ascii="Times New Roman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薩變化」者，所謂六波羅蜜，及二種神通</w:t>
      </w:r>
      <w:r w:rsidR="00532070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報得及修得。</w:t>
      </w:r>
    </w:p>
    <w:p w:rsidR="004224F7" w:rsidRPr="00944CEA" w:rsidRDefault="0075410C" w:rsidP="0032620A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D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、諸佛法變化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「佛法變化」者，三十二相、八十隨形好、十力、一切種智等無量佛法。</w:t>
      </w:r>
    </w:p>
    <w:p w:rsidR="004224F7" w:rsidRPr="00944CEA" w:rsidRDefault="0075410C" w:rsidP="0032620A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E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、煩惱法變化</w:t>
      </w:r>
    </w:p>
    <w:p w:rsidR="004224F7" w:rsidRPr="00944CEA" w:rsidRDefault="0075410C" w:rsidP="00110FC7">
      <w:pPr>
        <w:spacing w:line="346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）正明</w:t>
      </w:r>
    </w:p>
    <w:p w:rsidR="004224F7" w:rsidRPr="00944CEA" w:rsidRDefault="004224F7" w:rsidP="00110FC7">
      <w:pPr>
        <w:spacing w:line="34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「煩惱變化」者，煩惱起種種業</w:t>
      </w:r>
      <w:r w:rsidR="00532070"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善、不善、無記業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畢定業、不畢定業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善、不善、無動業等無量諸業。</w:t>
      </w:r>
    </w:p>
    <w:p w:rsidR="004224F7" w:rsidRPr="00944CEA" w:rsidRDefault="0075410C" w:rsidP="0032620A">
      <w:pPr>
        <w:tabs>
          <w:tab w:val="left" w:pos="8640"/>
        </w:tabs>
        <w:spacing w:beforeLines="30" w:before="108" w:line="346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）釋疑：煩惱是惡法，云何能生善業、無動業</w:t>
      </w:r>
    </w:p>
    <w:p w:rsidR="004224F7" w:rsidRPr="00944CEA" w:rsidRDefault="004224F7" w:rsidP="00110FC7">
      <w:pPr>
        <w:spacing w:line="34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問曰：諸煩惱是惡法，云何能生善業、無動業？</w:t>
      </w:r>
    </w:p>
    <w:p w:rsidR="004224F7" w:rsidRPr="00944CEA" w:rsidRDefault="004224F7" w:rsidP="00110FC7">
      <w:pPr>
        <w:spacing w:line="34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75410C" w:rsidP="00110FC7">
      <w:pPr>
        <w:spacing w:line="346" w:lineRule="exact"/>
        <w:ind w:leftChars="400" w:left="96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</w:t>
      </w:r>
      <w:r w:rsidR="004224F7"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常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樂修布施（近因）；</w:t>
      </w:r>
      <w:r w:rsidR="004224F7"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欲離欲界不淨身，常修禪定（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遠因）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有二種因：一者、近因，二者、遠因。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人有我心，為後身當常</w:t>
      </w:r>
      <w:r w:rsidRPr="00944CEA">
        <w:rPr>
          <w:rFonts w:ascii="Times New Roman" w:hAnsi="Times New Roman"/>
          <w:szCs w:val="24"/>
          <w:vertAlign w:val="superscript"/>
        </w:rPr>
        <w:footnoteReference w:id="56"/>
      </w:r>
      <w:r w:rsidRPr="00944CEA">
        <w:rPr>
          <w:rFonts w:ascii="Times New Roman" w:hAnsi="Times New Roman" w:hint="eastAsia"/>
          <w:szCs w:val="24"/>
        </w:rPr>
        <w:t>樂故修布施，是近因；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為離欲界衰惱不淨身故修禪定，是為遠因。</w:t>
      </w:r>
    </w:p>
    <w:p w:rsidR="004224F7" w:rsidRPr="00944CEA" w:rsidRDefault="0075410C" w:rsidP="0032620A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、凡夫皆以「我心」和合而造作業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復有人言：一切凡夫皆以我心和合故起業。</w:t>
      </w:r>
    </w:p>
    <w:p w:rsidR="004224F7" w:rsidRPr="00944CEA" w:rsidRDefault="0075410C" w:rsidP="0032620A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c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、住「我心」（諸煩惱之根本）故起第六識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有人言：無有離我心起第六識，住我心故起第六識──我心即是諸煩惱根本。</w:t>
      </w:r>
    </w:p>
    <w:p w:rsidR="004224F7" w:rsidRPr="00944CEA" w:rsidRDefault="0075410C" w:rsidP="0032620A">
      <w:pPr>
        <w:spacing w:beforeLines="30" w:before="108" w:line="346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因論生論：垢淨不和合，云何言「住我心中能起善業」</w:t>
      </w:r>
    </w:p>
    <w:p w:rsidR="004224F7" w:rsidRPr="00944CEA" w:rsidRDefault="004224F7" w:rsidP="00110FC7">
      <w:pPr>
        <w:spacing w:line="346" w:lineRule="exact"/>
        <w:ind w:leftChars="450" w:left="18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問曰：煩惱是垢心，善心是淨心，垢、淨不得和合，何以言「住我心中能起善業」？</w:t>
      </w:r>
    </w:p>
    <w:p w:rsidR="004224F7" w:rsidRPr="00944CEA" w:rsidRDefault="004224F7" w:rsidP="00110FC7">
      <w:pPr>
        <w:spacing w:line="346" w:lineRule="exact"/>
        <w:ind w:leftChars="450" w:left="18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答曰：不爾！</w:t>
      </w:r>
    </w:p>
    <w:p w:rsidR="004224F7" w:rsidRPr="00944CEA" w:rsidRDefault="004224F7" w:rsidP="00110FC7">
      <w:pPr>
        <w:spacing w:line="346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一切心皆與慧俱生，</w:t>
      </w:r>
      <w:r w:rsidRPr="00944CEA">
        <w:rPr>
          <w:rFonts w:ascii="Times New Roman" w:hAnsi="Times New Roman"/>
          <w:szCs w:val="24"/>
          <w:vertAlign w:val="superscript"/>
        </w:rPr>
        <w:footnoteReference w:id="57"/>
      </w:r>
      <w:r w:rsidRPr="00944CEA">
        <w:rPr>
          <w:rFonts w:ascii="Times New Roman" w:hAnsi="Times New Roman" w:hint="eastAsia"/>
          <w:szCs w:val="24"/>
        </w:rPr>
        <w:t>無明心中亦應有慧；慧與無明相違法而一心中起。</w:t>
      </w:r>
      <w:r w:rsidR="00B12EAC">
        <w:rPr>
          <w:rFonts w:ascii="Times New Roman" w:hAnsi="Times New Roman" w:hint="eastAsia"/>
          <w:szCs w:val="24"/>
        </w:rPr>
        <w:t>`2775`</w:t>
      </w:r>
      <w:r w:rsidRPr="00944CEA">
        <w:rPr>
          <w:rFonts w:ascii="Times New Roman" w:hAnsi="Times New Roman" w:hint="eastAsia"/>
          <w:szCs w:val="24"/>
        </w:rPr>
        <w:t>淨、垢亦如是。</w:t>
      </w:r>
    </w:p>
    <w:p w:rsidR="004224F7" w:rsidRPr="00944CEA" w:rsidRDefault="004224F7" w:rsidP="0032620A">
      <w:pPr>
        <w:spacing w:beforeLines="20" w:before="72" w:line="370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凡夫未得聖道，云何能得離我心而行善？</w:t>
      </w:r>
    </w:p>
    <w:p w:rsidR="004224F7" w:rsidRPr="00944CEA" w:rsidRDefault="004224F7" w:rsidP="00110FC7">
      <w:pPr>
        <w:spacing w:line="370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瞋等煩惱中，則不得行善；我心無記柔軟故，是故煩惱心中生善業、無動業，無咎</w:t>
      </w:r>
      <w:r w:rsidRPr="00944CEA">
        <w:rPr>
          <w:rFonts w:ascii="Times New Roman" w:hAnsi="Times New Roman"/>
          <w:szCs w:val="24"/>
          <w:vertAlign w:val="superscript"/>
        </w:rPr>
        <w:footnoteReference w:id="58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75410C" w:rsidP="0032620A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F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、業因緣法變化</w:t>
      </w:r>
    </w:p>
    <w:p w:rsidR="004224F7" w:rsidRPr="00944CEA" w:rsidRDefault="0075410C" w:rsidP="00110FC7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）釋義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「業變化」者，生一切果報法</w:t>
      </w:r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所謂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六道」：惡業果報是三惡道，善業果報是三善道。</w:t>
      </w:r>
    </w:p>
    <w:p w:rsidR="004224F7" w:rsidRPr="00944CEA" w:rsidRDefault="004224F7" w:rsidP="0032620A">
      <w:pPr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「惡業」有上、中、下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上者地獄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中者畜生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下者餓鬼。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「善業」亦有上、中、下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上者天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中者人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下者阿修羅等。</w:t>
      </w:r>
    </w:p>
    <w:p w:rsidR="004224F7" w:rsidRPr="00944CEA" w:rsidRDefault="004224F7" w:rsidP="0032620A">
      <w:pPr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上善業有種種輕重等分別，上惡業亦有輕重差別。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次第輕重，如「地獄」中說；</w:t>
      </w:r>
      <w:r w:rsidRPr="00944CEA">
        <w:rPr>
          <w:rFonts w:ascii="Times New Roman" w:hAnsi="Times New Roman"/>
          <w:szCs w:val="24"/>
          <w:vertAlign w:val="superscript"/>
        </w:rPr>
        <w:footnoteReference w:id="59"/>
      </w:r>
      <w:r w:rsidRPr="00944CEA">
        <w:rPr>
          <w:rFonts w:ascii="Times New Roman" w:hAnsi="Times New Roman" w:hint="eastAsia"/>
          <w:szCs w:val="24"/>
        </w:rPr>
        <w:t>餘道，亦如〈分別業品〉中說。</w:t>
      </w:r>
      <w:r w:rsidRPr="00944CEA">
        <w:rPr>
          <w:rFonts w:ascii="Times New Roman" w:hAnsi="Times New Roman"/>
          <w:szCs w:val="24"/>
          <w:vertAlign w:val="superscript"/>
        </w:rPr>
        <w:footnoteReference w:id="60"/>
      </w:r>
    </w:p>
    <w:p w:rsidR="004224F7" w:rsidRPr="00944CEA" w:rsidRDefault="0075410C" w:rsidP="0032620A">
      <w:pPr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4224F7" w:rsidRPr="00944CEA" w:rsidRDefault="0075410C" w:rsidP="00110FC7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、若從業有，何以言「變化」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問曰：若從業有，何以言「變化」？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75410C" w:rsidP="00110FC7">
      <w:pPr>
        <w:spacing w:line="370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）業如化主，在過去世中作今身變化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凡夫人見諸法不如化；聖人知畢竟空相故，以天眼觀眾生皆無有終、始</w:t>
      </w:r>
      <w:r w:rsidRPr="00944CEA">
        <w:rPr>
          <w:rFonts w:ascii="Times New Roman" w:hAnsi="Times New Roman"/>
          <w:szCs w:val="24"/>
          <w:vertAlign w:val="superscript"/>
        </w:rPr>
        <w:footnoteReference w:id="61"/>
      </w:r>
      <w:r w:rsidRPr="00944CEA">
        <w:rPr>
          <w:rFonts w:ascii="Times New Roman" w:hAnsi="Times New Roman" w:hint="eastAsia"/>
          <w:szCs w:val="24"/>
        </w:rPr>
        <w:t>、中間。如化主</w:t>
      </w:r>
      <w:r w:rsidRPr="00944CEA">
        <w:rPr>
          <w:rFonts w:ascii="Times New Roman" w:hAnsi="Times New Roman"/>
          <w:szCs w:val="24"/>
          <w:vertAlign w:val="superscript"/>
        </w:rPr>
        <w:footnoteReference w:id="62"/>
      </w:r>
      <w:r w:rsidRPr="00944CEA">
        <w:rPr>
          <w:rFonts w:ascii="Times New Roman" w:hAnsi="Times New Roman" w:hint="eastAsia"/>
          <w:szCs w:val="24"/>
        </w:rPr>
        <w:t>遠處作</w:t>
      </w:r>
      <w:r w:rsidRPr="00944CEA">
        <w:rPr>
          <w:rFonts w:ascii="Times New Roman" w:hAnsi="Times New Roman"/>
          <w:szCs w:val="24"/>
          <w:vertAlign w:val="superscript"/>
        </w:rPr>
        <w:footnoteReference w:id="63"/>
      </w:r>
      <w:r w:rsidRPr="00944CEA">
        <w:rPr>
          <w:rFonts w:ascii="Times New Roman" w:hAnsi="Times New Roman" w:hint="eastAsia"/>
          <w:szCs w:val="24"/>
        </w:rPr>
        <w:t>變化；業亦如是，在過去世中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730b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作今身變化。</w:t>
      </w:r>
    </w:p>
    <w:p w:rsidR="004224F7" w:rsidRPr="00944CEA" w:rsidRDefault="0075410C" w:rsidP="0032620A">
      <w:pPr>
        <w:spacing w:beforeLines="30" w:before="108" w:line="370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）業用亦如變化事，愚者生憂喜，智者知無實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如變化事能種種令人生憂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喜、怖畏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智者觀之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皆無有實，而人橫生憂喜，是人可笑！業亦如是，是故說「業變化」。</w:t>
      </w:r>
    </w:p>
    <w:p w:rsidR="004224F7" w:rsidRPr="00944CEA" w:rsidRDefault="0075410C" w:rsidP="0032620A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、依業別說種種變化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問曰：是諸變化皆業所作，何以不但說「業變化」？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75410C" w:rsidP="00110FC7">
      <w:pPr>
        <w:spacing w:line="364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B12EAC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`2776`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）依「淨業、垢業」說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業有二種：淨業，垢業。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「淨業」者，聲聞變化乃至佛變化；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「垢業」是煩惱變化。</w:t>
      </w:r>
    </w:p>
    <w:p w:rsidR="004224F7" w:rsidRPr="00944CEA" w:rsidRDefault="0075410C" w:rsidP="0032620A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）依「凡夫業、聖人業」說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復次，有二種業：凡夫業，聖人業。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「凡夫</w:t>
      </w:r>
      <w:r w:rsidRPr="00944CEA">
        <w:rPr>
          <w:rFonts w:ascii="Times New Roman" w:hAnsi="Times New Roman"/>
          <w:szCs w:val="24"/>
          <w:vertAlign w:val="superscript"/>
        </w:rPr>
        <w:footnoteReference w:id="64"/>
      </w:r>
      <w:r w:rsidRPr="00944CEA">
        <w:rPr>
          <w:rFonts w:ascii="Times New Roman" w:hAnsi="Times New Roman" w:hint="eastAsia"/>
          <w:szCs w:val="24"/>
        </w:rPr>
        <w:t>業」是煩惱變化；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「聖人業」，須陀洹乃至佛。</w:t>
      </w:r>
    </w:p>
    <w:p w:rsidR="004224F7" w:rsidRPr="00944CEA" w:rsidRDefault="0075410C" w:rsidP="0032620A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c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）結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是故雖皆是業變化而廣分別，無咎。</w:t>
      </w:r>
    </w:p>
    <w:p w:rsidR="004224F7" w:rsidRPr="00944CEA" w:rsidRDefault="0075410C" w:rsidP="0032620A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（三）結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「是故，須菩提！當知一切法空皆如化。」</w:t>
      </w:r>
    </w:p>
    <w:p w:rsidR="004224F7" w:rsidRPr="00944CEA" w:rsidRDefault="0075410C" w:rsidP="0032620A">
      <w:pPr>
        <w:spacing w:beforeLines="30" w:before="108" w:line="364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304A66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）為新發意者先分別生滅者如化、不生滅者不如化，後示本性空寂</w:t>
      </w:r>
    </w:p>
    <w:p w:rsidR="004224F7" w:rsidRPr="00944CEA" w:rsidRDefault="0075410C" w:rsidP="00110FC7">
      <w:pPr>
        <w:spacing w:line="36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一、為新發意者說有為如化、涅槃不如化</w:t>
      </w:r>
    </w:p>
    <w:p w:rsidR="004224F7" w:rsidRPr="00944CEA" w:rsidRDefault="0075410C" w:rsidP="00110FC7">
      <w:pPr>
        <w:spacing w:line="36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（一）具生滅之法必是變化，因緣生，無自性，畢竟空如化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須菩提復問：「世尊！是諸聖人煩惱斷，所謂須陀洹果乃至阿羅漢果、辟支佛道，斷一切煩惱習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是諸斷皆如化不？」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須菩提意：有為法虛誑故如變化，無為法真實無作故不應是化，是故問。</w:t>
      </w:r>
    </w:p>
    <w:p w:rsidR="004224F7" w:rsidRPr="00944CEA" w:rsidRDefault="004224F7" w:rsidP="0032620A">
      <w:pPr>
        <w:spacing w:beforeLines="20" w:before="72" w:line="364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佛答：「一切法若生若滅皆如化。」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何以故？本無今有、今有後無，誑惑</w:t>
      </w:r>
      <w:r w:rsidRPr="00944CEA">
        <w:rPr>
          <w:rFonts w:ascii="Times New Roman" w:hAnsi="Times New Roman"/>
          <w:szCs w:val="24"/>
          <w:vertAlign w:val="superscript"/>
        </w:rPr>
        <w:footnoteReference w:id="65"/>
      </w:r>
      <w:r w:rsidRPr="00944CEA">
        <w:rPr>
          <w:rFonts w:ascii="Times New Roman" w:hAnsi="Times New Roman" w:hint="eastAsia"/>
          <w:szCs w:val="24"/>
        </w:rPr>
        <w:t>人心故。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佛意：一切從因緣生法皆無自性，無自性故畢竟空，畢竟空故皆如化。</w:t>
      </w:r>
    </w:p>
    <w:p w:rsidR="004224F7" w:rsidRPr="00944CEA" w:rsidRDefault="0075410C" w:rsidP="0032620A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（二）為新發意者說無生滅之涅槃不如化</w:t>
      </w:r>
    </w:p>
    <w:p w:rsidR="004224F7" w:rsidRPr="00944CEA" w:rsidRDefault="0075410C" w:rsidP="00110FC7">
      <w:pPr>
        <w:spacing w:line="36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、正明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須菩提求諸法實相，意猶未息，故問佛：「何等法不如化？」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須菩提意謂：有一決定實法不如化，可依是法而精進求</w:t>
      </w:r>
      <w:r w:rsidRPr="00944CEA">
        <w:rPr>
          <w:rFonts w:ascii="Times New Roman" w:hAnsi="Times New Roman"/>
          <w:szCs w:val="24"/>
          <w:vertAlign w:val="superscript"/>
        </w:rPr>
        <w:footnoteReference w:id="6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32620A">
      <w:pPr>
        <w:spacing w:beforeLines="20" w:before="72"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佛答：「有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若法無生無滅，即是非化。」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何者是？所謂「無誑相涅槃」。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是法無生故無滅，無滅故不能令人生憂。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佛分別一切有為法畢竟空皆如化，唯有涅槃一法非如化。</w:t>
      </w:r>
    </w:p>
    <w:p w:rsidR="004224F7" w:rsidRPr="00944CEA" w:rsidRDefault="0075410C" w:rsidP="0032620A">
      <w:pPr>
        <w:spacing w:beforeLines="30" w:before="108" w:line="36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、釋因：為新發意者說「涅槃非如化」</w:t>
      </w:r>
    </w:p>
    <w:p w:rsidR="004224F7" w:rsidRPr="00944CEA" w:rsidRDefault="0075410C" w:rsidP="00110FC7">
      <w:pPr>
        <w:spacing w:line="36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）須菩提問</w:t>
      </w:r>
    </w:p>
    <w:p w:rsidR="004224F7" w:rsidRPr="00944CEA" w:rsidRDefault="004224F7" w:rsidP="00110FC7">
      <w:pPr>
        <w:spacing w:line="364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爾時，須菩提白佛：「如佛說：『平等法，非佛所作，非聲聞、辟支佛所作，有佛、無佛諸法常住性空相。』性空相即是涅槃。」</w:t>
      </w:r>
    </w:p>
    <w:p w:rsidR="004224F7" w:rsidRPr="00944CEA" w:rsidRDefault="00B12EAC" w:rsidP="0032620A">
      <w:pPr>
        <w:spacing w:beforeLines="20" w:before="72" w:line="370" w:lineRule="exact"/>
        <w:ind w:leftChars="250" w:left="60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`2777`</w:t>
      </w:r>
      <w:r w:rsidR="004224F7" w:rsidRPr="00944CEA">
        <w:rPr>
          <w:rFonts w:ascii="Times New Roman" w:hAnsi="Times New Roman" w:hint="eastAsia"/>
          <w:szCs w:val="24"/>
        </w:rPr>
        <w:t>須菩提意謂：深入般若波羅蜜中，涅槃亦空，上品中處處說；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67"/>
      </w:r>
      <w:r w:rsidR="004224F7" w:rsidRPr="00944CEA">
        <w:rPr>
          <w:rFonts w:ascii="Times New Roman" w:hAnsi="Times New Roman" w:hint="eastAsia"/>
          <w:szCs w:val="24"/>
        </w:rPr>
        <w:t>今佛何以說：「唯一涅槃不如化？」</w:t>
      </w:r>
    </w:p>
    <w:p w:rsidR="004224F7" w:rsidRPr="00944CEA" w:rsidRDefault="004224F7" w:rsidP="00110FC7">
      <w:pPr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是故引佛語為難：「諸法實相，性空法常住</w:t>
      </w:r>
      <w:r w:rsidR="00532070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諸佛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730c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但為人演說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性空者，即是涅槃。今何以於生滅法中別說</w:t>
      </w:r>
      <w:r w:rsidRPr="00944CEA">
        <w:rPr>
          <w:rFonts w:ascii="Times New Roman" w:hAnsi="Times New Roman" w:hint="eastAsia"/>
          <w:bCs/>
          <w:szCs w:val="24"/>
        </w:rPr>
        <w:t>『</w:t>
      </w:r>
      <w:r w:rsidRPr="00944CEA">
        <w:rPr>
          <w:rFonts w:ascii="Times New Roman" w:hAnsi="Times New Roman" w:hint="eastAsia"/>
          <w:szCs w:val="24"/>
        </w:rPr>
        <w:t>無誑相涅槃不如化』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75410C" w:rsidP="0032620A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）佛答：雖法性常空，為新學而分別說</w:t>
      </w:r>
    </w:p>
    <w:p w:rsidR="004224F7" w:rsidRPr="00944CEA" w:rsidRDefault="004224F7" w:rsidP="00110FC7">
      <w:pPr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佛答：「諸法平等常住，非賢聖所作。若新學菩薩</w:t>
      </w:r>
      <w:r w:rsidRPr="00944CEA">
        <w:rPr>
          <w:rFonts w:ascii="Times New Roman" w:hAnsi="Times New Roman"/>
          <w:szCs w:val="24"/>
          <w:vertAlign w:val="superscript"/>
        </w:rPr>
        <w:footnoteReference w:id="68"/>
      </w:r>
      <w:r w:rsidRPr="00944CEA">
        <w:rPr>
          <w:rFonts w:ascii="Times New Roman" w:hAnsi="Times New Roman" w:hint="eastAsia"/>
          <w:szCs w:val="24"/>
        </w:rPr>
        <w:t>聞則恐怖，是故分別說：生滅者如化，不生滅者不如化。」</w:t>
      </w:r>
    </w:p>
    <w:p w:rsidR="004224F7" w:rsidRPr="00944CEA" w:rsidRDefault="00215A0E" w:rsidP="0032620A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16"/>
          <w:szCs w:val="24"/>
        </w:rPr>
      </w:pPr>
      <w:r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$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4224F7" w:rsidRPr="00944CEA">
        <w:rPr>
          <w:rFonts w:ascii="Times New Roman" w:hAnsi="新細明體" w:hint="eastAsia"/>
          <w:b/>
          <w:sz w:val="20"/>
          <w:szCs w:val="20"/>
          <w:bdr w:val="single" w:sz="4" w:space="0" w:color="auto"/>
        </w:rPr>
        <w:t>佛何以說一切法都空，或說不都空</w:t>
      </w:r>
    </w:p>
    <w:p w:rsidR="004224F7" w:rsidRPr="00944CEA" w:rsidRDefault="004224F7" w:rsidP="00110FC7">
      <w:pPr>
        <w:spacing w:line="370" w:lineRule="exact"/>
        <w:ind w:leftChars="300" w:left="144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835A75">
        <w:rPr>
          <w:rFonts w:ascii="Times New Roman" w:hAnsi="Times New Roman" w:hint="eastAsia"/>
          <w:spacing w:val="3"/>
          <w:szCs w:val="24"/>
        </w:rPr>
        <w:t>唯佛一人是無誑人，一切人皆於佛所欲求實事，今佛何以說</w:t>
      </w:r>
      <w:r w:rsidR="00532070" w:rsidRPr="00835A75">
        <w:rPr>
          <w:rFonts w:ascii="Times New Roman" w:hAnsi="Times New Roman" w:hint="eastAsia"/>
          <w:spacing w:val="3"/>
          <w:szCs w:val="24"/>
        </w:rPr>
        <w:t>「</w:t>
      </w:r>
      <w:r w:rsidRPr="00835A75">
        <w:rPr>
          <w:rFonts w:ascii="Times New Roman" w:hAnsi="Times New Roman" w:hint="eastAsia"/>
          <w:spacing w:val="3"/>
          <w:szCs w:val="24"/>
        </w:rPr>
        <w:t>一切法都</w:t>
      </w:r>
      <w:r w:rsidRPr="00944CEA">
        <w:rPr>
          <w:rFonts w:ascii="Times New Roman" w:hAnsi="Times New Roman" w:hint="eastAsia"/>
          <w:szCs w:val="24"/>
        </w:rPr>
        <w:t>空</w:t>
      </w:r>
      <w:r w:rsidR="00532070"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、或說</w:t>
      </w:r>
      <w:r w:rsidR="00532070"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不都空</w:t>
      </w:r>
      <w:r w:rsidR="00532070"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110FC7">
      <w:pPr>
        <w:spacing w:line="370" w:lineRule="exact"/>
        <w:ind w:leftChars="300" w:left="1320" w:hangingChars="250" w:hanging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75410C" w:rsidP="00110FC7">
      <w:pPr>
        <w:tabs>
          <w:tab w:val="left" w:pos="3840"/>
        </w:tabs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4"/>
          <w:bdr w:val="single" w:sz="4" w:space="0" w:color="auto"/>
        </w:rPr>
        <w:t>、引經說：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為新發意菩薩，說涅槃不如化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佛此中自說因緣：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為</w:t>
      </w:r>
      <w:r w:rsidRPr="00944CEA">
        <w:rPr>
          <w:rFonts w:ascii="Times New Roman" w:hAnsi="Times New Roman"/>
          <w:szCs w:val="24"/>
          <w:vertAlign w:val="superscript"/>
        </w:rPr>
        <w:footnoteReference w:id="69"/>
      </w:r>
      <w:r w:rsidRPr="00944CEA">
        <w:rPr>
          <w:rFonts w:ascii="Times New Roman" w:hAnsi="Times New Roman" w:hint="eastAsia"/>
          <w:szCs w:val="24"/>
        </w:rPr>
        <w:t>新發意菩薩故，說『涅槃不如化』。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5410C" w:rsidP="0032620A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4"/>
          <w:shd w:val="pct15" w:color="auto" w:fill="FFFFFF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因論生論：性空不可轉，為可度眾生隨事而說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問曰：可為人故轉諸法相耶？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答曰：此中佛說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諸法相者性空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，性空云何可轉？</w:t>
      </w:r>
    </w:p>
    <w:p w:rsidR="004224F7" w:rsidRPr="00944CEA" w:rsidRDefault="004224F7" w:rsidP="00110FC7">
      <w:pPr>
        <w:spacing w:line="370" w:lineRule="exact"/>
        <w:ind w:leftChars="700" w:left="16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佛初得是諸法實相時，心但趣向涅槃寂滅。是時，十方諸佛、諸天請佛莫入涅槃</w:t>
      </w:r>
      <w:r w:rsidR="00532070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一切眾生苦惱，當度脫之！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佛即受請，佛但為度眾生故住。以是故，知有可利益眾生，隨事為說。</w:t>
      </w:r>
      <w:r w:rsidRPr="00944CEA">
        <w:rPr>
          <w:rFonts w:ascii="Times New Roman" w:hAnsi="Times New Roman"/>
          <w:szCs w:val="24"/>
          <w:vertAlign w:val="superscript"/>
        </w:rPr>
        <w:footnoteReference w:id="70"/>
      </w:r>
    </w:p>
    <w:p w:rsidR="004224F7" w:rsidRPr="00944CEA" w:rsidRDefault="0075410C" w:rsidP="0032620A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sz w:val="20"/>
          <w:szCs w:val="24"/>
          <w:bdr w:val="single" w:sz="4" w:space="0" w:color="auto"/>
        </w:rPr>
        <w:t>B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、為著涅槃眾生說「涅槃如化」，若無著心，說「涅槃非如化」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觀諸有為法虛誑故，涅槃為實、不變不異。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有新發意菩薩著是涅槃，因是著起諸煩惱；為斷是著故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說「涅槃如化」。若無</w:t>
      </w:r>
      <w:r w:rsidRPr="00944CEA">
        <w:rPr>
          <w:rFonts w:ascii="Times New Roman" w:hAnsi="Times New Roman" w:hint="eastAsia"/>
          <w:szCs w:val="24"/>
        </w:rPr>
        <w:lastRenderedPageBreak/>
        <w:t>著心，是時則說「涅槃非如化」。</w:t>
      </w:r>
    </w:p>
    <w:p w:rsidR="004224F7" w:rsidRPr="00944CEA" w:rsidRDefault="0075410C" w:rsidP="0032620A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C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、約乘明：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大小乘道有別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復次，有二道：小乘道、大乘道。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小乘論議，以涅槃為實；大乘論議，以利智慧深入故，觀色等諸法皆如涅槃。</w:t>
      </w:r>
    </w:p>
    <w:p w:rsidR="004224F7" w:rsidRPr="00944CEA" w:rsidRDefault="0075410C" w:rsidP="0032620A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D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是故二說無咎。</w:t>
      </w:r>
    </w:p>
    <w:p w:rsidR="004224F7" w:rsidRPr="00944CEA" w:rsidRDefault="0075410C" w:rsidP="0032620A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B12EAC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`2778`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二、示新發意菩薩法性本空</w:t>
      </w:r>
    </w:p>
    <w:p w:rsidR="004224F7" w:rsidRPr="00944CEA" w:rsidRDefault="0075410C" w:rsidP="009965FC">
      <w:pPr>
        <w:ind w:leftChars="150" w:left="36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（一）須菩提問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須菩提復問：「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云何教化新發意菩薩，令知平等性空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eastAsia="標楷體" w:hAnsi="Times New Roman" w:hint="eastAsia"/>
          <w:szCs w:val="24"/>
        </w:rPr>
        <w:t>？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須菩提意謂：性空</w:t>
      </w:r>
      <w:r w:rsidRPr="00944CEA">
        <w:rPr>
          <w:rFonts w:ascii="Times New Roman" w:hAnsi="Times New Roman"/>
          <w:szCs w:val="24"/>
          <w:vertAlign w:val="superscript"/>
        </w:rPr>
        <w:footnoteReference w:id="71"/>
      </w:r>
      <w:r w:rsidRPr="00944CEA">
        <w:rPr>
          <w:rFonts w:ascii="Times New Roman" w:hAnsi="Times New Roman" w:hint="eastAsia"/>
          <w:szCs w:val="24"/>
        </w:rPr>
        <w:t>是凡夫人大怖畏處，聞性空無所有，如臨深坑</w:t>
      </w:r>
      <w:r w:rsidRPr="00944CEA">
        <w:rPr>
          <w:rFonts w:ascii="Times New Roman" w:hAnsi="Times New Roman"/>
          <w:szCs w:val="24"/>
          <w:vertAlign w:val="superscript"/>
        </w:rPr>
        <w:footnoteReference w:id="72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何以故？一切未得道者，我心深著故，怖畏空法，作是念：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佛教人勤修善行，終歸入無所有中！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以是故，須菩提問：「以何方便教誨是新發意者？」</w:t>
      </w:r>
    </w:p>
    <w:p w:rsidR="004224F7" w:rsidRPr="00944CEA" w:rsidRDefault="0075410C" w:rsidP="0032620A">
      <w:pPr>
        <w:spacing w:beforeLines="30" w:before="108"/>
        <w:ind w:leftChars="150" w:left="360"/>
        <w:jc w:val="both"/>
        <w:rPr>
          <w:rFonts w:ascii="Times New Roman" w:hAnsi="Times New Roman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（二）佛答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佛答：「諸法先有今無耶？」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佛意：以新發意者怖畏後當無故，說：「諸法先有今無耶？」</w:t>
      </w:r>
    </w:p>
    <w:p w:rsidR="004224F7" w:rsidRPr="00944CEA" w:rsidRDefault="004224F7" w:rsidP="0032620A">
      <w:pPr>
        <w:spacing w:beforeLines="20" w:before="72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須菩提自了了知諸法先自無、今亦無，但以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731a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新發意</w:t>
      </w:r>
      <w:r w:rsidRPr="00944CEA">
        <w:rPr>
          <w:rFonts w:ascii="Times New Roman" w:hAnsi="Times New Roman"/>
          <w:szCs w:val="24"/>
          <w:vertAlign w:val="superscript"/>
        </w:rPr>
        <w:footnoteReference w:id="73"/>
      </w:r>
      <w:r w:rsidRPr="00944CEA">
        <w:rPr>
          <w:rFonts w:ascii="Times New Roman" w:hAnsi="Times New Roman" w:hint="eastAsia"/>
          <w:szCs w:val="24"/>
        </w:rPr>
        <w:t>者我見心覆故生驚怖；為除顛倒，令得實見</w:t>
      </w:r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竟</w:t>
      </w:r>
      <w:r w:rsidRPr="00944CEA">
        <w:rPr>
          <w:rFonts w:ascii="Times New Roman" w:hAnsi="Times New Roman"/>
          <w:szCs w:val="24"/>
          <w:vertAlign w:val="superscript"/>
        </w:rPr>
        <w:footnoteReference w:id="74"/>
      </w:r>
      <w:r w:rsidRPr="00944CEA">
        <w:rPr>
          <w:rFonts w:ascii="Times New Roman" w:hAnsi="Times New Roman" w:hint="eastAsia"/>
          <w:szCs w:val="24"/>
        </w:rPr>
        <w:t>無所失</w:t>
      </w:r>
      <w:r w:rsidR="00532070"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知諸煩惱顛倒實相</w:t>
      </w:r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所謂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性空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，是時則無恐怖。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如是等法，應教新</w:t>
      </w:r>
      <w:r w:rsidRPr="00944CEA">
        <w:rPr>
          <w:rFonts w:ascii="Times New Roman" w:hAnsi="Times New Roman"/>
          <w:szCs w:val="24"/>
          <w:vertAlign w:val="superscript"/>
        </w:rPr>
        <w:footnoteReference w:id="75"/>
      </w:r>
      <w:r w:rsidRPr="00944CEA">
        <w:rPr>
          <w:rFonts w:ascii="Times New Roman" w:hAnsi="Times New Roman" w:hint="eastAsia"/>
          <w:szCs w:val="24"/>
        </w:rPr>
        <w:t>發意者：若諸</w:t>
      </w:r>
      <w:r w:rsidRPr="00944CEA">
        <w:rPr>
          <w:rFonts w:ascii="Times New Roman" w:hAnsi="Times New Roman"/>
          <w:szCs w:val="24"/>
          <w:vertAlign w:val="superscript"/>
        </w:rPr>
        <w:footnoteReference w:id="76"/>
      </w:r>
      <w:r w:rsidRPr="00944CEA">
        <w:rPr>
          <w:rFonts w:ascii="Times New Roman" w:hAnsi="Times New Roman" w:hint="eastAsia"/>
          <w:szCs w:val="24"/>
        </w:rPr>
        <w:t>法先有，以行道故無，應當恐怖；初自無故，不應恐怖，但為除顛倒耳。</w:t>
      </w:r>
    </w:p>
    <w:p w:rsidR="00E74661" w:rsidRPr="00944CEA" w:rsidRDefault="00E74661" w:rsidP="009965FC">
      <w:pPr>
        <w:widowControl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/>
          <w:szCs w:val="24"/>
        </w:rPr>
        <w:br w:type="page"/>
      </w:r>
    </w:p>
    <w:p w:rsidR="004224F7" w:rsidRPr="00944CEA" w:rsidRDefault="00B12EAC" w:rsidP="009965F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`2779`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n="88" t="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薩陀波崙品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釋薩陀波崙</w:t>
      </w:r>
      <w:r w:rsidR="0032620A" w:rsidRPr="00944CEA">
        <w:rPr>
          <w:rFonts w:ascii="Times New Roman" w:hAnsi="Times New Roman"/>
          <w:szCs w:val="24"/>
          <w:vertAlign w:val="superscript"/>
        </w:rPr>
        <w:footnoteReference w:id="77"/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品第八十八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32620A" w:rsidRPr="0032620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78"/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44CEA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 w:cs="Roman Unicode"/>
            <w:b/>
            <w:bCs/>
            <w:szCs w:val="24"/>
          </w:rPr>
          <w:t>731a</w:t>
        </w:r>
      </w:smartTag>
      <w:r w:rsidRPr="00944CEA">
        <w:rPr>
          <w:rFonts w:ascii="Times New Roman" w:eastAsia="標楷體" w:hAnsi="Times New Roman" w:cs="Roman Unicode"/>
          <w:b/>
          <w:bCs/>
          <w:szCs w:val="24"/>
        </w:rPr>
        <w:t>7</w:t>
      </w:r>
      <w:smartTag w:uri="urn:schemas-microsoft-com:office:smarttags" w:element="chmetcnv">
        <w:smartTagPr>
          <w:attr w:name="UnitName" w:val="C"/>
          <w:attr w:name="SourceValue" w:val="733"/>
          <w:attr w:name="HasSpace" w:val="False"/>
          <w:attr w:name="Negative" w:val="True"/>
          <w:attr w:name="NumberType" w:val="1"/>
          <w:attr w:name="TCSC" w:val="0"/>
        </w:smartTagPr>
        <w:r w:rsidRPr="00944CEA">
          <w:rPr>
            <w:rFonts w:ascii="Times New Roman" w:eastAsia="標楷體" w:hAnsi="Times New Roman" w:cs="Roman Unicode"/>
            <w:b/>
            <w:bCs/>
            <w:szCs w:val="24"/>
          </w:rPr>
          <w:t>-733c</w:t>
        </w:r>
      </w:smartTag>
      <w:r w:rsidRPr="00944CEA">
        <w:rPr>
          <w:rFonts w:ascii="Times New Roman" w:eastAsia="標楷體" w:hAnsi="Times New Roman" w:cs="Roman Unicode"/>
          <w:b/>
          <w:bCs/>
          <w:szCs w:val="24"/>
        </w:rPr>
        <w:t>21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4224F7" w:rsidRPr="00944CEA" w:rsidRDefault="00C64C49" w:rsidP="0032620A">
      <w:pPr>
        <w:widowControl/>
        <w:spacing w:beforeLines="50" w:before="180"/>
        <w:jc w:val="both"/>
        <w:rPr>
          <w:rFonts w:ascii="Times New Roman" w:hAnsi="Times New Roman"/>
          <w:szCs w:val="24"/>
        </w:rPr>
      </w:pPr>
      <w:bookmarkStart w:id="1" w:name="0731a08"/>
      <w:bookmarkEnd w:id="1"/>
      <w:r>
        <w:rPr>
          <w:rFonts w:cs="新細明體"/>
          <w:kern w:val="0"/>
        </w:rPr>
        <w:t>^</w:t>
      </w:r>
      <w:r w:rsidR="004224F7" w:rsidRPr="00944CEA">
        <w:rPr>
          <w:rFonts w:ascii="Times New Roman" w:hAnsi="Times New Roman" w:hint="eastAsia"/>
          <w:szCs w:val="24"/>
        </w:rPr>
        <w:t>【</w:t>
      </w:r>
      <w:r w:rsidR="004224F7" w:rsidRPr="00944CEA">
        <w:rPr>
          <w:rFonts w:ascii="標楷體" w:eastAsia="標楷體" w:hAnsi="標楷體" w:hint="eastAsia"/>
          <w:b/>
          <w:szCs w:val="24"/>
        </w:rPr>
        <w:t>經</w:t>
      </w:r>
      <w:r w:rsidR="004224F7" w:rsidRPr="00944CEA">
        <w:rPr>
          <w:rFonts w:ascii="Times New Roman" w:hAnsi="Times New Roman" w:hint="eastAsia"/>
          <w:szCs w:val="24"/>
        </w:rPr>
        <w:t>】</w:t>
      </w:r>
    </w:p>
    <w:p w:rsidR="004224F7" w:rsidRPr="00944CEA" w:rsidRDefault="0075410C" w:rsidP="009965FC">
      <w:pPr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壹、明求般若應如薩陀波崙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79"/>
      </w:r>
    </w:p>
    <w:p w:rsidR="004224F7" w:rsidRPr="00944CEA" w:rsidRDefault="004224F7" w:rsidP="009965FC">
      <w:pPr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佛告須菩提：「菩薩摩訶薩求般若波羅蜜，</w:t>
      </w:r>
      <w:bookmarkStart w:id="2" w:name="0731a09"/>
      <w:bookmarkEnd w:id="2"/>
      <w:r w:rsidRPr="00944CEA">
        <w:rPr>
          <w:rFonts w:ascii="Times New Roman" w:eastAsia="標楷體" w:hAnsi="Times New Roman" w:hint="eastAsia"/>
          <w:szCs w:val="24"/>
        </w:rPr>
        <w:t>當如薩陀波崙菩薩摩訶薩。是菩薩今在大</w:t>
      </w:r>
      <w:bookmarkStart w:id="3" w:name="0731a10"/>
      <w:bookmarkEnd w:id="3"/>
      <w:r w:rsidRPr="00944CEA">
        <w:rPr>
          <w:rFonts w:ascii="Times New Roman" w:eastAsia="標楷體" w:hAnsi="Times New Roman" w:hint="eastAsia"/>
          <w:szCs w:val="24"/>
        </w:rPr>
        <w:t>雷音佛所行菩薩道。」</w:t>
      </w:r>
    </w:p>
    <w:p w:rsidR="004224F7" w:rsidRPr="00944CEA" w:rsidRDefault="0075410C" w:rsidP="0032620A">
      <w:pPr>
        <w:spacing w:beforeLines="30" w:before="108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貳、明薩陀波崙菩薩求般若相</w:t>
      </w:r>
    </w:p>
    <w:p w:rsidR="004224F7" w:rsidRPr="00944CEA" w:rsidRDefault="0075410C" w:rsidP="009965FC">
      <w:pPr>
        <w:ind w:leftChars="50" w:left="1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（壹）廣明求法之相</w:t>
      </w:r>
    </w:p>
    <w:p w:rsidR="004224F7" w:rsidRPr="00944CEA" w:rsidRDefault="0075410C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一、明求法感應</w:t>
      </w:r>
    </w:p>
    <w:p w:rsidR="004224F7" w:rsidRPr="00944CEA" w:rsidRDefault="0075410C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（一）精誠致感空中聲應</w:t>
      </w:r>
    </w:p>
    <w:p w:rsidR="004224F7" w:rsidRPr="00944CEA" w:rsidRDefault="0075410C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、內忘身命，外遣名利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</w:t>
      </w:r>
      <w:r w:rsidRPr="00944CEA">
        <w:rPr>
          <w:rFonts w:ascii="Times New Roman" w:hAnsi="Times New Roman"/>
          <w:szCs w:val="24"/>
          <w:vertAlign w:val="superscript"/>
        </w:rPr>
        <w:footnoteReference w:id="80"/>
      </w:r>
      <w:r w:rsidRPr="00944CEA">
        <w:rPr>
          <w:rFonts w:ascii="Times New Roman" w:eastAsia="標楷體" w:hAnsi="Times New Roman" w:hint="eastAsia"/>
          <w:szCs w:val="24"/>
        </w:rPr>
        <w:t>言：「世尊！薩</w:t>
      </w:r>
      <w:bookmarkStart w:id="4" w:name="0731a11"/>
      <w:bookmarkEnd w:id="4"/>
      <w:r w:rsidRPr="00944CEA">
        <w:rPr>
          <w:rFonts w:ascii="Times New Roman" w:eastAsia="標楷體" w:hAnsi="Times New Roman" w:hint="eastAsia"/>
          <w:szCs w:val="24"/>
        </w:rPr>
        <w:t>陀波崙菩薩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摩訶薩</w:t>
      </w:r>
      <w:r w:rsidRPr="00944CEA">
        <w:rPr>
          <w:rFonts w:ascii="Times New Roman" w:hAnsi="Times New Roman"/>
          <w:szCs w:val="24"/>
          <w:vertAlign w:val="superscript"/>
        </w:rPr>
        <w:footnoteReference w:id="81"/>
      </w:r>
      <w:r w:rsidRPr="00944CEA">
        <w:rPr>
          <w:rFonts w:ascii="Times New Roman" w:eastAsia="標楷體" w:hAnsi="Times New Roman" w:hint="eastAsia"/>
          <w:szCs w:val="24"/>
        </w:rPr>
        <w:t>云何求般若波羅蜜？」</w:t>
      </w:r>
    </w:p>
    <w:p w:rsidR="004224F7" w:rsidRPr="00944CEA" w:rsidRDefault="004224F7" w:rsidP="0032620A">
      <w:pPr>
        <w:widowControl/>
        <w:spacing w:beforeLines="20" w:before="72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</w:t>
      </w:r>
      <w:bookmarkStart w:id="5" w:name="0731a12"/>
      <w:bookmarkEnd w:id="5"/>
      <w:r w:rsidRPr="00944CEA">
        <w:rPr>
          <w:rFonts w:ascii="Times New Roman" w:eastAsia="標楷體" w:hAnsi="Times New Roman" w:hint="eastAsia"/>
          <w:szCs w:val="24"/>
        </w:rPr>
        <w:t>言：「薩陀波崙菩薩摩訶薩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本求般若波羅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蜜時，不惜身命，不求名利。</w:t>
      </w:r>
      <w:r w:rsidRPr="00944CEA">
        <w:rPr>
          <w:rFonts w:ascii="Times New Roman" w:hAnsi="Times New Roman"/>
          <w:szCs w:val="24"/>
          <w:vertAlign w:val="superscript"/>
        </w:rPr>
        <w:footnoteReference w:id="82"/>
      </w:r>
    </w:p>
    <w:p w:rsidR="004224F7" w:rsidRPr="00944CEA" w:rsidRDefault="0075410C" w:rsidP="0032620A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B12EAC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`2780`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、勸誡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於空閑林中，聞</w:t>
      </w:r>
      <w:bookmarkStart w:id="6" w:name="0731a14"/>
      <w:bookmarkEnd w:id="6"/>
      <w:r w:rsidRPr="00944CEA">
        <w:rPr>
          <w:rFonts w:ascii="Times New Roman" w:eastAsia="標楷體" w:hAnsi="Times New Roman" w:hint="eastAsia"/>
          <w:szCs w:val="24"/>
        </w:rPr>
        <w:t>空中聲言：『汝善男子！從是東行，莫念疲極，莫</w:t>
      </w:r>
      <w:bookmarkStart w:id="7" w:name="0731a15"/>
      <w:bookmarkEnd w:id="7"/>
      <w:r w:rsidRPr="00944CEA">
        <w:rPr>
          <w:rFonts w:ascii="Times New Roman" w:eastAsia="標楷體" w:hAnsi="Times New Roman" w:hint="eastAsia"/>
          <w:szCs w:val="24"/>
        </w:rPr>
        <w:t>念睡眠，莫念飲食，莫念晝夜，莫念寒熱，</w:t>
      </w:r>
      <w:bookmarkStart w:id="8" w:name="0731a16"/>
      <w:bookmarkEnd w:id="8"/>
      <w:r w:rsidRPr="00944CEA">
        <w:rPr>
          <w:rFonts w:ascii="Times New Roman" w:eastAsia="標楷體" w:hAnsi="Times New Roman" w:hint="eastAsia"/>
          <w:szCs w:val="24"/>
        </w:rPr>
        <w:t>莫念內外。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善男子！行時莫觀左右。汝行時</w:t>
      </w:r>
      <w:bookmarkStart w:id="9" w:name="0731a17"/>
      <w:bookmarkEnd w:id="9"/>
      <w:r w:rsidRPr="00944CEA">
        <w:rPr>
          <w:rFonts w:ascii="Times New Roman" w:eastAsia="標楷體" w:hAnsi="Times New Roman" w:hint="eastAsia"/>
          <w:szCs w:val="24"/>
        </w:rPr>
        <w:t>莫壞身相，莫壞色相，莫壞受、想、行、識相。何以故？</w:t>
      </w:r>
      <w:bookmarkStart w:id="10" w:name="0731a18"/>
      <w:bookmarkEnd w:id="10"/>
      <w:r w:rsidRPr="00944CEA">
        <w:rPr>
          <w:rFonts w:ascii="Times New Roman" w:eastAsia="標楷體" w:hAnsi="Times New Roman" w:hint="eastAsia"/>
          <w:szCs w:val="24"/>
        </w:rPr>
        <w:t>若壞是諸相，則於佛法有礙；若於佛</w:t>
      </w:r>
      <w:bookmarkStart w:id="11" w:name="0731a19"/>
      <w:bookmarkEnd w:id="11"/>
      <w:r w:rsidRPr="00944CEA">
        <w:rPr>
          <w:rFonts w:ascii="Times New Roman" w:eastAsia="標楷體" w:hAnsi="Times New Roman" w:hint="eastAsia"/>
          <w:szCs w:val="24"/>
        </w:rPr>
        <w:t>法有礙，便往來五道生死中，亦不能得般若</w:t>
      </w:r>
      <w:bookmarkStart w:id="12" w:name="0731a20"/>
      <w:bookmarkEnd w:id="12"/>
      <w:r w:rsidRPr="00944CEA">
        <w:rPr>
          <w:rFonts w:ascii="Times New Roman" w:eastAsia="標楷體" w:hAnsi="Times New Roman" w:hint="eastAsia"/>
          <w:szCs w:val="24"/>
        </w:rPr>
        <w:t>波羅蜜。』</w:t>
      </w:r>
      <w:r w:rsidRPr="00944CEA">
        <w:rPr>
          <w:rFonts w:ascii="Times New Roman" w:hAnsi="Times New Roman"/>
          <w:szCs w:val="24"/>
          <w:vertAlign w:val="superscript"/>
        </w:rPr>
        <w:footnoteReference w:id="83"/>
      </w:r>
    </w:p>
    <w:p w:rsidR="004224F7" w:rsidRPr="00944CEA" w:rsidRDefault="0075410C" w:rsidP="0032620A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3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、發願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爾時，薩陀波崙菩薩報空中聲</w:t>
      </w:r>
      <w:r w:rsidRPr="00944CEA">
        <w:rPr>
          <w:rFonts w:ascii="Times New Roman" w:hAnsi="Times New Roman"/>
          <w:szCs w:val="24"/>
          <w:vertAlign w:val="superscript"/>
        </w:rPr>
        <w:footnoteReference w:id="84"/>
      </w:r>
      <w:r w:rsidRPr="00944CEA">
        <w:rPr>
          <w:rFonts w:ascii="Times New Roman" w:eastAsia="標楷體" w:hAnsi="Times New Roman" w:hint="eastAsia"/>
          <w:szCs w:val="24"/>
        </w:rPr>
        <w:t>言：『我</w:t>
      </w:r>
      <w:bookmarkStart w:id="13" w:name="0731a21"/>
      <w:bookmarkEnd w:id="13"/>
      <w:r w:rsidRPr="00944CEA">
        <w:rPr>
          <w:rFonts w:ascii="Times New Roman" w:eastAsia="標楷體" w:hAnsi="Times New Roman" w:hint="eastAsia"/>
          <w:szCs w:val="24"/>
        </w:rPr>
        <w:t>當從</w:t>
      </w:r>
      <w:r w:rsidRPr="00944CEA">
        <w:rPr>
          <w:rFonts w:ascii="Times New Roman" w:hAnsi="Times New Roman"/>
          <w:szCs w:val="24"/>
          <w:vertAlign w:val="superscript"/>
        </w:rPr>
        <w:footnoteReference w:id="85"/>
      </w:r>
      <w:r w:rsidRPr="00944CEA">
        <w:rPr>
          <w:rFonts w:ascii="Times New Roman" w:eastAsia="標楷體" w:hAnsi="Times New Roman" w:hint="eastAsia"/>
          <w:szCs w:val="24"/>
        </w:rPr>
        <w:t>教！何以故？我欲為一切眾生作大明，欲</w:t>
      </w:r>
      <w:bookmarkStart w:id="14" w:name="0731a22"/>
      <w:bookmarkEnd w:id="14"/>
      <w:r w:rsidRPr="00944CEA">
        <w:rPr>
          <w:rFonts w:ascii="Times New Roman" w:eastAsia="標楷體" w:hAnsi="Times New Roman" w:hint="eastAsia"/>
          <w:szCs w:val="24"/>
        </w:rPr>
        <w:t>集一切諸佛法，欲得阿耨多羅三藐三菩提</w:t>
      </w:r>
      <w:bookmarkStart w:id="15" w:name="0731a23"/>
      <w:bookmarkEnd w:id="15"/>
      <w:r w:rsidRPr="00944CEA">
        <w:rPr>
          <w:rFonts w:ascii="Times New Roman" w:eastAsia="標楷體" w:hAnsi="Times New Roman" w:hint="eastAsia"/>
          <w:szCs w:val="24"/>
        </w:rPr>
        <w:t>故。』</w:t>
      </w:r>
      <w:r w:rsidRPr="00944CEA">
        <w:rPr>
          <w:rFonts w:ascii="Times New Roman" w:hAnsi="Times New Roman"/>
          <w:szCs w:val="24"/>
          <w:vertAlign w:val="superscript"/>
        </w:rPr>
        <w:footnoteReference w:id="86"/>
      </w:r>
    </w:p>
    <w:p w:rsidR="004224F7" w:rsidRPr="00944CEA" w:rsidRDefault="0075410C" w:rsidP="0032620A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4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、正勸</w:t>
      </w:r>
    </w:p>
    <w:p w:rsidR="004224F7" w:rsidRPr="00944CEA" w:rsidRDefault="0075410C" w:rsidP="00EB0236">
      <w:pPr>
        <w:spacing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）勸重法</w:t>
      </w:r>
    </w:p>
    <w:p w:rsidR="004224F7" w:rsidRPr="00944CEA" w:rsidRDefault="0075410C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、勸信三解脫門</w:t>
      </w:r>
    </w:p>
    <w:p w:rsidR="004224F7" w:rsidRPr="00944CEA" w:rsidRDefault="004224F7" w:rsidP="00EB0236">
      <w:pPr>
        <w:widowControl/>
        <w:spacing w:line="366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薩陀波崙菩薩復聞空中聲言：『善哉！善</w:t>
      </w:r>
      <w:bookmarkStart w:id="16" w:name="0731a24"/>
      <w:bookmarkEnd w:id="16"/>
      <w:r w:rsidRPr="00944CEA">
        <w:rPr>
          <w:rFonts w:ascii="Times New Roman" w:eastAsia="標楷體" w:hAnsi="Times New Roman" w:hint="eastAsia"/>
          <w:szCs w:val="24"/>
        </w:rPr>
        <w:t>哉！善男子！汝於空、無相、無作之法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，應</w:t>
      </w:r>
      <w:r w:rsidRPr="00944CEA">
        <w:rPr>
          <w:rFonts w:ascii="Times New Roman" w:hAnsi="Times New Roman"/>
          <w:szCs w:val="24"/>
          <w:vertAlign w:val="superscript"/>
        </w:rPr>
        <w:footnoteReference w:id="87"/>
      </w:r>
      <w:r w:rsidRPr="00944CEA">
        <w:rPr>
          <w:rFonts w:ascii="Times New Roman" w:eastAsia="標楷體" w:hAnsi="Times New Roman" w:hint="eastAsia"/>
          <w:szCs w:val="24"/>
        </w:rPr>
        <w:t>生信</w:t>
      </w:r>
      <w:bookmarkStart w:id="17" w:name="0731a25"/>
      <w:bookmarkEnd w:id="17"/>
      <w:r w:rsidRPr="00944CEA">
        <w:rPr>
          <w:rFonts w:ascii="Times New Roman" w:eastAsia="標楷體" w:hAnsi="Times New Roman" w:hint="eastAsia"/>
          <w:szCs w:val="24"/>
        </w:rPr>
        <w:t>心；</w:t>
      </w:r>
    </w:p>
    <w:p w:rsidR="004224F7" w:rsidRPr="00944CEA" w:rsidRDefault="0075410C" w:rsidP="0032620A">
      <w:pPr>
        <w:widowControl/>
        <w:spacing w:beforeLines="30" w:before="108"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、勸離相求</w:t>
      </w:r>
    </w:p>
    <w:p w:rsidR="004224F7" w:rsidRPr="00944CEA" w:rsidRDefault="004224F7" w:rsidP="00EB0236">
      <w:pPr>
        <w:widowControl/>
        <w:spacing w:line="366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以離相心求般若波羅蜜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離我相乃至離</w:t>
      </w:r>
      <w:bookmarkStart w:id="18" w:name="0731a26"/>
      <w:bookmarkEnd w:id="18"/>
      <w:r w:rsidRPr="00944CEA">
        <w:rPr>
          <w:rFonts w:ascii="Times New Roman" w:eastAsia="標楷體" w:hAnsi="Times New Roman" w:hint="eastAsia"/>
          <w:szCs w:val="24"/>
        </w:rPr>
        <w:t>知者、見者相。</w:t>
      </w:r>
    </w:p>
    <w:p w:rsidR="004224F7" w:rsidRPr="00944CEA" w:rsidRDefault="0075410C" w:rsidP="0032620A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）勸尊人</w:t>
      </w:r>
    </w:p>
    <w:p w:rsidR="004224F7" w:rsidRPr="00944CEA" w:rsidRDefault="0075410C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</w:t>
      </w:r>
    </w:p>
    <w:p w:rsidR="004224F7" w:rsidRPr="00944CEA" w:rsidRDefault="0075410C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B12EAC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`2781`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）明真善友相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當遠離惡知識，當親近供養善</w:t>
      </w:r>
      <w:bookmarkStart w:id="19" w:name="0731a27"/>
      <w:bookmarkEnd w:id="19"/>
      <w:r w:rsidRPr="00944CEA">
        <w:rPr>
          <w:rFonts w:ascii="Times New Roman" w:eastAsia="標楷體" w:hAnsi="Times New Roman" w:hint="eastAsia"/>
          <w:szCs w:val="24"/>
        </w:rPr>
        <w:t>知識。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何等是善知識？能說空、無相、無作、無生</w:t>
      </w:r>
      <w:bookmarkStart w:id="20" w:name="0731a28"/>
      <w:bookmarkEnd w:id="20"/>
      <w:r w:rsidRPr="00944CEA">
        <w:rPr>
          <w:rFonts w:ascii="Times New Roman" w:eastAsia="標楷體" w:hAnsi="Times New Roman" w:hint="eastAsia"/>
          <w:szCs w:val="24"/>
        </w:rPr>
        <w:t>、無滅法及一切種智，令人心入歡喜信樂，是</w:t>
      </w:r>
      <w:bookmarkStart w:id="21" w:name="0731a29"/>
      <w:bookmarkEnd w:id="21"/>
      <w:r w:rsidRPr="00944CEA">
        <w:rPr>
          <w:rFonts w:ascii="Times New Roman" w:eastAsia="標楷體" w:hAnsi="Times New Roman" w:hint="eastAsia"/>
          <w:szCs w:val="24"/>
        </w:rPr>
        <w:t>為善知識。</w:t>
      </w:r>
      <w:r w:rsidRPr="00944CEA">
        <w:rPr>
          <w:rFonts w:ascii="Times New Roman" w:hAnsi="Times New Roman"/>
          <w:szCs w:val="24"/>
          <w:vertAlign w:val="superscript"/>
        </w:rPr>
        <w:footnoteReference w:id="88"/>
      </w:r>
    </w:p>
    <w:p w:rsidR="004224F7" w:rsidRPr="00944CEA" w:rsidRDefault="0075410C" w:rsidP="0032620A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）明近善友益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善男子！汝若如是行，不久當聞般</w:t>
      </w:r>
      <w:bookmarkStart w:id="22" w:name="0731b01"/>
      <w:bookmarkEnd w:id="22"/>
      <w:r w:rsidRPr="00944CEA">
        <w:rPr>
          <w:rFonts w:ascii="Times New Roman" w:eastAsia="標楷體" w:hAnsi="Times New Roman" w:hint="eastAsia"/>
          <w:szCs w:val="24"/>
        </w:rPr>
        <w:t>若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731b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eastAsia="標楷體" w:hAnsi="Times New Roman" w:hint="eastAsia"/>
          <w:szCs w:val="24"/>
        </w:rPr>
        <w:t>波羅蜜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若從經卷中聞，若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從菩薩所說</w:t>
      </w:r>
      <w:bookmarkStart w:id="23" w:name="0731b02"/>
      <w:bookmarkEnd w:id="23"/>
      <w:r w:rsidRPr="00944CEA">
        <w:rPr>
          <w:rFonts w:ascii="Times New Roman" w:eastAsia="標楷體" w:hAnsi="Times New Roman" w:hint="eastAsia"/>
          <w:szCs w:val="24"/>
        </w:rPr>
        <w:t>聞。</w:t>
      </w:r>
    </w:p>
    <w:p w:rsidR="004224F7" w:rsidRPr="00944CEA" w:rsidRDefault="0075410C" w:rsidP="0032620A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）勸當知恩，視師如佛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善男子！汝所從聞是般若波羅蜜處，應生</w:t>
      </w:r>
      <w:bookmarkStart w:id="24" w:name="0731b03"/>
      <w:bookmarkEnd w:id="24"/>
      <w:r w:rsidRPr="00944CEA">
        <w:rPr>
          <w:rFonts w:ascii="Times New Roman" w:eastAsia="標楷體" w:hAnsi="Times New Roman" w:hint="eastAsia"/>
          <w:szCs w:val="24"/>
        </w:rPr>
        <w:t>心如佛想。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善男子！汝當知恩，應作是念：「所從</w:t>
      </w:r>
      <w:bookmarkStart w:id="25" w:name="0731b04"/>
      <w:bookmarkEnd w:id="25"/>
      <w:r w:rsidRPr="00944CEA">
        <w:rPr>
          <w:rFonts w:ascii="Times New Roman" w:eastAsia="標楷體" w:hAnsi="Times New Roman" w:hint="eastAsia"/>
          <w:szCs w:val="24"/>
        </w:rPr>
        <w:t>聞是般若波羅蜜者，即是我善知識。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我用聞</w:t>
      </w:r>
      <w:bookmarkStart w:id="26" w:name="0731b05"/>
      <w:bookmarkEnd w:id="26"/>
      <w:r w:rsidRPr="00944CEA">
        <w:rPr>
          <w:rFonts w:ascii="Times New Roman" w:eastAsia="標楷體" w:hAnsi="Times New Roman" w:hint="eastAsia"/>
          <w:szCs w:val="24"/>
        </w:rPr>
        <w:t>是法故，疾得不退轉於阿耨多羅三藐三菩</w:t>
      </w:r>
      <w:bookmarkStart w:id="27" w:name="0731b06"/>
      <w:bookmarkEnd w:id="27"/>
      <w:r w:rsidRPr="00944CEA">
        <w:rPr>
          <w:rFonts w:ascii="Times New Roman" w:eastAsia="標楷體" w:hAnsi="Times New Roman" w:hint="eastAsia"/>
          <w:szCs w:val="24"/>
        </w:rPr>
        <w:t>提，親近諸佛，常生有佛國中，遠離眾難，得具</w:t>
      </w:r>
      <w:bookmarkStart w:id="28" w:name="0731b07"/>
      <w:bookmarkEnd w:id="28"/>
      <w:r w:rsidRPr="00944CEA">
        <w:rPr>
          <w:rFonts w:ascii="Times New Roman" w:eastAsia="標楷體" w:hAnsi="Times New Roman" w:hint="eastAsia"/>
          <w:szCs w:val="24"/>
        </w:rPr>
        <w:t>足無難處。」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善男子！當思惟籌量是功德</w:t>
      </w:r>
      <w:r w:rsidR="00A4070B" w:rsidRPr="00944CEA">
        <w:rPr>
          <w:rFonts w:ascii="Times New Roman" w:eastAsia="標楷體" w:hAnsi="Times New Roman" w:hint="eastAsia"/>
          <w:szCs w:val="24"/>
        </w:rPr>
        <w:t>，</w:t>
      </w:r>
      <w:r w:rsidRPr="00944CEA">
        <w:rPr>
          <w:rFonts w:ascii="Times New Roman" w:eastAsia="標楷體" w:hAnsi="Times New Roman" w:hint="eastAsia"/>
          <w:szCs w:val="24"/>
        </w:rPr>
        <w:t>於</w:t>
      </w:r>
      <w:bookmarkStart w:id="29" w:name="0731b08"/>
      <w:bookmarkEnd w:id="29"/>
      <w:r w:rsidRPr="00944CEA">
        <w:rPr>
          <w:rFonts w:ascii="Times New Roman" w:eastAsia="標楷體" w:hAnsi="Times New Roman" w:hint="eastAsia"/>
          <w:szCs w:val="24"/>
        </w:rPr>
        <w:t>所從聞法處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，應</w:t>
      </w:r>
      <w:r w:rsidRPr="00944CEA">
        <w:rPr>
          <w:rFonts w:ascii="Times New Roman" w:hAnsi="Times New Roman"/>
          <w:szCs w:val="24"/>
          <w:vertAlign w:val="superscript"/>
        </w:rPr>
        <w:footnoteReference w:id="89"/>
      </w:r>
      <w:r w:rsidRPr="00944CEA">
        <w:rPr>
          <w:rFonts w:ascii="Times New Roman" w:eastAsia="標楷體" w:hAnsi="Times New Roman" w:hint="eastAsia"/>
          <w:szCs w:val="24"/>
        </w:rPr>
        <w:t>生心如佛想。</w:t>
      </w:r>
      <w:r w:rsidRPr="00944CEA">
        <w:rPr>
          <w:rFonts w:ascii="Times New Roman" w:hAnsi="Times New Roman"/>
          <w:szCs w:val="24"/>
          <w:vertAlign w:val="superscript"/>
        </w:rPr>
        <w:footnoteReference w:id="90"/>
      </w:r>
    </w:p>
    <w:p w:rsidR="004224F7" w:rsidRPr="00944CEA" w:rsidRDefault="0075410C" w:rsidP="0032620A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、誡</w:t>
      </w:r>
    </w:p>
    <w:p w:rsidR="004224F7" w:rsidRPr="00944CEA" w:rsidRDefault="0075410C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）莫以世利心隨逐法師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汝善男子！莫</w:t>
      </w:r>
      <w:bookmarkStart w:id="30" w:name="0731b09"/>
      <w:bookmarkEnd w:id="30"/>
      <w:r w:rsidRPr="00944CEA">
        <w:rPr>
          <w:rFonts w:ascii="Times New Roman" w:eastAsia="標楷體" w:hAnsi="Times New Roman" w:hint="eastAsia"/>
          <w:szCs w:val="24"/>
        </w:rPr>
        <w:t>以世利心故隨逐法師，但為愛法、恭敬法故</w:t>
      </w:r>
      <w:bookmarkStart w:id="31" w:name="0731b10"/>
      <w:bookmarkEnd w:id="31"/>
      <w:r w:rsidRPr="00944CEA">
        <w:rPr>
          <w:rFonts w:ascii="Times New Roman" w:eastAsia="標楷體" w:hAnsi="Times New Roman" w:hint="eastAsia"/>
          <w:szCs w:val="24"/>
        </w:rPr>
        <w:t>，隨逐說法菩薩。</w:t>
      </w:r>
    </w:p>
    <w:p w:rsidR="004224F7" w:rsidRPr="00944CEA" w:rsidRDefault="0075410C" w:rsidP="0032620A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）勿見師過，當觀諸法實相無垢淨</w:t>
      </w:r>
    </w:p>
    <w:p w:rsidR="004224F7" w:rsidRPr="00944CEA" w:rsidRDefault="0075410C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、知師方便受五欲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爾時，當覺知魔事：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若惡魔與</w:t>
      </w:r>
      <w:bookmarkStart w:id="32" w:name="0731b11"/>
      <w:bookmarkEnd w:id="32"/>
      <w:r w:rsidRPr="00944CEA">
        <w:rPr>
          <w:rFonts w:ascii="Times New Roman" w:eastAsia="標楷體" w:hAnsi="Times New Roman" w:hint="eastAsia"/>
          <w:szCs w:val="24"/>
        </w:rPr>
        <w:t>說法菩薩作五欲因緣，假為法故令受；若說</w:t>
      </w:r>
      <w:bookmarkStart w:id="33" w:name="0731b12"/>
      <w:bookmarkEnd w:id="33"/>
      <w:r w:rsidRPr="00944CEA">
        <w:rPr>
          <w:rFonts w:ascii="Times New Roman" w:eastAsia="標楷體" w:hAnsi="Times New Roman" w:hint="eastAsia"/>
          <w:szCs w:val="24"/>
        </w:rPr>
        <w:t>法菩薩入實法門，以德力故受而無所染。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又</w:t>
      </w:r>
      <w:bookmarkStart w:id="34" w:name="0731b13"/>
      <w:bookmarkEnd w:id="34"/>
      <w:r w:rsidRPr="00944CEA">
        <w:rPr>
          <w:rFonts w:ascii="Times New Roman" w:eastAsia="標楷體" w:hAnsi="Times New Roman" w:hint="eastAsia"/>
          <w:szCs w:val="24"/>
        </w:rPr>
        <w:t>以三事</w:t>
      </w:r>
      <w:r w:rsidRPr="00944CEA">
        <w:rPr>
          <w:rFonts w:ascii="Times New Roman" w:hAnsi="Times New Roman"/>
          <w:szCs w:val="24"/>
          <w:vertAlign w:val="superscript"/>
        </w:rPr>
        <w:footnoteReference w:id="91"/>
      </w:r>
      <w:r w:rsidRPr="00944CEA">
        <w:rPr>
          <w:rFonts w:ascii="Times New Roman" w:eastAsia="標楷體" w:hAnsi="Times New Roman" w:hint="eastAsia"/>
          <w:szCs w:val="24"/>
        </w:rPr>
        <w:t>故受是五欲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以方便力故，欲令眾生</w:t>
      </w:r>
      <w:bookmarkStart w:id="35" w:name="0731b14"/>
      <w:bookmarkEnd w:id="35"/>
      <w:r w:rsidRPr="00944CEA">
        <w:rPr>
          <w:rFonts w:ascii="Times New Roman" w:eastAsia="標楷體" w:hAnsi="Times New Roman" w:hint="eastAsia"/>
          <w:szCs w:val="24"/>
        </w:rPr>
        <w:t>種善根故，欲與眾生同其事故。</w:t>
      </w:r>
    </w:p>
    <w:p w:rsidR="004224F7" w:rsidRPr="00944CEA" w:rsidRDefault="00B12EAC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`2782`</w:t>
      </w:r>
      <w:r w:rsidR="004224F7" w:rsidRPr="00944CEA">
        <w:rPr>
          <w:rFonts w:ascii="Times New Roman" w:eastAsia="標楷體" w:hAnsi="Times New Roman" w:hint="eastAsia"/>
          <w:szCs w:val="24"/>
        </w:rPr>
        <w:t>汝於是中莫</w:t>
      </w:r>
      <w:bookmarkStart w:id="36" w:name="0731b15"/>
      <w:bookmarkEnd w:id="36"/>
      <w:r w:rsidR="004224F7" w:rsidRPr="00944CEA">
        <w:rPr>
          <w:rFonts w:ascii="Times New Roman" w:eastAsia="標楷體" w:hAnsi="Times New Roman" w:hint="eastAsia"/>
          <w:szCs w:val="24"/>
        </w:rPr>
        <w:t>生</w:t>
      </w:r>
      <w:hyperlink w:history="1"/>
      <w:r w:rsidR="004224F7" w:rsidRPr="00944CEA">
        <w:rPr>
          <w:rFonts w:ascii="Times New Roman" w:eastAsia="標楷體" w:hAnsi="Times New Roman" w:hint="eastAsia"/>
          <w:szCs w:val="24"/>
        </w:rPr>
        <w:t>污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92"/>
      </w:r>
      <w:r w:rsidR="004224F7" w:rsidRPr="00944CEA">
        <w:rPr>
          <w:rFonts w:ascii="Times New Roman" w:eastAsia="標楷體" w:hAnsi="Times New Roman" w:hint="eastAsia"/>
          <w:szCs w:val="24"/>
        </w:rPr>
        <w:t>心，當起淨想！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自念：</w:t>
      </w:r>
      <w:r w:rsidR="0013646D" w:rsidRPr="00944CEA">
        <w:rPr>
          <w:rFonts w:ascii="Times New Roman" w:eastAsia="標楷體" w:hAnsi="Times New Roman" w:hint="eastAsia"/>
          <w:szCs w:val="24"/>
        </w:rPr>
        <w:t>「</w:t>
      </w:r>
      <w:r w:rsidRPr="00944CEA">
        <w:rPr>
          <w:rFonts w:ascii="Times New Roman" w:eastAsia="標楷體" w:hAnsi="Times New Roman" w:hint="eastAsia"/>
          <w:szCs w:val="24"/>
        </w:rPr>
        <w:t>我未知漚和拘舍羅</w:t>
      </w:r>
      <w:r w:rsidRPr="00944CEA">
        <w:rPr>
          <w:rFonts w:ascii="Times New Roman" w:hAnsi="Times New Roman"/>
          <w:szCs w:val="24"/>
          <w:vertAlign w:val="superscript"/>
        </w:rPr>
        <w:footnoteReference w:id="93"/>
      </w:r>
      <w:r w:rsidRPr="00944CEA">
        <w:rPr>
          <w:rFonts w:ascii="Times New Roman" w:eastAsia="標楷體" w:hAnsi="Times New Roman" w:hint="eastAsia"/>
          <w:szCs w:val="24"/>
        </w:rPr>
        <w:t>，</w:t>
      </w:r>
      <w:bookmarkStart w:id="37" w:name="0731b16"/>
      <w:bookmarkEnd w:id="37"/>
      <w:r w:rsidRPr="00944CEA">
        <w:rPr>
          <w:rFonts w:ascii="Times New Roman" w:eastAsia="標楷體" w:hAnsi="Times New Roman" w:hint="eastAsia"/>
          <w:szCs w:val="24"/>
        </w:rPr>
        <w:t>大師以方便法，為度眾生、令得福德故，受是諸</w:t>
      </w:r>
      <w:bookmarkStart w:id="38" w:name="0731b17"/>
      <w:bookmarkEnd w:id="38"/>
      <w:r w:rsidRPr="00944CEA">
        <w:rPr>
          <w:rFonts w:ascii="Times New Roman" w:eastAsia="標楷體" w:hAnsi="Times New Roman" w:hint="eastAsia"/>
          <w:szCs w:val="24"/>
        </w:rPr>
        <w:t>欲，於智慧無著無礙，不為欲染。</w:t>
      </w:r>
      <w:r w:rsidR="0013646D" w:rsidRPr="00944CEA">
        <w:rPr>
          <w:rFonts w:ascii="Times New Roman" w:eastAsia="標楷體" w:hAnsi="Times New Roman" w:hint="eastAsia"/>
          <w:szCs w:val="24"/>
        </w:rPr>
        <w:t>」</w:t>
      </w:r>
      <w:r w:rsidRPr="00944CEA">
        <w:rPr>
          <w:rFonts w:ascii="Times New Roman" w:hAnsi="Times New Roman"/>
          <w:szCs w:val="24"/>
          <w:vertAlign w:val="superscript"/>
        </w:rPr>
        <w:footnoteReference w:id="94"/>
      </w:r>
    </w:p>
    <w:p w:rsidR="004224F7" w:rsidRPr="00944CEA" w:rsidRDefault="0075410C" w:rsidP="0032620A">
      <w:pPr>
        <w:widowControl/>
        <w:spacing w:beforeLines="30" w:before="108" w:line="366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、觀諸法實相無垢淨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善男子！即</w:t>
      </w:r>
      <w:bookmarkStart w:id="39" w:name="0731b18"/>
      <w:bookmarkEnd w:id="39"/>
      <w:r w:rsidRPr="00944CEA">
        <w:rPr>
          <w:rFonts w:ascii="Times New Roman" w:eastAsia="標楷體" w:hAnsi="Times New Roman" w:hint="eastAsia"/>
          <w:szCs w:val="24"/>
        </w:rPr>
        <w:t>當觀諸法實相</w:t>
      </w:r>
      <w:r w:rsidR="00FD1BC6" w:rsidRPr="00944CEA">
        <w:rPr>
          <w:rFonts w:ascii="Times New Roman" w:eastAsia="標楷體" w:hAnsi="Times New Roman" w:hint="eastAsia"/>
          <w:szCs w:val="24"/>
        </w:rPr>
        <w:t>。</w:t>
      </w:r>
      <w:r w:rsidRPr="00944CEA">
        <w:rPr>
          <w:rFonts w:ascii="Times New Roman" w:eastAsia="標楷體" w:hAnsi="Times New Roman" w:hint="eastAsia"/>
          <w:szCs w:val="24"/>
        </w:rPr>
        <w:t>諸法實相者，所謂一切法</w:t>
      </w:r>
      <w:bookmarkStart w:id="40" w:name="0731b19"/>
      <w:bookmarkEnd w:id="40"/>
      <w:r w:rsidRPr="00944CEA">
        <w:rPr>
          <w:rFonts w:ascii="Times New Roman" w:eastAsia="標楷體" w:hAnsi="Times New Roman" w:hint="eastAsia"/>
          <w:szCs w:val="24"/>
        </w:rPr>
        <w:t>不垢不淨。何以故？一切法自性空，無眾生</w:t>
      </w:r>
      <w:bookmarkStart w:id="41" w:name="0731b20"/>
      <w:bookmarkEnd w:id="41"/>
      <w:r w:rsidRPr="00944CEA">
        <w:rPr>
          <w:rFonts w:ascii="Times New Roman" w:eastAsia="標楷體" w:hAnsi="Times New Roman" w:hint="eastAsia"/>
          <w:szCs w:val="24"/>
        </w:rPr>
        <w:t>、無人、無我，一切法如幻、如夢、如響、如影、如炎、如</w:t>
      </w:r>
      <w:bookmarkStart w:id="42" w:name="0731b21"/>
      <w:bookmarkEnd w:id="42"/>
      <w:r w:rsidRPr="00944CEA">
        <w:rPr>
          <w:rFonts w:ascii="Times New Roman" w:eastAsia="標楷體" w:hAnsi="Times New Roman" w:hint="eastAsia"/>
          <w:szCs w:val="24"/>
        </w:rPr>
        <w:t>化。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善男子！觀是諸法實相已，當隨法師，汝</w:t>
      </w:r>
      <w:bookmarkStart w:id="43" w:name="0731b22"/>
      <w:bookmarkEnd w:id="43"/>
      <w:r w:rsidRPr="00944CEA">
        <w:rPr>
          <w:rFonts w:ascii="Times New Roman" w:eastAsia="標楷體" w:hAnsi="Times New Roman" w:hint="eastAsia"/>
          <w:szCs w:val="24"/>
        </w:rPr>
        <w:t>不久當成就般若波羅蜜。</w:t>
      </w:r>
    </w:p>
    <w:p w:rsidR="004224F7" w:rsidRPr="00944CEA" w:rsidRDefault="0075410C" w:rsidP="0032620A">
      <w:pPr>
        <w:widowControl/>
        <w:spacing w:beforeLines="30" w:before="108" w:line="366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="004224F7"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="004224F7"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）若師對求法者都不顧念，亦莫生怨恨</w:t>
      </w:r>
    </w:p>
    <w:p w:rsidR="004224F7" w:rsidRPr="00944CEA" w:rsidRDefault="004224F7" w:rsidP="00EB0236">
      <w:pPr>
        <w:widowControl/>
        <w:spacing w:line="366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復次，善男子！汝當</w:t>
      </w:r>
      <w:bookmarkStart w:id="44" w:name="0731b23"/>
      <w:bookmarkEnd w:id="44"/>
      <w:r w:rsidRPr="00944CEA">
        <w:rPr>
          <w:rFonts w:ascii="Times New Roman" w:eastAsia="標楷體" w:hAnsi="Times New Roman" w:hint="eastAsia"/>
          <w:szCs w:val="24"/>
        </w:rPr>
        <w:t>復覺知魔事</w:t>
      </w:r>
      <w:r w:rsidRPr="00944CEA">
        <w:rPr>
          <w:rFonts w:ascii="Times New Roman" w:hAnsi="Times New Roman"/>
          <w:szCs w:val="24"/>
          <w:vertAlign w:val="superscript"/>
        </w:rPr>
        <w:footnoteReference w:id="95"/>
      </w:r>
      <w:r w:rsidRPr="00944CEA">
        <w:rPr>
          <w:rFonts w:ascii="Times New Roman" w:eastAsia="標楷體" w:hAnsi="Times New Roman" w:hint="eastAsia"/>
          <w:szCs w:val="24"/>
        </w:rPr>
        <w:t>：若說法菩薩見欲受般若波羅</w:t>
      </w:r>
      <w:bookmarkStart w:id="45" w:name="0731b24"/>
      <w:bookmarkEnd w:id="45"/>
      <w:r w:rsidRPr="00944CEA">
        <w:rPr>
          <w:rFonts w:ascii="Times New Roman" w:eastAsia="標楷體" w:hAnsi="Times New Roman" w:hint="eastAsia"/>
          <w:szCs w:val="24"/>
        </w:rPr>
        <w:t>蜜人，意不存念，汝不應起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心</w:t>
      </w:r>
      <w:r w:rsidRPr="00944CEA">
        <w:rPr>
          <w:rFonts w:ascii="Times New Roman" w:hAnsi="Times New Roman"/>
          <w:szCs w:val="24"/>
          <w:vertAlign w:val="superscript"/>
        </w:rPr>
        <w:footnoteReference w:id="96"/>
      </w:r>
      <w:r w:rsidRPr="00944CEA">
        <w:rPr>
          <w:rFonts w:ascii="Times New Roman" w:eastAsia="標楷體" w:hAnsi="Times New Roman" w:hint="eastAsia"/>
          <w:szCs w:val="24"/>
        </w:rPr>
        <w:t>怨恨；汝但當以</w:t>
      </w:r>
      <w:bookmarkStart w:id="46" w:name="0731b25"/>
      <w:bookmarkEnd w:id="46"/>
      <w:r w:rsidRPr="00944CEA">
        <w:rPr>
          <w:rFonts w:ascii="Times New Roman" w:eastAsia="標楷體" w:hAnsi="Times New Roman" w:hint="eastAsia"/>
          <w:szCs w:val="24"/>
        </w:rPr>
        <w:t>法故恭敬，莫起厭懈意，常應隨逐法師</w:t>
      </w:r>
      <w:bookmarkStart w:id="47" w:name="0731b26"/>
      <w:bookmarkEnd w:id="47"/>
      <w:r w:rsidRPr="00944CEA">
        <w:rPr>
          <w:rFonts w:ascii="Times New Roman" w:eastAsia="標楷體" w:hAnsi="Times New Roman" w:hint="eastAsia"/>
          <w:szCs w:val="24"/>
        </w:rPr>
        <w:t>。』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/>
          <w:szCs w:val="24"/>
          <w:vertAlign w:val="superscript"/>
        </w:rPr>
        <w:footnoteReference w:id="97"/>
      </w:r>
    </w:p>
    <w:p w:rsidR="004224F7" w:rsidRPr="00944CEA" w:rsidRDefault="001D6AFF" w:rsidP="0032620A">
      <w:pPr>
        <w:widowControl/>
        <w:spacing w:beforeLines="30" w:before="108" w:line="366" w:lineRule="exact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【</w:t>
      </w:r>
      <w:r w:rsidR="004224F7" w:rsidRPr="00944CEA">
        <w:rPr>
          <w:rFonts w:ascii="Times New Roman" w:hAnsi="Times New Roman" w:hint="eastAsia"/>
          <w:b/>
          <w:szCs w:val="24"/>
        </w:rPr>
        <w:t>論</w:t>
      </w:r>
      <w:r w:rsidR="004224F7" w:rsidRPr="00944CEA">
        <w:rPr>
          <w:rFonts w:ascii="Times New Roman" w:hAnsi="Times New Roman" w:hint="eastAsia"/>
          <w:szCs w:val="24"/>
        </w:rPr>
        <w:t>】釋曰：</w:t>
      </w:r>
    </w:p>
    <w:p w:rsidR="004224F7" w:rsidRPr="00944CEA" w:rsidRDefault="0075410C" w:rsidP="00EB0236">
      <w:pPr>
        <w:widowControl/>
        <w:spacing w:line="366" w:lineRule="exact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壹、明求般若應如薩陀波崙</w:t>
      </w:r>
    </w:p>
    <w:p w:rsidR="004224F7" w:rsidRPr="00944CEA" w:rsidRDefault="0075410C" w:rsidP="00EB0236">
      <w:pPr>
        <w:widowControl/>
        <w:spacing w:line="366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（壹）說薩陀波崙之因緣</w:t>
      </w:r>
    </w:p>
    <w:p w:rsidR="004224F7" w:rsidRPr="00944CEA" w:rsidRDefault="0075410C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一、述上品「云何教新發意菩薩性空法」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上品中說</w:t>
      </w:r>
      <w:r w:rsidRPr="00944CEA">
        <w:rPr>
          <w:rFonts w:ascii="Times New Roman" w:hAnsi="Times New Roman" w:hint="eastAsia"/>
          <w:bCs/>
          <w:szCs w:val="24"/>
        </w:rPr>
        <w:t>：「</w:t>
      </w:r>
      <w:r w:rsidRPr="00944CEA">
        <w:rPr>
          <w:rFonts w:ascii="Times New Roman" w:hAnsi="Times New Roman" w:hint="eastAsia"/>
          <w:szCs w:val="24"/>
        </w:rPr>
        <w:t>新發意菩薩云何教性</w:t>
      </w:r>
      <w:bookmarkStart w:id="48" w:name="0731b27"/>
      <w:bookmarkEnd w:id="48"/>
      <w:r w:rsidRPr="00944CEA">
        <w:rPr>
          <w:rFonts w:ascii="Times New Roman" w:hAnsi="Times New Roman" w:hint="eastAsia"/>
          <w:szCs w:val="24"/>
        </w:rPr>
        <w:t>空法</w:t>
      </w:r>
      <w:r w:rsidRPr="00944CEA">
        <w:rPr>
          <w:rFonts w:ascii="Times New Roman" w:hAnsi="Times New Roman" w:hint="eastAsia"/>
          <w:bCs/>
          <w:szCs w:val="24"/>
        </w:rPr>
        <w:t>？」</w:t>
      </w:r>
      <w:r w:rsidRPr="00944CEA">
        <w:rPr>
          <w:rFonts w:ascii="Times New Roman" w:hAnsi="Times New Roman" w:hint="eastAsia"/>
          <w:szCs w:val="24"/>
        </w:rPr>
        <w:t>性空法畢竟無所有空，難解難得故。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</w:t>
      </w:r>
      <w:bookmarkStart w:id="49" w:name="0731b28"/>
      <w:bookmarkEnd w:id="49"/>
      <w:r w:rsidRPr="00944CEA">
        <w:rPr>
          <w:rFonts w:ascii="Times New Roman" w:hAnsi="Times New Roman" w:hint="eastAsia"/>
          <w:szCs w:val="24"/>
        </w:rPr>
        <w:t>答：「法先有今無耶？」</w:t>
      </w:r>
      <w:r w:rsidRPr="00944CEA">
        <w:rPr>
          <w:rFonts w:ascii="Times New Roman" w:hAnsi="Times New Roman"/>
          <w:szCs w:val="24"/>
          <w:vertAlign w:val="superscript"/>
        </w:rPr>
        <w:footnoteReference w:id="98"/>
      </w:r>
    </w:p>
    <w:p w:rsidR="004224F7" w:rsidRPr="00944CEA" w:rsidRDefault="004224F7" w:rsidP="0032620A">
      <w:pPr>
        <w:widowControl/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佛意：性空法非難得難</w:t>
      </w:r>
      <w:bookmarkStart w:id="50" w:name="0731b29"/>
      <w:bookmarkEnd w:id="50"/>
      <w:r w:rsidRPr="00944CEA">
        <w:rPr>
          <w:rFonts w:ascii="Times New Roman" w:hAnsi="Times New Roman" w:hint="eastAsia"/>
          <w:szCs w:val="24"/>
        </w:rPr>
        <w:t>知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何以故？本來常無，更無新異</w:t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汝何以心</w:t>
      </w:r>
      <w:bookmarkStart w:id="51" w:name="0731c01"/>
      <w:bookmarkEnd w:id="51"/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731c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驚謂為難得？是性空法雖甚深，菩薩但能</w:t>
      </w:r>
      <w:bookmarkStart w:id="52" w:name="0731c02"/>
      <w:bookmarkEnd w:id="52"/>
      <w:r w:rsidRPr="00944CEA">
        <w:rPr>
          <w:rFonts w:ascii="Times New Roman" w:hAnsi="Times New Roman" w:hint="eastAsia"/>
          <w:szCs w:val="24"/>
        </w:rPr>
        <w:t>一心勤精進，不惜身命，作如是一心求，便</w:t>
      </w:r>
      <w:bookmarkStart w:id="53" w:name="0731c03"/>
      <w:bookmarkEnd w:id="53"/>
      <w:r w:rsidRPr="00944CEA">
        <w:rPr>
          <w:rFonts w:ascii="Times New Roman" w:hAnsi="Times New Roman" w:hint="eastAsia"/>
          <w:szCs w:val="24"/>
        </w:rPr>
        <w:t>可得。</w:t>
      </w:r>
    </w:p>
    <w:p w:rsidR="004224F7" w:rsidRPr="00944CEA" w:rsidRDefault="0075410C" w:rsidP="0032620A">
      <w:pPr>
        <w:widowControl/>
        <w:spacing w:beforeLines="30" w:before="108" w:line="34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B12EAC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`2783`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二、此品舉薩陀波崙本生為證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此中說薩陀波崙本生為證。</w:t>
      </w:r>
    </w:p>
    <w:p w:rsidR="004224F7" w:rsidRPr="00944CEA" w:rsidRDefault="004224F7" w:rsidP="0032620A">
      <w:pPr>
        <w:widowControl/>
        <w:spacing w:beforeLines="20" w:before="72" w:line="344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佛法有</w:t>
      </w:r>
      <w:bookmarkStart w:id="54" w:name="0731c04"/>
      <w:bookmarkEnd w:id="54"/>
      <w:r w:rsidRPr="00944CEA">
        <w:rPr>
          <w:rFonts w:ascii="Times New Roman" w:hAnsi="Times New Roman" w:hint="eastAsia"/>
          <w:szCs w:val="24"/>
        </w:rPr>
        <w:t>十二部經</w:t>
      </w:r>
      <w:r w:rsidRPr="00944CEA">
        <w:rPr>
          <w:rFonts w:ascii="Times New Roman" w:hAnsi="Times New Roman"/>
          <w:szCs w:val="24"/>
          <w:vertAlign w:val="superscript"/>
        </w:rPr>
        <w:footnoteReference w:id="99"/>
      </w:r>
      <w:r w:rsidRPr="00944CEA">
        <w:rPr>
          <w:rFonts w:ascii="Times New Roman" w:hAnsi="Times New Roman" w:hint="eastAsia"/>
          <w:szCs w:val="24"/>
        </w:rPr>
        <w:t>，或因修妬路、偈經、本生經得度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今</w:t>
      </w:r>
      <w:bookmarkStart w:id="55" w:name="0731c05"/>
      <w:bookmarkEnd w:id="55"/>
      <w:r w:rsidRPr="00944CEA">
        <w:rPr>
          <w:rFonts w:ascii="Times New Roman" w:hAnsi="Times New Roman" w:hint="eastAsia"/>
          <w:szCs w:val="24"/>
        </w:rPr>
        <w:t>佛以本生經為證。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若有聞者，作是念：</w:t>
      </w:r>
      <w:r w:rsidR="007820EB"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彼人</w:t>
      </w:r>
      <w:bookmarkStart w:id="56" w:name="0731c06"/>
      <w:bookmarkEnd w:id="56"/>
      <w:r w:rsidRPr="00944CEA">
        <w:rPr>
          <w:rFonts w:ascii="Times New Roman" w:hAnsi="Times New Roman" w:hint="eastAsia"/>
          <w:szCs w:val="24"/>
        </w:rPr>
        <w:t>能得，我亦應得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="007820EB"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EB0236">
      <w:pPr>
        <w:widowControl/>
        <w:spacing w:line="344" w:lineRule="exact"/>
        <w:ind w:firstLineChars="100" w:firstLine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是故說薩陀波崙菩薩本生</w:t>
      </w:r>
      <w:bookmarkStart w:id="57" w:name="0731c07"/>
      <w:bookmarkEnd w:id="57"/>
      <w:r w:rsidRPr="00944CEA">
        <w:rPr>
          <w:rFonts w:ascii="Times New Roman" w:hAnsi="Times New Roman" w:hint="eastAsia"/>
          <w:szCs w:val="24"/>
        </w:rPr>
        <w:t>因緣。</w:t>
      </w:r>
    </w:p>
    <w:p w:rsidR="004224F7" w:rsidRPr="00944CEA" w:rsidRDefault="0075410C" w:rsidP="0032620A">
      <w:pPr>
        <w:widowControl/>
        <w:spacing w:beforeLines="30" w:before="108" w:line="344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（貳）釋經義</w:t>
      </w:r>
    </w:p>
    <w:p w:rsidR="004224F7" w:rsidRPr="00944CEA" w:rsidRDefault="0075410C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一、求般若應如薩陀波崙</w:t>
      </w:r>
    </w:p>
    <w:p w:rsidR="004224F7" w:rsidRPr="00944CEA" w:rsidRDefault="0075410C" w:rsidP="00EB0236">
      <w:pPr>
        <w:widowControl/>
        <w:spacing w:line="34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（一）略述</w:t>
      </w:r>
    </w:p>
    <w:p w:rsidR="004224F7" w:rsidRPr="00944CEA" w:rsidRDefault="004224F7" w:rsidP="00EB0236">
      <w:pPr>
        <w:spacing w:line="34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佛告須菩提：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菩薩求般若波羅蜜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，應</w:t>
      </w:r>
      <w:bookmarkStart w:id="58" w:name="0731c08"/>
      <w:bookmarkEnd w:id="58"/>
      <w:r w:rsidRPr="00944CEA">
        <w:rPr>
          <w:rFonts w:ascii="Times New Roman" w:eastAsia="標楷體" w:hAnsi="Times New Roman" w:hint="eastAsia"/>
          <w:szCs w:val="24"/>
        </w:rPr>
        <w:t>如</w:t>
      </w:r>
      <w:r w:rsidRPr="00944CEA">
        <w:rPr>
          <w:rFonts w:ascii="Times New Roman" w:hAnsi="Times New Roman"/>
          <w:szCs w:val="24"/>
          <w:vertAlign w:val="superscript"/>
        </w:rPr>
        <w:footnoteReference w:id="100"/>
      </w:r>
      <w:r w:rsidRPr="00944CEA">
        <w:rPr>
          <w:rFonts w:ascii="Times New Roman" w:eastAsia="標楷體" w:hAnsi="Times New Roman" w:hint="eastAsia"/>
          <w:szCs w:val="24"/>
        </w:rPr>
        <w:t>薩陀波崙</w:t>
      </w:r>
      <w:r w:rsidRPr="00944CEA">
        <w:rPr>
          <w:rFonts w:ascii="Times New Roman" w:hAnsi="Times New Roman" w:hint="eastAsia"/>
          <w:szCs w:val="24"/>
        </w:rPr>
        <w:t>。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5410C" w:rsidP="0032620A">
      <w:pPr>
        <w:spacing w:beforeLines="30" w:before="108" w:line="34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（二）釋疑</w:t>
      </w:r>
    </w:p>
    <w:p w:rsidR="004224F7" w:rsidRPr="00944CEA" w:rsidRDefault="0075410C" w:rsidP="00EB0236">
      <w:pPr>
        <w:spacing w:line="34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、般若無相，行禪尚難得，況散心求覓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5825F9">
        <w:rPr>
          <w:rFonts w:ascii="Times New Roman" w:hAnsi="Times New Roman" w:hint="eastAsia"/>
          <w:spacing w:val="-1"/>
          <w:szCs w:val="24"/>
        </w:rPr>
        <w:t>若般若波羅蜜無相</w:t>
      </w:r>
      <w:r w:rsidRPr="005825F9">
        <w:rPr>
          <w:rFonts w:ascii="Times New Roman" w:hAnsi="Times New Roman" w:hint="eastAsia"/>
          <w:bCs/>
          <w:spacing w:val="-1"/>
          <w:szCs w:val="24"/>
        </w:rPr>
        <w:t>、</w:t>
      </w:r>
      <w:r w:rsidRPr="005825F9">
        <w:rPr>
          <w:rFonts w:ascii="Times New Roman" w:hAnsi="Times New Roman" w:hint="eastAsia"/>
          <w:spacing w:val="-1"/>
          <w:szCs w:val="24"/>
        </w:rPr>
        <w:t>畢</w:t>
      </w:r>
      <w:bookmarkStart w:id="59" w:name="0731c09"/>
      <w:bookmarkEnd w:id="59"/>
      <w:r w:rsidRPr="005825F9">
        <w:rPr>
          <w:rFonts w:ascii="Times New Roman" w:hAnsi="Times New Roman" w:hint="eastAsia"/>
          <w:spacing w:val="-1"/>
          <w:szCs w:val="24"/>
        </w:rPr>
        <w:t>竟空，行禪定猶尚難得，何況憂</w:t>
      </w:r>
      <w:hyperlink w:history="1"/>
      <w:r w:rsidRPr="005825F9">
        <w:rPr>
          <w:rFonts w:ascii="Times New Roman" w:hAnsi="Times New Roman" w:hint="eastAsia"/>
          <w:spacing w:val="-1"/>
          <w:szCs w:val="24"/>
        </w:rPr>
        <w:t>愁</w:t>
      </w:r>
      <w:r w:rsidRPr="005825F9">
        <w:rPr>
          <w:rFonts w:ascii="Times New Roman" w:hAnsi="Times New Roman"/>
          <w:spacing w:val="-1"/>
          <w:szCs w:val="24"/>
          <w:vertAlign w:val="superscript"/>
        </w:rPr>
        <w:footnoteReference w:id="101"/>
      </w:r>
      <w:r w:rsidRPr="005825F9">
        <w:rPr>
          <w:rFonts w:ascii="Times New Roman" w:hAnsi="Times New Roman" w:hint="eastAsia"/>
          <w:spacing w:val="-1"/>
          <w:szCs w:val="24"/>
        </w:rPr>
        <w:t>啼哭</w:t>
      </w:r>
      <w:bookmarkStart w:id="60" w:name="0731c10"/>
      <w:bookmarkEnd w:id="60"/>
      <w:r w:rsidRPr="005825F9">
        <w:rPr>
          <w:rFonts w:ascii="Times New Roman" w:hAnsi="Times New Roman" w:hint="eastAsia"/>
          <w:spacing w:val="-1"/>
          <w:szCs w:val="24"/>
        </w:rPr>
        <w:t>散心求覓而</w:t>
      </w:r>
      <w:r w:rsidRPr="00944CEA">
        <w:rPr>
          <w:rFonts w:ascii="Times New Roman" w:hAnsi="Times New Roman" w:hint="eastAsia"/>
          <w:szCs w:val="24"/>
        </w:rPr>
        <w:t>當可得！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bookmarkStart w:id="61" w:name="0731c11"/>
      <w:bookmarkEnd w:id="61"/>
      <w:r w:rsidRPr="00944CEA">
        <w:rPr>
          <w:rFonts w:ascii="Times New Roman" w:hAnsi="Times New Roman" w:hint="eastAsia"/>
          <w:szCs w:val="24"/>
        </w:rPr>
        <w:t>答曰：為新發意菩薩說薩陀波崙。</w:t>
      </w:r>
    </w:p>
    <w:p w:rsidR="004224F7" w:rsidRPr="00944CEA" w:rsidRDefault="0075410C" w:rsidP="0032620A">
      <w:pPr>
        <w:spacing w:beforeLines="30" w:before="108" w:line="34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4224F7"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薩陀波崙得無量三昧，云何名「新發意」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問曰：若薩陀波崙是新發意，十</w:t>
      </w:r>
      <w:bookmarkStart w:id="62" w:name="0731c12"/>
      <w:bookmarkEnd w:id="62"/>
      <w:r w:rsidRPr="00944CEA">
        <w:rPr>
          <w:rFonts w:ascii="Times New Roman" w:hAnsi="Times New Roman" w:hint="eastAsia"/>
          <w:szCs w:val="24"/>
        </w:rPr>
        <w:t>方諸佛云何現在其前，得諸三昧？</w:t>
      </w:r>
      <w:r w:rsidRPr="00944CEA">
        <w:rPr>
          <w:rFonts w:ascii="Times New Roman" w:hAnsi="Times New Roman"/>
          <w:szCs w:val="24"/>
          <w:vertAlign w:val="superscript"/>
        </w:rPr>
        <w:footnoteReference w:id="102"/>
      </w:r>
      <w:r w:rsidRPr="00944CEA">
        <w:rPr>
          <w:rFonts w:ascii="Times New Roman" w:hAnsi="Times New Roman" w:hint="eastAsia"/>
          <w:szCs w:val="24"/>
        </w:rPr>
        <w:t>不惜身，</w:t>
      </w:r>
      <w:hyperlink w:history="1"/>
      <w:r w:rsidRPr="00944CEA">
        <w:rPr>
          <w:rFonts w:ascii="Times New Roman" w:hAnsi="Times New Roman" w:hint="eastAsia"/>
          <w:szCs w:val="24"/>
        </w:rPr>
        <w:t>又</w:t>
      </w:r>
      <w:r w:rsidRPr="00944CEA">
        <w:rPr>
          <w:rFonts w:ascii="Times New Roman" w:hAnsi="Times New Roman"/>
          <w:szCs w:val="24"/>
          <w:vertAlign w:val="superscript"/>
        </w:rPr>
        <w:footnoteReference w:id="103"/>
      </w:r>
      <w:r w:rsidRPr="00944CEA">
        <w:rPr>
          <w:rFonts w:ascii="Times New Roman" w:hAnsi="Times New Roman" w:hint="eastAsia"/>
          <w:szCs w:val="24"/>
        </w:rPr>
        <w:t>見曇無竭，復得無量阿僧祇三昧</w:t>
      </w:r>
      <w:r w:rsidRPr="00944CEA">
        <w:rPr>
          <w:rFonts w:ascii="Times New Roman" w:hAnsi="Times New Roman"/>
          <w:szCs w:val="24"/>
          <w:vertAlign w:val="superscript"/>
        </w:rPr>
        <w:footnoteReference w:id="104"/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云何</w:t>
      </w:r>
      <w:bookmarkStart w:id="63" w:name="0731c14"/>
      <w:bookmarkEnd w:id="63"/>
      <w:r w:rsidRPr="00944CEA">
        <w:rPr>
          <w:rFonts w:ascii="Times New Roman" w:hAnsi="Times New Roman" w:hint="eastAsia"/>
          <w:szCs w:val="24"/>
        </w:rPr>
        <w:t>名「新發意」？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答曰：新學菩薩有二種：一者、深</w:t>
      </w:r>
      <w:bookmarkStart w:id="64" w:name="0731c15"/>
      <w:bookmarkEnd w:id="64"/>
      <w:r w:rsidRPr="00944CEA">
        <w:rPr>
          <w:rFonts w:ascii="Times New Roman" w:hAnsi="Times New Roman" w:hint="eastAsia"/>
          <w:szCs w:val="24"/>
        </w:rPr>
        <w:t>心著世間樂，</w:t>
      </w:r>
      <w:hyperlink w:history="1"/>
      <w:r w:rsidRPr="00944CEA">
        <w:rPr>
          <w:rFonts w:ascii="Times New Roman" w:hAnsi="Times New Roman" w:hint="eastAsia"/>
          <w:szCs w:val="24"/>
        </w:rPr>
        <w:t>軟</w:t>
      </w:r>
      <w:r w:rsidRPr="00944CEA">
        <w:rPr>
          <w:rFonts w:ascii="Times New Roman" w:hAnsi="Times New Roman"/>
          <w:szCs w:val="24"/>
          <w:vertAlign w:val="superscript"/>
        </w:rPr>
        <w:footnoteReference w:id="105"/>
      </w:r>
      <w:r w:rsidRPr="00944CEA">
        <w:rPr>
          <w:rFonts w:ascii="Times New Roman" w:hAnsi="Times New Roman" w:hint="eastAsia"/>
          <w:szCs w:val="24"/>
        </w:rPr>
        <w:t>心發意；二者、深心發意，不</w:t>
      </w:r>
      <w:bookmarkStart w:id="65" w:name="0731c16"/>
      <w:bookmarkEnd w:id="65"/>
      <w:r w:rsidRPr="00944CEA">
        <w:rPr>
          <w:rFonts w:ascii="Times New Roman" w:hAnsi="Times New Roman" w:hint="eastAsia"/>
          <w:szCs w:val="24"/>
        </w:rPr>
        <w:t>著世間</w:t>
      </w:r>
      <w:hyperlink w:history="1"/>
      <w:r w:rsidRPr="00944CEA">
        <w:rPr>
          <w:rFonts w:ascii="Times New Roman" w:hAnsi="Times New Roman" w:hint="eastAsia"/>
          <w:szCs w:val="24"/>
        </w:rPr>
        <w:t>樂</w:t>
      </w:r>
      <w:r w:rsidRPr="00944CEA">
        <w:rPr>
          <w:rFonts w:ascii="Times New Roman" w:hAnsi="Times New Roman"/>
          <w:szCs w:val="24"/>
          <w:vertAlign w:val="superscript"/>
        </w:rPr>
        <w:footnoteReference w:id="10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EB0236">
      <w:pPr>
        <w:spacing w:line="344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軟心發意者，佛不以為發心</w:t>
      </w:r>
      <w:bookmarkStart w:id="66" w:name="0731c17"/>
      <w:bookmarkEnd w:id="66"/>
      <w:r w:rsidRPr="00944CEA">
        <w:rPr>
          <w:rFonts w:ascii="Times New Roman" w:hAnsi="Times New Roman" w:hint="eastAsia"/>
          <w:szCs w:val="24"/>
        </w:rPr>
        <w:t>；深心發意者，乃名為發心。</w:t>
      </w:r>
    </w:p>
    <w:p w:rsidR="004224F7" w:rsidRPr="00944CEA" w:rsidRDefault="004224F7" w:rsidP="0032620A">
      <w:pPr>
        <w:spacing w:beforeLines="20" w:before="72" w:line="344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如聲聞法中，佛</w:t>
      </w:r>
      <w:bookmarkStart w:id="67" w:name="0731c18"/>
      <w:bookmarkEnd w:id="67"/>
      <w:r w:rsidRPr="00944CEA">
        <w:rPr>
          <w:rFonts w:ascii="Times New Roman" w:hAnsi="Times New Roman" w:hint="eastAsia"/>
          <w:szCs w:val="24"/>
        </w:rPr>
        <w:t>語二比丘：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於我法中，乃至無如毛釐</w:t>
      </w:r>
      <w:r w:rsidRPr="00944CEA">
        <w:rPr>
          <w:rFonts w:ascii="Times New Roman" w:hAnsi="Times New Roman"/>
          <w:szCs w:val="24"/>
          <w:vertAlign w:val="superscript"/>
        </w:rPr>
        <w:footnoteReference w:id="107"/>
      </w:r>
      <w:r w:rsidRPr="00944CEA">
        <w:rPr>
          <w:rFonts w:ascii="Times New Roman" w:hAnsi="Times New Roman" w:hint="eastAsia"/>
          <w:szCs w:val="24"/>
        </w:rPr>
        <w:t>煖法</w:t>
      </w:r>
      <w:bookmarkStart w:id="68" w:name="0731c19"/>
      <w:bookmarkEnd w:id="68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/>
          <w:szCs w:val="24"/>
          <w:vertAlign w:val="superscript"/>
        </w:rPr>
        <w:footnoteReference w:id="108"/>
      </w:r>
    </w:p>
    <w:p w:rsidR="004224F7" w:rsidRPr="00944CEA" w:rsidRDefault="00B12EAC" w:rsidP="009965FC">
      <w:pPr>
        <w:ind w:leftChars="500" w:left="120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`2784`</w:t>
      </w:r>
      <w:r w:rsidR="004224F7" w:rsidRPr="00944CEA">
        <w:rPr>
          <w:rFonts w:ascii="Times New Roman" w:hAnsi="Times New Roman" w:hint="eastAsia"/>
          <w:szCs w:val="24"/>
        </w:rPr>
        <w:t>佛觀是煖法最為微小，凡人觀之以為大</w:t>
      </w:r>
      <w:bookmarkStart w:id="69" w:name="0731c20"/>
      <w:bookmarkEnd w:id="69"/>
      <w:r w:rsidR="004224F7" w:rsidRPr="00944CEA">
        <w:rPr>
          <w:rFonts w:ascii="Times New Roman" w:hAnsi="Times New Roman" w:hint="eastAsia"/>
          <w:szCs w:val="24"/>
        </w:rPr>
        <w:t>；譬如國王，見一張</w:t>
      </w:r>
      <w:hyperlink w:history="1"/>
      <w:r w:rsidR="00BE40A4" w:rsidRPr="00944CEA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09"/>
      </w:r>
      <w:r w:rsidR="004224F7" w:rsidRPr="00944CEA">
        <w:rPr>
          <w:rFonts w:ascii="Times New Roman" w:hAnsi="Times New Roman" w:hint="eastAsia"/>
          <w:szCs w:val="24"/>
        </w:rPr>
        <w:t>，不以為多，貧者見之</w:t>
      </w:r>
      <w:bookmarkStart w:id="70" w:name="0731c21"/>
      <w:bookmarkEnd w:id="70"/>
      <w:r w:rsidR="004224F7" w:rsidRPr="00944CEA">
        <w:rPr>
          <w:rFonts w:ascii="Times New Roman" w:hAnsi="Times New Roman" w:hint="eastAsia"/>
          <w:szCs w:val="24"/>
        </w:rPr>
        <w:t>以為多。</w:t>
      </w:r>
    </w:p>
    <w:p w:rsidR="004224F7" w:rsidRPr="00944CEA" w:rsidRDefault="004224F7" w:rsidP="0032620A">
      <w:pPr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以一心不惜身故，說薩陀波崙為</w:t>
      </w:r>
      <w:bookmarkStart w:id="71" w:name="0731c22"/>
      <w:bookmarkEnd w:id="71"/>
      <w:r w:rsidRPr="00944CEA">
        <w:rPr>
          <w:rFonts w:ascii="Times New Roman" w:hAnsi="Times New Roman" w:hint="eastAsia"/>
          <w:szCs w:val="24"/>
        </w:rPr>
        <w:t>證。</w:t>
      </w:r>
    </w:p>
    <w:p w:rsidR="004224F7" w:rsidRPr="00944CEA" w:rsidRDefault="0075410C" w:rsidP="0032620A">
      <w:pPr>
        <w:spacing w:beforeLines="30" w:before="108"/>
        <w:ind w:leftChars="100" w:left="240"/>
        <w:jc w:val="both"/>
        <w:rPr>
          <w:rFonts w:ascii="Times New Roman" w:hAnsi="Times New Roman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二、薩陀波崙已從曇無竭得諸三昧，今何故在大雷音佛所修菩薩行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835A75">
        <w:rPr>
          <w:rFonts w:ascii="Times New Roman" w:hAnsi="Times New Roman" w:hint="eastAsia"/>
          <w:spacing w:val="-1"/>
          <w:szCs w:val="24"/>
        </w:rPr>
        <w:t>若薩陀波崙菩薩能作如是苦行</w:t>
      </w:r>
      <w:bookmarkStart w:id="72" w:name="0731c23"/>
      <w:bookmarkEnd w:id="72"/>
      <w:r w:rsidRPr="00835A75">
        <w:rPr>
          <w:rFonts w:ascii="Times New Roman" w:hAnsi="Times New Roman" w:hint="eastAsia"/>
          <w:bCs/>
          <w:spacing w:val="-1"/>
          <w:szCs w:val="24"/>
        </w:rPr>
        <w:t>、</w:t>
      </w:r>
      <w:r w:rsidRPr="00835A75">
        <w:rPr>
          <w:rFonts w:ascii="Times New Roman" w:hAnsi="Times New Roman" w:hint="eastAsia"/>
          <w:spacing w:val="-1"/>
          <w:szCs w:val="24"/>
        </w:rPr>
        <w:t>從曇無竭得諸三昧，應當作佛，今何以故</w:t>
      </w:r>
      <w:bookmarkStart w:id="73" w:name="0731c24"/>
      <w:bookmarkEnd w:id="73"/>
      <w:r w:rsidRPr="00835A75">
        <w:rPr>
          <w:rFonts w:ascii="Times New Roman" w:hAnsi="Times New Roman" w:hint="eastAsia"/>
          <w:spacing w:val="-1"/>
          <w:szCs w:val="24"/>
        </w:rPr>
        <w:t>在大</w:t>
      </w:r>
      <w:r w:rsidRPr="00944CEA">
        <w:rPr>
          <w:rFonts w:ascii="Times New Roman" w:hAnsi="Times New Roman" w:hint="eastAsia"/>
          <w:szCs w:val="24"/>
        </w:rPr>
        <w:t>雷音佛所修菩薩行？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  <w:r w:rsidRPr="00EF6C61">
        <w:rPr>
          <w:rFonts w:ascii="Times New Roman" w:hAnsi="Times New Roman" w:hint="eastAsia"/>
          <w:spacing w:val="-4"/>
          <w:szCs w:val="24"/>
        </w:rPr>
        <w:t>佛法無量</w:t>
      </w:r>
      <w:bookmarkStart w:id="74" w:name="0731c25"/>
      <w:bookmarkEnd w:id="74"/>
      <w:r w:rsidRPr="00EF6C61">
        <w:rPr>
          <w:rFonts w:ascii="Times New Roman" w:hAnsi="Times New Roman" w:hint="eastAsia"/>
          <w:spacing w:val="-4"/>
          <w:szCs w:val="24"/>
        </w:rPr>
        <w:t>無邊，</w:t>
      </w:r>
      <w:hyperlink w:history="1"/>
      <w:r w:rsidRPr="00EF6C61">
        <w:rPr>
          <w:rFonts w:ascii="Times New Roman" w:hAnsi="Times New Roman" w:hint="eastAsia"/>
          <w:spacing w:val="-4"/>
          <w:szCs w:val="24"/>
        </w:rPr>
        <w:t>若千萬阿僧祇劫修勤苦行尚不可</w:t>
      </w:r>
      <w:bookmarkStart w:id="75" w:name="0731c26"/>
      <w:bookmarkEnd w:id="75"/>
      <w:r w:rsidRPr="00EF6C61">
        <w:rPr>
          <w:rFonts w:ascii="Times New Roman" w:hAnsi="Times New Roman" w:hint="eastAsia"/>
          <w:spacing w:val="-4"/>
          <w:szCs w:val="24"/>
        </w:rPr>
        <w:t>得，</w:t>
      </w:r>
      <w:hyperlink w:history="1"/>
      <w:r w:rsidRPr="00EF6C61">
        <w:rPr>
          <w:rFonts w:ascii="Times New Roman" w:hAnsi="Times New Roman" w:hint="eastAsia"/>
          <w:spacing w:val="-4"/>
          <w:szCs w:val="24"/>
        </w:rPr>
        <w:t>何</w:t>
      </w:r>
      <w:r w:rsidRPr="00EF6C61">
        <w:rPr>
          <w:rFonts w:ascii="Times New Roman" w:hAnsi="Times New Roman"/>
          <w:spacing w:val="-4"/>
          <w:szCs w:val="24"/>
          <w:vertAlign w:val="superscript"/>
        </w:rPr>
        <w:footnoteReference w:id="110"/>
      </w:r>
      <w:r w:rsidRPr="00EF6C61">
        <w:rPr>
          <w:rFonts w:ascii="Times New Roman" w:hAnsi="Times New Roman" w:hint="eastAsia"/>
          <w:spacing w:val="-4"/>
          <w:szCs w:val="24"/>
        </w:rPr>
        <w:t>況薩陀波崙一世苦行！</w:t>
      </w:r>
    </w:p>
    <w:p w:rsidR="004224F7" w:rsidRPr="00944CEA" w:rsidRDefault="004224F7" w:rsidP="0032620A">
      <w:pPr>
        <w:spacing w:beforeLines="20" w:before="72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復有菩薩具</w:t>
      </w:r>
      <w:bookmarkStart w:id="76" w:name="0731c27"/>
      <w:bookmarkEnd w:id="76"/>
      <w:r w:rsidRPr="00944CEA">
        <w:rPr>
          <w:rFonts w:ascii="Times New Roman" w:hAnsi="Times New Roman" w:hint="eastAsia"/>
          <w:szCs w:val="24"/>
        </w:rPr>
        <w:t>足菩薩道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十力、四無所畏等，為眾生故住世</w:t>
      </w:r>
      <w:bookmarkStart w:id="77" w:name="0731c28"/>
      <w:bookmarkEnd w:id="77"/>
      <w:r w:rsidRPr="00944CEA">
        <w:rPr>
          <w:rFonts w:ascii="Times New Roman" w:hAnsi="Times New Roman" w:hint="eastAsia"/>
          <w:szCs w:val="24"/>
        </w:rPr>
        <w:t>間</w:t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未取實際，如文殊師利等；薩陀波崙</w:t>
      </w:r>
      <w:bookmarkStart w:id="78" w:name="0731c29"/>
      <w:bookmarkEnd w:id="78"/>
      <w:r w:rsidRPr="00944CEA">
        <w:rPr>
          <w:rFonts w:ascii="Times New Roman" w:hAnsi="Times New Roman" w:hint="eastAsia"/>
          <w:szCs w:val="24"/>
        </w:rPr>
        <w:t>或能如此，故未作佛。</w:t>
      </w:r>
    </w:p>
    <w:p w:rsidR="004224F7" w:rsidRPr="00944CEA" w:rsidRDefault="004224F7" w:rsidP="0032620A">
      <w:pPr>
        <w:spacing w:beforeLines="20" w:before="72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菩薩三昧如十方國土</w:t>
      </w:r>
      <w:bookmarkStart w:id="79" w:name="0732a01"/>
      <w:bookmarkEnd w:id="79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732a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中塵數，薩陀波崙所得六萬三昧何足為多</w:t>
      </w:r>
      <w:bookmarkStart w:id="80" w:name="0732a02"/>
      <w:bookmarkEnd w:id="80"/>
      <w:r w:rsidRPr="00944CEA">
        <w:rPr>
          <w:rFonts w:ascii="Times New Roman" w:hAnsi="Times New Roman" w:hint="eastAsia"/>
          <w:szCs w:val="24"/>
        </w:rPr>
        <w:t>！</w:t>
      </w:r>
    </w:p>
    <w:p w:rsidR="004224F7" w:rsidRPr="00944CEA" w:rsidRDefault="0075410C" w:rsidP="0032620A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三、釋「大雷音佛」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「大雷音佛」者，應如大龍王將欲降雨，震大</w:t>
      </w:r>
      <w:bookmarkStart w:id="81" w:name="0732a03"/>
      <w:bookmarkEnd w:id="81"/>
      <w:r w:rsidRPr="00944CEA">
        <w:rPr>
          <w:rFonts w:ascii="Times New Roman" w:hAnsi="Times New Roman" w:hint="eastAsia"/>
          <w:szCs w:val="24"/>
        </w:rPr>
        <w:t>雷音，烏雀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小虫悉皆怖畏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是佛初轉法輪時，</w:t>
      </w:r>
      <w:bookmarkStart w:id="82" w:name="0732a04"/>
      <w:bookmarkEnd w:id="82"/>
      <w:r w:rsidRPr="00944CEA">
        <w:rPr>
          <w:rFonts w:ascii="Times New Roman" w:hAnsi="Times New Roman" w:hint="eastAsia"/>
          <w:szCs w:val="24"/>
        </w:rPr>
        <w:t>十方眾生皆發心，外道邪見皆恐怖懾伏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</w:t>
      </w:r>
      <w:bookmarkStart w:id="83" w:name="0732a05"/>
      <w:bookmarkEnd w:id="83"/>
      <w:r w:rsidRPr="00944CEA">
        <w:rPr>
          <w:rFonts w:ascii="Times New Roman" w:hAnsi="Times New Roman" w:hint="eastAsia"/>
          <w:szCs w:val="24"/>
        </w:rPr>
        <w:t>故天人眾生稱佛為「大雷音」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是佛今現在。</w:t>
      </w:r>
    </w:p>
    <w:p w:rsidR="004224F7" w:rsidRPr="00944CEA" w:rsidRDefault="0075410C" w:rsidP="0032620A">
      <w:pPr>
        <w:spacing w:beforeLines="30" w:before="108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貳、明薩陀波崙菩薩求般若相</w:t>
      </w:r>
    </w:p>
    <w:p w:rsidR="004224F7" w:rsidRPr="00944CEA" w:rsidRDefault="0075410C" w:rsidP="009965FC">
      <w:pPr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（壹）廣明求法之相</w:t>
      </w:r>
    </w:p>
    <w:p w:rsidR="004224F7" w:rsidRPr="00944CEA" w:rsidRDefault="0075410C" w:rsidP="009965FC">
      <w:pPr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一、明求法感應</w:t>
      </w:r>
    </w:p>
    <w:p w:rsidR="004224F7" w:rsidRPr="00944CEA" w:rsidRDefault="0075410C" w:rsidP="009965FC">
      <w:pPr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（一）精誠致感空中聲應</w:t>
      </w:r>
    </w:p>
    <w:p w:rsidR="004224F7" w:rsidRPr="00944CEA" w:rsidRDefault="0075410C" w:rsidP="009965FC">
      <w:pPr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、內忘身命，外遣名利</w:t>
      </w:r>
    </w:p>
    <w:p w:rsidR="004224F7" w:rsidRPr="00944CEA" w:rsidRDefault="0075410C" w:rsidP="009965FC">
      <w:pPr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4224F7" w:rsidRPr="00944CEA" w:rsidRDefault="0075410C" w:rsidP="009965FC">
      <w:pPr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、舉經文</w:t>
      </w:r>
    </w:p>
    <w:p w:rsidR="004224F7" w:rsidRPr="00944CEA" w:rsidRDefault="004224F7" w:rsidP="009965FC">
      <w:pPr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須</w:t>
      </w:r>
      <w:bookmarkStart w:id="84" w:name="0732a06"/>
      <w:bookmarkEnd w:id="84"/>
      <w:r w:rsidRPr="00944CEA">
        <w:rPr>
          <w:rFonts w:ascii="Times New Roman" w:hAnsi="Times New Roman" w:hint="eastAsia"/>
          <w:szCs w:val="24"/>
        </w:rPr>
        <w:t>菩提問：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薩陀波崙菩薩摩訶薩云何求般若</w:t>
      </w:r>
      <w:bookmarkStart w:id="85" w:name="0732a07"/>
      <w:bookmarkEnd w:id="85"/>
      <w:r w:rsidRPr="00944CEA">
        <w:rPr>
          <w:rFonts w:ascii="標楷體" w:eastAsia="標楷體" w:hAnsi="標楷體" w:hint="eastAsia"/>
          <w:szCs w:val="24"/>
        </w:rPr>
        <w:t>波羅蜜？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5410C" w:rsidP="0032620A">
      <w:pPr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4224F7" w:rsidRPr="00944CEA" w:rsidRDefault="0075410C" w:rsidP="009965FC">
      <w:pPr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）薩陀波崙未得不退轉，為何稱為「菩薩摩訶薩」</w:t>
      </w:r>
    </w:p>
    <w:p w:rsidR="004224F7" w:rsidRPr="00944CEA" w:rsidRDefault="00B12EAC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`2785`</w:t>
      </w:r>
      <w:r w:rsidR="004224F7" w:rsidRPr="00944CEA">
        <w:rPr>
          <w:rFonts w:ascii="Times New Roman" w:hAnsi="Times New Roman" w:hint="eastAsia"/>
          <w:szCs w:val="24"/>
        </w:rPr>
        <w:t>問</w:t>
      </w:r>
      <w:hyperlink w:history="1"/>
      <w:r w:rsidR="004224F7" w:rsidRPr="00944CEA">
        <w:rPr>
          <w:rFonts w:ascii="Times New Roman" w:hAnsi="Times New Roman" w:hint="eastAsia"/>
          <w:szCs w:val="24"/>
        </w:rPr>
        <w:t>曰：薩陀波崙未得阿鞞跋致，何以故</w:t>
      </w:r>
      <w:bookmarkStart w:id="86" w:name="0732a08"/>
      <w:bookmarkEnd w:id="86"/>
      <w:r w:rsidR="004224F7" w:rsidRPr="00944CEA">
        <w:rPr>
          <w:rFonts w:ascii="Times New Roman" w:hAnsi="Times New Roman" w:hint="eastAsia"/>
          <w:szCs w:val="24"/>
        </w:rPr>
        <w:t>名「菩薩摩訶薩」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11"/>
      </w:r>
      <w:r w:rsidR="004224F7"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答曰：以有大菩薩故</w:t>
      </w:r>
      <w:bookmarkStart w:id="87" w:name="0732a09"/>
      <w:bookmarkEnd w:id="87"/>
      <w:r w:rsidRPr="00944CEA">
        <w:rPr>
          <w:rFonts w:ascii="Times New Roman" w:hAnsi="Times New Roman" w:hint="eastAsia"/>
          <w:szCs w:val="24"/>
        </w:rPr>
        <w:t>，小者亦名大。</w:t>
      </w:r>
    </w:p>
    <w:p w:rsidR="004224F7" w:rsidRPr="00944CEA" w:rsidRDefault="001D6AFF" w:rsidP="0032620A">
      <w:pPr>
        <w:spacing w:beforeLines="20" w:before="72" w:line="354" w:lineRule="exact"/>
        <w:ind w:leftChars="650" w:left="156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又以其雖未得實智慧</w:t>
      </w:r>
      <w:hyperlink w:history="1"/>
      <w:r w:rsidR="004224F7" w:rsidRPr="00944CEA">
        <w:rPr>
          <w:rFonts w:ascii="Times New Roman" w:hAnsi="Times New Roman" w:hint="eastAsia"/>
          <w:szCs w:val="24"/>
        </w:rPr>
        <w:t>而</w:t>
      </w:r>
      <w:bookmarkStart w:id="88" w:name="0732a10"/>
      <w:bookmarkEnd w:id="88"/>
      <w:r w:rsidR="004224F7" w:rsidRPr="00944CEA">
        <w:rPr>
          <w:rFonts w:ascii="Times New Roman" w:hAnsi="Times New Roman"/>
          <w:szCs w:val="24"/>
          <w:vertAlign w:val="superscript"/>
        </w:rPr>
        <w:footnoteReference w:id="112"/>
      </w:r>
      <w:r w:rsidR="004224F7" w:rsidRPr="00944CEA">
        <w:rPr>
          <w:rFonts w:ascii="Times New Roman" w:hAnsi="Times New Roman" w:hint="eastAsia"/>
          <w:szCs w:val="24"/>
        </w:rPr>
        <w:t>能深念般若波羅蜜故，不惜身命、有大功</w:t>
      </w:r>
      <w:bookmarkStart w:id="89" w:name="0732a11"/>
      <w:bookmarkEnd w:id="89"/>
      <w:r w:rsidR="004224F7" w:rsidRPr="00944CEA">
        <w:rPr>
          <w:rFonts w:ascii="Times New Roman" w:hAnsi="Times New Roman" w:hint="eastAsia"/>
          <w:szCs w:val="24"/>
        </w:rPr>
        <w:t>德故，亦</w:t>
      </w:r>
      <w:hyperlink w:history="1"/>
      <w:r w:rsidR="004224F7" w:rsidRPr="00944CEA">
        <w:rPr>
          <w:rFonts w:ascii="Times New Roman" w:hAnsi="Times New Roman" w:hint="eastAsia"/>
          <w:szCs w:val="24"/>
        </w:rPr>
        <w:t>名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13"/>
      </w:r>
      <w:r w:rsidR="004224F7" w:rsidRPr="00944CEA">
        <w:rPr>
          <w:rFonts w:ascii="Times New Roman" w:hAnsi="Times New Roman" w:hint="eastAsia"/>
          <w:szCs w:val="24"/>
        </w:rPr>
        <w:t>「菩薩摩訶薩</w:t>
      </w:r>
      <w:bookmarkStart w:id="90" w:name="0732a12"/>
      <w:bookmarkEnd w:id="90"/>
      <w:r w:rsidR="004224F7"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75410C" w:rsidP="0032620A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）何以名為「薩陀波崙」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問曰：何以名「薩陀波崙」</w:t>
      </w:r>
      <w:r w:rsidRPr="00540552">
        <w:rPr>
          <w:rFonts w:ascii="Times New Roman" w:hAnsi="Times New Roman" w:hint="eastAsia"/>
          <w:sz w:val="22"/>
        </w:rPr>
        <w:t>（</w:t>
      </w:r>
      <w:r w:rsidRPr="00540552">
        <w:rPr>
          <w:rFonts w:ascii="Times New Roman" w:eastAsia="Roman Unicode" w:hAnsi="Times New Roman"/>
          <w:sz w:val="22"/>
        </w:rPr>
        <w:t>Sadāprarudita</w:t>
      </w:r>
      <w:r w:rsidRPr="00540552">
        <w:rPr>
          <w:rFonts w:ascii="Times New Roman" w:hAnsi="Times New Roman" w:hint="eastAsia"/>
          <w:sz w:val="22"/>
        </w:rPr>
        <w:t>）</w:t>
      </w:r>
      <w:r w:rsidR="00D35880" w:rsidRPr="00DF67F5">
        <w:rPr>
          <w:rFonts w:ascii="Times New Roman" w:hAnsi="Times New Roman"/>
          <w:sz w:val="22"/>
        </w:rPr>
        <w:t>（</w:t>
      </w:r>
      <w:r w:rsidRPr="00DF67F5">
        <w:rPr>
          <w:rFonts w:ascii="Times New Roman" w:hAnsi="Times New Roman" w:hint="eastAsia"/>
          <w:sz w:val="22"/>
        </w:rPr>
        <w:t>「薩陀」秦言常，「波崙</w:t>
      </w:r>
      <w:r w:rsidRPr="00944CEA">
        <w:rPr>
          <w:rFonts w:ascii="Times New Roman" w:hAnsi="Times New Roman"/>
          <w:szCs w:val="24"/>
          <w:vertAlign w:val="superscript"/>
        </w:rPr>
        <w:footnoteReference w:id="114"/>
      </w:r>
      <w:r w:rsidRPr="00DF67F5">
        <w:rPr>
          <w:rFonts w:ascii="Times New Roman" w:hAnsi="Times New Roman" w:hint="eastAsia"/>
          <w:sz w:val="22"/>
        </w:rPr>
        <w:t>」名啼</w:t>
      </w:r>
      <w:r w:rsidR="00D35880" w:rsidRPr="00DF67F5">
        <w:rPr>
          <w:rFonts w:ascii="Times New Roman" w:hAnsi="Times New Roman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？</w:t>
      </w:r>
      <w:hyperlink w:history="1"/>
      <w:r w:rsidRPr="00944CEA">
        <w:rPr>
          <w:rFonts w:ascii="Times New Roman" w:hAnsi="Times New Roman" w:hint="eastAsia"/>
          <w:szCs w:val="24"/>
        </w:rPr>
        <w:t>為是</w:t>
      </w:r>
      <w:bookmarkStart w:id="91" w:name="0732a13"/>
      <w:bookmarkEnd w:id="91"/>
      <w:r w:rsidRPr="00944CEA">
        <w:rPr>
          <w:rFonts w:ascii="Times New Roman" w:hAnsi="Times New Roman" w:hint="eastAsia"/>
          <w:szCs w:val="24"/>
        </w:rPr>
        <w:t>父母與作名字？是因緣</w:t>
      </w:r>
      <w:hyperlink w:history="1"/>
      <w:r w:rsidRPr="00944CEA">
        <w:rPr>
          <w:rFonts w:ascii="Times New Roman" w:hAnsi="Times New Roman" w:hint="eastAsia"/>
          <w:szCs w:val="24"/>
        </w:rPr>
        <w:t>得</w:t>
      </w:r>
      <w:r w:rsidRPr="00944CEA">
        <w:rPr>
          <w:rFonts w:ascii="Times New Roman" w:hAnsi="Times New Roman"/>
          <w:szCs w:val="24"/>
          <w:vertAlign w:val="superscript"/>
        </w:rPr>
        <w:footnoteReference w:id="115"/>
      </w:r>
      <w:r w:rsidRPr="00944CEA">
        <w:rPr>
          <w:rFonts w:ascii="Times New Roman" w:hAnsi="Times New Roman" w:hint="eastAsia"/>
          <w:szCs w:val="24"/>
        </w:rPr>
        <w:t>名字？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75410C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、幼時喜啼故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</w:t>
      </w:r>
      <w:bookmarkStart w:id="92" w:name="0732a14"/>
      <w:bookmarkEnd w:id="92"/>
      <w:r w:rsidRPr="00944CEA">
        <w:rPr>
          <w:rFonts w:ascii="Times New Roman" w:hAnsi="Times New Roman" w:hint="eastAsia"/>
          <w:szCs w:val="24"/>
        </w:rPr>
        <w:t>以其小時喜啼，故名「常</w:t>
      </w:r>
      <w:hyperlink w:history="1"/>
      <w:r w:rsidRPr="00944CEA">
        <w:rPr>
          <w:rFonts w:ascii="Times New Roman" w:hAnsi="Times New Roman" w:hint="eastAsia"/>
          <w:szCs w:val="24"/>
        </w:rPr>
        <w:t>啼</w:t>
      </w:r>
      <w:r w:rsidRPr="00944CEA">
        <w:rPr>
          <w:rFonts w:ascii="Times New Roman" w:hAnsi="Times New Roman"/>
          <w:szCs w:val="24"/>
          <w:vertAlign w:val="superscript"/>
        </w:rPr>
        <w:footnoteReference w:id="116"/>
      </w:r>
      <w:r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75410C" w:rsidP="0032620A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、見眾生苦為之悲泣故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有人言：此菩</w:t>
      </w:r>
      <w:bookmarkStart w:id="93" w:name="0732a15"/>
      <w:bookmarkEnd w:id="93"/>
      <w:r w:rsidRPr="00944CEA">
        <w:rPr>
          <w:rFonts w:ascii="Times New Roman" w:hAnsi="Times New Roman" w:hint="eastAsia"/>
          <w:szCs w:val="24"/>
        </w:rPr>
        <w:t>薩行大悲</w:t>
      </w:r>
      <w:hyperlink w:history="1"/>
      <w:r w:rsidRPr="00944CEA">
        <w:rPr>
          <w:rFonts w:ascii="Times New Roman" w:hAnsi="Times New Roman" w:hint="eastAsia"/>
          <w:szCs w:val="24"/>
        </w:rPr>
        <w:t>心</w:t>
      </w:r>
      <w:r w:rsidRPr="00944CEA">
        <w:rPr>
          <w:rFonts w:ascii="Times New Roman" w:hAnsi="Times New Roman"/>
          <w:szCs w:val="24"/>
          <w:vertAlign w:val="superscript"/>
        </w:rPr>
        <w:footnoteReference w:id="117"/>
      </w:r>
      <w:r w:rsidRPr="00944CEA">
        <w:rPr>
          <w:rFonts w:ascii="Times New Roman" w:hAnsi="Times New Roman" w:hint="eastAsia"/>
          <w:szCs w:val="24"/>
        </w:rPr>
        <w:t>柔軟故，見眾</w:t>
      </w:r>
      <w:hyperlink w:history="1"/>
      <w:r w:rsidRPr="00944CEA">
        <w:rPr>
          <w:rFonts w:ascii="Times New Roman" w:hAnsi="Times New Roman" w:hint="eastAsia"/>
          <w:szCs w:val="24"/>
        </w:rPr>
        <w:t>生</w:t>
      </w:r>
      <w:r w:rsidRPr="00944CEA">
        <w:rPr>
          <w:rFonts w:ascii="Times New Roman" w:hAnsi="Times New Roman"/>
          <w:szCs w:val="24"/>
          <w:vertAlign w:val="superscript"/>
        </w:rPr>
        <w:footnoteReference w:id="118"/>
      </w:r>
      <w:r w:rsidRPr="00944CEA">
        <w:rPr>
          <w:rFonts w:ascii="Times New Roman" w:hAnsi="Times New Roman" w:hint="eastAsia"/>
          <w:szCs w:val="24"/>
        </w:rPr>
        <w:t>在惡世，貧</w:t>
      </w:r>
      <w:bookmarkStart w:id="94" w:name="0732a16"/>
      <w:bookmarkEnd w:id="94"/>
      <w:r w:rsidRPr="00944CEA">
        <w:rPr>
          <w:rFonts w:ascii="Times New Roman" w:hAnsi="Times New Roman" w:hint="eastAsia"/>
          <w:szCs w:val="24"/>
        </w:rPr>
        <w:t>窮、老病、憂苦，為之悲泣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是故眾人號為「薩陀</w:t>
      </w:r>
      <w:bookmarkStart w:id="95" w:name="0732a17"/>
      <w:bookmarkEnd w:id="95"/>
      <w:r w:rsidRPr="00944CEA">
        <w:rPr>
          <w:rFonts w:ascii="Times New Roman" w:hAnsi="Times New Roman" w:hint="eastAsia"/>
          <w:szCs w:val="24"/>
        </w:rPr>
        <w:t>波崙」。</w:t>
      </w:r>
    </w:p>
    <w:p w:rsidR="004224F7" w:rsidRPr="00944CEA" w:rsidRDefault="0075410C" w:rsidP="0032620A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c</w:t>
      </w:r>
      <w:r w:rsidR="004224F7"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、雖聞空中教聲，卻未問當從誰聞般若，因啼哭七日故天龍鬼神號曰「常啼」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有人言：是菩薩求佛道故，遠離人眾</w:t>
      </w:r>
      <w:bookmarkStart w:id="96" w:name="0732a18"/>
      <w:bookmarkEnd w:id="96"/>
      <w:r w:rsidRPr="00944CEA">
        <w:rPr>
          <w:rFonts w:ascii="Times New Roman" w:hAnsi="Times New Roman" w:hint="eastAsia"/>
          <w:szCs w:val="24"/>
        </w:rPr>
        <w:t>，在空閑處，求心遠離，一心思惟籌量，勤求佛</w:t>
      </w:r>
      <w:bookmarkStart w:id="97" w:name="0732a19"/>
      <w:bookmarkEnd w:id="97"/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時世無佛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是菩薩世世行慈悲心，以小</w:t>
      </w:r>
      <w:bookmarkStart w:id="98" w:name="0732a20"/>
      <w:bookmarkEnd w:id="98"/>
      <w:r w:rsidRPr="00944CEA">
        <w:rPr>
          <w:rFonts w:ascii="Times New Roman" w:hAnsi="Times New Roman" w:hint="eastAsia"/>
          <w:szCs w:val="24"/>
        </w:rPr>
        <w:t>因緣故，生無佛世。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是人悲心於眾生，欲精</w:t>
      </w:r>
      <w:bookmarkStart w:id="99" w:name="0732a21"/>
      <w:bookmarkEnd w:id="99"/>
      <w:r w:rsidRPr="00944CEA">
        <w:rPr>
          <w:rFonts w:ascii="Times New Roman" w:hAnsi="Times New Roman" w:hint="eastAsia"/>
          <w:szCs w:val="24"/>
        </w:rPr>
        <w:t>進不失，是故在空閑林中。</w:t>
      </w:r>
    </w:p>
    <w:p w:rsidR="004224F7" w:rsidRPr="00944CEA" w:rsidRDefault="004224F7" w:rsidP="0032620A">
      <w:pPr>
        <w:widowControl/>
        <w:spacing w:beforeLines="20" w:before="72"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是人以先世福</w:t>
      </w:r>
      <w:bookmarkStart w:id="100" w:name="0732a22"/>
      <w:bookmarkEnd w:id="100"/>
      <w:r w:rsidRPr="00944CEA">
        <w:rPr>
          <w:rFonts w:ascii="Times New Roman" w:hAnsi="Times New Roman" w:hint="eastAsia"/>
          <w:szCs w:val="24"/>
        </w:rPr>
        <w:t>德因緣，及今世一心、大欲、大精進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以是二因</w:t>
      </w:r>
      <w:bookmarkStart w:id="101" w:name="0732a23"/>
      <w:bookmarkEnd w:id="101"/>
      <w:r w:rsidRPr="00944CEA">
        <w:rPr>
          <w:rFonts w:ascii="Times New Roman" w:hAnsi="Times New Roman" w:hint="eastAsia"/>
          <w:szCs w:val="24"/>
        </w:rPr>
        <w:t>緣故，聞空中教聲，不久便滅</w:t>
      </w:r>
      <w:r w:rsidR="007820EB"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即復心念：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</w:t>
      </w:r>
      <w:bookmarkStart w:id="102" w:name="0732a24"/>
      <w:bookmarkEnd w:id="102"/>
      <w:r w:rsidRPr="00944CEA">
        <w:rPr>
          <w:rFonts w:ascii="Times New Roman" w:hAnsi="Times New Roman" w:hint="eastAsia"/>
          <w:szCs w:val="24"/>
        </w:rPr>
        <w:t>云何不問？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以是因緣故，憂愁啼哭，七日七</w:t>
      </w:r>
      <w:bookmarkStart w:id="103" w:name="0732a25"/>
      <w:bookmarkEnd w:id="103"/>
      <w:r w:rsidRPr="00944CEA">
        <w:rPr>
          <w:rFonts w:ascii="Times New Roman" w:hAnsi="Times New Roman" w:hint="eastAsia"/>
          <w:szCs w:val="24"/>
        </w:rPr>
        <w:t>夜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因是故，天、龍、鬼神號曰「常啼」。</w:t>
      </w:r>
    </w:p>
    <w:p w:rsidR="004224F7" w:rsidRPr="00944CEA" w:rsidRDefault="0075410C" w:rsidP="0032620A">
      <w:pPr>
        <w:widowControl/>
        <w:spacing w:beforeLines="30" w:before="108" w:line="35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）佛答</w:t>
      </w:r>
    </w:p>
    <w:p w:rsidR="004224F7" w:rsidRPr="00944CEA" w:rsidRDefault="004224F7" w:rsidP="00CA383B">
      <w:pPr>
        <w:widowControl/>
        <w:spacing w:line="354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佛答須菩</w:t>
      </w:r>
      <w:bookmarkStart w:id="104" w:name="0732a26"/>
      <w:bookmarkEnd w:id="104"/>
      <w:r w:rsidRPr="00944CEA">
        <w:rPr>
          <w:rFonts w:ascii="Times New Roman" w:hAnsi="Times New Roman" w:hint="eastAsia"/>
          <w:szCs w:val="24"/>
        </w:rPr>
        <w:t>提：「過去世有薩陀波崙菩薩，不惜身命，不</w:t>
      </w:r>
      <w:bookmarkStart w:id="105" w:name="0732a27"/>
      <w:bookmarkEnd w:id="105"/>
      <w:r w:rsidRPr="00944CEA">
        <w:rPr>
          <w:rFonts w:ascii="Times New Roman" w:hAnsi="Times New Roman" w:hint="eastAsia"/>
          <w:szCs w:val="24"/>
        </w:rPr>
        <w:t>貪財利</w:t>
      </w:r>
      <w:bookmarkStart w:id="106" w:name="0732a28"/>
      <w:bookmarkEnd w:id="106"/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75410C" w:rsidP="0032620A">
      <w:pPr>
        <w:widowControl/>
        <w:spacing w:beforeLines="30" w:before="108" w:line="35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、勸誡</w:t>
      </w:r>
    </w:p>
    <w:p w:rsidR="004224F7" w:rsidRPr="00944CEA" w:rsidRDefault="0075410C" w:rsidP="00CA383B">
      <w:pPr>
        <w:widowControl/>
        <w:spacing w:line="354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）聞空中聲</w:t>
      </w:r>
    </w:p>
    <w:p w:rsidR="004224F7" w:rsidRPr="00944CEA" w:rsidRDefault="0075410C" w:rsidP="00CA383B">
      <w:pPr>
        <w:widowControl/>
        <w:spacing w:line="354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、略述經文</w:t>
      </w:r>
    </w:p>
    <w:p w:rsidR="004224F7" w:rsidRPr="00944CEA" w:rsidRDefault="004224F7" w:rsidP="00CA383B">
      <w:pPr>
        <w:widowControl/>
        <w:spacing w:line="354" w:lineRule="exact"/>
        <w:ind w:leftChars="300" w:left="72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求般若波羅蜜時，在空閑林中，聞空中聲，到空林中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」，如上說。</w:t>
      </w:r>
      <w:r w:rsidRPr="00944CEA">
        <w:rPr>
          <w:rFonts w:ascii="Times New Roman" w:hAnsi="Times New Roman"/>
          <w:szCs w:val="24"/>
          <w:vertAlign w:val="superscript"/>
        </w:rPr>
        <w:footnoteReference w:id="119"/>
      </w:r>
    </w:p>
    <w:p w:rsidR="004224F7" w:rsidRPr="00944CEA" w:rsidRDefault="0075410C" w:rsidP="0032620A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B12EAC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`2786`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、辨難：明空中聲及其因緣</w:t>
      </w:r>
    </w:p>
    <w:p w:rsidR="004224F7" w:rsidRPr="00944CEA" w:rsidRDefault="004224F7" w:rsidP="009965FC">
      <w:pPr>
        <w:widowControl/>
        <w:ind w:leftChars="300" w:left="144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問曰：空中聲</w:t>
      </w:r>
      <w:bookmarkStart w:id="107" w:name="0732a29"/>
      <w:bookmarkEnd w:id="107"/>
      <w:r w:rsidRPr="00944CEA">
        <w:rPr>
          <w:rFonts w:ascii="Times New Roman" w:hAnsi="Times New Roman" w:hint="eastAsia"/>
          <w:szCs w:val="24"/>
        </w:rPr>
        <w:t>為是何聲？</w:t>
      </w:r>
    </w:p>
    <w:p w:rsidR="004224F7" w:rsidRPr="00944CEA" w:rsidRDefault="004224F7" w:rsidP="009965FC">
      <w:pPr>
        <w:widowControl/>
        <w:ind w:leftChars="300" w:left="1440" w:hangingChars="300" w:hanging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75410C" w:rsidP="009965FC">
      <w:pPr>
        <w:widowControl/>
        <w:ind w:leftChars="350" w:left="84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）時無佛法，諸佛菩薩等</w:t>
      </w:r>
      <w:r w:rsidR="004224F7"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欲示此人得般若故空中發聲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若諸佛、菩薩、諸天、龍王憐</w:t>
      </w:r>
      <w:bookmarkStart w:id="108" w:name="0732b01"/>
      <w:bookmarkEnd w:id="108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愍眾生故，見是人不著世間法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一心求佛</w:t>
      </w:r>
      <w:bookmarkStart w:id="109" w:name="0732b02"/>
      <w:bookmarkEnd w:id="109"/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以時無佛法，欲示其得般若因緣故，空</w:t>
      </w:r>
      <w:bookmarkStart w:id="110" w:name="0732b03"/>
      <w:bookmarkEnd w:id="110"/>
      <w:r w:rsidRPr="00944CEA">
        <w:rPr>
          <w:rFonts w:ascii="Times New Roman" w:hAnsi="Times New Roman" w:hint="eastAsia"/>
          <w:szCs w:val="24"/>
        </w:rPr>
        <w:t>中發聲。</w:t>
      </w:r>
    </w:p>
    <w:p w:rsidR="004224F7" w:rsidRPr="00944CEA" w:rsidRDefault="0075410C" w:rsidP="0032620A">
      <w:pPr>
        <w:widowControl/>
        <w:spacing w:beforeLines="30" w:before="108"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）</w:t>
      </w:r>
      <w:r w:rsidR="004224F7"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菩薩的前世善緣人，今世亦求佛道故發聲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有人言：是薩陀波崙先世</w:t>
      </w:r>
      <w:hyperlink w:history="1"/>
      <w:r w:rsidRPr="00944CEA">
        <w:rPr>
          <w:rFonts w:ascii="Times New Roman" w:hAnsi="Times New Roman" w:hint="eastAsia"/>
          <w:szCs w:val="24"/>
        </w:rPr>
        <w:t>善</w:t>
      </w:r>
      <w:r w:rsidRPr="00944CEA">
        <w:rPr>
          <w:rFonts w:ascii="Times New Roman" w:hAnsi="Times New Roman"/>
          <w:szCs w:val="24"/>
          <w:vertAlign w:val="superscript"/>
        </w:rPr>
        <w:footnoteReference w:id="120"/>
      </w:r>
      <w:r w:rsidRPr="00944CEA">
        <w:rPr>
          <w:rFonts w:ascii="Times New Roman" w:hAnsi="Times New Roman" w:hint="eastAsia"/>
          <w:szCs w:val="24"/>
        </w:rPr>
        <w:t>因緣</w:t>
      </w:r>
      <w:hyperlink w:history="1"/>
      <w:r w:rsidRPr="00944CEA">
        <w:rPr>
          <w:rFonts w:ascii="Times New Roman" w:hAnsi="Times New Roman" w:hint="eastAsia"/>
          <w:szCs w:val="24"/>
        </w:rPr>
        <w:t>人</w:t>
      </w:r>
      <w:r w:rsidRPr="00944CEA">
        <w:rPr>
          <w:rFonts w:ascii="Times New Roman" w:hAnsi="Times New Roman"/>
          <w:szCs w:val="24"/>
          <w:vertAlign w:val="superscript"/>
        </w:rPr>
        <w:footnoteReference w:id="121"/>
      </w:r>
      <w:r w:rsidRPr="00944CEA">
        <w:rPr>
          <w:rFonts w:ascii="Times New Roman" w:hAnsi="Times New Roman" w:hint="eastAsia"/>
          <w:szCs w:val="24"/>
        </w:rPr>
        <w:t>，在</w:t>
      </w:r>
      <w:hyperlink w:history="1"/>
      <w:r w:rsidRPr="00944CEA">
        <w:rPr>
          <w:rFonts w:ascii="Times New Roman" w:hAnsi="Times New Roman" w:hint="eastAsia"/>
          <w:szCs w:val="24"/>
        </w:rPr>
        <w:t>此林中作鬼神，見其愁苦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以其是</w:t>
      </w:r>
      <w:bookmarkStart w:id="111" w:name="0732b05"/>
      <w:bookmarkEnd w:id="111"/>
      <w:r w:rsidRPr="00944CEA">
        <w:rPr>
          <w:rFonts w:ascii="Times New Roman" w:hAnsi="Times New Roman" w:hint="eastAsia"/>
          <w:szCs w:val="24"/>
        </w:rPr>
        <w:t>先世因緣故，又是神亦求佛道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以是二因</w:t>
      </w:r>
      <w:bookmarkStart w:id="112" w:name="0732b06"/>
      <w:bookmarkEnd w:id="112"/>
      <w:r w:rsidRPr="00944CEA">
        <w:rPr>
          <w:rFonts w:ascii="Times New Roman" w:hAnsi="Times New Roman" w:hint="eastAsia"/>
          <w:szCs w:val="24"/>
        </w:rPr>
        <w:t>緣故發聲。</w:t>
      </w:r>
    </w:p>
    <w:p w:rsidR="004224F7" w:rsidRPr="00944CEA" w:rsidRDefault="004224F7" w:rsidP="0032620A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如蜜膊婆羅門為須達多至王</w:t>
      </w:r>
      <w:bookmarkStart w:id="113" w:name="0732b07"/>
      <w:bookmarkEnd w:id="113"/>
      <w:r w:rsidRPr="00944CEA">
        <w:rPr>
          <w:rFonts w:ascii="Times New Roman" w:hAnsi="Times New Roman" w:hint="eastAsia"/>
          <w:szCs w:val="24"/>
        </w:rPr>
        <w:t>舍城，詣</w:t>
      </w:r>
      <w:r w:rsidRPr="00944CEA">
        <w:rPr>
          <w:rFonts w:ascii="Times New Roman" w:hAnsi="Times New Roman"/>
          <w:szCs w:val="24"/>
          <w:vertAlign w:val="superscript"/>
        </w:rPr>
        <w:footnoteReference w:id="122"/>
      </w:r>
      <w:r w:rsidRPr="00944CEA">
        <w:rPr>
          <w:rFonts w:ascii="Times New Roman" w:hAnsi="Times New Roman" w:hint="eastAsia"/>
          <w:szCs w:val="24"/>
        </w:rPr>
        <w:t>大長者家求兒婦時，蜜膊於王舍</w:t>
      </w:r>
      <w:bookmarkStart w:id="114" w:name="0732b08"/>
      <w:bookmarkEnd w:id="114"/>
      <w:r w:rsidRPr="00944CEA">
        <w:rPr>
          <w:rFonts w:ascii="Times New Roman" w:hAnsi="Times New Roman" w:hint="eastAsia"/>
          <w:szCs w:val="24"/>
        </w:rPr>
        <w:t>城大婆羅門眾中，飲食過度，腹脹而死，作鬼</w:t>
      </w:r>
      <w:bookmarkStart w:id="115" w:name="0732b09"/>
      <w:bookmarkEnd w:id="115"/>
      <w:r w:rsidRPr="00944CEA">
        <w:rPr>
          <w:rFonts w:ascii="Times New Roman" w:hAnsi="Times New Roman" w:hint="eastAsia"/>
          <w:szCs w:val="24"/>
        </w:rPr>
        <w:t>神，於王舍城</w:t>
      </w:r>
      <w:hyperlink w:history="1"/>
      <w:r w:rsidRPr="00944CEA">
        <w:rPr>
          <w:rFonts w:ascii="Times New Roman" w:hAnsi="Times New Roman" w:hint="eastAsia"/>
          <w:szCs w:val="24"/>
        </w:rPr>
        <w:t>城</w:t>
      </w:r>
      <w:r w:rsidRPr="00944CEA">
        <w:rPr>
          <w:rFonts w:ascii="Times New Roman" w:hAnsi="Times New Roman"/>
          <w:szCs w:val="24"/>
          <w:vertAlign w:val="superscript"/>
        </w:rPr>
        <w:footnoteReference w:id="123"/>
      </w:r>
      <w:r w:rsidRPr="00944CEA">
        <w:rPr>
          <w:rFonts w:ascii="Times New Roman" w:hAnsi="Times New Roman" w:hint="eastAsia"/>
          <w:szCs w:val="24"/>
        </w:rPr>
        <w:t>門上住。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須達多聞是婆羅</w:t>
      </w:r>
      <w:bookmarkStart w:id="116" w:name="0732b10"/>
      <w:bookmarkEnd w:id="116"/>
      <w:r w:rsidRPr="00944CEA">
        <w:rPr>
          <w:rFonts w:ascii="Times New Roman" w:hAnsi="Times New Roman" w:hint="eastAsia"/>
          <w:szCs w:val="24"/>
        </w:rPr>
        <w:t>門已死，自往長者家宿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長者於後夜起，辦</w:t>
      </w:r>
      <w:bookmarkStart w:id="117" w:name="0732b11"/>
      <w:bookmarkEnd w:id="117"/>
      <w:r w:rsidRPr="00944CEA">
        <w:rPr>
          <w:rFonts w:ascii="Times New Roman" w:hAnsi="Times New Roman" w:hint="eastAsia"/>
          <w:szCs w:val="24"/>
        </w:rPr>
        <w:t>具飲食。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須達多問言：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汝有何事？為欲</w:t>
      </w:r>
      <w:hyperlink w:history="1"/>
      <w:r w:rsidRPr="00944CEA">
        <w:rPr>
          <w:rFonts w:ascii="Times New Roman" w:hAnsi="Times New Roman" w:hint="eastAsia"/>
          <w:szCs w:val="24"/>
        </w:rPr>
        <w:t>娶</w:t>
      </w:r>
      <w:bookmarkStart w:id="118" w:name="0732b12"/>
      <w:bookmarkEnd w:id="118"/>
      <w:r w:rsidRPr="00944CEA">
        <w:rPr>
          <w:rFonts w:ascii="Times New Roman" w:hAnsi="Times New Roman"/>
          <w:szCs w:val="24"/>
          <w:vertAlign w:val="superscript"/>
        </w:rPr>
        <w:footnoteReference w:id="124"/>
      </w:r>
      <w:r w:rsidRPr="00944CEA">
        <w:rPr>
          <w:rFonts w:ascii="Times New Roman" w:hAnsi="Times New Roman" w:hint="eastAsia"/>
          <w:szCs w:val="24"/>
        </w:rPr>
        <w:t>婦嫁女？為欲請大國王？為是</w:t>
      </w:r>
      <w:hyperlink w:history="1"/>
      <w:r w:rsidRPr="00944CEA">
        <w:rPr>
          <w:rFonts w:ascii="Times New Roman" w:hAnsi="Times New Roman" w:hint="eastAsia"/>
          <w:szCs w:val="24"/>
        </w:rPr>
        <w:t>邑</w:t>
      </w:r>
      <w:r w:rsidRPr="00944CEA">
        <w:rPr>
          <w:rFonts w:ascii="Times New Roman" w:hAnsi="Times New Roman"/>
          <w:szCs w:val="24"/>
          <w:vertAlign w:val="superscript"/>
        </w:rPr>
        <w:footnoteReference w:id="125"/>
      </w:r>
      <w:r w:rsidRPr="00944CEA">
        <w:rPr>
          <w:rFonts w:ascii="Times New Roman" w:hAnsi="Times New Roman" w:hint="eastAsia"/>
          <w:szCs w:val="24"/>
        </w:rPr>
        <w:t>會？何其</w:t>
      </w:r>
      <w:bookmarkStart w:id="119" w:name="0732b13"/>
      <w:bookmarkEnd w:id="119"/>
      <w:r w:rsidRPr="00944CEA">
        <w:rPr>
          <w:rFonts w:ascii="Times New Roman" w:hAnsi="Times New Roman" w:hint="eastAsia"/>
          <w:szCs w:val="24"/>
        </w:rPr>
        <w:t>怱</w:t>
      </w:r>
      <w:hyperlink w:history="1"/>
      <w:r w:rsidRPr="00944CEA">
        <w:rPr>
          <w:rFonts w:ascii="Times New Roman" w:hAnsi="Times New Roman" w:hint="eastAsia"/>
          <w:szCs w:val="24"/>
        </w:rPr>
        <w:t>怱營事乃爾</w:t>
      </w:r>
      <w:r w:rsidRPr="00944CEA">
        <w:rPr>
          <w:rFonts w:ascii="Times New Roman" w:hAnsi="Times New Roman" w:hint="eastAsia"/>
          <w:bCs/>
          <w:szCs w:val="24"/>
        </w:rPr>
        <w:t>？」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長者答言：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我欲請佛及僧</w:t>
      </w:r>
      <w:bookmarkStart w:id="120" w:name="0732b14"/>
      <w:bookmarkEnd w:id="120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須達多聞佛名，驚喜毛</w:t>
      </w:r>
      <w:r w:rsidRPr="00944CEA">
        <w:rPr>
          <w:rFonts w:ascii="Times New Roman" w:eastAsia="SimSun" w:hAnsi="Times New Roman" w:hint="eastAsia"/>
          <w:szCs w:val="24"/>
        </w:rPr>
        <w:t>竪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長者先得道</w:t>
      </w:r>
      <w:hyperlink w:history="1"/>
      <w:r w:rsidRPr="00944CEA">
        <w:rPr>
          <w:rFonts w:ascii="Times New Roman" w:hAnsi="Times New Roman" w:hint="eastAsia"/>
          <w:szCs w:val="24"/>
        </w:rPr>
        <w:t>跡，</w:t>
      </w:r>
      <w:bookmarkStart w:id="121" w:name="0732b15"/>
      <w:bookmarkEnd w:id="121"/>
      <w:r w:rsidRPr="00944CEA">
        <w:rPr>
          <w:rFonts w:ascii="Times New Roman" w:hAnsi="Times New Roman" w:hint="eastAsia"/>
          <w:szCs w:val="24"/>
        </w:rPr>
        <w:t>為其廣說佛德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須達多聞已，愛樂情至，甚欲</w:t>
      </w:r>
      <w:bookmarkStart w:id="122" w:name="0732b16"/>
      <w:bookmarkEnd w:id="122"/>
      <w:r w:rsidRPr="00944CEA">
        <w:rPr>
          <w:rFonts w:ascii="Times New Roman" w:hAnsi="Times New Roman" w:hint="eastAsia"/>
          <w:szCs w:val="24"/>
        </w:rPr>
        <w:t>見佛</w:t>
      </w:r>
      <w:r w:rsidR="007820EB"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乘念佛心而小睡，以念佛情至故，須</w:t>
      </w:r>
      <w:bookmarkStart w:id="123" w:name="0732b17"/>
      <w:bookmarkEnd w:id="123"/>
      <w:r w:rsidRPr="00944CEA">
        <w:rPr>
          <w:rFonts w:ascii="Times New Roman" w:hAnsi="Times New Roman" w:hint="eastAsia"/>
          <w:szCs w:val="24"/>
        </w:rPr>
        <w:t>臾便覺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夜</w:t>
      </w:r>
      <w:hyperlink w:history="1"/>
      <w:r w:rsidRPr="00944CEA">
        <w:rPr>
          <w:rFonts w:ascii="Times New Roman" w:hAnsi="Times New Roman" w:hint="eastAsia"/>
          <w:szCs w:val="24"/>
        </w:rPr>
        <w:t>見</w:t>
      </w:r>
      <w:r w:rsidRPr="00944CEA">
        <w:rPr>
          <w:rFonts w:ascii="Times New Roman" w:hAnsi="Times New Roman"/>
          <w:szCs w:val="24"/>
          <w:vertAlign w:val="superscript"/>
        </w:rPr>
        <w:footnoteReference w:id="126"/>
      </w:r>
      <w:r w:rsidRPr="00944CEA">
        <w:rPr>
          <w:rFonts w:ascii="Times New Roman" w:hAnsi="Times New Roman" w:hint="eastAsia"/>
          <w:szCs w:val="24"/>
        </w:rPr>
        <w:t>月光，謂為日出，即起趣門，見城門已開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王舍城門初夜未閉，為客來故</w:t>
      </w:r>
      <w:bookmarkStart w:id="124" w:name="0732b19"/>
      <w:bookmarkEnd w:id="124"/>
      <w:r w:rsidRPr="00944CEA">
        <w:rPr>
          <w:rFonts w:ascii="Times New Roman" w:hAnsi="Times New Roman" w:hint="eastAsia"/>
          <w:szCs w:val="24"/>
        </w:rPr>
        <w:t>；後夜早開，為客去故。既見</w:t>
      </w:r>
      <w:hyperlink w:history="1"/>
      <w:r w:rsidRPr="00944CEA">
        <w:rPr>
          <w:rFonts w:ascii="Times New Roman" w:hAnsi="Times New Roman" w:hint="eastAsia"/>
          <w:szCs w:val="24"/>
        </w:rPr>
        <w:t>門開</w:t>
      </w:r>
      <w:r w:rsidRPr="00944CEA">
        <w:rPr>
          <w:rFonts w:ascii="Times New Roman" w:hAnsi="Times New Roman"/>
          <w:szCs w:val="24"/>
          <w:vertAlign w:val="superscript"/>
        </w:rPr>
        <w:footnoteReference w:id="127"/>
      </w:r>
      <w:r w:rsidRPr="00944CEA">
        <w:rPr>
          <w:rFonts w:ascii="Times New Roman" w:hAnsi="Times New Roman" w:hint="eastAsia"/>
          <w:szCs w:val="24"/>
        </w:rPr>
        <w:t>，即直向</w:t>
      </w:r>
      <w:bookmarkStart w:id="125" w:name="0732b20"/>
      <w:bookmarkEnd w:id="125"/>
      <w:r w:rsidRPr="00944CEA">
        <w:rPr>
          <w:rFonts w:ascii="Times New Roman" w:hAnsi="Times New Roman" w:hint="eastAsia"/>
          <w:szCs w:val="24"/>
        </w:rPr>
        <w:t>佛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佛時在寒林中住。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於</w:t>
      </w:r>
      <w:hyperlink w:history="1"/>
      <w:r w:rsidRPr="00944CEA">
        <w:rPr>
          <w:rFonts w:ascii="Times New Roman" w:hAnsi="Times New Roman" w:hint="eastAsia"/>
          <w:szCs w:val="24"/>
        </w:rPr>
        <w:t>其</w:t>
      </w:r>
      <w:r w:rsidRPr="00944CEA">
        <w:rPr>
          <w:rFonts w:ascii="Times New Roman" w:hAnsi="Times New Roman"/>
          <w:szCs w:val="24"/>
          <w:vertAlign w:val="superscript"/>
        </w:rPr>
        <w:footnoteReference w:id="128"/>
      </w:r>
      <w:r w:rsidRPr="00944CEA">
        <w:rPr>
          <w:rFonts w:ascii="Times New Roman" w:hAnsi="Times New Roman" w:hint="eastAsia"/>
          <w:szCs w:val="24"/>
        </w:rPr>
        <w:t>中路，月沒還</w:t>
      </w:r>
      <w:bookmarkStart w:id="126" w:name="0732b21"/>
      <w:bookmarkEnd w:id="126"/>
      <w:r w:rsidRPr="00944CEA">
        <w:rPr>
          <w:rFonts w:ascii="Times New Roman" w:hAnsi="Times New Roman" w:hint="eastAsia"/>
          <w:szCs w:val="24"/>
        </w:rPr>
        <w:t>闇，須達</w:t>
      </w:r>
      <w:hyperlink w:history="1"/>
      <w:r w:rsidRPr="00944CEA">
        <w:rPr>
          <w:rFonts w:ascii="Times New Roman" w:hAnsi="Times New Roman" w:hint="eastAsia"/>
          <w:szCs w:val="24"/>
        </w:rPr>
        <w:t>多心悔躊躇</w:t>
      </w:r>
      <w:r w:rsidRPr="00944CEA">
        <w:rPr>
          <w:rFonts w:ascii="Times New Roman" w:hAnsi="Times New Roman"/>
          <w:szCs w:val="24"/>
          <w:vertAlign w:val="superscript"/>
        </w:rPr>
        <w:footnoteReference w:id="129"/>
      </w:r>
      <w:r w:rsidRPr="00944CEA">
        <w:rPr>
          <w:rFonts w:ascii="Times New Roman" w:hAnsi="Times New Roman" w:hint="eastAsia"/>
          <w:szCs w:val="24"/>
        </w:rPr>
        <w:t>，欲還入城。</w:t>
      </w:r>
    </w:p>
    <w:p w:rsidR="004224F7" w:rsidRPr="00944CEA" w:rsidRDefault="00B12EAC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`2787`</w:t>
      </w:r>
      <w:r w:rsidR="004224F7" w:rsidRPr="00944CEA">
        <w:rPr>
          <w:rFonts w:ascii="Times New Roman" w:hAnsi="Times New Roman" w:hint="eastAsia"/>
          <w:szCs w:val="24"/>
        </w:rPr>
        <w:t>時蜜膊神</w:t>
      </w:r>
      <w:bookmarkStart w:id="127" w:name="0732b22"/>
      <w:bookmarkEnd w:id="127"/>
      <w:r w:rsidR="004224F7" w:rsidRPr="00944CEA">
        <w:rPr>
          <w:rFonts w:ascii="Times New Roman" w:hAnsi="Times New Roman" w:hint="eastAsia"/>
          <w:szCs w:val="24"/>
        </w:rPr>
        <w:t>放身光明，照</w:t>
      </w:r>
      <w:hyperlink w:history="1"/>
      <w:r w:rsidR="004224F7" w:rsidRPr="00944CEA">
        <w:rPr>
          <w:rFonts w:ascii="Times New Roman" w:hAnsi="Times New Roman" w:hint="eastAsia"/>
          <w:szCs w:val="24"/>
        </w:rPr>
        <w:t>諸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30"/>
      </w:r>
      <w:r w:rsidR="004224F7" w:rsidRPr="00944CEA">
        <w:rPr>
          <w:rFonts w:ascii="Times New Roman" w:hAnsi="Times New Roman" w:hint="eastAsia"/>
          <w:szCs w:val="24"/>
        </w:rPr>
        <w:t>林野</w:t>
      </w:r>
      <w:r w:rsidR="004224F7" w:rsidRPr="00944CEA">
        <w:rPr>
          <w:rFonts w:ascii="Times New Roman" w:hAnsi="Times New Roman" w:hint="eastAsia"/>
          <w:bCs/>
          <w:szCs w:val="24"/>
        </w:rPr>
        <w:t>，</w:t>
      </w:r>
      <w:r w:rsidR="004224F7" w:rsidRPr="00944CEA">
        <w:rPr>
          <w:rFonts w:ascii="Times New Roman" w:hAnsi="Times New Roman" w:hint="eastAsia"/>
          <w:szCs w:val="24"/>
        </w:rPr>
        <w:t>告言：</w:t>
      </w:r>
      <w:r w:rsidR="004224F7" w:rsidRPr="00944CEA">
        <w:rPr>
          <w:rFonts w:ascii="Times New Roman" w:hAnsi="Times New Roman" w:hint="eastAsia"/>
          <w:bCs/>
          <w:szCs w:val="24"/>
        </w:rPr>
        <w:t>「</w:t>
      </w:r>
      <w:r w:rsidR="004224F7" w:rsidRPr="00944CEA">
        <w:rPr>
          <w:rFonts w:ascii="Times New Roman" w:hAnsi="Times New Roman" w:hint="eastAsia"/>
          <w:szCs w:val="24"/>
        </w:rPr>
        <w:t>居</w:t>
      </w:r>
      <w:hyperlink w:history="1"/>
      <w:r w:rsidR="004224F7" w:rsidRPr="00944CEA">
        <w:rPr>
          <w:rFonts w:ascii="Times New Roman" w:hAnsi="Times New Roman" w:hint="eastAsia"/>
          <w:szCs w:val="24"/>
        </w:rPr>
        <w:t>士！居士</w:t>
      </w:r>
      <w:bookmarkStart w:id="128" w:name="0732b23"/>
      <w:bookmarkEnd w:id="128"/>
      <w:r w:rsidR="004224F7" w:rsidRPr="00944CEA">
        <w:rPr>
          <w:rFonts w:ascii="Times New Roman" w:hAnsi="Times New Roman" w:hint="eastAsia"/>
          <w:bCs/>
          <w:szCs w:val="24"/>
        </w:rPr>
        <w:t>！</w:t>
      </w:r>
      <w:r w:rsidR="004224F7" w:rsidRPr="00944CEA">
        <w:rPr>
          <w:rFonts w:ascii="Times New Roman" w:hAnsi="Times New Roman" w:hint="eastAsia"/>
          <w:szCs w:val="24"/>
        </w:rPr>
        <w:t>莫怖莫畏，</w:t>
      </w:r>
      <w:hyperlink w:history="1"/>
      <w:r w:rsidR="004224F7" w:rsidRPr="00944CEA">
        <w:rPr>
          <w:rFonts w:ascii="Times New Roman" w:hAnsi="Times New Roman" w:hint="eastAsia"/>
          <w:szCs w:val="24"/>
        </w:rPr>
        <w:t>直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31"/>
      </w:r>
      <w:r w:rsidR="004224F7" w:rsidRPr="00944CEA">
        <w:rPr>
          <w:rFonts w:ascii="Times New Roman" w:hAnsi="Times New Roman" w:hint="eastAsia"/>
          <w:szCs w:val="24"/>
        </w:rPr>
        <w:t>去莫還，去得大利！</w:t>
      </w:r>
      <w:r w:rsidR="004224F7" w:rsidRPr="00944CEA">
        <w:rPr>
          <w:rFonts w:ascii="Times New Roman" w:hAnsi="Times New Roman" w:hint="eastAsia"/>
          <w:bCs/>
          <w:szCs w:val="24"/>
        </w:rPr>
        <w:t>」</w:t>
      </w:r>
      <w:r w:rsidR="004224F7" w:rsidRPr="00944CEA">
        <w:rPr>
          <w:rFonts w:ascii="Times New Roman" w:hAnsi="Times New Roman" w:hint="eastAsia"/>
          <w:szCs w:val="24"/>
        </w:rPr>
        <w:t>如彼經</w:t>
      </w:r>
      <w:hyperlink w:history="1"/>
      <w:r w:rsidR="004224F7" w:rsidRPr="00944CEA">
        <w:rPr>
          <w:rFonts w:ascii="Times New Roman" w:hAnsi="Times New Roman" w:hint="eastAsia"/>
          <w:szCs w:val="24"/>
        </w:rPr>
        <w:t>偈中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32"/>
      </w:r>
      <w:r w:rsidR="004224F7" w:rsidRPr="00944CEA">
        <w:rPr>
          <w:rFonts w:ascii="Times New Roman" w:hAnsi="Times New Roman" w:hint="eastAsia"/>
          <w:szCs w:val="24"/>
        </w:rPr>
        <w:t>廣說。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須達多見佛，得須陀洹道，請佛</w:t>
      </w:r>
      <w:bookmarkStart w:id="129" w:name="0732b25"/>
      <w:bookmarkEnd w:id="129"/>
      <w:r w:rsidRPr="00944CEA">
        <w:rPr>
          <w:rFonts w:ascii="Times New Roman" w:hAnsi="Times New Roman" w:hint="eastAsia"/>
          <w:szCs w:val="24"/>
        </w:rPr>
        <w:t>及僧於舍衛</w:t>
      </w:r>
      <w:hyperlink w:history="1"/>
      <w:r w:rsidRPr="00944CEA">
        <w:rPr>
          <w:rFonts w:ascii="Times New Roman" w:hAnsi="Times New Roman" w:hint="eastAsia"/>
          <w:szCs w:val="24"/>
        </w:rPr>
        <w:t>城</w:t>
      </w:r>
      <w:r w:rsidRPr="00944CEA">
        <w:rPr>
          <w:rFonts w:ascii="Times New Roman" w:hAnsi="Times New Roman"/>
          <w:szCs w:val="24"/>
          <w:vertAlign w:val="superscript"/>
        </w:rPr>
        <w:footnoteReference w:id="133"/>
      </w:r>
      <w:r w:rsidRPr="00944CEA">
        <w:rPr>
          <w:rFonts w:ascii="Times New Roman" w:hAnsi="Times New Roman" w:hint="eastAsia"/>
          <w:szCs w:val="24"/>
        </w:rPr>
        <w:t>，盡形供養。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佛令舍利弗</w:t>
      </w:r>
      <w:bookmarkStart w:id="130" w:name="0732b26"/>
      <w:bookmarkEnd w:id="130"/>
      <w:r w:rsidRPr="00944CEA">
        <w:rPr>
          <w:rFonts w:ascii="Times New Roman" w:hAnsi="Times New Roman" w:hint="eastAsia"/>
          <w:szCs w:val="24"/>
        </w:rPr>
        <w:t>為須達師，於舍衛作精舍。</w:t>
      </w:r>
      <w:r w:rsidRPr="00944CEA">
        <w:rPr>
          <w:rFonts w:ascii="Times New Roman" w:hAnsi="Times New Roman"/>
          <w:szCs w:val="24"/>
          <w:vertAlign w:val="superscript"/>
        </w:rPr>
        <w:footnoteReference w:id="134"/>
      </w:r>
    </w:p>
    <w:p w:rsidR="004224F7" w:rsidRPr="00944CEA" w:rsidRDefault="004224F7" w:rsidP="0032620A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如須達知識神</w:t>
      </w:r>
      <w:bookmarkStart w:id="131" w:name="0732b27"/>
      <w:bookmarkEnd w:id="131"/>
      <w:r w:rsidRPr="00944CEA">
        <w:rPr>
          <w:rFonts w:ascii="Times New Roman" w:hAnsi="Times New Roman" w:hint="eastAsia"/>
          <w:szCs w:val="24"/>
        </w:rPr>
        <w:t>示導，薩陀波崙知識示</w:t>
      </w:r>
      <w:hyperlink w:history="1"/>
      <w:r w:rsidRPr="00944CEA">
        <w:rPr>
          <w:rFonts w:ascii="Times New Roman" w:hAnsi="Times New Roman" w:hint="eastAsia"/>
          <w:szCs w:val="24"/>
        </w:rPr>
        <w:t>導亦如是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是故見</w:t>
      </w:r>
      <w:bookmarkStart w:id="132" w:name="0732b28"/>
      <w:bookmarkEnd w:id="132"/>
      <w:r w:rsidRPr="00944CEA">
        <w:rPr>
          <w:rFonts w:ascii="Times New Roman" w:hAnsi="Times New Roman" w:hint="eastAsia"/>
          <w:szCs w:val="24"/>
        </w:rPr>
        <w:t>其愁苦而示導之。</w:t>
      </w:r>
    </w:p>
    <w:p w:rsidR="004224F7" w:rsidRPr="00944CEA" w:rsidRDefault="0075410C" w:rsidP="0032620A">
      <w:pPr>
        <w:widowControl/>
        <w:spacing w:beforeLines="30" w:before="108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）釋求法莫念疲極等義</w:t>
      </w:r>
    </w:p>
    <w:p w:rsidR="004224F7" w:rsidRPr="00944CEA" w:rsidRDefault="0075410C" w:rsidP="009965FC">
      <w:pPr>
        <w:widowControl/>
        <w:ind w:leftChars="300" w:left="72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略述經文</w:t>
      </w:r>
    </w:p>
    <w:p w:rsidR="004224F7" w:rsidRPr="00944CEA" w:rsidRDefault="004224F7" w:rsidP="009965FC">
      <w:pPr>
        <w:widowControl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作是言</w:t>
      </w:r>
      <w:r w:rsidR="007820EB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善男子！汝從</w:t>
      </w:r>
      <w:hyperlink w:history="1"/>
      <w:r w:rsidRPr="00944CEA">
        <w:rPr>
          <w:rFonts w:ascii="Times New Roman" w:hAnsi="Times New Roman" w:hint="eastAsia"/>
          <w:szCs w:val="24"/>
        </w:rPr>
        <w:t>是東行，行時莫念疲極等。</w:t>
      </w:r>
      <w:r w:rsidR="007820EB"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5410C" w:rsidP="0032620A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釋義</w:t>
      </w:r>
    </w:p>
    <w:p w:rsidR="004224F7" w:rsidRPr="00944CEA" w:rsidRDefault="0075410C" w:rsidP="009965FC">
      <w:pPr>
        <w:widowControl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）釋「莫念疲極，莫念睡眠，莫念飲食」</w:t>
      </w:r>
    </w:p>
    <w:p w:rsidR="004224F7" w:rsidRPr="00944CEA" w:rsidRDefault="004224F7" w:rsidP="009965FC">
      <w:pPr>
        <w:widowControl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問曰：疲極、飢渴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732c</w:t>
      </w:r>
      <w:r w:rsidRPr="00944CEA">
        <w:rPr>
          <w:rFonts w:ascii="Times New Roman" w:eastAsia="標楷體" w:hAnsi="Times New Roman" w:hint="eastAsia"/>
          <w:sz w:val="22"/>
        </w:rPr>
        <w:t>）</w:t>
      </w:r>
      <w:hyperlink w:history="1"/>
      <w:r w:rsidRPr="00944CEA">
        <w:rPr>
          <w:rFonts w:ascii="Times New Roman" w:hAnsi="Times New Roman" w:hint="eastAsia"/>
          <w:szCs w:val="24"/>
        </w:rPr>
        <w:t>，交</w:t>
      </w:r>
      <w:r w:rsidRPr="00944CEA">
        <w:rPr>
          <w:rFonts w:ascii="Times New Roman" w:hAnsi="Times New Roman"/>
          <w:szCs w:val="24"/>
          <w:vertAlign w:val="superscript"/>
        </w:rPr>
        <w:footnoteReference w:id="135"/>
      </w:r>
      <w:r w:rsidRPr="00944CEA">
        <w:rPr>
          <w:rFonts w:ascii="Times New Roman" w:hAnsi="Times New Roman" w:hint="eastAsia"/>
          <w:szCs w:val="24"/>
        </w:rPr>
        <w:t>來切身</w:t>
      </w:r>
      <w:r w:rsidRPr="00944CEA">
        <w:rPr>
          <w:rFonts w:ascii="Times New Roman" w:hAnsi="Times New Roman"/>
          <w:szCs w:val="24"/>
          <w:vertAlign w:val="superscript"/>
        </w:rPr>
        <w:footnoteReference w:id="136"/>
      </w:r>
      <w:r w:rsidRPr="00944CEA">
        <w:rPr>
          <w:rFonts w:ascii="Times New Roman" w:hAnsi="Times New Roman" w:hint="eastAsia"/>
          <w:szCs w:val="24"/>
        </w:rPr>
        <w:t>，云何不念？</w:t>
      </w:r>
    </w:p>
    <w:p w:rsidR="004224F7" w:rsidRPr="00944CEA" w:rsidRDefault="004224F7" w:rsidP="009965FC">
      <w:pPr>
        <w:widowControl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</w:t>
      </w:r>
      <w:hyperlink w:history="1"/>
      <w:r w:rsidRPr="00944CEA">
        <w:rPr>
          <w:rFonts w:ascii="Times New Roman" w:hAnsi="Times New Roman" w:hint="eastAsia"/>
          <w:szCs w:val="24"/>
        </w:rPr>
        <w:t>曰：</w:t>
      </w:r>
      <w:hyperlink w:history="1"/>
      <w:r w:rsidRPr="00944CEA">
        <w:rPr>
          <w:rFonts w:ascii="Times New Roman" w:hAnsi="Times New Roman" w:hint="eastAsia"/>
          <w:szCs w:val="24"/>
        </w:rPr>
        <w:t>大</w:t>
      </w:r>
      <w:r w:rsidRPr="00944CEA">
        <w:rPr>
          <w:rFonts w:ascii="Times New Roman" w:hAnsi="Times New Roman"/>
          <w:szCs w:val="24"/>
          <w:vertAlign w:val="superscript"/>
        </w:rPr>
        <w:footnoteReference w:id="137"/>
      </w:r>
      <w:r w:rsidRPr="00944CEA">
        <w:rPr>
          <w:rFonts w:ascii="Times New Roman" w:hAnsi="Times New Roman" w:hint="eastAsia"/>
          <w:szCs w:val="24"/>
        </w:rPr>
        <w:t>欲精進力</w:t>
      </w:r>
      <w:bookmarkStart w:id="133" w:name="0732c02"/>
      <w:bookmarkEnd w:id="133"/>
      <w:r w:rsidRPr="00944CEA">
        <w:rPr>
          <w:rFonts w:ascii="Times New Roman" w:hAnsi="Times New Roman" w:hint="eastAsia"/>
          <w:szCs w:val="24"/>
        </w:rPr>
        <w:t>故，一心愛樂佛道，不惜身命。</w:t>
      </w:r>
    </w:p>
    <w:p w:rsidR="004224F7" w:rsidRPr="00944CEA" w:rsidRDefault="004224F7" w:rsidP="009965FC">
      <w:pPr>
        <w:widowControl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休息、飲食等</w:t>
      </w:r>
      <w:bookmarkStart w:id="134" w:name="0732c03"/>
      <w:bookmarkEnd w:id="134"/>
      <w:r w:rsidRPr="00944CEA">
        <w:rPr>
          <w:rFonts w:ascii="Times New Roman" w:hAnsi="Times New Roman" w:hint="eastAsia"/>
          <w:szCs w:val="24"/>
        </w:rPr>
        <w:t>皆是助身法。是事雖來，不為亂心，</w:t>
      </w:r>
      <w:hyperlink w:history="1"/>
      <w:r w:rsidRPr="00944CEA">
        <w:rPr>
          <w:rFonts w:ascii="Times New Roman" w:hAnsi="Times New Roman" w:hint="eastAsia"/>
          <w:szCs w:val="24"/>
        </w:rPr>
        <w:t>知皆虛</w:t>
      </w:r>
      <w:bookmarkStart w:id="135" w:name="0732c04"/>
      <w:bookmarkEnd w:id="135"/>
      <w:r w:rsidRPr="00944CEA">
        <w:rPr>
          <w:rFonts w:ascii="Times New Roman" w:hAnsi="Times New Roman" w:hint="eastAsia"/>
          <w:szCs w:val="24"/>
        </w:rPr>
        <w:t>誑無常、無實</w:t>
      </w:r>
      <w:hyperlink w:history="1"/>
      <w:r w:rsidRPr="00944CEA">
        <w:rPr>
          <w:rFonts w:ascii="Times New Roman" w:hAnsi="Times New Roman" w:hint="eastAsia"/>
          <w:szCs w:val="24"/>
        </w:rPr>
        <w:t>，如怨、如賊</w:t>
      </w:r>
      <w:r w:rsidRPr="00944CEA">
        <w:rPr>
          <w:rFonts w:ascii="Times New Roman" w:hAnsi="Times New Roman"/>
          <w:szCs w:val="24"/>
          <w:vertAlign w:val="superscript"/>
        </w:rPr>
        <w:footnoteReference w:id="138"/>
      </w:r>
      <w:r w:rsidRPr="00944CEA">
        <w:rPr>
          <w:rFonts w:ascii="Times New Roman" w:hAnsi="Times New Roman" w:hint="eastAsia"/>
          <w:szCs w:val="24"/>
        </w:rPr>
        <w:t>，但為身樂故，何足</w:t>
      </w:r>
      <w:bookmarkStart w:id="136" w:name="0732c05"/>
      <w:bookmarkEnd w:id="136"/>
      <w:r w:rsidRPr="00944CEA">
        <w:rPr>
          <w:rFonts w:ascii="Times New Roman" w:hAnsi="Times New Roman" w:hint="eastAsia"/>
          <w:szCs w:val="24"/>
        </w:rPr>
        <w:t>存念！莫為飢渴、疲極等故而捨佛道！</w:t>
      </w:r>
    </w:p>
    <w:p w:rsidR="004224F7" w:rsidRPr="00944CEA" w:rsidRDefault="0075410C" w:rsidP="0032620A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）釋「莫念晝夜」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莫</w:t>
      </w:r>
      <w:bookmarkStart w:id="137" w:name="0732c06"/>
      <w:bookmarkEnd w:id="137"/>
      <w:r w:rsidRPr="00944CEA">
        <w:rPr>
          <w:rFonts w:ascii="標楷體" w:eastAsia="標楷體" w:hAnsi="標楷體" w:hint="eastAsia"/>
          <w:szCs w:val="24"/>
        </w:rPr>
        <w:t>念晝夜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」者，莫念：</w:t>
      </w:r>
      <w:r w:rsidRPr="00944CEA">
        <w:rPr>
          <w:rFonts w:ascii="Times New Roman" w:hAnsi="Times New Roman" w:hint="eastAsia"/>
          <w:bCs/>
          <w:szCs w:val="24"/>
        </w:rPr>
        <w:t>「</w:t>
      </w:r>
      <w:hyperlink w:history="1"/>
      <w:r w:rsidRPr="00944CEA">
        <w:rPr>
          <w:rFonts w:ascii="Times New Roman" w:hAnsi="Times New Roman" w:hint="eastAsia"/>
          <w:szCs w:val="24"/>
        </w:rPr>
        <w:t>晝是行法，夜應止息。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實</w:t>
      </w:r>
      <w:bookmarkStart w:id="138" w:name="0732c07"/>
      <w:bookmarkEnd w:id="138"/>
      <w:r w:rsidRPr="00944CEA">
        <w:rPr>
          <w:rFonts w:ascii="Times New Roman" w:hAnsi="Times New Roman" w:hint="eastAsia"/>
          <w:szCs w:val="24"/>
        </w:rPr>
        <w:t>無晝夜，所以者何？日依須彌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影翳</w:t>
      </w:r>
      <w:r w:rsidRPr="00944CEA">
        <w:rPr>
          <w:rFonts w:ascii="Times New Roman" w:hAnsi="Times New Roman"/>
          <w:szCs w:val="24"/>
          <w:vertAlign w:val="superscript"/>
        </w:rPr>
        <w:footnoteReference w:id="139"/>
      </w:r>
      <w:r w:rsidRPr="00944CEA">
        <w:rPr>
          <w:rFonts w:ascii="Times New Roman" w:hAnsi="Times New Roman" w:hint="eastAsia"/>
          <w:szCs w:val="24"/>
        </w:rPr>
        <w:t>故名夜</w:t>
      </w:r>
      <w:bookmarkStart w:id="139" w:name="0732c08"/>
      <w:bookmarkEnd w:id="139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75410C" w:rsidP="0032620A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）釋「莫念內外」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莫念內外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」者，眾生多著內法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內法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名身，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外</w:t>
      </w:r>
      <w:bookmarkStart w:id="140" w:name="0732c09"/>
      <w:bookmarkEnd w:id="140"/>
      <w:r w:rsidRPr="00944CEA">
        <w:rPr>
          <w:rFonts w:ascii="Times New Roman" w:hAnsi="Times New Roman" w:hint="eastAsia"/>
          <w:szCs w:val="24"/>
        </w:rPr>
        <w:t>法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名五欲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內外法不定，性空故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不應著。</w:t>
      </w:r>
    </w:p>
    <w:p w:rsidR="004224F7" w:rsidRPr="00944CEA" w:rsidRDefault="0075410C" w:rsidP="0032620A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D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）釋「莫觀左右」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莫</w:t>
      </w:r>
      <w:bookmarkStart w:id="141" w:name="0732c10"/>
      <w:bookmarkEnd w:id="141"/>
      <w:r w:rsidRPr="00944CEA">
        <w:rPr>
          <w:rFonts w:ascii="標楷體" w:eastAsia="標楷體" w:hAnsi="標楷體" w:hint="eastAsia"/>
          <w:szCs w:val="24"/>
        </w:rPr>
        <w:t>觀左右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人散心行道故，左右顧看；行者</w:t>
      </w:r>
      <w:bookmarkStart w:id="142" w:name="0732c11"/>
      <w:bookmarkEnd w:id="142"/>
      <w:r w:rsidRPr="00944CEA">
        <w:rPr>
          <w:rFonts w:ascii="Times New Roman" w:hAnsi="Times New Roman" w:hint="eastAsia"/>
          <w:szCs w:val="24"/>
        </w:rPr>
        <w:t>無緣觀後，當前則不</w:t>
      </w:r>
      <w:hyperlink w:history="1"/>
      <w:r w:rsidRPr="00944CEA">
        <w:rPr>
          <w:rFonts w:ascii="Times New Roman" w:hAnsi="Times New Roman" w:hint="eastAsia"/>
          <w:szCs w:val="24"/>
        </w:rPr>
        <w:t>得</w:t>
      </w:r>
      <w:r w:rsidRPr="00944CEA">
        <w:rPr>
          <w:rFonts w:ascii="Times New Roman" w:hAnsi="Times New Roman"/>
          <w:szCs w:val="24"/>
          <w:vertAlign w:val="superscript"/>
        </w:rPr>
        <w:footnoteReference w:id="140"/>
      </w:r>
      <w:r w:rsidRPr="00944CEA">
        <w:rPr>
          <w:rFonts w:ascii="Times New Roman" w:hAnsi="Times New Roman" w:hint="eastAsia"/>
          <w:szCs w:val="24"/>
        </w:rPr>
        <w:t>不視，故但言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莫</w:t>
      </w:r>
      <w:bookmarkStart w:id="143" w:name="0732c12"/>
      <w:bookmarkEnd w:id="143"/>
      <w:r w:rsidRPr="00944CEA">
        <w:rPr>
          <w:rFonts w:ascii="Times New Roman" w:hAnsi="Times New Roman" w:hint="eastAsia"/>
          <w:szCs w:val="24"/>
        </w:rPr>
        <w:t>左右顧看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B12EAC" w:rsidP="0032620A">
      <w:pPr>
        <w:widowControl/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`2788`</w:t>
      </w:r>
      <w:r w:rsidR="004224F7" w:rsidRPr="00944CEA">
        <w:rPr>
          <w:rFonts w:ascii="Times New Roman" w:hAnsi="Times New Roman" w:hint="eastAsia"/>
          <w:szCs w:val="24"/>
        </w:rPr>
        <w:t>復次，</w:t>
      </w:r>
      <w:hyperlink w:history="1"/>
      <w:r w:rsidR="004224F7" w:rsidRPr="00944CEA">
        <w:rPr>
          <w:rFonts w:ascii="Times New Roman" w:hAnsi="Times New Roman" w:hint="eastAsia"/>
          <w:szCs w:val="24"/>
        </w:rPr>
        <w:t>惡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41"/>
      </w:r>
      <w:r w:rsidR="004224F7" w:rsidRPr="00944CEA">
        <w:rPr>
          <w:rFonts w:ascii="Times New Roman" w:hAnsi="Times New Roman" w:hint="eastAsia"/>
          <w:szCs w:val="24"/>
        </w:rPr>
        <w:t>魔常惑亂行者，或作種</w:t>
      </w:r>
      <w:bookmarkStart w:id="144" w:name="0732c13"/>
      <w:bookmarkEnd w:id="144"/>
      <w:r w:rsidR="004224F7" w:rsidRPr="00944CEA">
        <w:rPr>
          <w:rFonts w:ascii="Times New Roman" w:hAnsi="Times New Roman" w:hint="eastAsia"/>
          <w:szCs w:val="24"/>
        </w:rPr>
        <w:t>種形</w:t>
      </w:r>
      <w:r w:rsidR="004224F7" w:rsidRPr="00944CEA">
        <w:rPr>
          <w:rFonts w:ascii="Times New Roman" w:hAnsi="Times New Roman" w:hint="eastAsia"/>
          <w:bCs/>
          <w:szCs w:val="24"/>
        </w:rPr>
        <w:t>、</w:t>
      </w:r>
      <w:r w:rsidR="004224F7" w:rsidRPr="00944CEA">
        <w:rPr>
          <w:rFonts w:ascii="Times New Roman" w:hAnsi="Times New Roman" w:hint="eastAsia"/>
          <w:szCs w:val="24"/>
        </w:rPr>
        <w:t>或作好色</w:t>
      </w:r>
      <w:r w:rsidR="004224F7" w:rsidRPr="00944CEA">
        <w:rPr>
          <w:rFonts w:ascii="Times New Roman" w:hAnsi="Times New Roman" w:hint="eastAsia"/>
          <w:bCs/>
          <w:szCs w:val="24"/>
        </w:rPr>
        <w:t>、</w:t>
      </w:r>
      <w:r w:rsidR="004224F7" w:rsidRPr="00944CEA">
        <w:rPr>
          <w:rFonts w:ascii="Times New Roman" w:hAnsi="Times New Roman" w:hint="eastAsia"/>
          <w:szCs w:val="24"/>
        </w:rPr>
        <w:t>或作</w:t>
      </w:r>
      <w:hyperlink w:history="1"/>
      <w:r w:rsidR="004224F7" w:rsidRPr="00944CEA">
        <w:rPr>
          <w:rFonts w:ascii="Times New Roman" w:hAnsi="Times New Roman" w:hint="eastAsia"/>
          <w:szCs w:val="24"/>
        </w:rPr>
        <w:t>畏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42"/>
      </w:r>
      <w:r w:rsidR="004224F7" w:rsidRPr="00944CEA">
        <w:rPr>
          <w:rFonts w:ascii="Times New Roman" w:hAnsi="Times New Roman" w:hint="eastAsia"/>
          <w:szCs w:val="24"/>
        </w:rPr>
        <w:t>獸，在道左右，故</w:t>
      </w:r>
      <w:bookmarkStart w:id="145" w:name="0732c14"/>
      <w:bookmarkEnd w:id="145"/>
      <w:r w:rsidR="004224F7" w:rsidRPr="00944CEA">
        <w:rPr>
          <w:rFonts w:ascii="Times New Roman" w:hAnsi="Times New Roman" w:hint="eastAsia"/>
          <w:szCs w:val="24"/>
        </w:rPr>
        <w:t>言「莫觀」。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是皆止其麁念。</w:t>
      </w:r>
    </w:p>
    <w:p w:rsidR="004224F7" w:rsidRPr="00944CEA" w:rsidRDefault="0075410C" w:rsidP="0032620A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E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）釋「莫壞身相、色等相」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莫壞身相、色等相</w:t>
      </w:r>
      <w:bookmarkStart w:id="146" w:name="0732c15"/>
      <w:bookmarkEnd w:id="146"/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五眾和合故假名為身。若說別更決定</w:t>
      </w:r>
      <w:bookmarkStart w:id="147" w:name="0732c16"/>
      <w:bookmarkEnd w:id="147"/>
      <w:r w:rsidRPr="00944CEA">
        <w:rPr>
          <w:rFonts w:ascii="Times New Roman" w:hAnsi="Times New Roman" w:hint="eastAsia"/>
          <w:szCs w:val="24"/>
        </w:rPr>
        <w:t>有身法，是則壞身相；若著無身法，是亦壞</w:t>
      </w:r>
      <w:bookmarkStart w:id="148" w:name="0732c17"/>
      <w:bookmarkEnd w:id="148"/>
      <w:r w:rsidRPr="00944CEA">
        <w:rPr>
          <w:rFonts w:ascii="Times New Roman" w:hAnsi="Times New Roman" w:hint="eastAsia"/>
          <w:szCs w:val="24"/>
        </w:rPr>
        <w:t>身相。離是一異、有無等邊，行於中道，則疾</w:t>
      </w:r>
      <w:bookmarkStart w:id="149" w:name="0732c18"/>
      <w:bookmarkEnd w:id="149"/>
      <w:r w:rsidRPr="00944CEA">
        <w:rPr>
          <w:rFonts w:ascii="Times New Roman" w:hAnsi="Times New Roman" w:hint="eastAsia"/>
          <w:szCs w:val="24"/>
        </w:rPr>
        <w:t>得阿耨多羅三藐三菩提。是故說「莫壞身</w:t>
      </w:r>
      <w:bookmarkStart w:id="150" w:name="0732c19"/>
      <w:bookmarkEnd w:id="150"/>
      <w:r w:rsidRPr="00944CEA">
        <w:rPr>
          <w:rFonts w:ascii="Times New Roman" w:hAnsi="Times New Roman" w:hint="eastAsia"/>
          <w:szCs w:val="24"/>
        </w:rPr>
        <w:t>相」等。</w:t>
      </w:r>
    </w:p>
    <w:p w:rsidR="004224F7" w:rsidRPr="00944CEA" w:rsidRDefault="004224F7" w:rsidP="0032620A">
      <w:pPr>
        <w:widowControl/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此中佛自說因緣：「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若壞是諸相，則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於</w:t>
      </w:r>
      <w:bookmarkStart w:id="151" w:name="0732c20"/>
      <w:bookmarkEnd w:id="151"/>
      <w:r w:rsidRPr="00944CEA">
        <w:rPr>
          <w:rFonts w:ascii="Times New Roman" w:hAnsi="Times New Roman"/>
          <w:szCs w:val="24"/>
          <w:vertAlign w:val="superscript"/>
        </w:rPr>
        <w:footnoteReference w:id="143"/>
      </w:r>
      <w:r w:rsidRPr="00944CEA">
        <w:rPr>
          <w:rFonts w:ascii="Times New Roman" w:eastAsia="標楷體" w:hAnsi="Times New Roman" w:hint="eastAsia"/>
          <w:szCs w:val="24"/>
        </w:rPr>
        <w:t>佛法有礙；佛法有礙者，則往來五道生死</w:t>
      </w:r>
      <w:bookmarkStart w:id="152" w:name="0732c21"/>
      <w:bookmarkEnd w:id="152"/>
      <w:r w:rsidRPr="00944CEA">
        <w:rPr>
          <w:rFonts w:ascii="Times New Roman" w:eastAsia="標楷體" w:hAnsi="Times New Roman" w:hint="eastAsia"/>
          <w:szCs w:val="24"/>
        </w:rPr>
        <w:t>中，不能得般若波羅蜜。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75410C" w:rsidP="0032620A">
      <w:pPr>
        <w:widowControl/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3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、發願</w:t>
      </w:r>
    </w:p>
    <w:p w:rsidR="004224F7" w:rsidRPr="00944CEA" w:rsidRDefault="0075410C" w:rsidP="00CA383B">
      <w:pPr>
        <w:widowControl/>
        <w:spacing w:line="370" w:lineRule="exact"/>
        <w:ind w:leftChars="250" w:left="60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1</w:t>
      </w:r>
      <w:r w:rsidR="004224F7"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）發三種願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薩陀波崙報空中</w:t>
      </w:r>
      <w:bookmarkStart w:id="153" w:name="0732c22"/>
      <w:bookmarkEnd w:id="153"/>
      <w:r w:rsidRPr="00944CEA">
        <w:rPr>
          <w:rFonts w:ascii="Times New Roman" w:hAnsi="Times New Roman" w:hint="eastAsia"/>
          <w:szCs w:val="24"/>
        </w:rPr>
        <w:t>聲言，而自說因緣，所謂：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薩陀波崙</w:t>
      </w:r>
      <w:hyperlink w:history="1"/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1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見一切</w:t>
      </w:r>
      <w:bookmarkStart w:id="154" w:name="0732c23"/>
      <w:bookmarkEnd w:id="154"/>
      <w:r w:rsidRPr="00944CEA">
        <w:rPr>
          <w:rFonts w:ascii="Times New Roman" w:hAnsi="Times New Roman" w:hint="eastAsia"/>
          <w:szCs w:val="24"/>
        </w:rPr>
        <w:t>眾生墮在無明黑闇中，我欲為然智慧光</w:t>
      </w:r>
      <w:bookmarkStart w:id="155" w:name="0732c24"/>
      <w:bookmarkEnd w:id="155"/>
      <w:r w:rsidRPr="00944CEA">
        <w:rPr>
          <w:rFonts w:ascii="Times New Roman" w:hAnsi="Times New Roman" w:hint="eastAsia"/>
          <w:szCs w:val="24"/>
        </w:rPr>
        <w:t>明；</w:t>
      </w:r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2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一切眾生有一切煩惱，我欲設一切佛</w:t>
      </w:r>
      <w:bookmarkStart w:id="156" w:name="0732c25"/>
      <w:bookmarkEnd w:id="156"/>
      <w:r w:rsidRPr="00944CEA">
        <w:rPr>
          <w:rFonts w:ascii="Times New Roman" w:hAnsi="Times New Roman" w:hint="eastAsia"/>
          <w:szCs w:val="24"/>
        </w:rPr>
        <w:t>法</w:t>
      </w:r>
      <w:hyperlink w:history="1"/>
      <w:r w:rsidRPr="00944CEA">
        <w:rPr>
          <w:rFonts w:ascii="Times New Roman" w:hAnsi="Times New Roman" w:hint="eastAsia"/>
          <w:szCs w:val="24"/>
        </w:rPr>
        <w:t>藥</w:t>
      </w:r>
      <w:r w:rsidRPr="00944CEA">
        <w:rPr>
          <w:rFonts w:ascii="Times New Roman" w:hAnsi="Times New Roman"/>
          <w:szCs w:val="24"/>
          <w:vertAlign w:val="superscript"/>
        </w:rPr>
        <w:footnoteReference w:id="144"/>
      </w:r>
      <w:r w:rsidRPr="00944CEA">
        <w:rPr>
          <w:rFonts w:ascii="Times New Roman" w:hAnsi="Times New Roman" w:hint="eastAsia"/>
          <w:szCs w:val="24"/>
        </w:rPr>
        <w:t>；</w:t>
      </w:r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3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一切眾生皆墮邪道，我為</w:t>
      </w:r>
      <w:hyperlink w:history="1"/>
      <w:r w:rsidRPr="00944CEA">
        <w:rPr>
          <w:rFonts w:ascii="Times New Roman" w:hAnsi="Times New Roman" w:hint="eastAsia"/>
          <w:szCs w:val="24"/>
        </w:rPr>
        <w:t>是眾生</w:t>
      </w:r>
      <w:bookmarkStart w:id="157" w:name="0732c26"/>
      <w:bookmarkEnd w:id="157"/>
      <w:r w:rsidRPr="00944CEA">
        <w:rPr>
          <w:rFonts w:ascii="Times New Roman" w:hAnsi="Times New Roman" w:hint="eastAsia"/>
          <w:szCs w:val="24"/>
        </w:rPr>
        <w:t>故求無上道。」</w:t>
      </w:r>
    </w:p>
    <w:p w:rsidR="004224F7" w:rsidRPr="00944CEA" w:rsidRDefault="0075410C" w:rsidP="0032620A">
      <w:pPr>
        <w:widowControl/>
        <w:spacing w:beforeLines="30" w:before="108" w:line="370" w:lineRule="exact"/>
        <w:ind w:leftChars="250" w:left="60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2</w:t>
      </w:r>
      <w:r w:rsidR="004224F7"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）釋「我當從教」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是三種願，得般若波羅蜜則能</w:t>
      </w:r>
      <w:bookmarkStart w:id="158" w:name="0732c27"/>
      <w:bookmarkEnd w:id="158"/>
      <w:r w:rsidRPr="00944CEA">
        <w:rPr>
          <w:rFonts w:ascii="Times New Roman" w:hAnsi="Times New Roman" w:hint="eastAsia"/>
          <w:szCs w:val="24"/>
        </w:rPr>
        <w:t>具足，是故言「受教」。</w:t>
      </w:r>
    </w:p>
    <w:p w:rsidR="004224F7" w:rsidRPr="00944CEA" w:rsidRDefault="004224F7" w:rsidP="0032620A">
      <w:pPr>
        <w:widowControl/>
        <w:spacing w:beforeLines="20" w:before="72" w:line="370" w:lineRule="exact"/>
        <w:ind w:leftChars="250" w:left="132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問曰：薩陀波崙不見其</w:t>
      </w:r>
      <w:bookmarkStart w:id="159" w:name="0732c28"/>
      <w:bookmarkEnd w:id="159"/>
      <w:r w:rsidRPr="00944CEA">
        <w:rPr>
          <w:rFonts w:ascii="Times New Roman" w:hAnsi="Times New Roman" w:hint="eastAsia"/>
          <w:szCs w:val="24"/>
        </w:rPr>
        <w:t>形，但聞其聲，何以便言「受教」？</w:t>
      </w:r>
    </w:p>
    <w:p w:rsidR="004224F7" w:rsidRPr="00944CEA" w:rsidRDefault="004224F7" w:rsidP="00CA383B">
      <w:pPr>
        <w:widowControl/>
        <w:spacing w:line="370" w:lineRule="exact"/>
        <w:ind w:leftChars="250" w:left="132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答曰：人所求</w:t>
      </w:r>
      <w:bookmarkStart w:id="160" w:name="0732c29"/>
      <w:bookmarkEnd w:id="160"/>
      <w:r w:rsidRPr="00944CEA">
        <w:rPr>
          <w:rFonts w:ascii="Times New Roman" w:hAnsi="Times New Roman" w:hint="eastAsia"/>
          <w:szCs w:val="24"/>
        </w:rPr>
        <w:t>事急故，聞聲則應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薩陀波崙亦如是。</w:t>
      </w:r>
    </w:p>
    <w:p w:rsidR="004224F7" w:rsidRPr="00944CEA" w:rsidRDefault="004224F7" w:rsidP="00CA383B">
      <w:pPr>
        <w:widowControl/>
        <w:spacing w:line="370" w:lineRule="exact"/>
        <w:ind w:leftChars="550" w:left="13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復次</w:t>
      </w:r>
      <w:r w:rsidRPr="00944CEA">
        <w:rPr>
          <w:rFonts w:ascii="Times New Roman" w:hAnsi="Times New Roman" w:hint="eastAsia"/>
          <w:sz w:val="22"/>
        </w:rPr>
        <w:t>（</w:t>
      </w:r>
      <w:r w:rsidRPr="00944CEA">
        <w:rPr>
          <w:rFonts w:ascii="Times New Roman" w:hAnsi="Times New Roman"/>
          <w:sz w:val="22"/>
          <w:shd w:val="pct15" w:color="auto" w:fill="FFFFFF"/>
        </w:rPr>
        <w:t>733a</w:t>
      </w:r>
      <w:r w:rsidRPr="00944CEA">
        <w:rPr>
          <w:rFonts w:ascii="Times New Roman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，</w:t>
      </w:r>
      <w:bookmarkStart w:id="161" w:name="0733a01"/>
      <w:bookmarkEnd w:id="161"/>
      <w:r w:rsidRPr="00944CEA">
        <w:rPr>
          <w:rFonts w:ascii="Times New Roman" w:hAnsi="Times New Roman" w:hint="eastAsia"/>
          <w:szCs w:val="24"/>
        </w:rPr>
        <w:t>聞其所說理好，則知其人亦好故，不須眼</w:t>
      </w:r>
      <w:bookmarkStart w:id="162" w:name="0733a02"/>
      <w:bookmarkEnd w:id="162"/>
      <w:r w:rsidRPr="00944CEA">
        <w:rPr>
          <w:rFonts w:ascii="Times New Roman" w:hAnsi="Times New Roman" w:hint="eastAsia"/>
          <w:szCs w:val="24"/>
        </w:rPr>
        <w:t>見；如黑闇中有種種眾生，眼雖不見，聞其</w:t>
      </w:r>
      <w:bookmarkStart w:id="163" w:name="0733a03"/>
      <w:bookmarkEnd w:id="163"/>
      <w:r w:rsidRPr="00944CEA">
        <w:rPr>
          <w:rFonts w:ascii="Times New Roman" w:hAnsi="Times New Roman" w:hint="eastAsia"/>
          <w:szCs w:val="24"/>
        </w:rPr>
        <w:t>聲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則知其種類。</w:t>
      </w:r>
    </w:p>
    <w:p w:rsidR="004224F7" w:rsidRPr="00944CEA" w:rsidRDefault="0075410C" w:rsidP="0032620A">
      <w:pPr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4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、正勸</w:t>
      </w:r>
    </w:p>
    <w:p w:rsidR="004224F7" w:rsidRPr="00944CEA" w:rsidRDefault="0075410C" w:rsidP="00CA383B">
      <w:pPr>
        <w:spacing w:line="370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）勸重法</w:t>
      </w:r>
    </w:p>
    <w:p w:rsidR="004224F7" w:rsidRPr="00944CEA" w:rsidRDefault="0075410C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、勸信三解脫門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hint="eastAsia"/>
          <w:szCs w:val="24"/>
        </w:rPr>
        <w:t>爾時</w:t>
      </w:r>
      <w:r w:rsidRPr="00944CEA">
        <w:rPr>
          <w:rFonts w:ascii="Times New Roman" w:hAnsi="Times New Roman" w:hint="eastAsia"/>
          <w:szCs w:val="24"/>
        </w:rPr>
        <w:t>，空中聲復讚言：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善哉</w:t>
      </w:r>
      <w:bookmarkStart w:id="164" w:name="0733a04"/>
      <w:bookmarkEnd w:id="164"/>
      <w:r w:rsidRPr="00944CEA">
        <w:rPr>
          <w:rFonts w:ascii="Times New Roman" w:hAnsi="Times New Roman" w:hint="eastAsia"/>
          <w:szCs w:val="24"/>
        </w:rPr>
        <w:t>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以其雖不見形而能信受善語故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又復</w:t>
      </w:r>
      <w:hyperlink w:history="1"/>
      <w:r w:rsidRPr="00944CEA">
        <w:rPr>
          <w:rFonts w:ascii="Times New Roman" w:hAnsi="Times New Roman" w:hint="eastAsia"/>
          <w:szCs w:val="24"/>
        </w:rPr>
        <w:t>以</w:t>
      </w:r>
      <w:r w:rsidRPr="00944CEA">
        <w:rPr>
          <w:rFonts w:ascii="Times New Roman" w:hAnsi="Times New Roman"/>
          <w:szCs w:val="24"/>
          <w:vertAlign w:val="superscript"/>
        </w:rPr>
        <w:footnoteReference w:id="145"/>
      </w:r>
      <w:r w:rsidRPr="00944CEA">
        <w:rPr>
          <w:rFonts w:ascii="Times New Roman" w:hAnsi="Times New Roman" w:hint="eastAsia"/>
          <w:szCs w:val="24"/>
        </w:rPr>
        <w:t>其欲度一切眾生故，求阿耨多羅三藐</w:t>
      </w:r>
      <w:bookmarkStart w:id="165" w:name="0733a06"/>
      <w:bookmarkEnd w:id="165"/>
      <w:r w:rsidRPr="00944CEA">
        <w:rPr>
          <w:rFonts w:ascii="Times New Roman" w:hAnsi="Times New Roman" w:hint="eastAsia"/>
          <w:szCs w:val="24"/>
        </w:rPr>
        <w:t>三菩提，心不懈</w:t>
      </w:r>
      <w:hyperlink w:history="1"/>
      <w:r w:rsidRPr="00944CEA">
        <w:rPr>
          <w:rFonts w:ascii="Times New Roman" w:hAnsi="Times New Roman" w:hint="eastAsia"/>
          <w:szCs w:val="24"/>
        </w:rPr>
        <w:t>息</w:t>
      </w:r>
      <w:r w:rsidRPr="00944CEA">
        <w:rPr>
          <w:rFonts w:ascii="Times New Roman" w:hAnsi="Times New Roman"/>
          <w:szCs w:val="24"/>
          <w:vertAlign w:val="superscript"/>
        </w:rPr>
        <w:footnoteReference w:id="14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如是等因緣故，讚言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</w:t>
      </w:r>
      <w:bookmarkStart w:id="166" w:name="0733a07"/>
      <w:bookmarkEnd w:id="166"/>
      <w:r w:rsidRPr="00944CEA">
        <w:rPr>
          <w:rFonts w:ascii="Times New Roman" w:hAnsi="Times New Roman" w:hint="eastAsia"/>
          <w:szCs w:val="24"/>
        </w:rPr>
        <w:t>哉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32620A">
      <w:pPr>
        <w:widowControl/>
        <w:spacing w:beforeLines="20" w:before="72"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於三解脫門中應生信心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」者，是門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諸法</w:t>
      </w:r>
      <w:bookmarkStart w:id="167" w:name="0733a08"/>
      <w:bookmarkEnd w:id="167"/>
      <w:r w:rsidRPr="00944CEA">
        <w:rPr>
          <w:rFonts w:ascii="Times New Roman" w:hAnsi="Times New Roman" w:hint="eastAsia"/>
          <w:szCs w:val="24"/>
        </w:rPr>
        <w:t>實相所入門；離是三門，皆是虛誑、無有實</w:t>
      </w:r>
      <w:bookmarkStart w:id="168" w:name="0733a09"/>
      <w:bookmarkEnd w:id="168"/>
      <w:r w:rsidRPr="00944CEA">
        <w:rPr>
          <w:rFonts w:ascii="Times New Roman" w:hAnsi="Times New Roman" w:hint="eastAsia"/>
          <w:szCs w:val="24"/>
        </w:rPr>
        <w:t>者。汝雖未得，應生大信根力；信根力故，漸</w:t>
      </w:r>
      <w:bookmarkStart w:id="169" w:name="0733a10"/>
      <w:bookmarkEnd w:id="169"/>
      <w:r w:rsidRPr="00944CEA">
        <w:rPr>
          <w:rFonts w:ascii="Times New Roman" w:hAnsi="Times New Roman" w:hint="eastAsia"/>
          <w:szCs w:val="24"/>
        </w:rPr>
        <w:t>具諸根。</w:t>
      </w:r>
    </w:p>
    <w:p w:rsidR="004224F7" w:rsidRPr="00944CEA" w:rsidRDefault="0075410C" w:rsidP="0032620A">
      <w:pPr>
        <w:widowControl/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B12EAC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`2789`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、勸離相求</w:t>
      </w:r>
    </w:p>
    <w:p w:rsidR="004224F7" w:rsidRPr="00944CEA" w:rsidRDefault="004224F7" w:rsidP="00B326D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以離相心求般若波羅蜜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」者，所謂</w:t>
      </w:r>
      <w:bookmarkStart w:id="170" w:name="0733a11"/>
      <w:bookmarkEnd w:id="170"/>
      <w:r w:rsidRPr="00944CEA">
        <w:rPr>
          <w:rFonts w:ascii="Times New Roman" w:hAnsi="Times New Roman" w:hint="eastAsia"/>
          <w:szCs w:val="24"/>
        </w:rPr>
        <w:t>觀諸法畢竟空，離眾生相、離法相。</w:t>
      </w:r>
    </w:p>
    <w:p w:rsidR="004224F7" w:rsidRPr="00944CEA" w:rsidRDefault="0075410C" w:rsidP="0032620A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7016F0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※</w:t>
      </w:r>
      <w:r w:rsidR="007016F0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釋疑：三解脫門攝在般若中否</w:t>
      </w:r>
    </w:p>
    <w:p w:rsidR="004224F7" w:rsidRPr="00944CEA" w:rsidRDefault="004224F7" w:rsidP="00B326DB">
      <w:pPr>
        <w:widowControl/>
        <w:spacing w:line="370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問曰：三</w:t>
      </w:r>
      <w:bookmarkStart w:id="171" w:name="0733a12"/>
      <w:bookmarkEnd w:id="171"/>
      <w:r w:rsidRPr="00944CEA">
        <w:rPr>
          <w:rFonts w:ascii="Times New Roman" w:hAnsi="Times New Roman" w:hint="eastAsia"/>
          <w:szCs w:val="24"/>
        </w:rPr>
        <w:t>解脫門攝在般若中不？若攝，何以別說？若</w:t>
      </w:r>
      <w:bookmarkStart w:id="172" w:name="0733a13"/>
      <w:bookmarkEnd w:id="172"/>
      <w:r w:rsidRPr="00944CEA">
        <w:rPr>
          <w:rFonts w:ascii="Times New Roman" w:hAnsi="Times New Roman" w:hint="eastAsia"/>
          <w:szCs w:val="24"/>
        </w:rPr>
        <w:t>不攝，云何經中說：「一切助道法皆攝在般若</w:t>
      </w:r>
      <w:bookmarkStart w:id="173" w:name="0733a14"/>
      <w:bookmarkEnd w:id="173"/>
      <w:r w:rsidRPr="00944CEA">
        <w:rPr>
          <w:rFonts w:ascii="Times New Roman" w:hAnsi="Times New Roman" w:hint="eastAsia"/>
          <w:szCs w:val="24"/>
        </w:rPr>
        <w:t>中？」</w:t>
      </w:r>
      <w:r w:rsidRPr="00944CEA">
        <w:rPr>
          <w:rFonts w:ascii="Times New Roman" w:hAnsi="Times New Roman"/>
          <w:szCs w:val="24"/>
          <w:vertAlign w:val="superscript"/>
        </w:rPr>
        <w:footnoteReference w:id="147"/>
      </w:r>
    </w:p>
    <w:p w:rsidR="004224F7" w:rsidRPr="00944CEA" w:rsidRDefault="004224F7" w:rsidP="00B326DB">
      <w:pPr>
        <w:widowControl/>
        <w:spacing w:line="370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答曰：一切法皆入般若中。</w:t>
      </w:r>
    </w:p>
    <w:p w:rsidR="004224F7" w:rsidRPr="00944CEA" w:rsidRDefault="004224F7" w:rsidP="00B326DB">
      <w:pPr>
        <w:widowControl/>
        <w:spacing w:line="370" w:lineRule="exact"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人皆畏苦</w:t>
      </w:r>
      <w:bookmarkStart w:id="178" w:name="0733a15"/>
      <w:bookmarkEnd w:id="178"/>
      <w:r w:rsidRPr="00944CEA">
        <w:rPr>
          <w:rFonts w:ascii="Times New Roman" w:hAnsi="Times New Roman" w:hint="eastAsia"/>
          <w:szCs w:val="24"/>
        </w:rPr>
        <w:t>，故求解脫</w:t>
      </w:r>
      <w:r w:rsidR="00FD29A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是故於般若</w:t>
      </w:r>
      <w:hyperlink w:history="1"/>
      <w:r w:rsidRPr="00944CEA">
        <w:rPr>
          <w:rFonts w:ascii="Times New Roman" w:hAnsi="Times New Roman" w:hint="eastAsia"/>
          <w:szCs w:val="24"/>
        </w:rPr>
        <w:t>分</w:t>
      </w:r>
      <w:r w:rsidRPr="00944CEA">
        <w:rPr>
          <w:rFonts w:ascii="Times New Roman" w:hAnsi="Times New Roman"/>
          <w:szCs w:val="24"/>
          <w:vertAlign w:val="superscript"/>
        </w:rPr>
        <w:footnoteReference w:id="148"/>
      </w:r>
      <w:r w:rsidRPr="00944CEA">
        <w:rPr>
          <w:rFonts w:ascii="Times New Roman" w:hAnsi="Times New Roman" w:hint="eastAsia"/>
          <w:szCs w:val="24"/>
        </w:rPr>
        <w:t>中，前說三解脫</w:t>
      </w:r>
      <w:bookmarkStart w:id="179" w:name="0733a16"/>
      <w:bookmarkEnd w:id="179"/>
      <w:r w:rsidRPr="00944CEA">
        <w:rPr>
          <w:rFonts w:ascii="Times New Roman" w:hAnsi="Times New Roman" w:hint="eastAsia"/>
          <w:szCs w:val="24"/>
        </w:rPr>
        <w:t>門。</w:t>
      </w:r>
    </w:p>
    <w:p w:rsidR="004224F7" w:rsidRPr="00944CEA" w:rsidRDefault="004224F7" w:rsidP="00B326DB">
      <w:pPr>
        <w:widowControl/>
        <w:tabs>
          <w:tab w:val="left" w:pos="540"/>
          <w:tab w:val="left" w:pos="1080"/>
        </w:tabs>
        <w:spacing w:line="370" w:lineRule="exact"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以何因緣得此解脫？離諸二邊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所謂眾</w:t>
      </w:r>
      <w:bookmarkStart w:id="180" w:name="0733a17"/>
      <w:bookmarkEnd w:id="180"/>
      <w:r w:rsidRPr="00944CEA">
        <w:rPr>
          <w:rFonts w:ascii="Times New Roman" w:hAnsi="Times New Roman" w:hint="eastAsia"/>
          <w:szCs w:val="24"/>
        </w:rPr>
        <w:t>生相、法相，行般若波羅蜜。</w:t>
      </w:r>
    </w:p>
    <w:p w:rsidR="004224F7" w:rsidRPr="00944CEA" w:rsidRDefault="0075410C" w:rsidP="0032620A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）勸尊人</w:t>
      </w:r>
    </w:p>
    <w:p w:rsidR="004224F7" w:rsidRPr="00944CEA" w:rsidRDefault="0075410C" w:rsidP="00B326DB">
      <w:pPr>
        <w:spacing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</w:t>
      </w:r>
    </w:p>
    <w:p w:rsidR="004224F7" w:rsidRPr="00944CEA" w:rsidRDefault="0075410C" w:rsidP="00B326DB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）明真善友相</w:t>
      </w:r>
    </w:p>
    <w:p w:rsidR="004224F7" w:rsidRPr="00944CEA" w:rsidRDefault="0075410C" w:rsidP="00B326DB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教示親近善知識</w:t>
      </w:r>
    </w:p>
    <w:p w:rsidR="004224F7" w:rsidRPr="00944CEA" w:rsidRDefault="004224F7" w:rsidP="00B326DB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問曰：初教「精進</w:t>
      </w:r>
      <w:bookmarkStart w:id="181" w:name="0733a18"/>
      <w:bookmarkEnd w:id="181"/>
      <w:r w:rsidRPr="00944CEA">
        <w:rPr>
          <w:rFonts w:ascii="Times New Roman" w:hAnsi="Times New Roman" w:hint="eastAsia"/>
          <w:szCs w:val="24"/>
        </w:rPr>
        <w:t>」，後教「三解脫門、般若」；今復欲為何事故，教</w:t>
      </w:r>
      <w:bookmarkStart w:id="182" w:name="0733a19"/>
      <w:bookmarkEnd w:id="182"/>
      <w:r w:rsidRPr="00944CEA">
        <w:rPr>
          <w:rFonts w:ascii="Times New Roman" w:hAnsi="Times New Roman" w:hint="eastAsia"/>
          <w:szCs w:val="24"/>
        </w:rPr>
        <w:t>「親近善知識」？</w:t>
      </w:r>
    </w:p>
    <w:p w:rsidR="004224F7" w:rsidRPr="00944CEA" w:rsidRDefault="004224F7" w:rsidP="00B326DB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答曰：雖有好法，若無教者，行</w:t>
      </w:r>
      <w:bookmarkStart w:id="183" w:name="0733a20"/>
      <w:bookmarkEnd w:id="183"/>
      <w:r w:rsidRPr="00944CEA">
        <w:rPr>
          <w:rFonts w:ascii="Times New Roman" w:hAnsi="Times New Roman" w:hint="eastAsia"/>
          <w:szCs w:val="24"/>
        </w:rPr>
        <w:t>時多錯；譬如雖有好藥，亦須良醫。</w:t>
      </w:r>
    </w:p>
    <w:p w:rsidR="004224F7" w:rsidRPr="00944CEA" w:rsidRDefault="004224F7" w:rsidP="0032620A">
      <w:pPr>
        <w:spacing w:beforeLines="20" w:before="72" w:line="370" w:lineRule="exact"/>
        <w:ind w:leftChars="700" w:left="16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又薩陀</w:t>
      </w:r>
      <w:bookmarkStart w:id="184" w:name="0733a21"/>
      <w:bookmarkEnd w:id="184"/>
      <w:r w:rsidRPr="00944CEA">
        <w:rPr>
          <w:rFonts w:ascii="Times New Roman" w:hAnsi="Times New Roman" w:hint="eastAsia"/>
          <w:szCs w:val="24"/>
        </w:rPr>
        <w:t>波崙是新發意菩薩，般若波羅蜜甚深，云何</w:t>
      </w:r>
      <w:bookmarkStart w:id="185" w:name="0733a22"/>
      <w:bookmarkEnd w:id="185"/>
      <w:r w:rsidRPr="00944CEA">
        <w:rPr>
          <w:rFonts w:ascii="Times New Roman" w:hAnsi="Times New Roman" w:hint="eastAsia"/>
          <w:szCs w:val="24"/>
        </w:rPr>
        <w:t>但聞空中略教而能自具足？</w:t>
      </w:r>
    </w:p>
    <w:p w:rsidR="004224F7" w:rsidRPr="00944CEA" w:rsidRDefault="001D6AFF" w:rsidP="00B326DB">
      <w:pPr>
        <w:spacing w:line="370" w:lineRule="exact"/>
        <w:ind w:leftChars="700" w:left="168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是故教語</w:t>
      </w:r>
      <w:bookmarkStart w:id="186" w:name="0733a23"/>
      <w:bookmarkEnd w:id="186"/>
      <w:r w:rsidR="004224F7" w:rsidRPr="00944CEA">
        <w:rPr>
          <w:rFonts w:ascii="Times New Roman" w:hAnsi="Times New Roman" w:hint="eastAsia"/>
          <w:szCs w:val="24"/>
        </w:rPr>
        <w:t>「親近善知識」。</w:t>
      </w:r>
    </w:p>
    <w:p w:rsidR="004224F7" w:rsidRPr="00944CEA" w:rsidRDefault="0075410C" w:rsidP="0032620A">
      <w:pPr>
        <w:widowControl/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、略說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二種善知識</w:t>
      </w:r>
    </w:p>
    <w:p w:rsidR="004224F7" w:rsidRPr="00944CEA" w:rsidRDefault="004224F7" w:rsidP="00B326DB">
      <w:pPr>
        <w:spacing w:line="370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標楷體" w:eastAsia="標楷體" w:hAnsi="標楷體" w:hint="eastAsia"/>
          <w:szCs w:val="24"/>
        </w:rPr>
        <w:t>善知識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szCs w:val="24"/>
        </w:rPr>
        <w:t>」義，如先說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149"/>
      </w:r>
    </w:p>
    <w:p w:rsidR="004224F7" w:rsidRPr="00944CEA" w:rsidRDefault="004224F7" w:rsidP="00B326DB">
      <w:pPr>
        <w:widowControl/>
        <w:spacing w:line="370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lastRenderedPageBreak/>
        <w:t>今略說二</w:t>
      </w:r>
      <w:bookmarkStart w:id="187" w:name="0733a24"/>
      <w:bookmarkEnd w:id="187"/>
      <w:r w:rsidRPr="00944CEA">
        <w:rPr>
          <w:rFonts w:ascii="Times New Roman" w:hAnsi="Times New Roman" w:hint="eastAsia"/>
          <w:szCs w:val="24"/>
        </w:rPr>
        <w:t>相是善知識：一者、教一心向薩婆若，二者</w:t>
      </w:r>
      <w:bookmarkStart w:id="188" w:name="0733a25"/>
      <w:bookmarkEnd w:id="188"/>
      <w:r w:rsidRPr="00944CEA">
        <w:rPr>
          <w:rFonts w:ascii="Times New Roman" w:hAnsi="Times New Roman" w:hint="eastAsia"/>
          <w:szCs w:val="24"/>
        </w:rPr>
        <w:t>、教空、無相、無作、無生、無滅等般若波羅蜜法</w:t>
      </w:r>
      <w:bookmarkStart w:id="189" w:name="0733a26"/>
      <w:bookmarkEnd w:id="189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75410C" w:rsidP="0032620A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）明近善友益［二處有般若］</w:t>
      </w:r>
    </w:p>
    <w:p w:rsidR="004224F7" w:rsidRPr="00944CEA" w:rsidRDefault="004224F7" w:rsidP="00B326DB">
      <w:pPr>
        <w:widowControl/>
        <w:spacing w:line="370" w:lineRule="exact"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若能如是</w:t>
      </w:r>
      <w:hyperlink w:history="1"/>
      <w:r w:rsidRPr="00944CEA">
        <w:rPr>
          <w:rFonts w:ascii="Times New Roman" w:hAnsi="Times New Roman" w:hint="eastAsia"/>
          <w:szCs w:val="24"/>
        </w:rPr>
        <w:t>行，不久得般若波羅蜜；如藥</w:t>
      </w:r>
      <w:bookmarkStart w:id="190" w:name="0733a27"/>
      <w:bookmarkEnd w:id="190"/>
      <w:r w:rsidRPr="00944CEA">
        <w:rPr>
          <w:rFonts w:ascii="Times New Roman" w:hAnsi="Times New Roman" w:hint="eastAsia"/>
          <w:szCs w:val="24"/>
        </w:rPr>
        <w:t>師為病者說服藥法，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汝能如法服，病則得</w:t>
      </w:r>
      <w:hyperlink w:history="1"/>
      <w:r w:rsidRPr="00944CEA">
        <w:rPr>
          <w:rFonts w:ascii="Times New Roman" w:hAnsi="Times New Roman" w:hint="eastAsia"/>
          <w:szCs w:val="24"/>
        </w:rPr>
        <w:t>差</w:t>
      </w:r>
      <w:r w:rsidRPr="00944CEA">
        <w:rPr>
          <w:rFonts w:ascii="Times New Roman" w:hAnsi="Times New Roman"/>
          <w:szCs w:val="24"/>
          <w:vertAlign w:val="superscript"/>
        </w:rPr>
        <w:footnoteReference w:id="150"/>
      </w:r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B12EAC" w:rsidP="0032620A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`2790`</w:t>
      </w:r>
      <w:r w:rsidR="004224F7" w:rsidRPr="00944CEA">
        <w:rPr>
          <w:rFonts w:ascii="Times New Roman" w:hAnsi="Times New Roman" w:hint="eastAsia"/>
          <w:szCs w:val="24"/>
        </w:rPr>
        <w:t>「</w:t>
      </w:r>
      <w:r w:rsidR="00C64C49">
        <w:rPr>
          <w:rFonts w:cs="新細明體"/>
          <w:kern w:val="0"/>
        </w:rPr>
        <w:t>^</w:t>
      </w:r>
      <w:r w:rsidR="004224F7" w:rsidRPr="00944CEA">
        <w:rPr>
          <w:rFonts w:ascii="標楷體" w:eastAsia="標楷體" w:hAnsi="標楷體" w:hint="eastAsia"/>
          <w:szCs w:val="24"/>
        </w:rPr>
        <w:t>若從經卷聞，從菩薩說聞</w:t>
      </w:r>
      <w:r w:rsidR="00C64C49">
        <w:rPr>
          <w:rFonts w:cs="新細明體"/>
          <w:kern w:val="0"/>
        </w:rPr>
        <w:t>^^</w:t>
      </w:r>
      <w:r w:rsidR="004224F7" w:rsidRPr="00944CEA">
        <w:rPr>
          <w:rFonts w:ascii="Times New Roman" w:hAnsi="Times New Roman" w:hint="eastAsia"/>
          <w:szCs w:val="24"/>
        </w:rPr>
        <w:t>」者，遣薩陀</w:t>
      </w:r>
      <w:bookmarkStart w:id="191" w:name="0733a29"/>
      <w:bookmarkEnd w:id="191"/>
      <w:r w:rsidR="004224F7" w:rsidRPr="00944CEA">
        <w:rPr>
          <w:rFonts w:ascii="Times New Roman" w:hAnsi="Times New Roman" w:hint="eastAsia"/>
          <w:szCs w:val="24"/>
        </w:rPr>
        <w:t>波崙至曇無竭菩薩所，彼中二處有般若</w:t>
      </w:r>
      <w:bookmarkStart w:id="192" w:name="0733b01"/>
      <w:bookmarkEnd w:id="192"/>
      <w:r w:rsidR="004224F7" w:rsidRPr="00944CEA">
        <w:rPr>
          <w:rFonts w:ascii="Times New Roman" w:hAnsi="Times New Roman" w:hint="eastAsia"/>
          <w:szCs w:val="24"/>
        </w:rPr>
        <w:t>：</w:t>
      </w:r>
      <w:r w:rsidR="004224F7" w:rsidRPr="00944CEA">
        <w:rPr>
          <w:rFonts w:ascii="Times New Roman" w:hAnsi="Times New Roman" w:hint="eastAsia"/>
          <w:sz w:val="22"/>
        </w:rPr>
        <w:t>（</w:t>
      </w:r>
      <w:r w:rsidR="004224F7" w:rsidRPr="00944CEA">
        <w:rPr>
          <w:rFonts w:ascii="Times New Roman" w:hAnsi="Times New Roman"/>
          <w:sz w:val="22"/>
          <w:shd w:val="pct15" w:color="auto" w:fill="FFFFFF"/>
        </w:rPr>
        <w:t>733</w:t>
      </w:r>
      <w:r w:rsidR="004224F7" w:rsidRPr="00944CEA">
        <w:rPr>
          <w:rFonts w:ascii="Times New Roman" w:hAnsi="Times New Roman" w:cs="Roman Unicode"/>
          <w:sz w:val="22"/>
          <w:shd w:val="pct15" w:color="auto" w:fill="FFFFFF"/>
        </w:rPr>
        <w:t>b</w:t>
      </w:r>
      <w:r w:rsidR="004224F7" w:rsidRPr="00944CEA">
        <w:rPr>
          <w:rFonts w:ascii="Times New Roman" w:hAnsi="Times New Roman" w:cs="Roman Unicode" w:hint="eastAsia"/>
          <w:sz w:val="22"/>
        </w:rPr>
        <w:t>）</w:t>
      </w:r>
      <w:r w:rsidR="004224F7" w:rsidRPr="00944CEA">
        <w:rPr>
          <w:rFonts w:ascii="Times New Roman" w:hAnsi="Times New Roman" w:hint="eastAsia"/>
          <w:szCs w:val="24"/>
        </w:rPr>
        <w:t>一、寶臺上金牒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1"/>
      </w:r>
      <w:r w:rsidR="004224F7" w:rsidRPr="00944CEA">
        <w:rPr>
          <w:rFonts w:ascii="Times New Roman" w:hAnsi="Times New Roman" w:hint="eastAsia"/>
          <w:szCs w:val="24"/>
        </w:rPr>
        <w:t>書，二、曇無竭所說。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若人福德</w:t>
      </w:r>
      <w:bookmarkStart w:id="193" w:name="0733b02"/>
      <w:bookmarkEnd w:id="193"/>
      <w:r w:rsidRPr="00944CEA">
        <w:rPr>
          <w:rFonts w:ascii="Times New Roman" w:hAnsi="Times New Roman" w:hint="eastAsia"/>
          <w:szCs w:val="24"/>
        </w:rPr>
        <w:t>多者，從曇無竭所說聞；福德少者，從經卷</w:t>
      </w:r>
      <w:bookmarkStart w:id="194" w:name="0733b03"/>
      <w:bookmarkEnd w:id="194"/>
      <w:r w:rsidRPr="00944CEA">
        <w:rPr>
          <w:rFonts w:ascii="Times New Roman" w:hAnsi="Times New Roman" w:hint="eastAsia"/>
          <w:szCs w:val="24"/>
        </w:rPr>
        <w:t>聞。</w:t>
      </w:r>
    </w:p>
    <w:p w:rsidR="004224F7" w:rsidRPr="00944CEA" w:rsidRDefault="0075410C" w:rsidP="0032620A">
      <w:pPr>
        <w:widowControl/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）勸當知恩，視師如佛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「於師生佛想」，以能教佛道因緣故。</w:t>
      </w:r>
    </w:p>
    <w:p w:rsidR="004224F7" w:rsidRPr="00944CEA" w:rsidRDefault="004224F7" w:rsidP="0032620A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世</w:t>
      </w:r>
      <w:bookmarkStart w:id="195" w:name="0733b04"/>
      <w:bookmarkEnd w:id="195"/>
      <w:r w:rsidRPr="00944CEA">
        <w:rPr>
          <w:rFonts w:ascii="Times New Roman" w:hAnsi="Times New Roman" w:hint="eastAsia"/>
          <w:szCs w:val="24"/>
        </w:rPr>
        <w:t>間小人</w:t>
      </w:r>
      <w:r w:rsidRPr="00944CEA">
        <w:rPr>
          <w:rFonts w:ascii="Times New Roman" w:hAnsi="Times New Roman"/>
          <w:szCs w:val="24"/>
          <w:vertAlign w:val="superscript"/>
        </w:rPr>
        <w:footnoteReference w:id="152"/>
      </w:r>
      <w:r w:rsidRPr="00944CEA">
        <w:rPr>
          <w:rFonts w:ascii="Times New Roman" w:hAnsi="Times New Roman" w:hint="eastAsia"/>
          <w:szCs w:val="24"/>
        </w:rPr>
        <w:t>，因緣事訖，則忘其恩義，作是念：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如</w:t>
      </w:r>
      <w:bookmarkStart w:id="196" w:name="0733b05"/>
      <w:bookmarkEnd w:id="196"/>
      <w:r w:rsidRPr="00944CEA">
        <w:rPr>
          <w:rFonts w:ascii="Times New Roman" w:hAnsi="Times New Roman" w:hint="eastAsia"/>
          <w:szCs w:val="24"/>
        </w:rPr>
        <w:t>人乘船度水，既到彼岸，何用船為？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是故說</w:t>
      </w:r>
      <w:bookmarkStart w:id="197" w:name="0733b06"/>
      <w:bookmarkEnd w:id="197"/>
      <w:r w:rsidRPr="00944CEA">
        <w:rPr>
          <w:rFonts w:ascii="Times New Roman" w:hAnsi="Times New Roman" w:hint="eastAsia"/>
          <w:szCs w:val="24"/>
        </w:rPr>
        <w:t>：「汝當知恩！應作是念：『所從聞般若者，即是</w:t>
      </w:r>
      <w:bookmarkStart w:id="198" w:name="0733b07"/>
      <w:bookmarkEnd w:id="198"/>
      <w:r w:rsidRPr="00944CEA">
        <w:rPr>
          <w:rFonts w:ascii="Times New Roman" w:hAnsi="Times New Roman" w:hint="eastAsia"/>
          <w:szCs w:val="24"/>
        </w:rPr>
        <w:t>我善知識。』」</w:t>
      </w:r>
    </w:p>
    <w:p w:rsidR="004224F7" w:rsidRPr="00944CEA" w:rsidRDefault="004224F7" w:rsidP="0032620A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一切諸利中，般若利最勝；行是般</w:t>
      </w:r>
      <w:bookmarkStart w:id="199" w:name="0733b08"/>
      <w:bookmarkEnd w:id="199"/>
      <w:r w:rsidRPr="00944CEA">
        <w:rPr>
          <w:rFonts w:ascii="Times New Roman" w:hAnsi="Times New Roman" w:hint="eastAsia"/>
          <w:szCs w:val="24"/>
        </w:rPr>
        <w:t>若，疾得阿耨多羅三藐三菩提不退轉。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</w:t>
      </w:r>
      <w:bookmarkStart w:id="200" w:name="0733b09"/>
      <w:bookmarkEnd w:id="200"/>
      <w:r w:rsidRPr="00944CEA">
        <w:rPr>
          <w:rFonts w:ascii="Times New Roman" w:hAnsi="Times New Roman" w:hint="eastAsia"/>
          <w:szCs w:val="24"/>
        </w:rPr>
        <w:t>復行般若因緣故，親近諸佛，常生有佛國</w:t>
      </w:r>
      <w:bookmarkStart w:id="201" w:name="0733b10"/>
      <w:bookmarkEnd w:id="201"/>
      <w:r w:rsidRPr="00944CEA">
        <w:rPr>
          <w:rFonts w:ascii="Times New Roman" w:hAnsi="Times New Roman" w:hint="eastAsia"/>
          <w:szCs w:val="24"/>
        </w:rPr>
        <w:t>中，離於八難</w:t>
      </w:r>
      <w:r w:rsidRPr="00944CEA">
        <w:rPr>
          <w:rFonts w:ascii="Times New Roman" w:hAnsi="Times New Roman"/>
          <w:szCs w:val="24"/>
          <w:vertAlign w:val="superscript"/>
        </w:rPr>
        <w:footnoteReference w:id="153"/>
      </w:r>
      <w:r w:rsidRPr="00944CEA">
        <w:rPr>
          <w:rFonts w:ascii="Times New Roman" w:hAnsi="Times New Roman" w:hint="eastAsia"/>
          <w:szCs w:val="24"/>
        </w:rPr>
        <w:t>，值佛在世。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菩薩應作是念</w:t>
      </w:r>
      <w:bookmarkStart w:id="202" w:name="0733b11"/>
      <w:bookmarkEnd w:id="202"/>
      <w:r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我得如是等諸功德，皆從般若得；般若波</w:t>
      </w:r>
      <w:bookmarkStart w:id="203" w:name="0733b12"/>
      <w:bookmarkEnd w:id="203"/>
      <w:r w:rsidRPr="00944CEA">
        <w:rPr>
          <w:rFonts w:ascii="Times New Roman" w:hAnsi="Times New Roman" w:hint="eastAsia"/>
          <w:szCs w:val="24"/>
        </w:rPr>
        <w:t>羅蜜從師而得，是故視師如佛想。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5410C" w:rsidP="0032620A">
      <w:pPr>
        <w:spacing w:beforeLines="30" w:before="108" w:line="366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bookmarkStart w:id="204" w:name="0733b14"/>
      <w:bookmarkEnd w:id="204"/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誡</w:t>
      </w:r>
    </w:p>
    <w:p w:rsidR="004224F7" w:rsidRPr="00944CEA" w:rsidRDefault="0075410C" w:rsidP="00B326DB">
      <w:pPr>
        <w:spacing w:line="366" w:lineRule="exact"/>
        <w:ind w:leftChars="350" w:left="840"/>
        <w:jc w:val="both"/>
        <w:rPr>
          <w:rFonts w:ascii="Times New Roman" w:eastAsia="標楷體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）莫以世利心隨逐法師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有人能說般若波羅蜜者，有大福德，多知識，多得供養；弟子初為般若故隨逐，後漸漸為供</w:t>
      </w:r>
      <w:bookmarkStart w:id="205" w:name="0733b15"/>
      <w:bookmarkEnd w:id="205"/>
      <w:r w:rsidRPr="00944CEA">
        <w:rPr>
          <w:rFonts w:ascii="Times New Roman" w:hAnsi="Times New Roman" w:hint="eastAsia"/>
          <w:szCs w:val="24"/>
        </w:rPr>
        <w:t>養利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是故說：「莫以世利故</w:t>
      </w:r>
      <w:hyperlink w:history="1"/>
      <w:r w:rsidRPr="00944CEA">
        <w:rPr>
          <w:rFonts w:ascii="Times New Roman" w:hAnsi="Times New Roman" w:hint="eastAsia"/>
          <w:szCs w:val="24"/>
        </w:rPr>
        <w:t>隨</w:t>
      </w:r>
      <w:r w:rsidRPr="00944CEA">
        <w:rPr>
          <w:rFonts w:ascii="Times New Roman" w:hAnsi="Times New Roman"/>
          <w:szCs w:val="24"/>
          <w:vertAlign w:val="superscript"/>
        </w:rPr>
        <w:footnoteReference w:id="154"/>
      </w:r>
      <w:r w:rsidRPr="00944CEA">
        <w:rPr>
          <w:rFonts w:ascii="Times New Roman" w:hAnsi="Times New Roman" w:hint="eastAsia"/>
          <w:szCs w:val="24"/>
        </w:rPr>
        <w:t>逐法師。」</w:t>
      </w:r>
    </w:p>
    <w:p w:rsidR="004224F7" w:rsidRPr="00944CEA" w:rsidRDefault="0075410C" w:rsidP="0032620A">
      <w:pPr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）勿見師過，當觀諸法實相無垢無淨</w:t>
      </w:r>
    </w:p>
    <w:p w:rsidR="004224F7" w:rsidRPr="00944CEA" w:rsidRDefault="004224F7" w:rsidP="00B326DB">
      <w:pPr>
        <w:spacing w:line="36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hyperlink w:history="1"/>
      <w:r w:rsidRPr="00944CEA">
        <w:rPr>
          <w:rFonts w:ascii="Times New Roman" w:hAnsi="Times New Roman" w:hint="eastAsia"/>
          <w:szCs w:val="24"/>
        </w:rPr>
        <w:t>何以不但說親近善知識，而說是種種</w:t>
      </w:r>
      <w:bookmarkStart w:id="206" w:name="0733b17"/>
      <w:bookmarkEnd w:id="206"/>
      <w:r w:rsidRPr="00944CEA">
        <w:rPr>
          <w:rFonts w:ascii="Times New Roman" w:hAnsi="Times New Roman" w:hint="eastAsia"/>
          <w:szCs w:val="24"/>
        </w:rPr>
        <w:t>因緣？</w:t>
      </w:r>
    </w:p>
    <w:p w:rsidR="004224F7" w:rsidRPr="00944CEA" w:rsidRDefault="004224F7" w:rsidP="00B326DB">
      <w:pPr>
        <w:widowControl/>
        <w:spacing w:line="36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75410C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lastRenderedPageBreak/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、知師方便受五欲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有人既得善知識，不得其意，反</w:t>
      </w:r>
      <w:bookmarkStart w:id="207" w:name="0733b18"/>
      <w:bookmarkEnd w:id="207"/>
      <w:r w:rsidRPr="00944CEA">
        <w:rPr>
          <w:rFonts w:ascii="Times New Roman" w:hAnsi="Times New Roman" w:hint="eastAsia"/>
          <w:szCs w:val="24"/>
        </w:rPr>
        <w:t>成讎</w:t>
      </w:r>
      <w:hyperlink w:history="1"/>
      <w:r w:rsidRPr="00944CEA">
        <w:rPr>
          <w:rFonts w:ascii="Times New Roman" w:hAnsi="Times New Roman" w:hint="eastAsia"/>
          <w:szCs w:val="24"/>
        </w:rPr>
        <w:t>隙</w:t>
      </w:r>
      <w:r w:rsidRPr="00944CEA">
        <w:rPr>
          <w:rFonts w:ascii="Times New Roman" w:hAnsi="Times New Roman"/>
          <w:szCs w:val="24"/>
          <w:vertAlign w:val="superscript"/>
        </w:rPr>
        <w:footnoteReference w:id="155"/>
      </w:r>
      <w:r w:rsidRPr="00944CEA">
        <w:rPr>
          <w:rFonts w:ascii="Times New Roman" w:hAnsi="Times New Roman" w:hint="eastAsia"/>
          <w:szCs w:val="24"/>
        </w:rPr>
        <w:t>而墮地獄，更相謗毀故。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唯佛一人</w:t>
      </w:r>
      <w:bookmarkStart w:id="208" w:name="0733b19"/>
      <w:bookmarkEnd w:id="208"/>
      <w:r w:rsidRPr="00944CEA">
        <w:rPr>
          <w:rFonts w:ascii="Times New Roman" w:hAnsi="Times New Roman" w:hint="eastAsia"/>
          <w:szCs w:val="24"/>
        </w:rPr>
        <w:t>無有過失，餘人誰能無者？</w:t>
      </w:r>
    </w:p>
    <w:p w:rsidR="004224F7" w:rsidRPr="00944CEA" w:rsidRDefault="001D6AFF" w:rsidP="0032620A">
      <w:pPr>
        <w:widowControl/>
        <w:spacing w:beforeLines="20" w:before="72" w:line="366" w:lineRule="exact"/>
        <w:ind w:leftChars="400" w:left="96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若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6"/>
      </w:r>
      <w:r w:rsidR="004224F7" w:rsidRPr="00944CEA">
        <w:rPr>
          <w:rFonts w:ascii="Times New Roman" w:hAnsi="Times New Roman" w:hint="eastAsia"/>
          <w:szCs w:val="24"/>
        </w:rPr>
        <w:t>弟子見師之</w:t>
      </w:r>
      <w:bookmarkStart w:id="209" w:name="0733b20"/>
      <w:bookmarkEnd w:id="209"/>
      <w:r w:rsidR="004224F7" w:rsidRPr="00944CEA">
        <w:rPr>
          <w:rFonts w:ascii="Times New Roman" w:hAnsi="Times New Roman" w:hint="eastAsia"/>
          <w:szCs w:val="24"/>
        </w:rPr>
        <w:t>過若實、若虛，其心自壞，不復能得法利。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</w:t>
      </w:r>
      <w:bookmarkStart w:id="210" w:name="0733b21"/>
      <w:bookmarkEnd w:id="210"/>
      <w:r w:rsidRPr="00944CEA">
        <w:rPr>
          <w:rFonts w:ascii="Times New Roman" w:hAnsi="Times New Roman" w:hint="eastAsia"/>
          <w:szCs w:val="24"/>
        </w:rPr>
        <w:t>空中聲教：若見師過，莫起</w:t>
      </w:r>
      <w:hyperlink w:history="1"/>
      <w:r w:rsidRPr="00944CEA">
        <w:rPr>
          <w:rFonts w:ascii="Times New Roman" w:hAnsi="Times New Roman" w:hint="eastAsia"/>
          <w:szCs w:val="24"/>
        </w:rPr>
        <w:t>嫌</w:t>
      </w:r>
      <w:r w:rsidRPr="00944CEA">
        <w:rPr>
          <w:rFonts w:ascii="Times New Roman" w:hAnsi="Times New Roman"/>
          <w:szCs w:val="24"/>
          <w:vertAlign w:val="superscript"/>
        </w:rPr>
        <w:footnoteReference w:id="157"/>
      </w:r>
      <w:r w:rsidRPr="00944CEA">
        <w:rPr>
          <w:rFonts w:ascii="Times New Roman" w:hAnsi="Times New Roman" w:hint="eastAsia"/>
          <w:szCs w:val="24"/>
        </w:rPr>
        <w:t>恨！</w:t>
      </w:r>
    </w:p>
    <w:p w:rsidR="004224F7" w:rsidRPr="00944CEA" w:rsidRDefault="00B12EAC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`2791`</w:t>
      </w:r>
      <w:r w:rsidR="004224F7" w:rsidRPr="00944CEA">
        <w:rPr>
          <w:rFonts w:ascii="Times New Roman" w:hAnsi="Times New Roman" w:hint="eastAsia"/>
          <w:szCs w:val="24"/>
        </w:rPr>
        <w:t>汝應作</w:t>
      </w:r>
      <w:bookmarkStart w:id="211" w:name="0733b22"/>
      <w:bookmarkEnd w:id="211"/>
      <w:r w:rsidR="004224F7" w:rsidRPr="00944CEA">
        <w:rPr>
          <w:rFonts w:ascii="Times New Roman" w:hAnsi="Times New Roman" w:hint="eastAsia"/>
          <w:szCs w:val="24"/>
        </w:rPr>
        <w:t>是念：</w:t>
      </w:r>
      <w:r w:rsidR="004224F7" w:rsidRPr="00944CEA">
        <w:rPr>
          <w:rFonts w:ascii="Times New Roman" w:hAnsi="Times New Roman" w:hint="eastAsia"/>
          <w:bCs/>
          <w:szCs w:val="24"/>
        </w:rPr>
        <w:t>「</w:t>
      </w:r>
      <w:r w:rsidR="004224F7" w:rsidRPr="00944CEA">
        <w:rPr>
          <w:rFonts w:ascii="Times New Roman" w:hAnsi="Times New Roman" w:hint="eastAsia"/>
          <w:szCs w:val="24"/>
        </w:rPr>
        <w:t>我先世福德不具足故，不得值佛，今</w:t>
      </w:r>
      <w:bookmarkStart w:id="212" w:name="0733b23"/>
      <w:bookmarkEnd w:id="212"/>
      <w:r w:rsidR="004224F7" w:rsidRPr="00944CEA">
        <w:rPr>
          <w:rFonts w:ascii="Times New Roman" w:hAnsi="Times New Roman" w:hint="eastAsia"/>
          <w:szCs w:val="24"/>
        </w:rPr>
        <w:t>值是</w:t>
      </w:r>
      <w:hyperlink w:history="1"/>
      <w:r w:rsidR="004224F7" w:rsidRPr="00944CEA">
        <w:rPr>
          <w:rFonts w:ascii="Times New Roman" w:hAnsi="Times New Roman" w:hint="eastAsia"/>
          <w:szCs w:val="24"/>
        </w:rPr>
        <w:t>雜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8"/>
      </w:r>
      <w:r w:rsidR="004224F7" w:rsidRPr="00944CEA">
        <w:rPr>
          <w:rFonts w:ascii="Times New Roman" w:hAnsi="Times New Roman" w:hint="eastAsia"/>
          <w:szCs w:val="24"/>
        </w:rPr>
        <w:t>行師；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我不應念其過失，而自妨</w:t>
      </w:r>
      <w:bookmarkStart w:id="213" w:name="0733b24"/>
      <w:bookmarkEnd w:id="213"/>
      <w:r w:rsidRPr="00944CEA">
        <w:rPr>
          <w:rFonts w:ascii="Times New Roman" w:hAnsi="Times New Roman" w:hint="eastAsia"/>
          <w:szCs w:val="24"/>
        </w:rPr>
        <w:t>失般若！師之過失，不著於我，我但從師受</w:t>
      </w:r>
      <w:bookmarkStart w:id="214" w:name="0733b25"/>
      <w:bookmarkEnd w:id="214"/>
      <w:r w:rsidRPr="00944CEA">
        <w:rPr>
          <w:rFonts w:ascii="Times New Roman" w:hAnsi="Times New Roman" w:hint="eastAsia"/>
          <w:szCs w:val="24"/>
        </w:rPr>
        <w:t>般若波羅蜜法。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1D6AFF" w:rsidP="0032620A">
      <w:pPr>
        <w:widowControl/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如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9"/>
      </w:r>
      <w:r w:rsidR="004224F7" w:rsidRPr="00944CEA">
        <w:rPr>
          <w:rFonts w:ascii="Times New Roman" w:hAnsi="Times New Roman" w:hint="eastAsia"/>
          <w:szCs w:val="24"/>
        </w:rPr>
        <w:t>狗皮囊盛好寶物，不應</w:t>
      </w:r>
      <w:bookmarkStart w:id="215" w:name="0733b26"/>
      <w:bookmarkEnd w:id="215"/>
      <w:r w:rsidR="004224F7" w:rsidRPr="00944CEA">
        <w:rPr>
          <w:rFonts w:ascii="Times New Roman" w:hAnsi="Times New Roman" w:hint="eastAsia"/>
          <w:szCs w:val="24"/>
        </w:rPr>
        <w:t>以囊故而棄其寶；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如罪人執燭照道，不可</w:t>
      </w:r>
      <w:bookmarkStart w:id="216" w:name="0733b27"/>
      <w:bookmarkEnd w:id="216"/>
      <w:r w:rsidRPr="00944CEA">
        <w:rPr>
          <w:rFonts w:ascii="Times New Roman" w:hAnsi="Times New Roman" w:hint="eastAsia"/>
          <w:szCs w:val="24"/>
        </w:rPr>
        <w:t>以人罪故不受其明，自墜溝</w:t>
      </w:r>
      <w:hyperlink w:history="1"/>
      <w:r w:rsidRPr="00944CEA">
        <w:rPr>
          <w:rFonts w:ascii="Times New Roman" w:hAnsi="Times New Roman" w:hint="eastAsia"/>
          <w:szCs w:val="24"/>
        </w:rPr>
        <w:t>壑</w:t>
      </w:r>
      <w:r w:rsidRPr="00944CEA">
        <w:rPr>
          <w:rFonts w:ascii="Times New Roman" w:hAnsi="Times New Roman"/>
          <w:szCs w:val="24"/>
          <w:vertAlign w:val="superscript"/>
        </w:rPr>
        <w:footnoteReference w:id="160"/>
      </w:r>
      <w:r w:rsidRPr="00944CEA">
        <w:rPr>
          <w:rFonts w:ascii="Times New Roman" w:hAnsi="Times New Roman" w:hint="eastAsia"/>
          <w:bCs/>
          <w:szCs w:val="24"/>
        </w:rPr>
        <w:t>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又如行，</w:t>
      </w:r>
      <w:hyperlink w:history="1"/>
      <w:r w:rsidRPr="00944CEA">
        <w:rPr>
          <w:rFonts w:ascii="Times New Roman" w:hAnsi="Times New Roman" w:hint="eastAsia"/>
          <w:szCs w:val="24"/>
        </w:rPr>
        <w:t>遣</w:t>
      </w:r>
      <w:r w:rsidRPr="00944CEA">
        <w:rPr>
          <w:rFonts w:ascii="Times New Roman" w:hAnsi="Times New Roman"/>
          <w:szCs w:val="24"/>
          <w:vertAlign w:val="superscript"/>
        </w:rPr>
        <w:footnoteReference w:id="161"/>
      </w:r>
      <w:r w:rsidRPr="00944CEA">
        <w:rPr>
          <w:rFonts w:ascii="Times New Roman" w:hAnsi="Times New Roman" w:hint="eastAsia"/>
          <w:szCs w:val="24"/>
        </w:rPr>
        <w:t>小人</w:t>
      </w:r>
      <w:r w:rsidRPr="00944CEA">
        <w:rPr>
          <w:rFonts w:ascii="Times New Roman" w:hAnsi="Times New Roman"/>
          <w:szCs w:val="24"/>
          <w:vertAlign w:val="superscript"/>
        </w:rPr>
        <w:footnoteReference w:id="162"/>
      </w:r>
      <w:r w:rsidRPr="00944CEA">
        <w:rPr>
          <w:rFonts w:ascii="Times New Roman" w:hAnsi="Times New Roman" w:hint="eastAsia"/>
          <w:szCs w:val="24"/>
        </w:rPr>
        <w:t>導道，不可以人小故不隨其語</w:t>
      </w:r>
      <w:bookmarkStart w:id="217" w:name="0733b29"/>
      <w:bookmarkEnd w:id="217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如是等因緣，不應遠離於師。</w:t>
      </w:r>
    </w:p>
    <w:p w:rsidR="004224F7" w:rsidRPr="00944CEA" w:rsidRDefault="004224F7" w:rsidP="0032620A">
      <w:pPr>
        <w:widowControl/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師若實有罪</w:t>
      </w:r>
      <w:bookmarkStart w:id="218" w:name="0733c01"/>
      <w:bookmarkEnd w:id="218"/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 w:val="22"/>
        </w:rPr>
        <w:t>（</w:t>
      </w:r>
      <w:r w:rsidRPr="00944CEA">
        <w:rPr>
          <w:rFonts w:ascii="Times New Roman" w:hAnsi="Times New Roman"/>
          <w:sz w:val="22"/>
          <w:shd w:val="pct15" w:color="auto" w:fill="FFFFFF"/>
        </w:rPr>
        <w:t>733</w:t>
      </w:r>
      <w:r w:rsidRPr="00944CEA">
        <w:rPr>
          <w:rFonts w:ascii="Times New Roman" w:hAnsi="Times New Roman" w:cs="Roman Unicode"/>
          <w:sz w:val="22"/>
          <w:shd w:val="pct15" w:color="auto" w:fill="FFFFFF"/>
        </w:rPr>
        <w:t>c</w:t>
      </w:r>
      <w:r w:rsidRPr="00944CEA">
        <w:rPr>
          <w:rFonts w:ascii="Times New Roman" w:hAnsi="Times New Roman" w:cs="Roman Unicode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尚不應離</w:t>
      </w:r>
      <w:r w:rsidR="0096628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何況此中魔作因緣，令說法者</w:t>
      </w:r>
      <w:bookmarkStart w:id="219" w:name="0733c02"/>
      <w:bookmarkEnd w:id="219"/>
      <w:r w:rsidRPr="00944CEA">
        <w:rPr>
          <w:rFonts w:ascii="Times New Roman" w:hAnsi="Times New Roman" w:hint="eastAsia"/>
          <w:szCs w:val="24"/>
        </w:rPr>
        <w:t>有深妙五欲！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令弟子不</w:t>
      </w:r>
      <w:hyperlink w:history="1"/>
      <w:r w:rsidRPr="00944CEA">
        <w:rPr>
          <w:rFonts w:ascii="Times New Roman" w:hAnsi="Times New Roman" w:hint="eastAsia"/>
          <w:szCs w:val="24"/>
        </w:rPr>
        <w:t>染</w:t>
      </w:r>
      <w:r w:rsidRPr="00944CEA">
        <w:rPr>
          <w:rFonts w:ascii="Times New Roman" w:hAnsi="Times New Roman"/>
          <w:szCs w:val="24"/>
          <w:vertAlign w:val="superscript"/>
        </w:rPr>
        <w:footnoteReference w:id="163"/>
      </w:r>
      <w:r w:rsidRPr="00944CEA">
        <w:rPr>
          <w:rFonts w:ascii="Times New Roman" w:hAnsi="Times New Roman" w:hint="eastAsia"/>
          <w:szCs w:val="24"/>
        </w:rPr>
        <w:t>著法，說法者以</w:t>
      </w:r>
      <w:bookmarkStart w:id="220" w:name="0733c03"/>
      <w:bookmarkEnd w:id="220"/>
      <w:r w:rsidRPr="00944CEA">
        <w:rPr>
          <w:rFonts w:ascii="Times New Roman" w:hAnsi="Times New Roman" w:hint="eastAsia"/>
          <w:szCs w:val="24"/>
        </w:rPr>
        <w:t>方便故現受。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「方便」者，所謂欲令眾生種福</w:t>
      </w:r>
      <w:bookmarkStart w:id="221" w:name="0733c04"/>
      <w:bookmarkEnd w:id="221"/>
      <w:r w:rsidRPr="00944CEA">
        <w:rPr>
          <w:rFonts w:ascii="Times New Roman" w:hAnsi="Times New Roman" w:hint="eastAsia"/>
          <w:szCs w:val="24"/>
        </w:rPr>
        <w:t>德因緣，亦為同事攝眾生故。</w:t>
      </w:r>
    </w:p>
    <w:p w:rsidR="004224F7" w:rsidRPr="00944CEA" w:rsidRDefault="0075410C" w:rsidP="0032620A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、觀諸法實相無垢淨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復有諸菩</w:t>
      </w:r>
      <w:bookmarkStart w:id="222" w:name="0733c05"/>
      <w:bookmarkEnd w:id="222"/>
      <w:r w:rsidRPr="00944CEA">
        <w:rPr>
          <w:rFonts w:ascii="Times New Roman" w:hAnsi="Times New Roman" w:hint="eastAsia"/>
          <w:szCs w:val="24"/>
        </w:rPr>
        <w:t>薩通達諸法實相故，無所障礙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無有過</w:t>
      </w:r>
      <w:bookmarkStart w:id="223" w:name="0733c06"/>
      <w:bookmarkEnd w:id="223"/>
      <w:r w:rsidRPr="00944CEA">
        <w:rPr>
          <w:rFonts w:ascii="Times New Roman" w:hAnsi="Times New Roman" w:hint="eastAsia"/>
          <w:szCs w:val="24"/>
        </w:rPr>
        <w:t>罪；雖</w:t>
      </w:r>
      <w:hyperlink w:history="1"/>
      <w:r w:rsidRPr="00944CEA">
        <w:rPr>
          <w:rFonts w:ascii="Times New Roman" w:hAnsi="Times New Roman" w:hint="eastAsia"/>
          <w:szCs w:val="24"/>
        </w:rPr>
        <w:t>作</w:t>
      </w:r>
      <w:r w:rsidRPr="00944CEA">
        <w:rPr>
          <w:rFonts w:ascii="Times New Roman" w:hAnsi="Times New Roman"/>
          <w:szCs w:val="24"/>
          <w:vertAlign w:val="superscript"/>
        </w:rPr>
        <w:footnoteReference w:id="164"/>
      </w:r>
      <w:r w:rsidRPr="00944CEA">
        <w:rPr>
          <w:rFonts w:ascii="Times New Roman" w:hAnsi="Times New Roman" w:hint="eastAsia"/>
          <w:szCs w:val="24"/>
        </w:rPr>
        <w:t>過罪，亦無所妨。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Cs w:val="24"/>
        </w:rPr>
      </w:pPr>
      <w:r w:rsidRPr="00DE1833">
        <w:rPr>
          <w:rFonts w:ascii="Times New Roman" w:hAnsi="Times New Roman" w:hint="eastAsia"/>
          <w:spacing w:val="-2"/>
          <w:szCs w:val="24"/>
        </w:rPr>
        <w:t>如人</w:t>
      </w:r>
      <w:hyperlink w:history="1"/>
      <w:r w:rsidRPr="00DE1833">
        <w:rPr>
          <w:rFonts w:ascii="Times New Roman" w:hAnsi="Times New Roman" w:hint="eastAsia"/>
          <w:spacing w:val="-2"/>
          <w:szCs w:val="24"/>
        </w:rPr>
        <w:t>年壯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5"/>
      </w:r>
      <w:r w:rsidRPr="00DE1833">
        <w:rPr>
          <w:rFonts w:ascii="Times New Roman" w:hAnsi="Times New Roman" w:hint="eastAsia"/>
          <w:spacing w:val="-2"/>
          <w:szCs w:val="24"/>
        </w:rPr>
        <w:t>力盛</w:t>
      </w:r>
      <w:bookmarkStart w:id="224" w:name="0733c07"/>
      <w:bookmarkEnd w:id="224"/>
      <w:r w:rsidRPr="00DE1833">
        <w:rPr>
          <w:rFonts w:ascii="Times New Roman" w:hAnsi="Times New Roman" w:hint="eastAsia"/>
          <w:spacing w:val="-2"/>
          <w:szCs w:val="24"/>
        </w:rPr>
        <w:t>，腹中</w:t>
      </w:r>
      <w:hyperlink w:history="1"/>
      <w:r w:rsidRPr="00DE1833">
        <w:rPr>
          <w:rFonts w:ascii="Times New Roman" w:hAnsi="Times New Roman" w:hint="eastAsia"/>
          <w:spacing w:val="-2"/>
          <w:szCs w:val="24"/>
        </w:rPr>
        <w:t>大熱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6"/>
      </w:r>
      <w:r w:rsidRPr="00DE1833">
        <w:rPr>
          <w:rFonts w:ascii="Times New Roman" w:hAnsi="Times New Roman" w:hint="eastAsia"/>
          <w:spacing w:val="-2"/>
          <w:szCs w:val="24"/>
        </w:rPr>
        <w:t>，雖食不適飲食，不能生病；又</w:t>
      </w:r>
      <w:bookmarkStart w:id="225" w:name="0733c08"/>
      <w:bookmarkEnd w:id="225"/>
      <w:r w:rsidRPr="00DE1833">
        <w:rPr>
          <w:rFonts w:ascii="Times New Roman" w:hAnsi="Times New Roman" w:hint="eastAsia"/>
          <w:spacing w:val="-2"/>
          <w:szCs w:val="24"/>
        </w:rPr>
        <w:t>如有好藥，雖被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7"/>
      </w:r>
      <w:r w:rsidRPr="00944CEA">
        <w:rPr>
          <w:rFonts w:ascii="Times New Roman" w:hAnsi="Times New Roman" w:hint="eastAsia"/>
          <w:szCs w:val="24"/>
        </w:rPr>
        <w:t>惡毒，不能為害。</w:t>
      </w:r>
    </w:p>
    <w:p w:rsidR="004224F7" w:rsidRPr="00944CEA" w:rsidRDefault="0075410C" w:rsidP="0032620A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lastRenderedPageBreak/>
        <w:t>如是等</w:t>
      </w:r>
      <w:bookmarkStart w:id="226" w:name="0733c09"/>
      <w:bookmarkEnd w:id="226"/>
      <w:r w:rsidRPr="00944CEA">
        <w:rPr>
          <w:rFonts w:ascii="Times New Roman" w:hAnsi="Times New Roman" w:hint="eastAsia"/>
          <w:szCs w:val="24"/>
        </w:rPr>
        <w:t>因緣故，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汝於師所，莫起嫌恨而自失般</w:t>
      </w:r>
      <w:bookmarkStart w:id="227" w:name="0733c10"/>
      <w:bookmarkEnd w:id="227"/>
      <w:r w:rsidRPr="00944CEA">
        <w:rPr>
          <w:rFonts w:ascii="Times New Roman" w:hAnsi="Times New Roman" w:hint="eastAsia"/>
          <w:szCs w:val="24"/>
        </w:rPr>
        <w:t>若！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如經中說。</w:t>
      </w:r>
    </w:p>
    <w:p w:rsidR="004224F7" w:rsidRPr="00944CEA" w:rsidRDefault="0075410C" w:rsidP="0032620A">
      <w:pPr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4224F7"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）若師對求法者都不顧念，亦莫生怨恨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復有說法者持戒清淨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離於</w:t>
      </w:r>
      <w:bookmarkStart w:id="228" w:name="0733c11"/>
      <w:bookmarkEnd w:id="228"/>
      <w:r w:rsidRPr="00944CEA">
        <w:rPr>
          <w:rFonts w:ascii="Times New Roman" w:hAnsi="Times New Roman" w:hint="eastAsia"/>
          <w:szCs w:val="24"/>
        </w:rPr>
        <w:t>五欲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多知多識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有好名聞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威德尊重，弟子</w:t>
      </w:r>
      <w:bookmarkStart w:id="229" w:name="0733c12"/>
      <w:bookmarkEnd w:id="229"/>
      <w:r w:rsidRPr="00944CEA">
        <w:rPr>
          <w:rFonts w:ascii="Times New Roman" w:hAnsi="Times New Roman" w:hint="eastAsia"/>
          <w:szCs w:val="24"/>
        </w:rPr>
        <w:t>受</w:t>
      </w:r>
      <w:r w:rsidRPr="00944CEA">
        <w:rPr>
          <w:rFonts w:ascii="Times New Roman" w:hAnsi="Times New Roman"/>
          <w:szCs w:val="24"/>
          <w:vertAlign w:val="superscript"/>
        </w:rPr>
        <w:footnoteReference w:id="168"/>
      </w:r>
      <w:r w:rsidRPr="00944CEA">
        <w:rPr>
          <w:rFonts w:ascii="Times New Roman" w:hAnsi="Times New Roman" w:hint="eastAsia"/>
          <w:szCs w:val="24"/>
        </w:rPr>
        <w:t>法而不顧錄</w:t>
      </w:r>
      <w:r w:rsidRPr="00944CEA">
        <w:rPr>
          <w:rFonts w:ascii="Times New Roman" w:hAnsi="Times New Roman"/>
          <w:szCs w:val="24"/>
          <w:vertAlign w:val="superscript"/>
        </w:rPr>
        <w:footnoteReference w:id="169"/>
      </w:r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汝於是中莫生怨恨！當</w:t>
      </w:r>
      <w:bookmarkStart w:id="230" w:name="0733c13"/>
      <w:bookmarkEnd w:id="230"/>
      <w:r w:rsidRPr="00944CEA">
        <w:rPr>
          <w:rFonts w:ascii="Times New Roman" w:hAnsi="Times New Roman" w:hint="eastAsia"/>
          <w:szCs w:val="24"/>
        </w:rPr>
        <w:t>作是念：</w:t>
      </w:r>
      <w:r w:rsidRPr="00944CEA">
        <w:rPr>
          <w:rFonts w:ascii="Times New Roman" w:hAnsi="Times New Roman" w:hint="eastAsia"/>
          <w:bCs/>
          <w:szCs w:val="24"/>
        </w:rPr>
        <w:t>『</w:t>
      </w:r>
      <w:r w:rsidRPr="00944CEA">
        <w:rPr>
          <w:rFonts w:ascii="Times New Roman" w:hAnsi="Times New Roman" w:hint="eastAsia"/>
          <w:szCs w:val="24"/>
        </w:rPr>
        <w:t>我宿世罪故，今為小人</w:t>
      </w:r>
      <w:r w:rsidRPr="00944CEA">
        <w:rPr>
          <w:rFonts w:ascii="Times New Roman" w:hAnsi="Times New Roman"/>
          <w:szCs w:val="24"/>
          <w:vertAlign w:val="superscript"/>
        </w:rPr>
        <w:footnoteReference w:id="170"/>
      </w:r>
      <w:r w:rsidR="0096628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師不輕我</w:t>
      </w:r>
      <w:bookmarkStart w:id="231" w:name="0733c14"/>
      <w:bookmarkEnd w:id="231"/>
      <w:r w:rsidRPr="00944CEA">
        <w:rPr>
          <w:rFonts w:ascii="Times New Roman" w:hAnsi="Times New Roman" w:hint="eastAsia"/>
          <w:szCs w:val="24"/>
        </w:rPr>
        <w:t>，我自無福，不能得</w:t>
      </w:r>
      <w:hyperlink w:history="1"/>
      <w:r w:rsidRPr="00944CEA">
        <w:rPr>
          <w:rFonts w:ascii="Times New Roman" w:hAnsi="Times New Roman"/>
          <w:szCs w:val="24"/>
          <w:vertAlign w:val="superscript"/>
        </w:rPr>
        <w:footnoteReference w:id="171"/>
      </w:r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又我於師所，應破</w:t>
      </w:r>
      <w:bookmarkStart w:id="232" w:name="0733c15"/>
      <w:bookmarkEnd w:id="232"/>
      <w:r w:rsidRPr="00944CEA">
        <w:rPr>
          <w:rFonts w:ascii="Times New Roman" w:hAnsi="Times New Roman" w:hint="eastAsia"/>
          <w:szCs w:val="24"/>
        </w:rPr>
        <w:t>憍慢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以求法利。』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B12EAC" w:rsidP="0032620A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`2792`</w:t>
      </w:r>
      <w:r w:rsidR="004224F7" w:rsidRPr="00944CEA">
        <w:rPr>
          <w:rFonts w:ascii="Times New Roman" w:hAnsi="Times New Roman" w:hint="eastAsia"/>
          <w:szCs w:val="24"/>
        </w:rPr>
        <w:t>有如是等種種諸師，菩薩</w:t>
      </w:r>
      <w:bookmarkStart w:id="233" w:name="0733c16"/>
      <w:bookmarkEnd w:id="233"/>
      <w:r w:rsidR="004224F7" w:rsidRPr="00944CEA">
        <w:rPr>
          <w:rFonts w:ascii="Times New Roman" w:hAnsi="Times New Roman" w:hint="eastAsia"/>
          <w:szCs w:val="24"/>
        </w:rPr>
        <w:t>為求般若波羅蜜故，但一心恭敬，不</w:t>
      </w:r>
      <w:hyperlink w:history="1"/>
      <w:r w:rsidR="004224F7" w:rsidRPr="00944CEA">
        <w:rPr>
          <w:rFonts w:ascii="Times New Roman" w:hAnsi="Times New Roman" w:hint="eastAsia"/>
          <w:szCs w:val="24"/>
        </w:rPr>
        <w:t>應</w:t>
      </w:r>
      <w:bookmarkStart w:id="234" w:name="0733c17"/>
      <w:bookmarkEnd w:id="234"/>
      <w:r w:rsidR="004224F7" w:rsidRPr="00944CEA">
        <w:rPr>
          <w:rFonts w:ascii="Times New Roman" w:hAnsi="Times New Roman"/>
          <w:szCs w:val="24"/>
          <w:vertAlign w:val="superscript"/>
        </w:rPr>
        <w:footnoteReference w:id="172"/>
      </w:r>
      <w:r w:rsidR="004224F7" w:rsidRPr="00944CEA">
        <w:rPr>
          <w:rFonts w:ascii="Times New Roman" w:hAnsi="Times New Roman" w:hint="eastAsia"/>
          <w:szCs w:val="24"/>
        </w:rPr>
        <w:t>念其長短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73"/>
      </w:r>
      <w:r w:rsidR="004224F7"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若能如是忍辱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於師一心不起</w:t>
      </w:r>
      <w:bookmarkStart w:id="235" w:name="0733c18"/>
      <w:bookmarkEnd w:id="235"/>
      <w:r w:rsidRPr="00944CEA">
        <w:rPr>
          <w:rFonts w:ascii="Times New Roman" w:hAnsi="Times New Roman" w:hint="eastAsia"/>
          <w:szCs w:val="24"/>
        </w:rPr>
        <w:t>增減者，汝於師所盡得妙法；如完牢之器</w:t>
      </w:r>
      <w:bookmarkStart w:id="236" w:name="0733c19"/>
      <w:bookmarkEnd w:id="236"/>
      <w:r w:rsidRPr="00944CEA">
        <w:rPr>
          <w:rFonts w:ascii="Times New Roman" w:hAnsi="Times New Roman" w:hint="eastAsia"/>
          <w:szCs w:val="24"/>
        </w:rPr>
        <w:t>，所受不漏。</w:t>
      </w:r>
    </w:p>
    <w:p w:rsidR="004224F7" w:rsidRPr="00944CEA" w:rsidRDefault="0075410C" w:rsidP="0032620A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4"/>
        </w:rPr>
      </w:pPr>
      <w:r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$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7016F0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續下經文：常啼受教已，東行訪善士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bCs/>
          <w:szCs w:val="24"/>
        </w:rPr>
        <w:t>「</w:t>
      </w:r>
      <w:r w:rsidR="00C64C49">
        <w:rPr>
          <w:rFonts w:cs="新細明體"/>
          <w:kern w:val="0"/>
        </w:rPr>
        <w:t>^</w:t>
      </w:r>
      <w:r w:rsidRPr="00944CEA">
        <w:rPr>
          <w:rFonts w:ascii="Times New Roman" w:eastAsia="標楷體" w:hAnsi="Times New Roman" w:hint="eastAsia"/>
          <w:szCs w:val="24"/>
        </w:rPr>
        <w:t>薩陀波崙聞空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中聲</w:t>
      </w:r>
      <w:r w:rsidRPr="00944CEA">
        <w:rPr>
          <w:rFonts w:ascii="Times New Roman" w:hAnsi="Times New Roman"/>
          <w:szCs w:val="24"/>
          <w:vertAlign w:val="superscript"/>
        </w:rPr>
        <w:footnoteReference w:id="174"/>
      </w:r>
      <w:r w:rsidRPr="00944CEA">
        <w:rPr>
          <w:rFonts w:ascii="Times New Roman" w:eastAsia="標楷體" w:hAnsi="Times New Roman" w:hint="eastAsia"/>
          <w:szCs w:val="24"/>
        </w:rPr>
        <w:t>已，從是東</w:t>
      </w:r>
      <w:bookmarkStart w:id="237" w:name="0733c20"/>
      <w:bookmarkEnd w:id="237"/>
      <w:r w:rsidRPr="00944CEA">
        <w:rPr>
          <w:rFonts w:ascii="Times New Roman" w:eastAsia="標楷體" w:hAnsi="Times New Roman" w:hint="eastAsia"/>
          <w:szCs w:val="24"/>
        </w:rPr>
        <w:t>行</w:t>
      </w:r>
      <w:r w:rsidR="00C64C49">
        <w:rPr>
          <w:rFonts w:cs="新細明體"/>
          <w:kern w:val="0"/>
        </w:rPr>
        <w:t>^^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，如經中廣說</w:t>
      </w:r>
      <w:hyperlink w:history="1"/>
      <w:bookmarkStart w:id="238" w:name="0733c21"/>
      <w:bookmarkEnd w:id="238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175"/>
      </w:r>
    </w:p>
    <w:sectPr w:rsidR="004224F7" w:rsidRPr="00944CEA" w:rsidSect="00FA30E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7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AFF" w:rsidRDefault="001D6AFF" w:rsidP="00B16F97">
      <w:r>
        <w:separator/>
      </w:r>
    </w:p>
  </w:endnote>
  <w:endnote w:type="continuationSeparator" w:id="0">
    <w:p w:rsidR="001D6AFF" w:rsidRDefault="001D6AFF" w:rsidP="00B1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680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051ADE" w:rsidP="00FA30E2">
        <w:pPr>
          <w:pStyle w:val="aa"/>
          <w:jc w:val="center"/>
        </w:pPr>
        <w:r>
          <w:fldChar w:fldCharType="begin"/>
        </w:r>
        <w:r w:rsidR="00CA383B">
          <w:instrText xml:space="preserve"> PAGE   \* MERGEFORMAT </w:instrText>
        </w:r>
        <w:r>
          <w:fldChar w:fldCharType="separate"/>
        </w:r>
        <w:r w:rsidR="00FE05BA">
          <w:rPr>
            <w:noProof/>
          </w:rPr>
          <w:t>2766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085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051ADE" w:rsidP="00DD558F">
        <w:pPr>
          <w:pStyle w:val="aa"/>
          <w:jc w:val="center"/>
        </w:pPr>
        <w:r>
          <w:fldChar w:fldCharType="begin"/>
        </w:r>
        <w:r w:rsidR="00CA383B">
          <w:instrText xml:space="preserve"> PAGE   \* MERGEFORMAT </w:instrText>
        </w:r>
        <w:r>
          <w:fldChar w:fldCharType="separate"/>
        </w:r>
        <w:r w:rsidR="00FE05BA">
          <w:rPr>
            <w:noProof/>
          </w:rPr>
          <w:t>2767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AFF" w:rsidRDefault="001D6AFF" w:rsidP="00B16F97">
      <w:r>
        <w:separator/>
      </w:r>
    </w:p>
  </w:footnote>
  <w:footnote w:type="continuationSeparator" w:id="0">
    <w:p w:rsidR="001D6AFF" w:rsidRDefault="001D6AFF" w:rsidP="00B16F97">
      <w:r>
        <w:continuationSeparator/>
      </w:r>
    </w:p>
  </w:footnote>
  <w:footnote w:id="1">
    <w:p w:rsidR="0032620A" w:rsidRPr="00037042" w:rsidRDefault="0032620A" w:rsidP="0032620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ascii="新細明體" w:hAnsi="新細明體"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《大品經義疏》卷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此下第二，明涅槃果。有人言：〈差別品〉明菩提，即智果，謂般若也；〈七譬品〉明無垢淨，顯解脫果；〈平等品〉辨正法等，是法身果，離三德也；今明此品，即是總明三德為涅槃果也！今明難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1</w:t>
      </w:r>
      <w:r w:rsidRPr="00037042">
        <w:rPr>
          <w:rFonts w:eastAsia="標楷體" w:hint="eastAsia"/>
          <w:sz w:val="22"/>
          <w:szCs w:val="22"/>
        </w:rPr>
        <w:t>作如此義亦復可然，俱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2</w:t>
      </w:r>
      <w:r w:rsidRPr="00037042">
        <w:rPr>
          <w:rFonts w:eastAsia="標楷體" w:hint="eastAsia"/>
          <w:sz w:val="22"/>
          <w:szCs w:val="22"/>
        </w:rPr>
        <w:t>《大經》三德別有其意；忽將配此，少成傷巧也。</w:t>
      </w:r>
      <w:r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20-24</w:t>
      </w:r>
      <w:r w:rsidRPr="00037042">
        <w:rPr>
          <w:rFonts w:hint="eastAsia"/>
          <w:sz w:val="22"/>
          <w:szCs w:val="22"/>
        </w:rPr>
        <w:t>）</w:t>
      </w:r>
    </w:p>
    <w:p w:rsidR="0032620A" w:rsidRPr="00037042" w:rsidRDefault="0032620A" w:rsidP="003262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案：「難」或作「雖」。</w:t>
      </w:r>
    </w:p>
    <w:p w:rsidR="0032620A" w:rsidRPr="00037042" w:rsidRDefault="0032620A" w:rsidP="003262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「俱」疑「但」。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n.10</w:t>
      </w:r>
      <w:r w:rsidRPr="00037042">
        <w:rPr>
          <w:rFonts w:hint="eastAsia"/>
          <w:sz w:val="22"/>
          <w:szCs w:val="22"/>
        </w:rPr>
        <w:t>）</w:t>
      </w:r>
    </w:p>
  </w:footnote>
  <w:footnote w:id="2">
    <w:p w:rsidR="00CA383B" w:rsidRPr="00037042" w:rsidRDefault="00CA383B" w:rsidP="0058041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大智度論釋涅槃如化品第八十七卷第九十六）十九字＝（大智度論卷第九十六釋第八十七如化品（訖八十八品上））二十三字【宋】【元】【宮】，＝（大智度論卷第九十六釋如化品第八十七）十七字【明】，＝（大智度論卷第九十六釋第八十六品訖八十七品）二十字【聖】，＝（大智度經品第八十六涅槃不如化）十四字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r w:rsidRPr="00037042">
        <w:rPr>
          <w:rFonts w:hint="eastAsia"/>
          <w:sz w:val="22"/>
          <w:szCs w:val="22"/>
        </w:rPr>
        <w:t>）</w:t>
      </w:r>
    </w:p>
  </w:footnote>
  <w:footnote w:id="3">
    <w:p w:rsidR="00CA383B" w:rsidRPr="00037042" w:rsidRDefault="00CA383B" w:rsidP="0058041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此品論諸法如化、不如化故，以目品之為二：第一、因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</w:rPr>
        <w:t>上只菩提化眾生義，二者、正論諸法如化。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24-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58041C">
      <w:pPr>
        <w:pStyle w:val="a4"/>
        <w:spacing w:line="0" w:lineRule="atLeast"/>
        <w:ind w:leftChars="50" w:left="120" w:firstLineChars="50" w:firstLine="110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「因」一作「自」。（卍新續藏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n.11</w:t>
      </w:r>
      <w:r w:rsidRPr="00037042">
        <w:rPr>
          <w:rFonts w:hint="eastAsia"/>
          <w:sz w:val="22"/>
          <w:szCs w:val="22"/>
        </w:rPr>
        <w:t>）</w:t>
      </w:r>
    </w:p>
  </w:footnote>
  <w:footnote w:id="4">
    <w:p w:rsidR="00CA383B" w:rsidRPr="00037042" w:rsidRDefault="00CA383B" w:rsidP="0058041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初一問答，釋說二空，釋教意；二問答文，二空所以也！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3-4</w:t>
      </w:r>
      <w:r w:rsidRPr="00037042">
        <w:rPr>
          <w:rFonts w:hint="eastAsia"/>
          <w:sz w:val="22"/>
          <w:szCs w:val="22"/>
        </w:rPr>
        <w:t>）</w:t>
      </w:r>
    </w:p>
  </w:footnote>
  <w:footnote w:id="5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平等＋（法）【聖】【石】。（大正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r w:rsidRPr="00037042">
        <w:rPr>
          <w:rFonts w:hint="eastAsia"/>
          <w:sz w:val="22"/>
          <w:szCs w:val="22"/>
        </w:rPr>
        <w:t>）</w:t>
      </w:r>
    </w:p>
  </w:footnote>
  <w:footnote w:id="6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58041C">
      <w:pPr>
        <w:pStyle w:val="a4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爾時，具壽善現白佛言：「世尊！若諸法等，平等之性皆本性空；此本性空於一切法非能所作，云何菩薩摩訶薩行深般若波羅蜜多時，不動勝義，以四攝事饒益有情？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425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15-18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7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諸法既平等，菩薩但應住</w:t>
      </w:r>
      <w:r w:rsidR="00CA383B" w:rsidRPr="00037042">
        <w:rPr>
          <w:rFonts w:eastAsia="標楷體" w:cs="標楷體" w:hint="eastAsia"/>
          <w:sz w:val="22"/>
          <w:szCs w:val="22"/>
        </w:rPr>
        <w:t>平等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中，云何於平等中利物？佛答：眾生自知平等，菩提於不平等利物，如人病久自知治病得差，無俟藥四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1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也。</w:t>
      </w:r>
      <w:r w:rsidR="00CA383B" w:rsidRPr="00037042">
        <w:rPr>
          <w:rFonts w:eastAsia="標楷體" w:hint="eastAsia"/>
          <w:sz w:val="22"/>
          <w:szCs w:val="22"/>
        </w:rPr>
        <w:t>然意謂此中問答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，不相主對問家之：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平等是空、化物是有相礙，云何住空中得利物？」佛答品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2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應云：「菩薩空有不礙，不二故能空中化物。云何乃益？眾生自知空不？須菩提化耶解</w:t>
      </w:r>
      <w:r w:rsidR="00CA383B" w:rsidRPr="008071E1">
        <w:rPr>
          <w:rFonts w:eastAsia="標楷體"/>
          <w:sz w:val="22"/>
          <w:szCs w:val="22"/>
        </w:rPr>
        <w:t>（</w:t>
      </w:r>
      <w:r w:rsidR="00CA383B">
        <w:rPr>
          <w:rFonts w:ascii="標楷體" w:eastAsia="標楷體" w:hAnsi="標楷體" w:hint="eastAsia"/>
          <w:sz w:val="22"/>
          <w:szCs w:val="22"/>
        </w:rPr>
        <w:t>云云）</w:t>
      </w:r>
      <w:r w:rsidR="00CA383B" w:rsidRPr="00E80C4C">
        <w:rPr>
          <w:rFonts w:ascii="標楷體" w:eastAsia="標楷體" w:hAnsi="標楷體" w:hint="eastAsia"/>
          <w:sz w:val="22"/>
          <w:szCs w:val="22"/>
        </w:rPr>
        <w:t>。歡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論釋維問答，令二意：一者</w:t>
      </w:r>
      <w:r w:rsidR="00CA383B" w:rsidRPr="00037042">
        <w:rPr>
          <w:rFonts w:eastAsia="標楷體" w:hint="eastAsia"/>
          <w:sz w:val="22"/>
          <w:szCs w:val="22"/>
        </w:rPr>
        <w:t>、空有相礙，不應住空化物；二者、諸法既空，不見化物不物，何故化物耶？此就第一義悉檀為問答。後如前眾生自知空，則菩薩不須化，不化良由眾生不知空故。須菩提化物也，此是用對治悉檀答也，答前同。次，空有無礙故，於平等中化物也，雖我相是人空他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3</w:t>
      </w:r>
      <w:r w:rsidR="00CA383B" w:rsidRPr="00037042">
        <w:rPr>
          <w:rFonts w:eastAsia="標楷體" w:hint="eastAsia"/>
          <w:sz w:val="22"/>
          <w:szCs w:val="22"/>
        </w:rPr>
        <w:t>也。一切助道法，名甘露；涅槃，是甘露住處也。故菩薩且令眾生入甘露性，復令得住甘露處也。</w:t>
      </w:r>
      <w:r>
        <w:rPr>
          <w:rFonts w:cs="新細明體"/>
          <w:kern w:val="0"/>
        </w:rPr>
        <w:t>^^</w:t>
      </w:r>
      <w:r w:rsidR="00CA383B" w:rsidRPr="00037042">
        <w:rPr>
          <w:rFonts w:eastAsia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="00CA383B" w:rsidRPr="00037042">
          <w:rPr>
            <w:sz w:val="22"/>
            <w:szCs w:val="22"/>
          </w:rPr>
          <w:t>339c</w:t>
        </w:r>
      </w:smartTag>
      <w:r w:rsidR="00CA383B" w:rsidRPr="00037042">
        <w:rPr>
          <w:sz w:val="22"/>
          <w:szCs w:val="22"/>
        </w:rPr>
        <w:t>5-18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案：「四」或作「師」。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案：「品」或作「曰」。</w:t>
      </w:r>
    </w:p>
    <w:p w:rsidR="00CA383B" w:rsidRPr="00037042" w:rsidRDefault="00CA383B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案：「他」疑為衍字。</w:t>
      </w:r>
    </w:p>
  </w:footnote>
  <w:footnote w:id="8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說＝言【石】。（大正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</w:footnote>
  <w:footnote w:id="9">
    <w:p w:rsidR="00CA383B" w:rsidRPr="00037042" w:rsidRDefault="00CA383B" w:rsidP="006F3AD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C35C43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佛告善現：「如是！如是！一切法等平等之性皆本性空，此本性空於一切法非能所作，然諸菩薩能為有情以布施等作饒益事。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425b18-21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想＝相【宋】【元】【明】【宮】【聖】。（大正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r w:rsidRPr="00037042">
        <w:rPr>
          <w:rFonts w:hint="eastAsia"/>
          <w:sz w:val="22"/>
          <w:szCs w:val="22"/>
        </w:rPr>
        <w:t>）</w:t>
      </w:r>
    </w:p>
  </w:footnote>
  <w:footnote w:id="1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若諸有情自知諸法皆本性空，則諸如來及諸菩薩不現神通作希有事，謂於諸法本性空中雖無所動，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而令有情遠離種種</w:t>
      </w:r>
      <w:r w:rsidR="00CA383B" w:rsidRPr="00037042">
        <w:rPr>
          <w:rFonts w:eastAsia="標楷體" w:hint="eastAsia"/>
          <w:sz w:val="22"/>
          <w:szCs w:val="22"/>
        </w:rPr>
        <w:t>妄想顛倒，謂令有情遠離我想、有情想乃至知者、見者想；亦令遠離色乃至識想，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……</w:t>
      </w:r>
      <w:r w:rsidR="00CA383B" w:rsidRPr="00037042">
        <w:rPr>
          <w:rFonts w:eastAsia="標楷體" w:hint="eastAsia"/>
          <w:sz w:val="22"/>
          <w:szCs w:val="22"/>
        </w:rPr>
        <w:t>無明乃至老死想；亦令遠離有為界想，住無為界，解脫一切生老病死。無為界者即諸法空，依世俗說名無為界</w:t>
      </w:r>
      <w:r>
        <w:rPr>
          <w:rFonts w:cs="新細明體"/>
          <w:kern w:val="0"/>
        </w:rPr>
        <w:t>^^</w:t>
      </w:r>
      <w:r w:rsidR="00CA383B" w:rsidRPr="00037042">
        <w:rPr>
          <w:rFonts w:eastAsia="標楷體" w:hint="eastAsia"/>
          <w:sz w:val="22"/>
          <w:szCs w:val="22"/>
        </w:rPr>
        <w:t>。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425</w:t>
      </w:r>
      <w:r w:rsidR="00CA383B" w:rsidRPr="00037042">
        <w:rPr>
          <w:rFonts w:eastAsia="Roman Unicode"/>
          <w:sz w:val="22"/>
          <w:szCs w:val="22"/>
        </w:rPr>
        <w:t>b21</w:t>
      </w:r>
      <w:r w:rsidR="00CA383B" w:rsidRPr="00037042">
        <w:rPr>
          <w:sz w:val="22"/>
          <w:szCs w:val="22"/>
        </w:rPr>
        <w:t>-</w:t>
      </w:r>
      <w:r w:rsidR="00CA383B" w:rsidRPr="00037042">
        <w:rPr>
          <w:rFonts w:eastAsia="Roman Unicode"/>
          <w:sz w:val="22"/>
          <w:szCs w:val="22"/>
        </w:rPr>
        <w:t>c</w:t>
      </w:r>
      <w:r w:rsidR="00CA383B" w:rsidRPr="00037042">
        <w:rPr>
          <w:sz w:val="22"/>
          <w:szCs w:val="22"/>
        </w:rPr>
        <w:t>2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次問：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何等空故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一切</w:t>
      </w:r>
      <w:r w:rsidR="00CA383B" w:rsidRPr="00037042">
        <w:rPr>
          <w:rFonts w:eastAsia="標楷體" w:hint="eastAsia"/>
          <w:sz w:val="22"/>
          <w:szCs w:val="22"/>
        </w:rPr>
        <w:t>法空？」此問，不問十八空中用何物空，乃問眾人計空不同。或言：人空、法不空；或言：法空、人空，但微塵不空；或言：平等無空，如便中無馬。今菩薩用何等空而今一切即？佛答：「以畢竟空故，一切法空也。」而云「一切法自相離」者，於一切中生有所得相，則一切法空矣！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="00CA383B" w:rsidRPr="00037042">
          <w:rPr>
            <w:sz w:val="22"/>
            <w:szCs w:val="22"/>
          </w:rPr>
          <w:t>340a</w:t>
        </w:r>
      </w:smartTag>
      <w:r w:rsidR="00CA383B" w:rsidRPr="00037042">
        <w:rPr>
          <w:sz w:val="22"/>
          <w:szCs w:val="22"/>
        </w:rPr>
        <w:t>21-b4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3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是不有為之性空，云何為空？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1E305D">
      <w:pPr>
        <w:pStyle w:val="a4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佛報言：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於諸相空。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Pr="00037042">
          <w:rPr>
            <w:sz w:val="22"/>
            <w:szCs w:val="22"/>
          </w:rPr>
          <w:t>141a</w:t>
        </w:r>
      </w:smartTag>
      <w:r w:rsidRPr="00037042">
        <w:rPr>
          <w:sz w:val="22"/>
          <w:szCs w:val="22"/>
        </w:rPr>
        <w:t>24-26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1E305D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具壽善現復白佛言：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由何空故說諸法空？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1E305D">
      <w:pPr>
        <w:pStyle w:val="a4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由想空故說諸法空。</w:t>
      </w:r>
      <w:r w:rsidRPr="00037042">
        <w:rPr>
          <w:rFonts w:hint="eastAsia"/>
          <w:sz w:val="22"/>
          <w:szCs w:val="22"/>
        </w:rPr>
        <w:t>」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2-3</w:t>
      </w:r>
      <w:r w:rsidRPr="00037042">
        <w:rPr>
          <w:rFonts w:hint="eastAsia"/>
          <w:sz w:val="22"/>
          <w:szCs w:val="22"/>
        </w:rPr>
        <w:t>）</w:t>
      </w:r>
    </w:p>
  </w:footnote>
  <w:footnote w:id="1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須菩提於意云何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」下第二，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正明諸法如化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，文為四，明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1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一切如化。「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無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/>
          <w:sz w:val="22"/>
          <w:szCs w:val="22"/>
          <w:vertAlign w:val="superscript"/>
        </w:rPr>
        <w:t>2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何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」下第二，正明諸法如化、不如化，文</w:t>
      </w:r>
      <w:r w:rsidR="00CA383B" w:rsidRPr="00037042">
        <w:rPr>
          <w:rFonts w:eastAsia="標楷體" w:hint="eastAsia"/>
          <w:sz w:val="22"/>
          <w:szCs w:val="22"/>
        </w:rPr>
        <w:t>為四：初、明一切如化，無化差別；第二、明一切法如化差別；第三、明涅槃不如化；第四、明涅槃如化。今是初。</w:t>
      </w:r>
      <w:r>
        <w:rPr>
          <w:rFonts w:cs="新細明體"/>
          <w:kern w:val="0"/>
        </w:rPr>
        <w:t>^^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b/>
          <w:sz w:val="22"/>
          <w:szCs w:val="22"/>
        </w:rPr>
        <w:t>於意云何，如化不如化</w:t>
      </w:r>
      <w:r w:rsidR="00CA383B" w:rsidRPr="00037042">
        <w:rPr>
          <w:rFonts w:eastAsia="標楷體" w:hint="eastAsia"/>
          <w:sz w:val="22"/>
          <w:szCs w:val="22"/>
        </w:rPr>
        <w:t>」者，須菩提為新發意菩薩聞上佛答：「一切法畢竟空」，心便驚，故佛舉化答之：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諸法既如化，豈不定耶？汝現見化人，化人實畢竟空，凡聖法皆爾也。</w:t>
      </w:r>
      <w:r w:rsidR="00CA383B" w:rsidRPr="00037042">
        <w:rPr>
          <w:rFonts w:eastAsia="標楷體"/>
          <w:sz w:val="22"/>
          <w:szCs w:val="22"/>
        </w:rPr>
        <w:t>D5</w:t>
      </w:r>
      <w:r w:rsidR="00CA383B" w:rsidRPr="00037042">
        <w:rPr>
          <w:rFonts w:eastAsia="標楷體" w:hint="eastAsia"/>
          <w:sz w:val="22"/>
          <w:szCs w:val="22"/>
        </w:rPr>
        <w:t>空故，一切空者，十八空空諸法故，言如化；今復空此化法故言空也。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340b5-13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「明」上一有「初」字。（卍新續藏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案：「無」或作「云」。</w:t>
      </w:r>
    </w:p>
  </w:footnote>
  <w:footnote w:id="1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化＋（人）【聖】【石】。（大正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</w:footnote>
  <w:footnote w:id="1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「復次，善現！於意云何？若變化身復作化事，此有實事而不空耶？」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善現對曰：「諸所變化都無實事，一切皆空。」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037042">
          <w:rPr>
            <w:sz w:val="22"/>
            <w:szCs w:val="22"/>
          </w:rPr>
          <w:t>425c</w:t>
        </w:r>
      </w:smartTag>
      <w:r w:rsidRPr="00037042">
        <w:rPr>
          <w:sz w:val="22"/>
          <w:szCs w:val="22"/>
        </w:rPr>
        <w:t>3-6</w:t>
      </w:r>
      <w:r w:rsidRPr="00037042">
        <w:rPr>
          <w:rFonts w:hint="eastAsia"/>
          <w:sz w:val="22"/>
          <w:szCs w:val="22"/>
        </w:rPr>
        <w:t>）</w:t>
      </w:r>
    </w:p>
  </w:footnote>
  <w:footnote w:id="1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大智度論》卷</w:t>
      </w:r>
      <w:r w:rsidRPr="00037042">
        <w:rPr>
          <w:sz w:val="22"/>
          <w:szCs w:val="22"/>
        </w:rPr>
        <w:t>86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74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遍學品〉：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「不合不散」者是畢竟空義；如此中說「一相，所謂無相」。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25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663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12-13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所以者何＝何以故【石】。（大正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r w:rsidRPr="00037042">
        <w:rPr>
          <w:rFonts w:hint="eastAsia"/>
          <w:sz w:val="22"/>
          <w:szCs w:val="22"/>
        </w:rPr>
        <w:t>）</w:t>
      </w:r>
    </w:p>
  </w:footnote>
  <w:footnote w:id="19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佛報言：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於諸相空，幻師所化作人空不？幻化及空不合不散，以空空空，空及化人無能別者。何以故？俱空故。須菩提！五陰無不空者，以空故作是說言五陰空。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8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="00CA383B" w:rsidRPr="00037042">
          <w:rPr>
            <w:rStyle w:val="linehead"/>
            <w:color w:val="auto"/>
            <w:sz w:val="22"/>
            <w:szCs w:val="22"/>
          </w:rPr>
          <w:t>141</w:t>
        </w:r>
        <w:r w:rsidR="00CA383B" w:rsidRPr="00037042">
          <w:rPr>
            <w:rStyle w:val="linehead"/>
            <w:rFonts w:eastAsia="Roman Unicode"/>
            <w:color w:val="auto"/>
            <w:sz w:val="22"/>
            <w:szCs w:val="22"/>
          </w:rPr>
          <w:t>a</w:t>
        </w:r>
      </w:smartTag>
      <w:r w:rsidR="00CA383B" w:rsidRPr="00037042">
        <w:rPr>
          <w:rStyle w:val="linehead"/>
          <w:color w:val="auto"/>
          <w:sz w:val="22"/>
          <w:szCs w:val="22"/>
        </w:rPr>
        <w:t>25</w:t>
      </w:r>
      <w:r w:rsidR="00CA383B" w:rsidRPr="00037042">
        <w:rPr>
          <w:sz w:val="22"/>
          <w:szCs w:val="22"/>
        </w:rPr>
        <w:t>-</w:t>
      </w:r>
      <w:r w:rsidR="00CA383B" w:rsidRPr="00037042">
        <w:rPr>
          <w:rStyle w:val="linehead"/>
          <w:color w:val="auto"/>
          <w:sz w:val="22"/>
          <w:szCs w:val="22"/>
        </w:rPr>
        <w:t>29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1E305D">
      <w:pPr>
        <w:pStyle w:val="a4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</w:t>
      </w:r>
      <w:r w:rsidRPr="00037042">
        <w:rPr>
          <w:rFonts w:eastAsia="標楷體" w:hint="eastAsia"/>
          <w:sz w:val="22"/>
          <w:szCs w:val="22"/>
        </w:rPr>
        <w:t>：</w:t>
      </w:r>
    </w:p>
    <w:p w:rsidR="00CA383B" w:rsidRPr="00037042" w:rsidRDefault="00C64C49" w:rsidP="001E305D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佛告善現：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變化與空，如是二法非合非散；此二俱以空空故空，不應分別是空、是化。所以者何？非空性中有空、有化二事可得，以一切法畢竟空故。復次，善現！無色非化，無受、想、行、識非化；諸是化者無不皆空。餘法、有情，應知亦爾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</w:t>
      </w:r>
      <w:r w:rsidR="00CA383B" w:rsidRPr="00037042">
        <w:rPr>
          <w:rFonts w:eastAsia="標楷體" w:hint="eastAsia"/>
          <w:sz w:val="22"/>
          <w:szCs w:val="22"/>
        </w:rPr>
        <w:t>（</w:t>
      </w:r>
      <w:r w:rsidR="00CA383B" w:rsidRPr="00037042">
        <w:rPr>
          <w:rFonts w:hint="eastAsia"/>
          <w:sz w:val="22"/>
          <w:szCs w:val="22"/>
        </w:rPr>
        <w:t>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c6</w:t>
        </w:r>
      </w:smartTag>
      <w:r w:rsidR="00CA383B" w:rsidRPr="00037042">
        <w:rPr>
          <w:sz w:val="22"/>
          <w:szCs w:val="22"/>
        </w:rPr>
        <w:t>-11</w:t>
      </w:r>
      <w:r w:rsidR="00CA383B" w:rsidRPr="00037042">
        <w:rPr>
          <w:rFonts w:eastAsia="標楷體" w:hint="eastAsia"/>
          <w:sz w:val="22"/>
          <w:szCs w:val="22"/>
        </w:rPr>
        <w:t>）</w:t>
      </w:r>
    </w:p>
  </w:footnote>
  <w:footnote w:id="2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次下第二，明雖同是化，化義不同，故有六種變化：聲聞四諦道品為變化，乃至佛以十方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</w:rPr>
        <w:t>等為變化。煩惱能起種種業為煩惱變化，乘能得六道身為果變化。</w:t>
      </w:r>
      <w:r w:rsidR="00C64C49">
        <w:rPr>
          <w:rFonts w:cs="新細明體"/>
          <w:kern w:val="0"/>
        </w:rPr>
        <w:t>^^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340b16-18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※案：「方」或作「力」。</w:t>
      </w:r>
    </w:p>
  </w:footnote>
  <w:footnote w:id="2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法＋（亦復是化不）【聖】【石】。（大正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r w:rsidRPr="00037042">
        <w:rPr>
          <w:rFonts w:hint="eastAsia"/>
          <w:sz w:val="22"/>
          <w:szCs w:val="22"/>
        </w:rPr>
        <w:t>）</w:t>
      </w:r>
    </w:p>
  </w:footnote>
  <w:footnote w:id="2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具壽善現復白佛言：「蘊、界、處等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世間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諸法及諸有情可皆是化，四念住等出世間法及諸有情豈亦是化？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425c</w:t>
        </w:r>
      </w:smartTag>
      <w:r w:rsidR="00CA383B" w:rsidRPr="00037042">
        <w:rPr>
          <w:sz w:val="22"/>
          <w:szCs w:val="22"/>
        </w:rPr>
        <w:t>11-13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佛告善現：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一切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世間</w:t>
      </w:r>
      <w:r w:rsidR="00CA383B" w:rsidRPr="00037042">
        <w:rPr>
          <w:rFonts w:eastAsia="標楷體" w:hint="eastAsia"/>
          <w:sz w:val="22"/>
          <w:szCs w:val="22"/>
        </w:rPr>
        <w:t>、出世法等無非是化；然於其中，有聲聞化、有獨覺化、有菩薩化、有如來化、有煩惱化、有諸業化。由此因緣，我說一切皆如變化，等無差別。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13-17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論云：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凡聖德論皆是變化</w:t>
      </w:r>
      <w:r w:rsidR="00CA383B" w:rsidRPr="00037042">
        <w:rPr>
          <w:rFonts w:hint="eastAsia"/>
          <w:sz w:val="22"/>
          <w:szCs w:val="22"/>
        </w:rPr>
        <w:t>──</w:t>
      </w:r>
      <w:r w:rsidR="00CA383B" w:rsidRPr="00037042">
        <w:rPr>
          <w:rFonts w:eastAsia="標楷體" w:hint="eastAsia"/>
          <w:sz w:val="22"/>
          <w:szCs w:val="22"/>
        </w:rPr>
        <w:t>垢果是凡化，淨果是聖化。</w:t>
      </w:r>
      <w:r w:rsidR="00CA383B" w:rsidRPr="00037042">
        <w:rPr>
          <w:sz w:val="22"/>
          <w:szCs w:val="22"/>
        </w:rPr>
        <w:t>D5</w:t>
      </w:r>
      <w:r w:rsidR="00CA383B" w:rsidRPr="00037042">
        <w:rPr>
          <w:rFonts w:eastAsia="標楷體" w:hint="eastAsia"/>
          <w:sz w:val="22"/>
          <w:szCs w:val="22"/>
        </w:rPr>
        <w:t>今於果中，開為二化也！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340b19-20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白佛</w:t>
      </w:r>
      <w:r w:rsidRPr="00037042">
        <w:rPr>
          <w:rFonts w:ascii="標楷體" w:eastAsia="標楷體" w:hAnsi="標楷體" w:hint="eastAsia"/>
          <w:sz w:val="22"/>
          <w:szCs w:val="22"/>
        </w:rPr>
        <w:t>」下第三，明一往，明無為法不如化。上論凡聖皆有為，故如化也</w:t>
      </w:r>
      <w:r w:rsidRPr="00037042">
        <w:rPr>
          <w:rFonts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340b21-22</w:t>
      </w:r>
      <w:r w:rsidRPr="00037042">
        <w:rPr>
          <w:rFonts w:hint="eastAsia"/>
          <w:sz w:val="22"/>
          <w:szCs w:val="22"/>
        </w:rPr>
        <w:t>）</w:t>
      </w:r>
    </w:p>
  </w:footnote>
  <w:footnote w:id="2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諸〕－【石】。（大正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n.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）</w:t>
      </w:r>
    </w:p>
  </w:footnote>
  <w:footnote w:id="2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皆〕－【石】。（大正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n.</w:t>
      </w:r>
      <w:r w:rsidRPr="00037042">
        <w:rPr>
          <w:sz w:val="22"/>
          <w:szCs w:val="22"/>
        </w:rPr>
        <w:t>21</w:t>
      </w:r>
      <w:r w:rsidRPr="00037042">
        <w:rPr>
          <w:rFonts w:hint="eastAsia"/>
          <w:sz w:val="22"/>
          <w:szCs w:val="22"/>
        </w:rPr>
        <w:t>）</w:t>
      </w:r>
    </w:p>
  </w:footnote>
  <w:footnote w:id="2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具壽善現復白佛言：「一切斷果，所謂預流、一來、不還、阿羅漢果、獨覺、如來永斷煩惱習氣相續，豈亦是化？」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425c</w:t>
        </w:r>
      </w:smartTag>
      <w:r w:rsidR="00CA383B" w:rsidRPr="00037042">
        <w:rPr>
          <w:sz w:val="22"/>
          <w:szCs w:val="22"/>
        </w:rPr>
        <w:t>17-19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2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須〕－【石】。（大正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3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</w:t>
      </w:r>
      <w:r w:rsidRPr="00037042">
        <w:rPr>
          <w:rFonts w:ascii="Times Ext Roman" w:hAnsi="Times Ext Roman" w:cs="新細明體" w:hint="eastAsia"/>
          <w:sz w:val="22"/>
          <w:szCs w:val="22"/>
        </w:rPr>
        <w:t>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佛告善現：「如是諸法若與生滅二相合者亦皆是化。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425c</w:t>
        </w:r>
      </w:smartTag>
      <w:r w:rsidR="00CA383B" w:rsidRPr="00037042">
        <w:rPr>
          <w:sz w:val="22"/>
          <w:szCs w:val="22"/>
        </w:rPr>
        <w:t>19-20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具壽善現復白佛言：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何法不與生滅相合？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不虛誑法，即是涅槃，此法不與生滅相合，是故非化。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22-24</w:t>
      </w:r>
      <w:r w:rsidRPr="00037042">
        <w:rPr>
          <w:rFonts w:hint="eastAsia"/>
          <w:sz w:val="22"/>
          <w:szCs w:val="22"/>
        </w:rPr>
        <w:t>）</w:t>
      </w:r>
    </w:p>
  </w:footnote>
  <w:footnote w:id="3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世尊！如佛自設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」下第四，論涅槃如化也，然今云何始行人設涅槃不如化為？</w:t>
      </w:r>
      <w:r w:rsidR="00CA383B" w:rsidRPr="00037042">
        <w:rPr>
          <w:rFonts w:eastAsia="標楷體" w:hint="eastAsia"/>
          <w:sz w:val="22"/>
          <w:szCs w:val="22"/>
        </w:rPr>
        <w:t>為最悟者皆如化，此是一種語耳！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340b23-c1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案：「設」或作「說」。</w:t>
      </w:r>
    </w:p>
  </w:footnote>
  <w:footnote w:id="3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具壽善現復白佛言：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如世尊說：平等法性，一切皆空，無能動者，無二可得，無有少法非自性空。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如何</w:t>
      </w:r>
      <w:r w:rsidR="00CA383B" w:rsidRPr="00037042">
        <w:rPr>
          <w:rFonts w:eastAsia="標楷體" w:hint="eastAsia"/>
          <w:sz w:val="22"/>
          <w:szCs w:val="22"/>
        </w:rPr>
        <w:t>涅槃可說非化？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24-27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E67338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佛告善現：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如是！如是！如汝所說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──</w:t>
      </w:r>
      <w:r w:rsidR="00CA383B" w:rsidRPr="00037042">
        <w:rPr>
          <w:rFonts w:eastAsia="標楷體" w:hint="eastAsia"/>
          <w:sz w:val="22"/>
          <w:szCs w:val="22"/>
        </w:rPr>
        <w:t>無有少法非自性空，此自性空非聲聞作、非獨覺作、非菩薩作、非如來作、亦非餘作，有佛、無佛其性常空，此即涅槃；是故我說涅槃非化，非實有法名為涅槃可說無生無滅非化。復次，善現！我為</w:t>
      </w:r>
      <w:r w:rsidR="00CA383B" w:rsidRPr="00037042">
        <w:rPr>
          <w:rFonts w:eastAsia="標楷體" w:hint="eastAsia"/>
          <w:b/>
          <w:sz w:val="22"/>
          <w:szCs w:val="22"/>
        </w:rPr>
        <w:t>新學</w:t>
      </w:r>
      <w:r w:rsidR="00CA383B" w:rsidRPr="00037042">
        <w:rPr>
          <w:rFonts w:eastAsia="標楷體" w:hint="eastAsia"/>
          <w:sz w:val="22"/>
          <w:szCs w:val="22"/>
        </w:rPr>
        <w:t>諸菩薩說涅槃非化，非別實有不空涅槃，是故不應執此為難。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7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="00CA383B" w:rsidRPr="00037042">
          <w:rPr>
            <w:sz w:val="22"/>
            <w:szCs w:val="22"/>
          </w:rPr>
          <w:t>425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6"/>
          <w:attr w:name="UnitName" w:val="a"/>
        </w:smartTagPr>
        <w:r w:rsidR="00CA383B" w:rsidRPr="00037042">
          <w:rPr>
            <w:sz w:val="22"/>
            <w:szCs w:val="22"/>
          </w:rPr>
          <w:t>-426</w:t>
        </w:r>
        <w:r w:rsidR="00CA383B" w:rsidRPr="00037042">
          <w:rPr>
            <w:rFonts w:eastAsia="Roman Unicode"/>
            <w:sz w:val="22"/>
            <w:szCs w:val="22"/>
          </w:rPr>
          <w:t>a</w:t>
        </w:r>
      </w:smartTag>
      <w:r w:rsidR="00CA383B" w:rsidRPr="00037042">
        <w:rPr>
          <w:sz w:val="22"/>
          <w:szCs w:val="22"/>
        </w:rPr>
        <w:t>5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5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佛報言：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於須菩提意云何？但有過去世，無有當來世耶？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」（大正</w:t>
      </w:r>
      <w:r w:rsidR="00CA383B" w:rsidRPr="00037042">
        <w:rPr>
          <w:sz w:val="22"/>
          <w:szCs w:val="22"/>
        </w:rPr>
        <w:t>8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141b16-17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爾時，善現便白佛言：</w:t>
      </w:r>
      <w:r w:rsidR="00CA383B" w:rsidRPr="00037042">
        <w:rPr>
          <w:rFonts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云何方便教誡、教授新學菩薩，令知諸法自性常空？</w:t>
      </w:r>
      <w:r w:rsidR="00CA383B"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641F5C">
      <w:pPr>
        <w:pStyle w:val="a4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豈一切法先有後無而不常空！然一切法先既非有、後亦非無，自性常空，不應驚怖，應作如是方便善巧教誡、教授新學菩薩，令知諸法自性常空。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"/>
          <w:attr w:name="UnitName" w:val="a"/>
        </w:smartTagPr>
        <w:r w:rsidRPr="00037042">
          <w:rPr>
            <w:sz w:val="22"/>
            <w:szCs w:val="22"/>
          </w:rPr>
          <w:t>426</w:t>
        </w:r>
        <w:r w:rsidRPr="00037042">
          <w:rPr>
            <w:rFonts w:eastAsia="Roman Unicode"/>
            <w:sz w:val="22"/>
            <w:szCs w:val="22"/>
          </w:rPr>
          <w:t>a</w:t>
        </w:r>
      </w:smartTag>
      <w:r w:rsidRPr="00037042">
        <w:rPr>
          <w:sz w:val="22"/>
          <w:szCs w:val="22"/>
        </w:rPr>
        <w:t>5-10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）《大品經義疏》卷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本有今無耶」者，始行人聞涅槃亦空故生斷見；亦明涅槃本不有、今不無，何斷之有？生死亦然。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C"/>
        </w:smartTagPr>
        <w:r w:rsidR="00CA383B" w:rsidRPr="00037042">
          <w:rPr>
            <w:sz w:val="22"/>
            <w:szCs w:val="22"/>
          </w:rPr>
          <w:t>340</w:t>
        </w:r>
        <w:r w:rsidR="00CA383B" w:rsidRPr="00037042">
          <w:rPr>
            <w:rFonts w:eastAsia="Roman Unicode"/>
            <w:sz w:val="22"/>
            <w:szCs w:val="22"/>
          </w:rPr>
          <w:t>c</w:t>
        </w:r>
      </w:smartTag>
      <w:r w:rsidR="00CA383B" w:rsidRPr="00037042">
        <w:rPr>
          <w:sz w:val="22"/>
          <w:szCs w:val="22"/>
        </w:rPr>
        <w:t>4-5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3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【論】〕－【宋】【宮】【聖】。（大正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3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：參見《大智度論》卷</w:t>
      </w:r>
      <w:r w:rsidRPr="00037042">
        <w:rPr>
          <w:sz w:val="22"/>
          <w:szCs w:val="22"/>
        </w:rPr>
        <w:t>95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4"/>
          <w:attr w:name="UnitName" w:val="a"/>
        </w:smartTagPr>
        <w:r w:rsidRPr="00037042">
          <w:rPr>
            <w:sz w:val="22"/>
            <w:szCs w:val="22"/>
          </w:rPr>
          <w:t>724</w:t>
        </w:r>
        <w:r w:rsidRPr="00037042">
          <w:rPr>
            <w:rFonts w:eastAsia="Roman Unicode"/>
            <w:sz w:val="22"/>
            <w:szCs w:val="22"/>
          </w:rPr>
          <w:t>a</w:t>
        </w:r>
      </w:smartTag>
      <w:r w:rsidRPr="00037042">
        <w:rPr>
          <w:sz w:val="22"/>
          <w:szCs w:val="22"/>
        </w:rPr>
        <w:t>-728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rFonts w:ascii="新細明體" w:hAnsi="新細明體" w:cs="Roman Unicode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。</w:t>
      </w:r>
    </w:p>
  </w:footnote>
  <w:footnote w:id="3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訖（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ㄑㄧˋ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rFonts w:hint="eastAsia"/>
          <w:sz w:val="22"/>
          <w:szCs w:val="22"/>
        </w:rPr>
        <w:t>1.</w:t>
      </w:r>
      <w:r w:rsidRPr="00037042">
        <w:rPr>
          <w:rFonts w:ascii="新細明體" w:hAnsi="新細明體" w:hint="eastAsia"/>
          <w:sz w:val="22"/>
          <w:szCs w:val="22"/>
        </w:rPr>
        <w:t>絕止，完畢</w:t>
      </w:r>
      <w:r w:rsidRPr="00037042">
        <w:rPr>
          <w:rFonts w:hint="eastAsia"/>
          <w:sz w:val="22"/>
          <w:szCs w:val="22"/>
        </w:rPr>
        <w:t>。（《漢語大詞典》（十一），</w:t>
      </w:r>
      <w:r w:rsidRPr="00037042">
        <w:rPr>
          <w:sz w:val="22"/>
          <w:szCs w:val="22"/>
        </w:rPr>
        <w:t>p.46</w:t>
      </w:r>
      <w:r w:rsidRPr="00037042">
        <w:rPr>
          <w:rFonts w:hint="eastAsia"/>
          <w:sz w:val="22"/>
          <w:szCs w:val="22"/>
        </w:rPr>
        <w:t>）</w:t>
      </w:r>
    </w:p>
  </w:footnote>
  <w:footnote w:id="3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參見《大智度論》卷</w:t>
      </w:r>
      <w:r w:rsidRPr="00037042">
        <w:rPr>
          <w:sz w:val="22"/>
          <w:szCs w:val="22"/>
        </w:rPr>
        <w:t>95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86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平等品〉</w:t>
      </w: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4"/>
          <w:attr w:name="UnitName" w:val="C"/>
        </w:smartTagPr>
        <w:r w:rsidRPr="00037042">
          <w:rPr>
            <w:sz w:val="22"/>
            <w:szCs w:val="22"/>
          </w:rPr>
          <w:t>724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24-28</w:t>
      </w:r>
      <w:r w:rsidRPr="00037042">
        <w:rPr>
          <w:rFonts w:hint="eastAsia"/>
          <w:sz w:val="22"/>
          <w:szCs w:val="22"/>
        </w:rPr>
        <w:t>、</w:t>
      </w:r>
      <w:r w:rsidRPr="00037042">
        <w:rPr>
          <w:sz w:val="22"/>
          <w:szCs w:val="22"/>
        </w:rPr>
        <w:t>727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14-27</w:t>
      </w:r>
      <w:r w:rsidRPr="00037042">
        <w:rPr>
          <w:rFonts w:hint="eastAsia"/>
          <w:sz w:val="22"/>
          <w:szCs w:val="22"/>
        </w:rPr>
        <w:t>）。</w:t>
      </w:r>
    </w:p>
  </w:footnote>
  <w:footnote w:id="4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還〕－【宋】【元】【明】【宮】。（大正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41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）適（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ㄕˋ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sz w:val="22"/>
          <w:szCs w:val="22"/>
        </w:rPr>
        <w:t>6.</w:t>
      </w:r>
      <w:r w:rsidRPr="00037042">
        <w:rPr>
          <w:rFonts w:hint="eastAsia"/>
          <w:sz w:val="22"/>
          <w:szCs w:val="22"/>
        </w:rPr>
        <w:t>節制，調節。</w:t>
      </w:r>
      <w:r w:rsidRPr="00037042">
        <w:rPr>
          <w:sz w:val="22"/>
          <w:szCs w:val="22"/>
        </w:rPr>
        <w:t>12.</w:t>
      </w:r>
      <w:r w:rsidRPr="00037042">
        <w:rPr>
          <w:rFonts w:hint="eastAsia"/>
          <w:sz w:val="22"/>
          <w:szCs w:val="22"/>
        </w:rPr>
        <w:t>舒適，和暢。《漢書‧王吉傳》：“吸新吐故以練臧，專意積精以適神，於以養身，豈不長哉！”顏師古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注：“適，和也。”</w:t>
      </w:r>
      <w:r w:rsidRPr="00037042">
        <w:rPr>
          <w:sz w:val="22"/>
          <w:szCs w:val="22"/>
        </w:rPr>
        <w:t>13.</w:t>
      </w:r>
      <w:r w:rsidRPr="00037042">
        <w:rPr>
          <w:rFonts w:hint="eastAsia"/>
          <w:sz w:val="22"/>
          <w:szCs w:val="22"/>
        </w:rPr>
        <w:t>善，美好。《荀子‧法行》：“瑕適並見，情也。”楊倞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注：“適，玉之美澤調適之處也。”王先謙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集解引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郝懿行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曰：“適者，善也。凡物調適謂之適，得意便安亦謂之適，皆善之意。故《廣韻》云：‘適，善也。’”（《漢語大詞典》（十），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.1160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）案：「將適」，可解釋為「保養適宜、妥善處理」等意思。</w:t>
      </w:r>
    </w:p>
  </w:footnote>
  <w:footnote w:id="4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教詔：</w:t>
      </w:r>
      <w:r w:rsidRPr="00037042">
        <w:rPr>
          <w:rFonts w:ascii="新細明體" w:hAnsi="新細明體" w:hint="eastAsia"/>
          <w:sz w:val="22"/>
          <w:szCs w:val="22"/>
        </w:rPr>
        <w:t>教誨，教訓。</w:t>
      </w:r>
      <w:r w:rsidRPr="00037042">
        <w:rPr>
          <w:rFonts w:hint="eastAsia"/>
          <w:sz w:val="22"/>
          <w:szCs w:val="22"/>
        </w:rPr>
        <w:t>（《漢語大詞典》（五），</w:t>
      </w:r>
      <w:r w:rsidRPr="00037042">
        <w:rPr>
          <w:sz w:val="22"/>
          <w:szCs w:val="22"/>
        </w:rPr>
        <w:t>p.450</w:t>
      </w:r>
      <w:r w:rsidRPr="00037042">
        <w:rPr>
          <w:rFonts w:hint="eastAsia"/>
          <w:sz w:val="22"/>
          <w:szCs w:val="22"/>
        </w:rPr>
        <w:t>）</w:t>
      </w:r>
    </w:p>
  </w:footnote>
  <w:footnote w:id="4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檀＋（無檀）【宋】【元】【明】【宮】。（大正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4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名〕－【石】。（大正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</w:t>
      </w:r>
    </w:p>
  </w:footnote>
  <w:footnote w:id="4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何〕－【石】。（大正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.5</w:t>
      </w:r>
      <w:r w:rsidRPr="00037042">
        <w:rPr>
          <w:rFonts w:hint="eastAsia"/>
          <w:sz w:val="22"/>
          <w:szCs w:val="22"/>
        </w:rPr>
        <w:t>）</w:t>
      </w:r>
    </w:p>
  </w:footnote>
  <w:footnote w:id="4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是〕－【宋】【元】【明】【宮】。（大正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r w:rsidRPr="00037042">
        <w:rPr>
          <w:rFonts w:hint="eastAsia"/>
          <w:sz w:val="22"/>
          <w:szCs w:val="22"/>
        </w:rPr>
        <w:t>）</w:t>
      </w:r>
    </w:p>
  </w:footnote>
  <w:footnote w:id="4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大智</w:t>
      </w:r>
      <w:r w:rsidRPr="00037042">
        <w:rPr>
          <w:rFonts w:hint="eastAsia"/>
          <w:sz w:val="22"/>
          <w:szCs w:val="22"/>
        </w:rPr>
        <w:t>度論》卷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諸法雖空而有分別，有難解空、有易解空，今以易解空喻難解空。復次，諸法有二種：有心著處、有心不著處。以心不著處解心著處。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1-4</w:t>
      </w:r>
      <w:r w:rsidRPr="00037042">
        <w:rPr>
          <w:rFonts w:hint="eastAsia"/>
          <w:sz w:val="22"/>
          <w:szCs w:val="22"/>
        </w:rPr>
        <w:t>）</w:t>
      </w:r>
    </w:p>
  </w:footnote>
  <w:footnote w:id="4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貴＝敬【石】。（大正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4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化＋（人）【石】。（大正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50">
    <w:p w:rsidR="00CA383B" w:rsidRPr="00037042" w:rsidRDefault="00CA383B" w:rsidP="001E305D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）《中論》卷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17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Style w:val="headname"/>
          <w:rFonts w:hint="eastAsia"/>
          <w:b w:val="0"/>
          <w:color w:val="auto"/>
          <w:sz w:val="22"/>
          <w:szCs w:val="22"/>
        </w:rPr>
        <w:t>觀業品</w:t>
      </w:r>
      <w:r w:rsidRPr="00037042">
        <w:rPr>
          <w:rFonts w:hint="eastAsia"/>
          <w:sz w:val="22"/>
          <w:szCs w:val="22"/>
        </w:rPr>
        <w:t>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如世尊神通，所作變化人；如是變化人，復變作化人。如初變化人，是名為作者；變化人所作，是則名為業。諸煩惱及業，作者及果報，皆如幻與夢，如炎亦如響</w:t>
      </w:r>
      <w:r w:rsidRPr="00037042">
        <w:rPr>
          <w:rFonts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30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23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27-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）印順法師，《空之探究》，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.262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從變化人再起變化人的譬喻，只是為了說明，能幻化者與所幻化事，一切都是幻化那樣。幻化等譬喻，是譬喻眾緣所生法的；一切法是緣起的，所以一切如幻化</w:t>
      </w:r>
      <w:r w:rsidRPr="00037042">
        <w:rPr>
          <w:rFonts w:ascii="新細明體" w:hAnsi="新細明體" w:hint="eastAsia"/>
          <w:sz w:val="22"/>
          <w:szCs w:val="22"/>
        </w:rPr>
        <w:t>──</w:t>
      </w:r>
      <w:r w:rsidRPr="00037042">
        <w:rPr>
          <w:rFonts w:eastAsia="標楷體" w:hint="eastAsia"/>
          <w:sz w:val="22"/>
          <w:szCs w:val="22"/>
        </w:rPr>
        <w:t>一切皆空。空是無自性的，也是假名有的，所以一切法如幻化等，不但是譬喻</w:t>
      </w:r>
      <w:r w:rsidRPr="00037042">
        <w:rPr>
          <w:rFonts w:eastAsia="標楷體" w:hint="eastAsia"/>
          <w:b/>
          <w:sz w:val="22"/>
          <w:szCs w:val="22"/>
        </w:rPr>
        <w:t>空</w:t>
      </w:r>
      <w:r w:rsidRPr="00037042">
        <w:rPr>
          <w:rFonts w:eastAsia="標楷體" w:hint="eastAsia"/>
          <w:sz w:val="22"/>
          <w:szCs w:val="22"/>
        </w:rPr>
        <w:t>的，也譬喻</w:t>
      </w:r>
      <w:r w:rsidRPr="00037042">
        <w:rPr>
          <w:rFonts w:eastAsia="標楷體" w:hint="eastAsia"/>
          <w:b/>
          <w:sz w:val="22"/>
          <w:szCs w:val="22"/>
        </w:rPr>
        <w:t>世俗有</w:t>
      </w:r>
      <w:r w:rsidRPr="00037042">
        <w:rPr>
          <w:rFonts w:eastAsia="標楷體" w:hint="eastAsia"/>
          <w:sz w:val="22"/>
          <w:szCs w:val="22"/>
        </w:rPr>
        <w:t>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</w:t>
      </w:r>
    </w:p>
  </w:footnote>
  <w:footnote w:id="5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參見《大智度論》卷</w:t>
      </w:r>
      <w:r w:rsidRPr="00037042">
        <w:rPr>
          <w:sz w:val="22"/>
          <w:szCs w:val="22"/>
        </w:rPr>
        <w:t>31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 xml:space="preserve">1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285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6-296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）。</w:t>
      </w:r>
    </w:p>
  </w:footnote>
  <w:footnote w:id="5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是〕－【石】。（大正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</w:footnote>
  <w:footnote w:id="5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形〕－【聖】【石】。（大正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54">
    <w:p w:rsidR="00CA383B" w:rsidRPr="00037042" w:rsidRDefault="00CA383B" w:rsidP="00357BF5">
      <w:pPr>
        <w:pStyle w:val="a4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D3403D">
        <w:rPr>
          <w:rFonts w:hint="eastAsia"/>
          <w:spacing w:val="-2"/>
          <w:sz w:val="22"/>
          <w:szCs w:val="22"/>
        </w:rPr>
        <w:t>《大智度論》卷</w:t>
      </w:r>
      <w:r w:rsidRPr="00D3403D">
        <w:rPr>
          <w:spacing w:val="-2"/>
          <w:sz w:val="22"/>
          <w:szCs w:val="22"/>
        </w:rPr>
        <w:t>6</w:t>
      </w:r>
      <w:r w:rsidRPr="00D3403D">
        <w:rPr>
          <w:rFonts w:hint="eastAsia"/>
          <w:spacing w:val="-2"/>
          <w:sz w:val="22"/>
          <w:szCs w:val="22"/>
        </w:rPr>
        <w:t>〈</w:t>
      </w:r>
      <w:r w:rsidRPr="00D3403D">
        <w:rPr>
          <w:rFonts w:hint="eastAsia"/>
          <w:spacing w:val="-2"/>
          <w:sz w:val="22"/>
          <w:szCs w:val="22"/>
        </w:rPr>
        <w:t>1</w:t>
      </w:r>
      <w:r w:rsidRPr="00D3403D">
        <w:rPr>
          <w:spacing w:val="-2"/>
          <w:sz w:val="22"/>
          <w:szCs w:val="22"/>
        </w:rPr>
        <w:t xml:space="preserve"> </w:t>
      </w:r>
      <w:r w:rsidRPr="00D3403D">
        <w:rPr>
          <w:rFonts w:hint="eastAsia"/>
          <w:spacing w:val="-2"/>
          <w:sz w:val="22"/>
          <w:szCs w:val="22"/>
        </w:rPr>
        <w:t>序品〉：「</w:t>
      </w:r>
      <w:r w:rsidR="00C64C49">
        <w:rPr>
          <w:rFonts w:cs="新細明體"/>
          <w:kern w:val="0"/>
        </w:rPr>
        <w:t>^</w:t>
      </w:r>
      <w:r w:rsidRPr="00D3403D">
        <w:rPr>
          <w:rFonts w:eastAsia="標楷體" w:hint="eastAsia"/>
          <w:spacing w:val="-2"/>
          <w:sz w:val="22"/>
          <w:szCs w:val="22"/>
        </w:rPr>
        <w:t>是十喻，為解空法故。</w:t>
      </w:r>
      <w:r w:rsidRPr="00D3403D">
        <w:rPr>
          <w:rFonts w:ascii="標楷體" w:eastAsia="標楷體" w:hAnsi="標楷體" w:hint="eastAsia"/>
          <w:spacing w:val="-2"/>
          <w:sz w:val="22"/>
          <w:szCs w:val="22"/>
        </w:rPr>
        <w:t>……</w:t>
      </w:r>
      <w:r w:rsidRPr="00D3403D">
        <w:rPr>
          <w:rFonts w:eastAsia="標楷體" w:hint="eastAsia"/>
          <w:spacing w:val="-2"/>
          <w:sz w:val="22"/>
          <w:szCs w:val="22"/>
        </w:rPr>
        <w:t>諸法相雖空，亦有分別可見、</w:t>
      </w:r>
      <w:r w:rsidRPr="00037042">
        <w:rPr>
          <w:rFonts w:eastAsia="標楷體" w:hint="eastAsia"/>
          <w:sz w:val="22"/>
          <w:szCs w:val="22"/>
        </w:rPr>
        <w:t>不可見。譬如幻化象馬及種種諸物，雖知無實，然色可見、聲可聞，與六情相對，不相錯亂；諸法亦如是，雖空而可見、可聞，不相錯亂。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101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8-22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eastAsia="標楷體"/>
          <w:sz w:val="22"/>
          <w:szCs w:val="22"/>
        </w:rPr>
        <w:t>2</w:t>
      </w:r>
      <w:r w:rsidRPr="00037042">
        <w:rPr>
          <w:rFonts w:eastAsia="標楷體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印順法師，《空之探究》，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.263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幻化等譬喻，表示一切法是無自性空的，然在世俗諦中，可見、可聞，是不會錯亂的。世俗法中，因果、善惡、邪正，是歷然不亂的，不壞世間法相。在世間所知中，知道有些是空無有實的，如幻化等；但有些卻不容易知道是空的（難解空），所以說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易解空」</w:t>
      </w:r>
      <w:r w:rsidR="00CA383B" w:rsidRPr="00037042">
        <w:rPr>
          <w:rFonts w:ascii="新細明體" w:hAnsi="新細明體" w:hint="eastAsia"/>
          <w:sz w:val="22"/>
          <w:szCs w:val="22"/>
        </w:rPr>
        <w:t>──</w:t>
      </w:r>
      <w:r w:rsidR="00CA383B" w:rsidRPr="00037042">
        <w:rPr>
          <w:rFonts w:eastAsia="標楷體" w:hint="eastAsia"/>
          <w:sz w:val="22"/>
          <w:szCs w:val="22"/>
        </w:rPr>
        <w:t>「十喻」，比喻難解（空）的虛偽不實。</w:t>
      </w:r>
      <w:r>
        <w:rPr>
          <w:rFonts w:cs="新細明體"/>
          <w:kern w:val="0"/>
        </w:rPr>
        <w:t>^^</w:t>
      </w:r>
    </w:p>
  </w:footnote>
  <w:footnote w:id="5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說＋（於）【石】。（大正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5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當常＝富【宋】【元】【明】【宮】。（大正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57">
    <w:p w:rsidR="00CA383B" w:rsidRPr="00037042" w:rsidRDefault="00CA383B" w:rsidP="00357BF5">
      <w:pPr>
        <w:pStyle w:val="a4"/>
        <w:ind w:left="792" w:hangingChars="360" w:hanging="792"/>
        <w:jc w:val="both"/>
        <w:rPr>
          <w:rFonts w:eastAsia="標楷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）《大毘婆沙論》卷</w:t>
      </w:r>
      <w:r w:rsidRPr="00037042">
        <w:rPr>
          <w:sz w:val="22"/>
          <w:szCs w:val="22"/>
        </w:rPr>
        <w:t>42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復次，此中因說心所，應說大地等法。謂大地法有十種：一、受，二、想，三、思，四、觸，五、欲，六、作意，七、勝解，八、念，九、三摩地，十、慧。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220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2-4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）《大毘婆沙論》卷</w:t>
      </w:r>
      <w:r w:rsidRPr="00037042">
        <w:rPr>
          <w:sz w:val="22"/>
          <w:szCs w:val="22"/>
        </w:rPr>
        <w:t>42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641F5C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問：大地法等有何義耶？答：若法一切心中可得名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sz w:val="22"/>
          <w:szCs w:val="22"/>
        </w:rPr>
        <w:t>大地法」。謂若染污、不染污，若有漏、無漏，若善、不善、無記，若三界繫、不繫，若學、無學、非學非無學，若見所斷、修所斷、不斷，若在意地、若五識身，一切心中皆可得，故名「大地法」。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大正</w:t>
      </w:r>
      <w:r w:rsidR="00CA383B" w:rsidRPr="00037042">
        <w:rPr>
          <w:sz w:val="22"/>
          <w:szCs w:val="22"/>
        </w:rPr>
        <w:t>27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220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8-13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5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咎＝各【宮】。（大正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5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：參見《大智度論》卷</w:t>
      </w:r>
      <w:r w:rsidRPr="00037042">
        <w:rPr>
          <w:sz w:val="22"/>
          <w:szCs w:val="22"/>
        </w:rPr>
        <w:t>16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175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18-177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）。</w:t>
      </w:r>
    </w:p>
  </w:footnote>
  <w:footnote w:id="6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</w:t>
      </w:r>
      <w:r w:rsidRPr="00037042">
        <w:rPr>
          <w:rFonts w:hint="eastAsia"/>
          <w:sz w:val="22"/>
          <w:szCs w:val="22"/>
        </w:rPr>
        <w:t>307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n.183</w:t>
      </w:r>
      <w:r w:rsidRPr="00037042">
        <w:rPr>
          <w:rFonts w:hint="eastAsia"/>
          <w:sz w:val="22"/>
          <w:szCs w:val="22"/>
        </w:rPr>
        <w:t>：《大智度論》在這裏引到〈分別業品〉，但《大品般若經》的</w:t>
      </w:r>
      <w:r w:rsidRPr="00037042">
        <w:rPr>
          <w:sz w:val="22"/>
          <w:szCs w:val="22"/>
        </w:rPr>
        <w:t>90</w:t>
      </w:r>
      <w:r w:rsidRPr="00037042">
        <w:rPr>
          <w:rFonts w:hint="eastAsia"/>
          <w:sz w:val="22"/>
          <w:szCs w:val="22"/>
        </w:rPr>
        <w:t>品，並沒有這樣的名稱；《大智度論》也沒有立此品名。不過，《大智度論》有引到原始佛典中的《分別業報經》卷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238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15-23</w:t>
      </w:r>
      <w:r w:rsidRPr="00037042">
        <w:rPr>
          <w:rFonts w:hint="eastAsia"/>
          <w:sz w:val="22"/>
          <w:szCs w:val="22"/>
        </w:rPr>
        <w:t>），而《大智度論》所引的這部經，可見諸漢譯《中阿含經》卷</w:t>
      </w:r>
      <w:r w:rsidRPr="00037042">
        <w:rPr>
          <w:sz w:val="22"/>
          <w:szCs w:val="22"/>
        </w:rPr>
        <w:t>44</w:t>
      </w:r>
      <w:r w:rsidRPr="00037042">
        <w:rPr>
          <w:rStyle w:val="headname"/>
          <w:rFonts w:hint="eastAsia"/>
          <w:b w:val="0"/>
          <w:bCs/>
          <w:color w:val="auto"/>
          <w:sz w:val="22"/>
          <w:szCs w:val="22"/>
        </w:rPr>
        <w:t>（</w:t>
      </w:r>
      <w:r w:rsidRPr="00037042">
        <w:rPr>
          <w:rStyle w:val="headname"/>
          <w:b w:val="0"/>
          <w:bCs/>
          <w:color w:val="auto"/>
          <w:sz w:val="22"/>
          <w:szCs w:val="22"/>
        </w:rPr>
        <w:t>171</w:t>
      </w:r>
      <w:r w:rsidRPr="00037042">
        <w:rPr>
          <w:rStyle w:val="headname"/>
          <w:rFonts w:hint="eastAsia"/>
          <w:b w:val="0"/>
          <w:bCs/>
          <w:color w:val="auto"/>
          <w:sz w:val="22"/>
          <w:szCs w:val="22"/>
        </w:rPr>
        <w:t>經）</w:t>
      </w:r>
      <w:r w:rsidRPr="00037042">
        <w:rPr>
          <w:rFonts w:hint="eastAsia"/>
          <w:sz w:val="22"/>
          <w:szCs w:val="22"/>
        </w:rPr>
        <w:t>《</w:t>
      </w:r>
      <w:r w:rsidRPr="00037042">
        <w:rPr>
          <w:rStyle w:val="headname"/>
          <w:rFonts w:hint="eastAsia"/>
          <w:b w:val="0"/>
          <w:color w:val="auto"/>
          <w:sz w:val="22"/>
          <w:szCs w:val="22"/>
        </w:rPr>
        <w:t>分別大業經</w:t>
      </w:r>
      <w:r w:rsidRPr="00037042">
        <w:rPr>
          <w:rFonts w:hint="eastAsia"/>
          <w:sz w:val="22"/>
          <w:szCs w:val="22"/>
        </w:rPr>
        <w:t>》（大正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706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12-708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28</w:t>
      </w:r>
      <w:r w:rsidRPr="00037042">
        <w:rPr>
          <w:rFonts w:hint="eastAsia"/>
          <w:sz w:val="22"/>
          <w:szCs w:val="22"/>
        </w:rPr>
        <w:t>）；</w:t>
      </w:r>
      <w:r w:rsidRPr="00037042">
        <w:rPr>
          <w:rFonts w:eastAsia="Roman Unicode"/>
          <w:sz w:val="22"/>
          <w:szCs w:val="22"/>
        </w:rPr>
        <w:t>Majjhima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III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sz w:val="22"/>
          <w:szCs w:val="22"/>
        </w:rPr>
        <w:t>.207</w:t>
      </w:r>
      <w:r w:rsidRPr="00037042">
        <w:rPr>
          <w:rFonts w:hint="eastAsia"/>
          <w:sz w:val="22"/>
          <w:szCs w:val="22"/>
        </w:rPr>
        <w:t>-</w:t>
      </w:r>
      <w:r w:rsidRPr="00037042">
        <w:rPr>
          <w:sz w:val="22"/>
          <w:szCs w:val="22"/>
        </w:rPr>
        <w:t>215</w:t>
      </w:r>
      <w:r w:rsidRPr="00037042">
        <w:rPr>
          <w:rFonts w:hint="eastAsia"/>
          <w:sz w:val="22"/>
          <w:szCs w:val="22"/>
        </w:rPr>
        <w:t>。參看</w:t>
      </w:r>
      <w:r w:rsidRPr="00037042">
        <w:rPr>
          <w:rFonts w:eastAsia="Roman Unicode"/>
          <w:sz w:val="22"/>
          <w:szCs w:val="22"/>
        </w:rPr>
        <w:t>Lamotte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1970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.1534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）。</w:t>
      </w:r>
    </w:p>
  </w:footnote>
  <w:footnote w:id="6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終始＝始終【元】【明】。（大正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6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主＝生【明】。（大正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</w:t>
      </w:r>
    </w:p>
  </w:footnote>
  <w:footnote w:id="6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作＝化【元】【明】。（大正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.5</w:t>
      </w:r>
      <w:r w:rsidRPr="00037042">
        <w:rPr>
          <w:rFonts w:hint="eastAsia"/>
          <w:sz w:val="22"/>
          <w:szCs w:val="22"/>
        </w:rPr>
        <w:t>）</w:t>
      </w:r>
    </w:p>
  </w:footnote>
  <w:footnote w:id="6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夫＋（人）【聖】【石】。（大正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r w:rsidRPr="00037042">
        <w:rPr>
          <w:rFonts w:hint="eastAsia"/>
          <w:sz w:val="22"/>
          <w:szCs w:val="22"/>
        </w:rPr>
        <w:t>）</w:t>
      </w:r>
    </w:p>
  </w:footnote>
  <w:footnote w:id="6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惑＝或【石】。（大正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6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求〕－【宋】【元】【明】【宮】。（大正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67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hint="eastAsia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9-</w:t>
      </w:r>
      <w:r w:rsidRPr="00037042">
        <w:rPr>
          <w:sz w:val="22"/>
          <w:szCs w:val="22"/>
        </w:rPr>
        <w:t>220</w:t>
      </w:r>
      <w:r w:rsidRPr="00037042">
        <w:rPr>
          <w:rFonts w:hint="eastAsia"/>
          <w:sz w:val="22"/>
          <w:szCs w:val="22"/>
        </w:rPr>
        <w:t>：參見《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46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18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摩訶衍品〉（大正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393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20-23</w:t>
      </w:r>
      <w:r w:rsidRPr="00037042">
        <w:rPr>
          <w:rFonts w:hint="eastAsia"/>
          <w:sz w:val="22"/>
          <w:szCs w:val="22"/>
        </w:rPr>
        <w:t>），《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55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28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幻人聽法品〉（大正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449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4-9</w:t>
      </w:r>
      <w:r w:rsidRPr="00037042">
        <w:rPr>
          <w:rFonts w:hint="eastAsia"/>
          <w:sz w:val="22"/>
          <w:szCs w:val="22"/>
        </w:rPr>
        <w:t>），《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90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80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實際品〉（大正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693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27-29</w:t>
      </w:r>
      <w:r w:rsidRPr="00037042">
        <w:rPr>
          <w:rFonts w:hint="eastAsia"/>
          <w:sz w:val="22"/>
          <w:szCs w:val="22"/>
        </w:rPr>
        <w:t>）。</w:t>
      </w:r>
    </w:p>
  </w:footnote>
  <w:footnote w:id="68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案</w:t>
      </w:r>
      <w:r w:rsidRPr="00037042">
        <w:rPr>
          <w:rFonts w:ascii="新細明體" w:hAnsi="新細明體" w:hint="eastAsia"/>
          <w:sz w:val="22"/>
          <w:szCs w:val="22"/>
        </w:rPr>
        <w:t>：「新學菩薩」經中作「新發意菩薩」。</w:t>
      </w:r>
    </w:p>
  </w:footnote>
  <w:footnote w:id="69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為〕－【石】。（大正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</w:footnote>
  <w:footnote w:id="70">
    <w:p w:rsidR="00CA383B" w:rsidRPr="00037042" w:rsidRDefault="00CA383B" w:rsidP="00EB02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對於「佛說涅槃如化，又說涅槃不如化」的說明，參見印順法師，《中觀今論》，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.221-222</w:t>
      </w:r>
      <w:r w:rsidRPr="00037042">
        <w:rPr>
          <w:rFonts w:hint="eastAsia"/>
          <w:sz w:val="22"/>
          <w:szCs w:val="22"/>
        </w:rPr>
        <w:t>；《空之探究》，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.263-265</w:t>
      </w:r>
      <w:r w:rsidRPr="00037042">
        <w:rPr>
          <w:rFonts w:hint="eastAsia"/>
          <w:sz w:val="22"/>
          <w:szCs w:val="22"/>
        </w:rPr>
        <w:t>；《如來藏之研究》，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sz w:val="22"/>
          <w:szCs w:val="22"/>
        </w:rPr>
        <w:t>.144-145</w:t>
      </w:r>
      <w:r w:rsidRPr="00037042">
        <w:rPr>
          <w:rFonts w:hint="eastAsia"/>
          <w:sz w:val="22"/>
          <w:szCs w:val="22"/>
        </w:rPr>
        <w:t>；《印度佛教思想史》，</w:t>
      </w:r>
      <w:r w:rsidRPr="00037042">
        <w:rPr>
          <w:rFonts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.171-172</w:t>
      </w:r>
      <w:r w:rsidRPr="00037042">
        <w:rPr>
          <w:rFonts w:hint="eastAsia"/>
          <w:sz w:val="22"/>
          <w:szCs w:val="22"/>
        </w:rPr>
        <w:t>；《華雨集》（四）〈契理契機之人間佛教〉，</w:t>
      </w:r>
      <w:r w:rsidRPr="00037042">
        <w:rPr>
          <w:rFonts w:hint="eastAsia"/>
          <w:sz w:val="22"/>
          <w:szCs w:val="22"/>
        </w:rPr>
        <w:t>pp.</w:t>
      </w:r>
      <w:r w:rsidRPr="00037042">
        <w:rPr>
          <w:sz w:val="22"/>
          <w:szCs w:val="22"/>
        </w:rPr>
        <w:t>19-21</w:t>
      </w:r>
      <w:r w:rsidRPr="00037042">
        <w:rPr>
          <w:rFonts w:hint="eastAsia"/>
          <w:sz w:val="22"/>
          <w:szCs w:val="22"/>
        </w:rPr>
        <w:t>。</w:t>
      </w:r>
    </w:p>
  </w:footnote>
  <w:footnote w:id="7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空＋（法）【宋】【元】【明】【宮】【聖】【石】。（大正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7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坑＝想【宮】。（大正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7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發意＝學【宋】【元】【明】【宮】【石】。（大正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7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竟：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遍，全。</w:t>
      </w:r>
      <w:r w:rsidRPr="00037042">
        <w:rPr>
          <w:sz w:val="22"/>
          <w:szCs w:val="22"/>
        </w:rPr>
        <w:t>5.</w:t>
      </w:r>
      <w:r w:rsidRPr="00037042">
        <w:rPr>
          <w:rFonts w:hint="eastAsia"/>
          <w:sz w:val="22"/>
          <w:szCs w:val="22"/>
        </w:rPr>
        <w:t>謂自始至終的整段時間。</w:t>
      </w:r>
      <w:r w:rsidRPr="00037042">
        <w:rPr>
          <w:sz w:val="22"/>
          <w:szCs w:val="22"/>
        </w:rPr>
        <w:t>7.</w:t>
      </w:r>
      <w:r w:rsidRPr="00037042">
        <w:rPr>
          <w:rFonts w:hint="eastAsia"/>
          <w:sz w:val="22"/>
          <w:szCs w:val="22"/>
        </w:rPr>
        <w:t>竟然。含出乎意料之意。</w:t>
      </w:r>
      <w:r w:rsidRPr="00037042">
        <w:rPr>
          <w:sz w:val="22"/>
          <w:szCs w:val="22"/>
        </w:rPr>
        <w:t>8.</w:t>
      </w:r>
      <w:r w:rsidRPr="00037042">
        <w:rPr>
          <w:rFonts w:hint="eastAsia"/>
          <w:sz w:val="22"/>
          <w:szCs w:val="22"/>
        </w:rPr>
        <w:t>一直。（《漢語大詞典》（八），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.385</w:t>
      </w:r>
      <w:r w:rsidRPr="00037042">
        <w:rPr>
          <w:rFonts w:hint="eastAsia"/>
          <w:sz w:val="22"/>
          <w:szCs w:val="22"/>
        </w:rPr>
        <w:t>）</w:t>
      </w:r>
    </w:p>
  </w:footnote>
  <w:footnote w:id="7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新〕－【石】。（大正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7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諸＝謂【宋】【元】【明】【宮】。（大正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77">
    <w:p w:rsidR="0032620A" w:rsidRPr="00037042" w:rsidRDefault="0032620A" w:rsidP="0032620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案：「薩陀波崙」，梵文：</w:t>
      </w:r>
      <w:r w:rsidRPr="00037042">
        <w:rPr>
          <w:rFonts w:eastAsia="Roman Unicode"/>
          <w:sz w:val="22"/>
          <w:szCs w:val="22"/>
        </w:rPr>
        <w:t>Sadāprarudita</w:t>
      </w:r>
      <w:r w:rsidRPr="00037042">
        <w:rPr>
          <w:rFonts w:hint="eastAsia"/>
          <w:sz w:val="22"/>
          <w:szCs w:val="22"/>
        </w:rPr>
        <w:t>，或譯作「常啼」。</w:t>
      </w:r>
    </w:p>
  </w:footnote>
  <w:footnote w:id="7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八＋（上）【宋】【元】【宮】。（大正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7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eastAsia="標楷體" w:hAnsi="標楷體"/>
          <w:dstrike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Ansi="標楷體" w:hint="eastAsia"/>
          <w:sz w:val="22"/>
          <w:szCs w:val="22"/>
        </w:rPr>
        <w:t>上第十既說方便自果，今第二結勸脩行，欲明其不虗說必宜行故也。兩品本意者，初品若欲受法奉修不復艱苦，要以得為期者，當知薩陀波崙差欲善死，大道不違法相，說禪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r w:rsidRPr="00037042">
        <w:rPr>
          <w:rFonts w:eastAsia="標楷體" w:hAnsi="標楷體" w:hint="eastAsia"/>
          <w:sz w:val="22"/>
          <w:szCs w:val="22"/>
        </w:rPr>
        <w:t>根緣有大利益者，當知曇無竭也。故</w:t>
      </w:r>
      <w:r w:rsidRPr="00037042">
        <w:rPr>
          <w:rFonts w:eastAsia="標楷體" w:hAnsi="標楷體" w:hint="eastAsia"/>
          <w:b/>
          <w:sz w:val="22"/>
          <w:szCs w:val="22"/>
        </w:rPr>
        <w:t>初品就行法者為名，後品就說法者為目也</w:t>
      </w:r>
      <w:r w:rsidRPr="00037042">
        <w:rPr>
          <w:rFonts w:eastAsia="標楷體" w:hAnsi="標楷體" w:hint="eastAsia"/>
          <w:sz w:val="22"/>
          <w:szCs w:val="22"/>
        </w:rPr>
        <w:t>。今就二品總開三段：第一初求般若如薩陀波羅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新細明體" w:hAnsi="新細明體"/>
          <w:sz w:val="22"/>
          <w:szCs w:val="22"/>
          <w:vertAlign w:val="superscript"/>
        </w:rPr>
        <w:t>2</w:t>
      </w:r>
      <w:r w:rsidRPr="00037042">
        <w:rPr>
          <w:rFonts w:eastAsia="標楷體" w:hAnsi="標楷體" w:hint="eastAsia"/>
          <w:sz w:val="22"/>
          <w:szCs w:val="22"/>
        </w:rPr>
        <w:t>崙，第二於其求法之相，第三結勸修行。今是初文，所以有此品來者，論生起云：上品未明云何離始行菩薩令知生死涅槃悉如化？佛答：諸法本有今無耶？佛意：明性空非是難得雖知，諸法本性清淨，若能一心求者，必得薩陀婆崙即其人也，為此因緣故說此品。常啼三釋：一云：其人小現時好啼故，父母為之立字名曰常啼，此常啼是表菩薩大悲之相也。二解：此菩薩見惡世眾生生老病死，大悲心，所以名常啼也。餘經云：常悲常悅即其人也。三解云：其人十日空困林中悲設，天龍鬼神為其立字名常啼也。今在大審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新細明體" w:hAnsi="新細明體"/>
          <w:sz w:val="22"/>
          <w:szCs w:val="22"/>
          <w:vertAlign w:val="superscript"/>
        </w:rPr>
        <w:t>3</w:t>
      </w:r>
      <w:r w:rsidRPr="00037042">
        <w:rPr>
          <w:rFonts w:eastAsia="標楷體" w:hAnsi="標楷體" w:hint="eastAsia"/>
          <w:sz w:val="22"/>
          <w:szCs w:val="22"/>
        </w:rPr>
        <w:t>音佛所者，一解云：菩薩法無量，其人雖曠劫積行猶未得佛，故為菩薩也。二解：久成佛如文殊之流，為物故迹居不足地也。</w:t>
      </w:r>
      <w:r w:rsidR="00C64C49">
        <w:rPr>
          <w:rFonts w:cs="新細明體"/>
          <w:kern w:val="0"/>
        </w:rPr>
        <w:t>^^</w:t>
      </w:r>
      <w:r w:rsidRPr="00037042">
        <w:rPr>
          <w:rFonts w:eastAsia="標楷體" w:hAnsi="標楷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340c7-341a1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rFonts w:eastAsia="標楷體" w:hAnsi="標楷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「禪」疑「秤」。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「羅」字疑剩。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n.7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ascii="新細明體" w:hAnsi="新細明體" w:hint="eastAsia"/>
          <w:sz w:val="22"/>
          <w:szCs w:val="22"/>
        </w:rPr>
        <w:t>「審」應作「雷」。</w:t>
      </w:r>
    </w:p>
  </w:footnote>
  <w:footnote w:id="8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新細明體" w:hAnsi="新細明體"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ascii="新細明體" w:hAnsi="新細明體" w:hint="eastAsia"/>
          <w:sz w:val="22"/>
          <w:szCs w:val="22"/>
        </w:rPr>
        <w:t>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rFonts w:ascii="新細明體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白佛</w:t>
      </w:r>
      <w:r w:rsidR="00CA383B" w:rsidRPr="00037042">
        <w:rPr>
          <w:rFonts w:ascii="新細明體" w:hAnsi="新細明體" w:hint="eastAsia"/>
          <w:sz w:val="22"/>
          <w:szCs w:val="22"/>
        </w:rPr>
        <w:t>」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下第二，於其人求般若相為三三：第一、廣明其人求法之相使物喜之，二者、佛精苦求法故得具足聞。三、明聞科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益諸三昧。初中為二，第一、正明求法感應，二、明尋善知識。初中三感三應：第一、精誠致感空聲應，二、悲啼致感空中佛現，三、得三昧感十方佛現。今初兩感兩應，明其內忘身命，外道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名利，故能感也；應中不觀有，誡從是東行，是觀也。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善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※3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念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」下是觀也，誡勿念內外，外是五塵，內是己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sz w:val="22"/>
          <w:szCs w:val="22"/>
          <w:vertAlign w:val="superscript"/>
        </w:rPr>
        <w:t>4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身，內外無空性，空不應念也。勿壞身相，此細誡也，是總身一異見有無皆壞身相也。色受想行勿壞別相也。問：空中聲聞應是誰聲耶？答：一解，佛菩薩天龍等愍云故應塵也；二解云，是常啼善友作鬼神，此鬼神又求佛道，以曉示之始如達善友，鬼神示須達令往見佛也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。</w:t>
      </w:r>
      <w:r w:rsidR="00CA383B" w:rsidRPr="00037042">
        <w:rPr>
          <w:rFonts w:hint="eastAsia"/>
          <w:sz w:val="22"/>
          <w:szCs w:val="22"/>
        </w:rPr>
        <w:t>（</w:t>
      </w:r>
      <w:r w:rsidR="00CA383B" w:rsidRPr="00037042">
        <w:rPr>
          <w:rFonts w:hAnsi="新細明體" w:hint="eastAsia"/>
          <w:sz w:val="22"/>
          <w:szCs w:val="22"/>
        </w:rPr>
        <w:t>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341a2-14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「科」應作「利」。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「道」疑「遺」。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ascii="新細明體" w:hAnsi="新細明體" w:hint="eastAsia"/>
          <w:sz w:val="22"/>
          <w:szCs w:val="22"/>
        </w:rPr>
        <w:t>※案：「遺」或作「遣」。</w:t>
      </w:r>
    </w:p>
    <w:p w:rsidR="00CA383B" w:rsidRPr="00037042" w:rsidRDefault="00CA383B" w:rsidP="00F81141">
      <w:pPr>
        <w:pStyle w:val="a4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ascii="新細明體" w:hAnsi="新細明體" w:hint="eastAsia"/>
          <w:sz w:val="22"/>
          <w:szCs w:val="22"/>
        </w:rPr>
        <w:t>「善」應作「莫」。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4</w:t>
      </w:r>
      <w:r w:rsidRPr="00037042">
        <w:rPr>
          <w:rFonts w:ascii="新細明體" w:hAnsi="新細明體" w:hint="eastAsia"/>
          <w:sz w:val="22"/>
          <w:szCs w:val="22"/>
        </w:rPr>
        <w:t>《卍新續藏》原作「巳」，今作「己」。</w:t>
      </w:r>
    </w:p>
  </w:footnote>
  <w:footnote w:id="8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摩訶薩〕－【宋】【元】【明】【宮】。（大正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82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《大般若波羅蜜多經》卷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佛告善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現：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常啼菩薩摩訶薩本求般若波羅蜜多時，不惜身命，不顧珍財，不徇名譽，不希恭敬，而求般若波羅蜜多。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6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1059a26-28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83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Ansi="新細明體"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Ansi="新細明體"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彼常樂居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阿練若處，欻然聞有空中聲曰：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咄！善男子！汝可東行，決定得聞甚深般若波羅蜜多。汝當行時，莫辭疲倦，莫念睡眠，莫思飲食，莫想晝夜，莫怖寒熱，於內外法心莫散亂。行時不得左右顧視，勿觀前後上下四維，勿破威儀，勿壞身相。勿動於色，勿動受、想、行、識；……勿動有為法，勿動無為法。何以故？善男子！若於諸法有所動者則於佛法不能安住，若於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佛法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不能安住則於生死諸趣輪迴，若於生死諸趣輪迴則不能得甚深般若波羅蜜多。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Ansi="新細明體"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6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1059a28-c11</w:t>
      </w:r>
      <w:r w:rsidR="00CA383B" w:rsidRPr="00037042">
        <w:rPr>
          <w:rFonts w:hAnsi="新細明體" w:hint="eastAsia"/>
          <w:sz w:val="22"/>
          <w:szCs w:val="22"/>
        </w:rPr>
        <w:t>）</w:t>
      </w:r>
    </w:p>
  </w:footnote>
  <w:footnote w:id="84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Style w:val="af3"/>
          <w:rFonts w:eastAsia="標楷體" w:hint="eastAsia"/>
          <w:b/>
          <w:color w:val="auto"/>
          <w:sz w:val="22"/>
          <w:szCs w:val="22"/>
        </w:rPr>
        <w:t>報空中聲</w:t>
      </w:r>
      <w:r w:rsidR="00CA383B" w:rsidRPr="00037042">
        <w:rPr>
          <w:rFonts w:eastAsia="標楷體" w:hint="eastAsia"/>
          <w:sz w:val="22"/>
          <w:szCs w:val="22"/>
        </w:rPr>
        <w:t>」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下第二，戒發三願：一者、一切眾生墮在無明暗，我為燃大智明；二、一切眾生有煩惱病，我欲集一切法藥；三者、一切眾生墮在邪道，我今為求無上道。第四、重應中，正是觀；觀中為二：初</w:t>
      </w:r>
      <w:r w:rsidR="00CA383B" w:rsidRPr="00037042">
        <w:rPr>
          <w:rFonts w:eastAsia="標楷體" w:hint="eastAsia"/>
          <w:sz w:val="22"/>
          <w:szCs w:val="22"/>
        </w:rPr>
        <w:t>、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重法，次</w:t>
      </w:r>
      <w:r w:rsidR="00CA383B" w:rsidRPr="00037042">
        <w:rPr>
          <w:rFonts w:eastAsia="標楷體" w:hint="eastAsia"/>
          <w:sz w:val="22"/>
          <w:szCs w:val="22"/>
        </w:rPr>
        <w:t>、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觀尊人</w:t>
      </w:r>
      <w:r w:rsidR="00CA383B" w:rsidRPr="00037042">
        <w:rPr>
          <w:rFonts w:eastAsia="標楷體" w:hint="eastAsia"/>
          <w:sz w:val="22"/>
          <w:szCs w:val="22"/>
        </w:rPr>
        <w:t>。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重法中，初</w:t>
      </w:r>
      <w:r w:rsidR="00CA383B" w:rsidRPr="00037042">
        <w:rPr>
          <w:rFonts w:eastAsia="標楷體" w:hint="eastAsia"/>
          <w:sz w:val="22"/>
          <w:szCs w:val="22"/>
        </w:rPr>
        <w:t>、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觀於三空生信</w:t>
      </w:r>
      <w:r w:rsidR="00CA383B" w:rsidRPr="00037042">
        <w:rPr>
          <w:rFonts w:eastAsia="標楷體" w:hint="eastAsia"/>
          <w:sz w:val="22"/>
          <w:szCs w:val="22"/>
        </w:rPr>
        <w:t>；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次</w:t>
      </w:r>
      <w:r w:rsidR="00CA383B" w:rsidRPr="00037042">
        <w:rPr>
          <w:rFonts w:eastAsia="標楷體" w:hint="eastAsia"/>
          <w:sz w:val="22"/>
          <w:szCs w:val="22"/>
        </w:rPr>
        <w:t>、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觀相心求。若離般若為二空，合三空為般若也</w:t>
      </w:r>
      <w:r w:rsidR="00CA383B" w:rsidRPr="00037042">
        <w:rPr>
          <w:rFonts w:eastAsia="標楷體" w:hint="eastAsia"/>
          <w:sz w:val="22"/>
          <w:szCs w:val="22"/>
        </w:rPr>
        <w:t>。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二空</w:t>
      </w:r>
      <w:r w:rsidR="00CA383B" w:rsidRPr="00037042">
        <w:rPr>
          <w:rFonts w:eastAsia="標楷體" w:hint="eastAsia"/>
          <w:sz w:val="22"/>
          <w:szCs w:val="22"/>
        </w:rPr>
        <w:t>，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入道之要，故先明也。離相求般若，經久</w:t>
      </w:r>
      <w:r w:rsidR="00CA383B" w:rsidRPr="00037042">
        <w:rPr>
          <w:rStyle w:val="af3"/>
          <w:rFonts w:hint="eastAsia"/>
          <w:color w:val="auto"/>
          <w:sz w:val="22"/>
          <w:szCs w:val="22"/>
          <w:vertAlign w:val="superscript"/>
        </w:rPr>
        <w:t>※</w:t>
      </w:r>
      <w:r w:rsidR="00CA383B" w:rsidRPr="00037042">
        <w:rPr>
          <w:rStyle w:val="af3"/>
          <w:rFonts w:eastAsia="標楷體" w:hint="eastAsia"/>
          <w:color w:val="auto"/>
          <w:sz w:val="22"/>
          <w:szCs w:val="22"/>
        </w:rPr>
        <w:t>唯明離人相；論解具明離人、法二相也。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341a15-22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rStyle w:val="af3"/>
          <w:rFonts w:hint="eastAsia"/>
          <w:color w:val="auto"/>
          <w:sz w:val="22"/>
          <w:szCs w:val="22"/>
        </w:rPr>
        <w:t>「久」一作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Style w:val="af3"/>
          <w:rFonts w:hint="eastAsia"/>
          <w:color w:val="auto"/>
          <w:sz w:val="22"/>
          <w:szCs w:val="22"/>
        </w:rPr>
        <w:t>文</w:t>
      </w:r>
      <w:r w:rsidRPr="00037042">
        <w:rPr>
          <w:rFonts w:hint="eastAsia"/>
          <w:sz w:val="22"/>
          <w:szCs w:val="22"/>
        </w:rPr>
        <w:t>」。（卍新續藏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n.2</w:t>
      </w:r>
      <w:r w:rsidRPr="00037042">
        <w:rPr>
          <w:rFonts w:hint="eastAsia"/>
          <w:sz w:val="22"/>
          <w:szCs w:val="22"/>
        </w:rPr>
        <w:t>）</w:t>
      </w:r>
    </w:p>
  </w:footnote>
  <w:footnote w:id="85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從：</w:t>
      </w:r>
      <w:r w:rsidRPr="00037042">
        <w:rPr>
          <w:sz w:val="22"/>
          <w:szCs w:val="22"/>
        </w:rPr>
        <w:t>15.</w:t>
      </w:r>
      <w:r w:rsidRPr="00037042">
        <w:rPr>
          <w:rFonts w:hint="eastAsia"/>
          <w:sz w:val="22"/>
          <w:szCs w:val="22"/>
        </w:rPr>
        <w:t>聽從。（《漢語大詞典》（三），</w:t>
      </w:r>
      <w:r w:rsidRPr="00037042">
        <w:rPr>
          <w:sz w:val="22"/>
          <w:szCs w:val="22"/>
        </w:rPr>
        <w:t>p.1001</w:t>
      </w:r>
      <w:r w:rsidRPr="00037042">
        <w:rPr>
          <w:rFonts w:hint="eastAsia"/>
          <w:sz w:val="22"/>
          <w:szCs w:val="22"/>
        </w:rPr>
        <w:t>）</w:t>
      </w:r>
    </w:p>
  </w:footnote>
  <w:footnote w:id="86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Ansi="標楷體" w:hint="eastAsia"/>
          <w:sz w:val="22"/>
          <w:szCs w:val="22"/>
        </w:rPr>
        <w:t>爾時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，常啼菩薩摩訶薩聞空中聲慇懃教誨，歡喜踊躍歎未曾有，合掌恭敬報空聲曰：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如向所言我當從教。所以者何？我當欲為一切有情作大明故，我當欲集一切如來、應、正等覺殊勝法故，我當欲證無上正等大菩提故。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」（</w:t>
      </w:r>
      <w:r w:rsidR="00CA383B" w:rsidRPr="00037042">
        <w:rPr>
          <w:rFonts w:eastAsia="細明體" w:hint="eastAsia"/>
          <w:sz w:val="22"/>
          <w:szCs w:val="22"/>
        </w:rPr>
        <w:t>大正</w:t>
      </w:r>
      <w:r w:rsidR="00CA383B" w:rsidRPr="00037042">
        <w:rPr>
          <w:rFonts w:eastAsia="細明體"/>
          <w:sz w:val="22"/>
          <w:szCs w:val="22"/>
        </w:rPr>
        <w:t>6</w:t>
      </w:r>
      <w:r w:rsidR="00CA383B" w:rsidRPr="00037042">
        <w:rPr>
          <w:rFonts w:eastAsia="細明體" w:hint="eastAsia"/>
          <w:sz w:val="22"/>
          <w:szCs w:val="22"/>
        </w:rPr>
        <w:t>，</w:t>
      </w:r>
      <w:r w:rsidR="00CA383B" w:rsidRPr="00037042">
        <w:rPr>
          <w:rFonts w:eastAsia="細明體"/>
          <w:sz w:val="22"/>
          <w:szCs w:val="22"/>
        </w:rPr>
        <w:t>1059c12-16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87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（汝）＋應【宋】【元】【明】【宮】。（大正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88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汝善男子於諸惡友應方便遠離，於眾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標楷體" w:eastAsia="標楷體" w:hAnsi="標楷體" w:hint="eastAsia"/>
          <w:sz w:val="22"/>
          <w:szCs w:val="22"/>
        </w:rPr>
        <w:t>善友應親近供養。若能為汝善巧說空、無相、無願、無生、無滅、無染、無淨本寂之法，及能為汝示現教導讚勵慶喜一切智智，是為善友。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1059c22-26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58041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※案：</w:t>
      </w:r>
      <w:r w:rsidRPr="00037042">
        <w:rPr>
          <w:rFonts w:hint="eastAsia"/>
          <w:sz w:val="22"/>
          <w:szCs w:val="22"/>
        </w:rPr>
        <w:t>《大正藏》作「眾」，《高麗藏》作「諸」（第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冊，</w:t>
      </w:r>
      <w:r w:rsidRPr="00037042">
        <w:rPr>
          <w:sz w:val="22"/>
          <w:szCs w:val="22"/>
        </w:rPr>
        <w:t>818a15</w:t>
      </w:r>
      <w:r w:rsidRPr="00037042">
        <w:rPr>
          <w:rFonts w:hint="eastAsia"/>
          <w:sz w:val="22"/>
          <w:szCs w:val="22"/>
        </w:rPr>
        <w:t>）。</w:t>
      </w:r>
    </w:p>
  </w:footnote>
  <w:footnote w:id="8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應〕－【宋】【元】【明】【宮】【聖】【石】。（大正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.13</w:t>
      </w:r>
      <w:r w:rsidRPr="00037042">
        <w:rPr>
          <w:rFonts w:hint="eastAsia"/>
          <w:sz w:val="22"/>
          <w:szCs w:val="22"/>
        </w:rPr>
        <w:t>）</w:t>
      </w:r>
    </w:p>
  </w:footnote>
  <w:footnote w:id="90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Ansi="新細明體"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Ansi="新細明體" w:hint="eastAsia"/>
          <w:sz w:val="22"/>
          <w:szCs w:val="22"/>
        </w:rPr>
        <w:t>常啼菩薩品〉：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汝所從聞甚深般若波羅蜜多，當於是處起大師想，汝應知恩念當重報。汝善男子應作是念：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我所從聞甚深般若波羅蜜多，是我最勝真實善友，我從彼聞是妙法故，速於無上正等菩提得不退轉，我由彼故得近如來、應、正等覺，常生諸佛嚴淨國土，恭敬供養諸佛世尊，聽聞正法植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眾德本，遠離無暇具足有暇，念念增長殊勝善根。」汝應思惟籌量觀察諸如是等功德勝利，於</w:t>
      </w:r>
      <w:r w:rsidR="00CA383B" w:rsidRPr="00037042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為汝說甚深般若波羅蜜多菩薩法師，常應敬事如諸佛想。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6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1059c28-1060a9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Pr="00037042">
        <w:rPr>
          <w:rFonts w:hint="eastAsia"/>
          <w:sz w:val="22"/>
          <w:szCs w:val="22"/>
        </w:rPr>
        <w:t>植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＝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Pr="00037042">
        <w:rPr>
          <w:rFonts w:hint="eastAsia"/>
          <w:sz w:val="22"/>
          <w:szCs w:val="22"/>
        </w:rPr>
        <w:t>殖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【宋】【元】【明】。（大正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「於」＝「能」【宋】【元】【明】。（大正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n.2</w:t>
      </w:r>
      <w:r w:rsidRPr="00037042">
        <w:rPr>
          <w:rFonts w:hint="eastAsia"/>
          <w:sz w:val="22"/>
          <w:szCs w:val="22"/>
        </w:rPr>
        <w:t>）</w:t>
      </w:r>
    </w:p>
  </w:footnote>
  <w:footnote w:id="91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F81141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eastAsia="標楷體" w:hint="eastAsia"/>
          <w:sz w:val="22"/>
          <w:szCs w:val="22"/>
        </w:rPr>
        <w:t>次觀覺魔，此中有兩師：一者、魔作五欲亂說法者，弟子見之，但取其法，勿見師受欲過天</w:t>
      </w:r>
      <w:r w:rsidR="00CA383B" w:rsidRPr="00037042">
        <w:rPr>
          <w:rFonts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 w:hint="eastAsia"/>
          <w:sz w:val="22"/>
          <w:szCs w:val="22"/>
        </w:rPr>
        <w:t>，云：假為法故令受者，魔作五欲反為亂於師弟，而假託為法令受也。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b/>
          <w:sz w:val="22"/>
          <w:szCs w:val="22"/>
        </w:rPr>
        <w:t>若說法菩薩入實法門</w:t>
      </w:r>
      <w:r w:rsidR="00CA383B" w:rsidRPr="00037042">
        <w:rPr>
          <w:rFonts w:eastAsia="標楷體" w:hint="eastAsia"/>
          <w:sz w:val="22"/>
          <w:szCs w:val="22"/>
        </w:rPr>
        <w:t>」下，此是高行之人，示受五欲，為利眾生，而無所詶，汝不應故行心意是不淨行師也。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4-</w:t>
      </w:r>
      <w:r w:rsidR="00CA383B" w:rsidRPr="00037042">
        <w:rPr>
          <w:rFonts w:eastAsia="Roman Unicode"/>
          <w:sz w:val="22"/>
          <w:szCs w:val="22"/>
        </w:rPr>
        <w:t>9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a4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※「天」一作「失」。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n.6</w:t>
      </w:r>
      <w:r w:rsidRPr="00037042">
        <w:rPr>
          <w:rFonts w:hint="eastAsia"/>
          <w:sz w:val="22"/>
          <w:szCs w:val="22"/>
        </w:rPr>
        <w:t>）</w:t>
      </w:r>
    </w:p>
  </w:footnote>
  <w:footnote w:id="92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污＝浮【石】。（大正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r w:rsidRPr="00037042">
        <w:rPr>
          <w:rFonts w:hint="eastAsia"/>
          <w:sz w:val="22"/>
          <w:szCs w:val="22"/>
        </w:rPr>
        <w:t>）</w:t>
      </w:r>
    </w:p>
  </w:footnote>
  <w:footnote w:id="93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漚和拘舍羅：</w:t>
      </w:r>
      <w:r w:rsidRPr="00037042">
        <w:rPr>
          <w:sz w:val="22"/>
          <w:szCs w:val="22"/>
        </w:rPr>
        <w:t>upāya-kauśalya</w:t>
      </w:r>
      <w:r w:rsidRPr="00037042">
        <w:rPr>
          <w:rFonts w:hint="eastAsia"/>
          <w:sz w:val="22"/>
          <w:szCs w:val="22"/>
        </w:rPr>
        <w:t>，方便善巧。</w:t>
      </w:r>
    </w:p>
  </w:footnote>
  <w:footnote w:id="94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汝善男子應覺魔事，謂有惡魔為壞正法及法師故，以妙色、聲、香、味、觸境，慇懃奉施，時說法師方便善巧，為欲調伏彼惡魔故，令諸有情種善根故，現與世間同其事故，雖受彼施而無染著，汝於</w:t>
      </w:r>
      <w:r w:rsidRPr="00037042">
        <w:rPr>
          <w:rFonts w:ascii="新細明體" w:hAnsi="新細明體" w:cs="新細明體" w:hint="eastAsia"/>
          <w:sz w:val="22"/>
          <w:szCs w:val="22"/>
          <w:vertAlign w:val="superscript"/>
        </w:rPr>
        <w:t>※1</w:t>
      </w:r>
      <w:r w:rsidRPr="00037042">
        <w:rPr>
          <w:rFonts w:eastAsia="標楷體" w:hint="eastAsia"/>
          <w:sz w:val="22"/>
          <w:szCs w:val="22"/>
        </w:rPr>
        <w:t>此中莫生穢相</w:t>
      </w:r>
      <w:r w:rsidRPr="00037042">
        <w:rPr>
          <w:rFonts w:ascii="新細明體" w:hAnsi="新細明體" w:cs="新細明體" w:hint="eastAsia"/>
          <w:sz w:val="22"/>
          <w:szCs w:val="22"/>
          <w:vertAlign w:val="superscript"/>
        </w:rPr>
        <w:t>※2</w:t>
      </w:r>
      <w:r w:rsidRPr="00037042">
        <w:rPr>
          <w:rFonts w:eastAsia="標楷體" w:hint="eastAsia"/>
          <w:sz w:val="22"/>
          <w:szCs w:val="22"/>
        </w:rPr>
        <w:t>。應作是念：「我未能知說法菩薩方便善巧，此說法師善知方便，為欲調伏剛強有情，欲令有情植眾德本，俯同世事現受諸欲，然此菩薩不取法相，無著無礙曾無毀犯。</w:t>
      </w:r>
      <w:r w:rsidR="00C64C49">
        <w:rPr>
          <w:rFonts w:cs="新細明體"/>
          <w:kern w:val="0"/>
        </w:rPr>
        <w:t>^^</w:t>
      </w:r>
      <w:r w:rsidRPr="00037042">
        <w:rPr>
          <w:rFonts w:eastAsia="標楷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1060a11-19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B0236">
      <w:pPr>
        <w:snapToGrid w:val="0"/>
        <w:spacing w:line="296" w:lineRule="exact"/>
        <w:ind w:leftChars="110" w:left="264"/>
        <w:jc w:val="both"/>
        <w:rPr>
          <w:rFonts w:ascii="Times New Roman" w:hAnsi="Times New Roman"/>
          <w:sz w:val="22"/>
        </w:rPr>
      </w:pPr>
      <w:r w:rsidRPr="00037042">
        <w:rPr>
          <w:rFonts w:ascii="新細明體" w:hAnsi="新細明體" w:cs="新細明體" w:hint="eastAsia"/>
          <w:sz w:val="22"/>
        </w:rPr>
        <w:t>※</w:t>
      </w:r>
      <w:r w:rsidRPr="00037042">
        <w:rPr>
          <w:rFonts w:ascii="Times New Roman" w:hAnsi="Times New Roman"/>
          <w:sz w:val="22"/>
        </w:rPr>
        <w:t>1</w:t>
      </w:r>
      <w:r w:rsidRPr="00037042">
        <w:rPr>
          <w:rFonts w:ascii="Times New Roman" w:hAnsi="Times New Roman" w:hint="eastAsia"/>
          <w:sz w:val="22"/>
        </w:rPr>
        <w:t>「於」＝「與」【明】。（大正</w:t>
      </w:r>
      <w:r w:rsidRPr="00037042">
        <w:rPr>
          <w:rFonts w:ascii="Times New Roman" w:hAnsi="Times New Roman"/>
          <w:sz w:val="22"/>
        </w:rPr>
        <w:t>6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1060d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n.3</w:t>
      </w:r>
      <w:r w:rsidRPr="00037042">
        <w:rPr>
          <w:rFonts w:ascii="Times New Roman" w:hAnsi="Times New Roman" w:hint="eastAsia"/>
          <w:sz w:val="22"/>
        </w:rPr>
        <w:t>）</w:t>
      </w:r>
    </w:p>
    <w:p w:rsidR="00CA383B" w:rsidRPr="00037042" w:rsidRDefault="00CA383B" w:rsidP="00EB0236">
      <w:pPr>
        <w:snapToGrid w:val="0"/>
        <w:spacing w:line="296" w:lineRule="exact"/>
        <w:ind w:leftChars="110" w:left="264"/>
        <w:jc w:val="both"/>
        <w:rPr>
          <w:sz w:val="22"/>
        </w:rPr>
      </w:pPr>
      <w:r w:rsidRPr="00037042">
        <w:rPr>
          <w:rFonts w:ascii="新細明體" w:hAnsi="新細明體" w:cs="新細明體" w:hint="eastAsia"/>
          <w:sz w:val="22"/>
        </w:rPr>
        <w:t>※</w:t>
      </w:r>
      <w:r w:rsidRPr="00037042">
        <w:rPr>
          <w:rFonts w:ascii="Times New Roman" w:hAnsi="Times New Roman"/>
          <w:sz w:val="22"/>
        </w:rPr>
        <w:t>2</w:t>
      </w:r>
      <w:r w:rsidRPr="00037042">
        <w:rPr>
          <w:rFonts w:ascii="Times New Roman" w:hAnsi="Times New Roman" w:hint="eastAsia"/>
          <w:sz w:val="22"/>
        </w:rPr>
        <w:t>「相」＝「想」【宋】【元】【明】。（大正</w:t>
      </w:r>
      <w:r w:rsidRPr="00037042">
        <w:rPr>
          <w:rFonts w:ascii="Times New Roman" w:hAnsi="Times New Roman"/>
          <w:sz w:val="22"/>
        </w:rPr>
        <w:t>6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1060d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n.4</w:t>
      </w:r>
      <w:r w:rsidRPr="00037042">
        <w:rPr>
          <w:rFonts w:ascii="Times New Roman" w:hAnsi="Times New Roman" w:hint="eastAsia"/>
          <w:sz w:val="22"/>
        </w:rPr>
        <w:t>）</w:t>
      </w:r>
    </w:p>
  </w:footnote>
  <w:footnote w:id="95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EB0236">
      <w:pPr>
        <w:pStyle w:val="a4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eastAsia="標楷體" w:hint="eastAsia"/>
          <w:b/>
          <w:sz w:val="22"/>
          <w:szCs w:val="22"/>
        </w:rPr>
        <w:t>後</w:t>
      </w:r>
      <w:r w:rsidR="00CA383B" w:rsidRPr="00037042">
        <w:rPr>
          <w:rFonts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 w:hint="eastAsia"/>
          <w:sz w:val="22"/>
          <w:szCs w:val="22"/>
          <w:vertAlign w:val="superscript"/>
        </w:rPr>
        <w:t>1</w:t>
      </w:r>
      <w:r w:rsidR="00CA383B" w:rsidRPr="00037042">
        <w:rPr>
          <w:rFonts w:eastAsia="標楷體" w:hint="eastAsia"/>
          <w:b/>
          <w:sz w:val="22"/>
          <w:szCs w:val="22"/>
        </w:rPr>
        <w:t>覺知魔事</w:t>
      </w:r>
      <w:r w:rsidR="00CA383B" w:rsidRPr="00037042">
        <w:rPr>
          <w:rFonts w:eastAsia="標楷體" w:hint="eastAsia"/>
          <w:sz w:val="22"/>
          <w:szCs w:val="22"/>
        </w:rPr>
        <w:t>」者，第三誡也。脫重</w:t>
      </w:r>
      <w:r w:rsidR="00CA383B" w:rsidRPr="00037042">
        <w:rPr>
          <w:rFonts w:hint="eastAsia"/>
          <w:sz w:val="22"/>
          <w:szCs w:val="22"/>
          <w:vertAlign w:val="superscript"/>
        </w:rPr>
        <w:t>※</w:t>
      </w:r>
      <w:r w:rsidR="00CA383B" w:rsidRPr="00037042">
        <w:rPr>
          <w:rFonts w:eastAsia="標楷體" w:hint="eastAsia"/>
          <w:sz w:val="22"/>
          <w:szCs w:val="22"/>
          <w:vertAlign w:val="superscript"/>
        </w:rPr>
        <w:t>2</w:t>
      </w:r>
      <w:r w:rsidR="00CA383B" w:rsidRPr="00037042">
        <w:rPr>
          <w:rFonts w:eastAsia="標楷體" w:hint="eastAsia"/>
          <w:sz w:val="22"/>
          <w:szCs w:val="22"/>
        </w:rPr>
        <w:t>住高名重德之師不領錄汝者，勿生怨恨；應自破慢，心自責：是我宿世罪報，得小人故，師不領錄也，非師過也。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（卍新續藏</w:t>
      </w:r>
      <w:r w:rsidR="00CA383B" w:rsidRPr="00037042">
        <w:rPr>
          <w:sz w:val="22"/>
          <w:szCs w:val="22"/>
        </w:rPr>
        <w:t>24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341</w:t>
      </w:r>
      <w:r w:rsidR="00CA383B" w:rsidRPr="00037042">
        <w:rPr>
          <w:rFonts w:eastAsia="Roman Unicode"/>
          <w:sz w:val="22"/>
          <w:szCs w:val="22"/>
        </w:rPr>
        <w:t>b</w:t>
      </w:r>
      <w:r w:rsidR="00CA383B" w:rsidRPr="00037042">
        <w:rPr>
          <w:sz w:val="22"/>
          <w:szCs w:val="22"/>
        </w:rPr>
        <w:t>9-12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B0236">
      <w:pPr>
        <w:pStyle w:val="a4"/>
        <w:spacing w:line="296" w:lineRule="exact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案：「後」應作「復」。</w:t>
      </w:r>
    </w:p>
    <w:p w:rsidR="00CA383B" w:rsidRPr="00037042" w:rsidRDefault="00CA383B" w:rsidP="00EB0236">
      <w:pPr>
        <w:pStyle w:val="a4"/>
        <w:spacing w:line="296" w:lineRule="exac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一無「重」字。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n.7</w:t>
      </w:r>
      <w:r w:rsidRPr="00037042">
        <w:rPr>
          <w:rFonts w:hint="eastAsia"/>
          <w:sz w:val="22"/>
          <w:szCs w:val="22"/>
        </w:rPr>
        <w:t>）</w:t>
      </w:r>
    </w:p>
  </w:footnote>
  <w:footnote w:id="96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心＝生【宋】【元】【明】【宮】。（大正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</w:footnote>
  <w:footnote w:id="97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又，善男子！於餘魔事汝應覺知，謂說法師見汝求請甚深般若波羅蜜多，都不眷念反加凌辱，汝於此中不應瞋恨，轉增愛重恭敬法心，常逐法師勿生厭倦。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1060a27-b1</w:t>
      </w:r>
      <w:r w:rsidRPr="00037042">
        <w:rPr>
          <w:rFonts w:hint="eastAsia"/>
          <w:sz w:val="22"/>
          <w:szCs w:val="22"/>
        </w:rPr>
        <w:t>）</w:t>
      </w:r>
    </w:p>
  </w:footnote>
  <w:footnote w:id="98">
    <w:p w:rsidR="00CA383B" w:rsidRPr="00037042" w:rsidRDefault="00CA383B" w:rsidP="00EB0236">
      <w:pPr>
        <w:pStyle w:val="a4"/>
        <w:spacing w:line="296" w:lineRule="exact"/>
        <w:ind w:left="253" w:hangingChars="115" w:hanging="253"/>
        <w:jc w:val="both"/>
        <w:rPr>
          <w:rStyle w:val="af3"/>
          <w:rFonts w:ascii="Times New Roman" w:hAnsi="Times New Roman"/>
          <w:color w:val="auto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《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正觀》（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6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20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：參見《大智度論》卷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96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 xml:space="preserve">87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涅槃如化品〉：</w:t>
      </w:r>
    </w:p>
    <w:p w:rsidR="00CA383B" w:rsidRPr="00037042" w:rsidRDefault="00C64C49" w:rsidP="00EB0236">
      <w:pPr>
        <w:pStyle w:val="a4"/>
        <w:spacing w:line="296" w:lineRule="exact"/>
        <w:ind w:leftChars="105" w:left="252"/>
        <w:jc w:val="both"/>
        <w:rPr>
          <w:rStyle w:val="af3"/>
          <w:rFonts w:ascii="Times New Roman" w:eastAsia="標楷體" w:hAnsi="Times New Roman"/>
          <w:color w:val="auto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須菩提白佛言：「世尊！云何教新發意菩薩，令知是性空？」</w:t>
      </w:r>
    </w:p>
    <w:p w:rsidR="00CA383B" w:rsidRPr="00037042" w:rsidRDefault="00CA383B" w:rsidP="00EB0236">
      <w:pPr>
        <w:pStyle w:val="a4"/>
        <w:spacing w:line="296" w:lineRule="exact"/>
        <w:ind w:leftChars="105" w:left="252"/>
        <w:jc w:val="both"/>
        <w:rPr>
          <w:sz w:val="22"/>
          <w:szCs w:val="22"/>
        </w:rPr>
      </w:pPr>
      <w:r w:rsidRPr="00037042">
        <w:rPr>
          <w:rStyle w:val="af3"/>
          <w:rFonts w:ascii="Times New Roman" w:eastAsia="標楷體" w:hAnsi="Times New Roman" w:hint="eastAsia"/>
          <w:color w:val="auto"/>
          <w:sz w:val="22"/>
          <w:szCs w:val="22"/>
        </w:rPr>
        <w:t>佛告須菩提：「諸法本有今無耶？」</w:t>
      </w:r>
      <w:r w:rsidR="00C64C49">
        <w:rPr>
          <w:rFonts w:cs="新細明體"/>
          <w:kern w:val="0"/>
        </w:rPr>
        <w:t>^^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（大正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25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729a7-9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99">
    <w:p w:rsidR="00CA383B" w:rsidRPr="00037042" w:rsidRDefault="00CA383B" w:rsidP="00A44A4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ascii="Times Ext Roman" w:hAnsi="Times Ext Roman" w:cs="新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《大智度論》卷</w:t>
      </w:r>
      <w:r w:rsidRPr="00037042">
        <w:rPr>
          <w:sz w:val="22"/>
          <w:szCs w:val="22"/>
        </w:rPr>
        <w:t>33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</w:t>
      </w:r>
      <w:r w:rsidRPr="00037042">
        <w:rPr>
          <w:rFonts w:hAnsi="新細明體" w:hint="eastAsia"/>
          <w:sz w:val="22"/>
          <w:szCs w:val="22"/>
        </w:rPr>
        <w:t>：</w:t>
      </w:r>
      <w:r w:rsidRPr="00037042">
        <w:rPr>
          <w:rFonts w:ascii="標楷體" w:eastAsia="標楷體" w:hAnsi="標楷體" w:hint="eastAsia"/>
          <w:sz w:val="22"/>
          <w:szCs w:val="22"/>
        </w:rPr>
        <w:t>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十二部經：修多羅、祇夜、受記經、伽陀、優陀那、因緣經、阿波陀那、如是語經、本生經、廣經、未曾有經、論議經。</w:t>
      </w:r>
      <w:r w:rsidR="00C64C49">
        <w:rPr>
          <w:rFonts w:cs="新細明體"/>
          <w:kern w:val="0"/>
        </w:rPr>
        <w:t>^^</w:t>
      </w:r>
      <w:r w:rsidRPr="00037042">
        <w:rPr>
          <w:rFonts w:ascii="標楷體" w:eastAsia="標楷體" w:hAnsi="標楷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306c17-19</w:t>
      </w:r>
      <w:r w:rsidRPr="00037042">
        <w:rPr>
          <w:rFonts w:hint="eastAsia"/>
          <w:sz w:val="22"/>
          <w:szCs w:val="22"/>
        </w:rPr>
        <w:t>）</w:t>
      </w:r>
    </w:p>
  </w:footnote>
  <w:footnote w:id="10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〔應如</w:t>
      </w:r>
      <w:r w:rsidRPr="00037042">
        <w:rPr>
          <w:rFonts w:ascii="標楷體" w:eastAsia="標楷體" w:hAnsi="標楷體" w:hint="eastAsia"/>
          <w:sz w:val="22"/>
          <w:szCs w:val="22"/>
        </w:rPr>
        <w:t>……</w:t>
      </w:r>
      <w:r w:rsidRPr="00037042">
        <w:rPr>
          <w:rFonts w:hint="eastAsia"/>
          <w:sz w:val="22"/>
          <w:szCs w:val="22"/>
        </w:rPr>
        <w:t>蜜〕十四字－【宮】。（大正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</w:footnote>
  <w:footnote w:id="10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愁＝悲【石】。（大正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r w:rsidRPr="00037042">
        <w:rPr>
          <w:rFonts w:hint="eastAsia"/>
          <w:sz w:val="22"/>
          <w:szCs w:val="22"/>
        </w:rPr>
        <w:t>）</w:t>
      </w:r>
    </w:p>
  </w:footnote>
  <w:footnote w:id="102">
    <w:p w:rsidR="00CA383B" w:rsidRPr="00037042" w:rsidRDefault="00CA383B" w:rsidP="00264A80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97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薩陀波崙品〉：「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是時，薩陀波崙菩薩於是處住念曇無竭菩薩，一切法中得無礙知見已，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即得無量三昧門現在前</w:t>
      </w:r>
      <w:r w:rsidRPr="00037042">
        <w:rPr>
          <w:rFonts w:ascii="標楷體" w:eastAsia="標楷體" w:hAnsi="標楷體" w:hint="eastAsia"/>
          <w:sz w:val="22"/>
          <w:szCs w:val="22"/>
        </w:rPr>
        <w:t>，所謂諸法性觀三昧，……</w:t>
      </w:r>
      <w:r w:rsidRPr="00037042">
        <w:rPr>
          <w:rFonts w:ascii="標楷體" w:eastAsia="標楷體" w:hAnsi="標楷體" w:hint="eastAsia"/>
          <w:b/>
          <w:sz w:val="22"/>
          <w:szCs w:val="22"/>
        </w:rPr>
        <w:t>見諸佛三昧。薩陀波崙菩薩住是諸三昧中，即見十方無量阿僧祇諸佛為諸菩薩摩訶薩說般若波羅蜜。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735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1-24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417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19-418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）。</w:t>
      </w:r>
    </w:p>
  </w:footnote>
  <w:footnote w:id="10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又＝及【宋】【元】【明】【宮】。（大正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r w:rsidRPr="00037042">
        <w:rPr>
          <w:rFonts w:hint="eastAsia"/>
          <w:sz w:val="22"/>
          <w:szCs w:val="22"/>
        </w:rPr>
        <w:t>）</w:t>
      </w:r>
    </w:p>
  </w:footnote>
  <w:footnote w:id="104">
    <w:p w:rsidR="00CA383B" w:rsidRPr="00037042" w:rsidRDefault="00CA383B" w:rsidP="00264A80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100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89 </w:t>
      </w:r>
      <w:r w:rsidRPr="00037042">
        <w:rPr>
          <w:rFonts w:hint="eastAsia"/>
          <w:sz w:val="22"/>
          <w:szCs w:val="22"/>
        </w:rPr>
        <w:t>曇無竭品〉：</w:t>
      </w:r>
    </w:p>
    <w:p w:rsidR="00CA383B" w:rsidRPr="00037042" w:rsidRDefault="00C64C49" w:rsidP="00264A80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爾時，薩陀波崙菩薩摩訶薩及長者女并五百侍女、到曇無竭菩薩摩訶薩所，散天曼陀羅華，頭面禮畢，退坐一面。曇無竭菩薩見其坐已，告薩陀波崙菩薩言：</w:t>
      </w:r>
      <w:r w:rsidR="00CA383B"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善男子！諦聽！諦受！今當為汝說般若波羅蜜相。……」是時，薩陀波崙菩薩摩訶薩即於座上得諸三昧，所謂諸法等三昧，……諸法不可思議三昧──如是等，得六百萬諸三昧門。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25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750b25-751a3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89 </w:t>
      </w:r>
      <w:r w:rsidRPr="00037042">
        <w:rPr>
          <w:rFonts w:hint="eastAsia"/>
          <w:sz w:val="22"/>
          <w:szCs w:val="22"/>
        </w:rPr>
        <w:t>法尚品〉（大正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423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23-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）。</w:t>
      </w:r>
    </w:p>
  </w:footnote>
  <w:footnote w:id="105">
    <w:p w:rsidR="00CA383B" w:rsidRPr="00037042" w:rsidRDefault="00CA383B" w:rsidP="00264A80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）軟＝渜【石】＊。（大正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）軟：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無力。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形容不堅定，容易被感動或動搖。</w:t>
      </w:r>
      <w:r w:rsidRPr="00037042">
        <w:rPr>
          <w:rFonts w:ascii="新細明體" w:hAnsi="新細明體"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《漢語大詞典》（九），</w:t>
      </w:r>
      <w:r w:rsidRPr="00037042">
        <w:rPr>
          <w:sz w:val="22"/>
          <w:szCs w:val="22"/>
        </w:rPr>
        <w:t>p.1226</w:t>
      </w:r>
      <w:r w:rsidRPr="00037042">
        <w:rPr>
          <w:rFonts w:ascii="新細明體" w:hAnsi="新細明體" w:hint="eastAsia"/>
          <w:sz w:val="22"/>
          <w:szCs w:val="22"/>
        </w:rPr>
        <w:t>）</w:t>
      </w:r>
    </w:p>
  </w:footnote>
  <w:footnote w:id="10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〔樂〕－【宋】【元】【明】【宮】。（大正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）</w:t>
      </w:r>
    </w:p>
  </w:footnote>
  <w:footnote w:id="10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毛釐：猶毫厘。形容極微小。（《漢語大詞典》（六），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.1006</w:t>
      </w:r>
      <w:r w:rsidRPr="00037042">
        <w:rPr>
          <w:rFonts w:hint="eastAsia"/>
          <w:sz w:val="22"/>
          <w:szCs w:val="22"/>
        </w:rPr>
        <w:t>）</w:t>
      </w:r>
    </w:p>
  </w:footnote>
  <w:footnote w:id="108">
    <w:p w:rsidR="00CA383B" w:rsidRPr="00037042" w:rsidRDefault="00CA383B" w:rsidP="003F2A8D">
      <w:pPr>
        <w:pStyle w:val="a4"/>
        <w:ind w:left="858" w:hangingChars="390" w:hanging="858"/>
        <w:jc w:val="both"/>
        <w:rPr>
          <w:rFonts w:hAnsi="新細明體"/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）參見</w:t>
      </w:r>
      <w:r w:rsidRPr="00037042">
        <w:rPr>
          <w:rFonts w:hAnsi="新細明體" w:hint="eastAsia"/>
          <w:sz w:val="22"/>
          <w:szCs w:val="22"/>
        </w:rPr>
        <w:t>《阿毘達磨發智論》卷</w:t>
      </w:r>
      <w:r w:rsidRPr="00037042">
        <w:rPr>
          <w:sz w:val="22"/>
          <w:szCs w:val="22"/>
        </w:rPr>
        <w:t>1</w:t>
      </w:r>
      <w:r w:rsidRPr="00037042">
        <w:rPr>
          <w:rFonts w:ascii="標楷體" w:eastAsia="標楷體" w:hAnsi="標楷體" w:hint="eastAsia"/>
          <w:sz w:val="22"/>
          <w:szCs w:val="22"/>
        </w:rPr>
        <w:t>：「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云何煖？答：若於正法毘奈耶中，有少信受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標楷體" w:eastAsia="標楷體" w:hAnsi="標楷體" w:hint="eastAsia"/>
          <w:sz w:val="22"/>
          <w:szCs w:val="22"/>
        </w:rPr>
        <w:t>，如世尊為馬師、井宿二苾芻說：此二愚人，離我正法及毘奈耶，譬如大地去虛空遠。此二愚人，於我正法毘奈耶中，無少分煖。</w:t>
      </w:r>
      <w:r w:rsidR="00C64C49">
        <w:rPr>
          <w:rFonts w:cs="新細明體"/>
          <w:kern w:val="0"/>
        </w:rPr>
        <w:t>^^</w:t>
      </w:r>
      <w:r w:rsidRPr="00037042">
        <w:rPr>
          <w:rFonts w:ascii="標楷體" w:eastAsia="標楷體" w:hAnsi="標楷體" w:hint="eastAsia"/>
          <w:sz w:val="22"/>
          <w:szCs w:val="22"/>
        </w:rPr>
        <w:t>」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919a5-8</w:t>
      </w:r>
      <w:r w:rsidRPr="00037042">
        <w:rPr>
          <w:rFonts w:hAnsi="新細明體"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※受＝愛【宋】【元】【明】【宮】。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26</w:t>
      </w:r>
      <w:r w:rsidRPr="00037042">
        <w:rPr>
          <w:rFonts w:hAnsi="新細明體" w:hint="eastAsia"/>
          <w:sz w:val="22"/>
          <w:szCs w:val="22"/>
        </w:rPr>
        <w:t>，</w:t>
      </w:r>
      <w:r w:rsidRPr="00037042">
        <w:rPr>
          <w:sz w:val="22"/>
          <w:szCs w:val="22"/>
        </w:rPr>
        <w:t>919d</w:t>
      </w:r>
      <w:r w:rsidRPr="00037042">
        <w:rPr>
          <w:rFonts w:hAnsi="新細明體"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r w:rsidRPr="00037042">
        <w:rPr>
          <w:rFonts w:hAnsi="新細明體"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eastAsia="標楷體"/>
          <w:sz w:val="22"/>
          <w:szCs w:val="22"/>
        </w:rPr>
        <w:t>2</w:t>
      </w:r>
      <w:r w:rsidRPr="00037042">
        <w:rPr>
          <w:rFonts w:eastAsia="標楷體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《阿毘達磨大毘婆沙論》卷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64C49" w:rsidP="003F2A8D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此中尊者引經為證，如世尊為馬師、井宿二苾芻說：「此二愚人離我正法及毘奈耶，譬如大地去虛空遠。此二愚人於我正法毘奈耶中，無少分煖。」此經文句雖已隱沒，而作論者以願智力引之為證。</w:t>
      </w:r>
      <w:r>
        <w:rPr>
          <w:rFonts w:cs="新細明體"/>
          <w:kern w:val="0"/>
        </w:rPr>
        <w:t>^^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27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28b6-10</w:t>
      </w:r>
      <w:r w:rsidR="00CA383B"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）《中阿含經》卷</w:t>
      </w:r>
      <w:r w:rsidRPr="00037042">
        <w:rPr>
          <w:sz w:val="22"/>
          <w:szCs w:val="22"/>
        </w:rPr>
        <w:t>51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2 </w:t>
      </w:r>
      <w:r w:rsidRPr="00037042">
        <w:rPr>
          <w:rFonts w:hint="eastAsia"/>
          <w:sz w:val="22"/>
          <w:szCs w:val="22"/>
        </w:rPr>
        <w:t>大品〉：</w:t>
      </w:r>
    </w:p>
    <w:p w:rsidR="00CA383B" w:rsidRPr="00037042" w:rsidRDefault="00C64C49" w:rsidP="003F2A8D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世尊告曰：「阿濕貝</w:t>
      </w:r>
      <w:r w:rsidR="00CA383B"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！弗那婆修！有法名四句，我欲為汝說，汝等欲知耶？」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阿濕貝及弗那婆修白曰：「世尊！我等是誰？何由知法？」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於是，世尊便作是念：「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此愚癡人！越過於我此正法、律極大久遠</w:t>
      </w:r>
      <w:r w:rsidRPr="00037042">
        <w:rPr>
          <w:rFonts w:ascii="標楷體" w:eastAsia="標楷體" w:hAnsi="標楷體" w:hint="eastAsia"/>
          <w:sz w:val="22"/>
          <w:szCs w:val="22"/>
        </w:rPr>
        <w:t>。</w:t>
      </w:r>
      <w:r w:rsidRPr="00037042">
        <w:rPr>
          <w:rFonts w:hint="eastAsia"/>
          <w:sz w:val="22"/>
          <w:szCs w:val="22"/>
        </w:rPr>
        <w:t>」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752b10-14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※貝＝具【宋】【元】【明】。（大正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749d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n.14</w:t>
      </w:r>
      <w:r w:rsidRPr="00037042">
        <w:rPr>
          <w:rFonts w:hint="eastAsia"/>
          <w:sz w:val="22"/>
          <w:szCs w:val="22"/>
        </w:rPr>
        <w:t>）</w:t>
      </w:r>
    </w:p>
  </w:footnote>
  <w:footnote w:id="10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 xml:space="preserve"> </w:t>
      </w:r>
      <w:r w:rsidRPr="00037042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037042">
        <w:rPr>
          <w:rFonts w:hint="eastAsia"/>
          <w:sz w:val="22"/>
          <w:szCs w:val="22"/>
        </w:rPr>
        <w:t>＝疊【聖】【石】。（大正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11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何〕－【宋】【元】【明】【宮】。（大正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.24</w:t>
      </w:r>
      <w:r w:rsidRPr="00037042">
        <w:rPr>
          <w:rFonts w:hint="eastAsia"/>
          <w:sz w:val="22"/>
          <w:szCs w:val="22"/>
        </w:rPr>
        <w:t>）</w:t>
      </w:r>
    </w:p>
  </w:footnote>
  <w:footnote w:id="11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關於</w:t>
      </w:r>
      <w:r w:rsidRPr="00037042">
        <w:rPr>
          <w:rFonts w:hint="eastAsia"/>
          <w:sz w:val="22"/>
          <w:szCs w:val="22"/>
        </w:rPr>
        <w:t>「菩薩摩訶薩」，參見《大智度論》卷</w:t>
      </w:r>
      <w:r w:rsidRPr="00037042">
        <w:rPr>
          <w:sz w:val="22"/>
          <w:szCs w:val="22"/>
        </w:rPr>
        <w:t>4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86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13-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16</w:t>
      </w:r>
      <w:r w:rsidRPr="00037042">
        <w:rPr>
          <w:rFonts w:hint="eastAsia"/>
          <w:sz w:val="22"/>
          <w:szCs w:val="22"/>
        </w:rPr>
        <w:t>）釋「菩提薩埵」義，《大智度論》卷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94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19-95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29</w:t>
      </w:r>
      <w:r w:rsidRPr="00037042">
        <w:rPr>
          <w:rFonts w:hint="eastAsia"/>
          <w:sz w:val="22"/>
          <w:szCs w:val="22"/>
        </w:rPr>
        <w:t>）釋「摩訶薩」義。</w:t>
      </w:r>
    </w:p>
  </w:footnote>
  <w:footnote w:id="11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而＝以【石】。（大正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11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名＝為【宋】【元】【明】【宮】。（大正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</w:t>
      </w:r>
    </w:p>
  </w:footnote>
  <w:footnote w:id="114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ascii="新細明體" w:hAnsi="新細明體" w:hint="eastAsia"/>
          <w:sz w:val="22"/>
          <w:szCs w:val="22"/>
        </w:rPr>
        <w:t>案：</w:t>
      </w:r>
      <w:r w:rsidRPr="00037042">
        <w:rPr>
          <w:rFonts w:hint="eastAsia"/>
          <w:sz w:val="22"/>
          <w:szCs w:val="22"/>
        </w:rPr>
        <w:t>《大正藏》原作「論」，《高麗藏》作「崘」（第</w:t>
      </w:r>
      <w:r w:rsidRPr="00037042">
        <w:rPr>
          <w:sz w:val="22"/>
          <w:szCs w:val="22"/>
        </w:rPr>
        <w:t>14</w:t>
      </w:r>
      <w:r w:rsidRPr="00037042">
        <w:rPr>
          <w:rFonts w:hint="eastAsia"/>
          <w:sz w:val="22"/>
          <w:szCs w:val="22"/>
        </w:rPr>
        <w:t>冊，</w:t>
      </w:r>
      <w:r w:rsidRPr="00037042">
        <w:rPr>
          <w:sz w:val="22"/>
          <w:szCs w:val="22"/>
        </w:rPr>
        <w:t>1342c17</w:t>
      </w:r>
      <w:r w:rsidRPr="00037042">
        <w:rPr>
          <w:rFonts w:hint="eastAsia"/>
          <w:sz w:val="22"/>
          <w:szCs w:val="22"/>
        </w:rPr>
        <w:t>），為與其他《大正藏》用字統一，今作「崙」。</w:t>
      </w:r>
    </w:p>
  </w:footnote>
  <w:footnote w:id="115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得〕－【宋】【元】【明】【宮】。（大正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11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啼＋（復）【石】。（大正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</w:footnote>
  <w:footnote w:id="11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心〕－【宋】【元】【明】【宮】。（大正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118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生＋（生）【宋】【元】【明】【宮】【石】。（大正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11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《大智度論》卷</w:t>
      </w:r>
      <w:r w:rsidRPr="00037042">
        <w:rPr>
          <w:sz w:val="22"/>
          <w:szCs w:val="22"/>
        </w:rPr>
        <w:t>96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薩陀波崙品〉：</w:t>
      </w:r>
    </w:p>
    <w:p w:rsidR="00CA383B" w:rsidRPr="00037042" w:rsidRDefault="00C64C49" w:rsidP="00D32087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於空閑林中，聞</w:t>
      </w:r>
      <w:r w:rsidR="00CA383B" w:rsidRPr="00037042">
        <w:rPr>
          <w:rFonts w:eastAsia="標楷體" w:hint="eastAsia"/>
          <w:sz w:val="22"/>
          <w:szCs w:val="22"/>
        </w:rPr>
        <w:t>空中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聲言：「汝善男子！從是東行，莫念疲極，莫念睡眠，莫念飲食，莫念晝夜，莫念寒熱，莫念內外！善男子！行時莫觀左右！汝行時莫壞身相，莫壞色相，莫壞受、想、行、識相！何以故？若壞是諸相，則於佛法有礙；若於佛法有礙，便往來五道生死中，亦不能得般若波羅蜜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25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731a13-20</w:t>
      </w:r>
      <w:r w:rsidR="00CA383B" w:rsidRPr="00037042">
        <w:rPr>
          <w:rFonts w:hint="eastAsia"/>
          <w:sz w:val="22"/>
          <w:szCs w:val="22"/>
        </w:rPr>
        <w:t>）</w:t>
      </w:r>
    </w:p>
  </w:footnote>
  <w:footnote w:id="12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善＋（根）【宋】【元】【明】【宮】。（大正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r w:rsidRPr="00037042">
        <w:rPr>
          <w:rFonts w:hint="eastAsia"/>
          <w:sz w:val="22"/>
          <w:szCs w:val="22"/>
        </w:rPr>
        <w:t>）</w:t>
      </w:r>
    </w:p>
  </w:footnote>
  <w:footnote w:id="12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人〕－【宋】【元】【明】【宮】。（大正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.13</w:t>
      </w:r>
      <w:r w:rsidRPr="00037042">
        <w:rPr>
          <w:rFonts w:hint="eastAsia"/>
          <w:sz w:val="22"/>
          <w:szCs w:val="22"/>
        </w:rPr>
        <w:t>）</w:t>
      </w:r>
    </w:p>
  </w:footnote>
  <w:footnote w:id="12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詣：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晉謁，造訪，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前往，到。（《漢語大詞典》（十一），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.197</w:t>
      </w:r>
      <w:r w:rsidRPr="00037042">
        <w:rPr>
          <w:rFonts w:hint="eastAsia"/>
          <w:sz w:val="22"/>
          <w:szCs w:val="22"/>
        </w:rPr>
        <w:t>）</w:t>
      </w:r>
    </w:p>
  </w:footnote>
  <w:footnote w:id="12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城＝安【宋】【元】【明】【宮】＊，城＝西【石】。（大正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</w:footnote>
  <w:footnote w:id="124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娶＝取【聖】【石】。（大正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r w:rsidRPr="00037042">
        <w:rPr>
          <w:rFonts w:hint="eastAsia"/>
          <w:sz w:val="22"/>
          <w:szCs w:val="22"/>
        </w:rPr>
        <w:t>）</w:t>
      </w:r>
    </w:p>
  </w:footnote>
  <w:footnote w:id="125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）邑＝色【宮】【聖】。（大正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pacing w:val="-4"/>
          <w:sz w:val="22"/>
          <w:szCs w:val="22"/>
        </w:rPr>
        <w:t>邑：</w:t>
      </w:r>
      <w:r w:rsidRPr="00037042">
        <w:rPr>
          <w:spacing w:val="-4"/>
          <w:sz w:val="22"/>
          <w:szCs w:val="22"/>
        </w:rPr>
        <w:t>5.</w:t>
      </w:r>
      <w:r w:rsidRPr="00037042">
        <w:rPr>
          <w:rFonts w:hint="eastAsia"/>
          <w:spacing w:val="-4"/>
          <w:sz w:val="22"/>
          <w:szCs w:val="22"/>
        </w:rPr>
        <w:t>人民聚居之處。大曰都，小曰邑。泛指村落、城鎮。（《漢語大詞典》（十），</w:t>
      </w:r>
      <w:r w:rsidRPr="00037042">
        <w:rPr>
          <w:rFonts w:eastAsia="Roman Unicode"/>
          <w:spacing w:val="-4"/>
          <w:sz w:val="22"/>
          <w:szCs w:val="22"/>
        </w:rPr>
        <w:t>p</w:t>
      </w:r>
      <w:r w:rsidRPr="00037042">
        <w:rPr>
          <w:spacing w:val="-4"/>
          <w:sz w:val="22"/>
          <w:szCs w:val="22"/>
        </w:rPr>
        <w:t>.576</w:t>
      </w:r>
      <w:r w:rsidRPr="00037042">
        <w:rPr>
          <w:rFonts w:hint="eastAsia"/>
          <w:spacing w:val="-4"/>
          <w:sz w:val="22"/>
          <w:szCs w:val="22"/>
        </w:rPr>
        <w:t>）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pacing w:val="-2"/>
          <w:sz w:val="22"/>
          <w:szCs w:val="22"/>
        </w:rPr>
        <w:t>「</w:t>
      </w:r>
      <w:r w:rsidRPr="00037042">
        <w:rPr>
          <w:rFonts w:hint="eastAsia"/>
          <w:b/>
          <w:spacing w:val="-2"/>
          <w:sz w:val="22"/>
          <w:szCs w:val="22"/>
        </w:rPr>
        <w:t>邑會</w:t>
      </w:r>
      <w:r w:rsidRPr="00037042">
        <w:rPr>
          <w:rFonts w:hint="eastAsia"/>
          <w:spacing w:val="-2"/>
          <w:sz w:val="22"/>
          <w:szCs w:val="22"/>
        </w:rPr>
        <w:t>」，參見「義邑」：北魏初期至隋唐之際，存在於江北地方，以在家佛教徒為中心</w:t>
      </w:r>
      <w:r w:rsidRPr="00037042">
        <w:rPr>
          <w:rFonts w:hint="eastAsia"/>
          <w:sz w:val="22"/>
          <w:szCs w:val="22"/>
        </w:rPr>
        <w:t>而結成之信仰團體。又作法義、邑義、</w:t>
      </w:r>
      <w:r w:rsidRPr="00037042">
        <w:rPr>
          <w:rFonts w:hint="eastAsia"/>
          <w:b/>
          <w:sz w:val="22"/>
          <w:szCs w:val="22"/>
        </w:rPr>
        <w:t>邑會</w:t>
      </w:r>
      <w:r w:rsidRPr="00037042">
        <w:rPr>
          <w:rFonts w:hint="eastAsia"/>
          <w:sz w:val="22"/>
          <w:szCs w:val="22"/>
        </w:rPr>
        <w:t>、社邑、義社。此類名稱常可見之於造像銘中。雲崗、龍門、天龍山等著名石窟於造像之初，即由此類信仰團體共同出資。彼等以所造尊像為信仰中心，主要活動有齋會、誦經、寫經等。為一種極具組織性之信仰團體。（《佛光大辭典》（六），</w:t>
      </w:r>
      <w:r w:rsidRPr="00037042">
        <w:rPr>
          <w:sz w:val="22"/>
          <w:szCs w:val="22"/>
        </w:rPr>
        <w:t>p.5568.2</w:t>
      </w:r>
      <w:r w:rsidRPr="00037042">
        <w:rPr>
          <w:rFonts w:hint="eastAsia"/>
          <w:sz w:val="22"/>
          <w:szCs w:val="22"/>
        </w:rPr>
        <w:t>）</w:t>
      </w:r>
    </w:p>
  </w:footnote>
  <w:footnote w:id="12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見＋（有）【石】。（大正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r w:rsidRPr="00037042">
        <w:rPr>
          <w:rFonts w:hint="eastAsia"/>
          <w:sz w:val="22"/>
          <w:szCs w:val="22"/>
        </w:rPr>
        <w:t>）</w:t>
      </w:r>
    </w:p>
  </w:footnote>
  <w:footnote w:id="12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門開＝開門【宋】【元】【明】【宮】【聖】。（大正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）</w:t>
      </w:r>
    </w:p>
  </w:footnote>
  <w:footnote w:id="128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〔其〕－【聖】【石】。（大正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12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躊躇（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ㄔㄡˊ</w:t>
      </w:r>
      <w:r w:rsidRPr="00037042">
        <w:rPr>
          <w:rFonts w:eastAsia="標楷體"/>
          <w:sz w:val="22"/>
          <w:szCs w:val="22"/>
        </w:rPr>
        <w:t xml:space="preserve"> </w:t>
      </w:r>
      <w:r w:rsidRPr="00037042">
        <w:rPr>
          <w:rFonts w:ascii="標楷體" w:eastAsia="標楷體" w:hAnsi="標楷體" w:hint="eastAsia"/>
          <w:sz w:val="22"/>
          <w:szCs w:val="22"/>
        </w:rPr>
        <w:t>ㄔㄨˊ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躑躅，徘徊不進。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猶豫，遲疑不決。（《漢語大詞典》（十），</w:t>
      </w:r>
      <w:r w:rsidRPr="00037042">
        <w:rPr>
          <w:sz w:val="22"/>
          <w:szCs w:val="22"/>
        </w:rPr>
        <w:t>p.563</w:t>
      </w:r>
      <w:r w:rsidRPr="00037042">
        <w:rPr>
          <w:rFonts w:hint="eastAsia"/>
          <w:sz w:val="22"/>
          <w:szCs w:val="22"/>
        </w:rPr>
        <w:t>）</w:t>
      </w:r>
    </w:p>
  </w:footnote>
  <w:footnote w:id="13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諸＝於【石】。（大正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.24</w:t>
      </w:r>
      <w:r w:rsidRPr="00037042">
        <w:rPr>
          <w:rFonts w:hint="eastAsia"/>
          <w:sz w:val="22"/>
          <w:szCs w:val="22"/>
        </w:rPr>
        <w:t>）</w:t>
      </w:r>
    </w:p>
  </w:footnote>
  <w:footnote w:id="13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直＝但【宋】【元】【明】【宮】。（大正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.26</w:t>
      </w:r>
      <w:r w:rsidRPr="00037042">
        <w:rPr>
          <w:rFonts w:hint="eastAsia"/>
          <w:sz w:val="22"/>
          <w:szCs w:val="22"/>
        </w:rPr>
        <w:t>）</w:t>
      </w:r>
    </w:p>
  </w:footnote>
  <w:footnote w:id="13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偈中＝中偈【宋】【元】【明】【宮】。（大正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.27</w:t>
      </w:r>
      <w:r w:rsidRPr="00037042">
        <w:rPr>
          <w:rFonts w:hint="eastAsia"/>
          <w:sz w:val="22"/>
          <w:szCs w:val="22"/>
        </w:rPr>
        <w:t>）</w:t>
      </w:r>
    </w:p>
  </w:footnote>
  <w:footnote w:id="13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〔城〕－【宋】【元】【明】【宮】。（大正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.28</w:t>
      </w:r>
      <w:r w:rsidRPr="00037042">
        <w:rPr>
          <w:rFonts w:hint="eastAsia"/>
          <w:sz w:val="22"/>
          <w:szCs w:val="22"/>
        </w:rPr>
        <w:t>）</w:t>
      </w:r>
    </w:p>
  </w:footnote>
  <w:footnote w:id="134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）參見《雜阿含經》卷</w:t>
      </w:r>
      <w:r w:rsidRPr="00037042">
        <w:rPr>
          <w:sz w:val="22"/>
          <w:szCs w:val="22"/>
        </w:rPr>
        <w:t>22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592</w:t>
      </w:r>
      <w:r w:rsidRPr="00037042">
        <w:rPr>
          <w:rFonts w:hint="eastAsia"/>
          <w:sz w:val="22"/>
          <w:szCs w:val="22"/>
        </w:rPr>
        <w:t>經）（大正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157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18-158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23</w:t>
      </w:r>
      <w:r w:rsidRPr="00037042">
        <w:rPr>
          <w:rFonts w:hint="eastAsia"/>
          <w:sz w:val="22"/>
          <w:szCs w:val="22"/>
        </w:rPr>
        <w:t>）。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）須達多見佛。（印順法師，《大智度論筆記》［</w:t>
      </w:r>
      <w:r w:rsidRPr="00037042">
        <w:rPr>
          <w:sz w:val="22"/>
          <w:szCs w:val="22"/>
        </w:rPr>
        <w:t>H027</w:t>
      </w:r>
      <w:r w:rsidRPr="00037042">
        <w:rPr>
          <w:rFonts w:hint="eastAsia"/>
          <w:sz w:val="22"/>
          <w:szCs w:val="22"/>
        </w:rPr>
        <w:t>］</w:t>
      </w:r>
      <w:r w:rsidRPr="00037042">
        <w:rPr>
          <w:sz w:val="22"/>
          <w:szCs w:val="22"/>
        </w:rPr>
        <w:t>p.421</w:t>
      </w:r>
      <w:r w:rsidRPr="00037042">
        <w:rPr>
          <w:rFonts w:hint="eastAsia"/>
          <w:sz w:val="22"/>
          <w:szCs w:val="22"/>
        </w:rPr>
        <w:t>）</w:t>
      </w:r>
    </w:p>
  </w:footnote>
  <w:footnote w:id="135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）交＝火【宋】【元】【明】【宮】。（大正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）交：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錯雜，交錯。</w:t>
      </w:r>
      <w:r w:rsidRPr="00037042">
        <w:rPr>
          <w:sz w:val="22"/>
          <w:szCs w:val="22"/>
        </w:rPr>
        <w:t>14.</w:t>
      </w:r>
      <w:r w:rsidRPr="00037042">
        <w:rPr>
          <w:rFonts w:hint="eastAsia"/>
          <w:sz w:val="22"/>
          <w:szCs w:val="22"/>
        </w:rPr>
        <w:t>俱，皆。（《漢語大詞典》（二），</w:t>
      </w:r>
      <w:r w:rsidRPr="00037042">
        <w:rPr>
          <w:sz w:val="22"/>
          <w:szCs w:val="22"/>
        </w:rPr>
        <w:t>p.327</w:t>
      </w:r>
      <w:r w:rsidRPr="00037042">
        <w:rPr>
          <w:rFonts w:hint="eastAsia"/>
          <w:sz w:val="22"/>
          <w:szCs w:val="22"/>
        </w:rPr>
        <w:t>）</w:t>
      </w:r>
    </w:p>
  </w:footnote>
  <w:footnote w:id="136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切身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迫身。謂身為外界所迫。（《漢語大詞典》（二），</w:t>
      </w:r>
      <w:r w:rsidRPr="00037042">
        <w:rPr>
          <w:sz w:val="22"/>
          <w:szCs w:val="22"/>
        </w:rPr>
        <w:t>p.559</w:t>
      </w:r>
      <w:r w:rsidRPr="00037042">
        <w:rPr>
          <w:rFonts w:hint="eastAsia"/>
          <w:sz w:val="22"/>
          <w:szCs w:val="22"/>
        </w:rPr>
        <w:t>）</w:t>
      </w:r>
    </w:p>
  </w:footnote>
  <w:footnote w:id="137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大＝是【宋】【元】【明】【宮】。（大正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.33</w:t>
      </w:r>
      <w:r w:rsidRPr="00037042">
        <w:rPr>
          <w:rFonts w:hint="eastAsia"/>
          <w:sz w:val="22"/>
          <w:szCs w:val="22"/>
        </w:rPr>
        <w:t>）</w:t>
      </w:r>
    </w:p>
  </w:footnote>
  <w:footnote w:id="138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如怨如賊＝如賊如怨【宋】【元】【明】【宮】【聖】【石】。（大正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.35</w:t>
      </w:r>
      <w:r w:rsidRPr="00037042">
        <w:rPr>
          <w:rFonts w:hint="eastAsia"/>
          <w:sz w:val="22"/>
          <w:szCs w:val="22"/>
        </w:rPr>
        <w:t>）</w:t>
      </w:r>
    </w:p>
  </w:footnote>
  <w:footnote w:id="139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翳：（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ㄧˋ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rFonts w:hint="eastAsia"/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遮蔽，隱藏，隱沒。（《漢語大詞典》（九），</w:t>
      </w:r>
      <w:r w:rsidRPr="00037042">
        <w:rPr>
          <w:sz w:val="22"/>
          <w:szCs w:val="22"/>
        </w:rPr>
        <w:t>p.676</w:t>
      </w:r>
      <w:r w:rsidRPr="00037042">
        <w:rPr>
          <w:rFonts w:hint="eastAsia"/>
          <w:sz w:val="22"/>
          <w:szCs w:val="22"/>
        </w:rPr>
        <w:t>）</w:t>
      </w:r>
    </w:p>
  </w:footnote>
  <w:footnote w:id="140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得＝視【宋】【元】【明】【宮】。（大正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.37</w:t>
      </w:r>
      <w:r w:rsidRPr="00037042">
        <w:rPr>
          <w:rFonts w:hint="eastAsia"/>
          <w:sz w:val="22"/>
          <w:szCs w:val="22"/>
        </w:rPr>
        <w:t>）</w:t>
      </w:r>
    </w:p>
  </w:footnote>
  <w:footnote w:id="141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惡〕－【宋】【元】【明】【宮】。（大正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.38</w:t>
      </w:r>
      <w:r w:rsidRPr="00037042">
        <w:rPr>
          <w:rFonts w:hint="eastAsia"/>
          <w:sz w:val="22"/>
          <w:szCs w:val="22"/>
        </w:rPr>
        <w:t>）</w:t>
      </w:r>
    </w:p>
  </w:footnote>
  <w:footnote w:id="142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畏＝惡【石】。（大正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.39</w:t>
      </w:r>
      <w:r w:rsidRPr="00037042">
        <w:rPr>
          <w:rFonts w:hint="eastAsia"/>
          <w:sz w:val="22"/>
          <w:szCs w:val="22"/>
        </w:rPr>
        <w:t>）</w:t>
      </w:r>
    </w:p>
  </w:footnote>
  <w:footnote w:id="143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於＝作【聖】。（大正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.40</w:t>
      </w:r>
      <w:r w:rsidRPr="00037042">
        <w:rPr>
          <w:rFonts w:hint="eastAsia"/>
          <w:sz w:val="22"/>
          <w:szCs w:val="22"/>
        </w:rPr>
        <w:t>）</w:t>
      </w:r>
    </w:p>
  </w:footnote>
  <w:footnote w:id="144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藥＝樂【宋】【元】【明】【宮】。（大正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.42</w:t>
      </w:r>
      <w:r w:rsidRPr="00037042">
        <w:rPr>
          <w:rFonts w:hint="eastAsia"/>
          <w:sz w:val="22"/>
          <w:szCs w:val="22"/>
        </w:rPr>
        <w:t>）</w:t>
      </w:r>
    </w:p>
  </w:footnote>
  <w:footnote w:id="145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以〕－【宋】【元】【明】【宮】。（大正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146">
    <w:p w:rsidR="00CA383B" w:rsidRPr="00037042" w:rsidRDefault="00CA383B" w:rsidP="00CA383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（不）＋息【宋】【元】【明】【宮】。（大正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147">
    <w:p w:rsidR="00CA383B" w:rsidRPr="00037042" w:rsidRDefault="00CA383B" w:rsidP="00B326DB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24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會宗品〉：「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須菩提！是諸餘善法、助道法</w:t>
      </w:r>
      <w:r w:rsidRPr="00037042">
        <w:rPr>
          <w:rFonts w:ascii="新細明體" w:hAnsi="新細明體" w:hint="eastAsia"/>
          <w:sz w:val="22"/>
          <w:szCs w:val="22"/>
        </w:rPr>
        <w:t>──</w:t>
      </w:r>
      <w:r w:rsidRPr="00037042">
        <w:rPr>
          <w:rFonts w:eastAsia="標楷體" w:hint="eastAsia"/>
          <w:sz w:val="22"/>
          <w:szCs w:val="22"/>
        </w:rPr>
        <w:t>若聲聞法、若辟支佛法、若菩薩法、若佛法，皆攝入般若波羅蜜中。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266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21-23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B326DB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52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24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會宗品〉：「</w:t>
      </w:r>
      <w:r w:rsidR="00C64C49">
        <w:rPr>
          <w:rFonts w:cs="新細明體"/>
          <w:kern w:val="0"/>
        </w:rPr>
        <w:t>^</w:t>
      </w:r>
      <w:r w:rsidRPr="00037042">
        <w:rPr>
          <w:rFonts w:eastAsia="標楷體" w:hint="eastAsia"/>
          <w:sz w:val="22"/>
          <w:szCs w:val="22"/>
        </w:rPr>
        <w:t>何等三乘助道法攝在般若</w:t>
      </w:r>
      <w:bookmarkStart w:id="174" w:name="0430a18"/>
      <w:bookmarkEnd w:id="174"/>
      <w:r w:rsidRPr="00037042">
        <w:rPr>
          <w:rFonts w:eastAsia="標楷體" w:hint="eastAsia"/>
          <w:sz w:val="22"/>
          <w:szCs w:val="22"/>
        </w:rPr>
        <w:t>中？所謂六波羅蜜，三十七品，三</w:t>
      </w:r>
      <w:r w:rsidRPr="00037042">
        <w:rPr>
          <w:rStyle w:val="foot"/>
          <w:rFonts w:eastAsia="標楷體" w:hint="eastAsia"/>
          <w:sz w:val="22"/>
          <w:szCs w:val="22"/>
        </w:rPr>
        <w:t>脫</w:t>
      </w:r>
      <w:r w:rsidRPr="00037042">
        <w:rPr>
          <w:rFonts w:eastAsia="標楷體" w:hint="eastAsia"/>
          <w:sz w:val="22"/>
          <w:szCs w:val="22"/>
        </w:rPr>
        <w:t>門，佛十力</w:t>
      </w:r>
      <w:bookmarkStart w:id="175" w:name="0430a19"/>
      <w:bookmarkEnd w:id="175"/>
      <w:r w:rsidRPr="00037042">
        <w:rPr>
          <w:rFonts w:eastAsia="標楷體" w:hint="eastAsia"/>
          <w:sz w:val="22"/>
          <w:szCs w:val="22"/>
        </w:rPr>
        <w:t>、四無所畏、四無礙智、大慈大悲、十八不共法</w:t>
      </w:r>
      <w:bookmarkStart w:id="176" w:name="0430a20"/>
      <w:bookmarkEnd w:id="176"/>
      <w:r w:rsidRPr="00037042">
        <w:rPr>
          <w:rFonts w:eastAsia="標楷體" w:hint="eastAsia"/>
          <w:sz w:val="22"/>
          <w:szCs w:val="22"/>
        </w:rPr>
        <w:t>、無錯謬相、常捨行。此中三十七品、三</w:t>
      </w:r>
      <w:r w:rsidRPr="00037042">
        <w:rPr>
          <w:rStyle w:val="foot"/>
          <w:rFonts w:eastAsia="標楷體" w:hint="eastAsia"/>
          <w:sz w:val="22"/>
          <w:szCs w:val="22"/>
        </w:rPr>
        <w:t>脫</w:t>
      </w:r>
      <w:r w:rsidRPr="00037042">
        <w:rPr>
          <w:rFonts w:eastAsia="標楷體" w:hint="eastAsia"/>
          <w:sz w:val="22"/>
          <w:szCs w:val="22"/>
        </w:rPr>
        <w:t>門，</w:t>
      </w:r>
      <w:bookmarkStart w:id="177" w:name="0430a21"/>
      <w:bookmarkEnd w:id="177"/>
      <w:r w:rsidRPr="00037042">
        <w:rPr>
          <w:rFonts w:eastAsia="標楷體" w:hint="eastAsia"/>
          <w:sz w:val="22"/>
          <w:szCs w:val="22"/>
        </w:rPr>
        <w:t>是三乘共法；六波羅蜜，是菩薩法；十力乃至常捨行，是佛法。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430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17-22</w:t>
      </w:r>
      <w:r w:rsidRPr="00037042">
        <w:rPr>
          <w:rFonts w:hint="eastAsia"/>
          <w:sz w:val="22"/>
          <w:szCs w:val="22"/>
        </w:rPr>
        <w:t>）</w:t>
      </w:r>
    </w:p>
  </w:footnote>
  <w:footnote w:id="148">
    <w:p w:rsidR="00CA383B" w:rsidRPr="00037042" w:rsidRDefault="00CA383B" w:rsidP="00B326D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分＋（別）【石】。（大正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149">
    <w:p w:rsidR="00CA383B" w:rsidRPr="00037042" w:rsidRDefault="00CA383B" w:rsidP="00B326DB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《正觀》（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6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21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：參見《大智度論》卷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44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25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378a28-b1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；《摩訶般若波羅蜜經》卷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4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11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幻覺品〉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240c7-241a2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，《摩訶般若波羅蜜經》卷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15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52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知識品〉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331b12-c18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；《放光般若經》卷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3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13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問幻品〉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17c13-24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，《放光般若經》卷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12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53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隨真知</w:t>
      </w:r>
      <w:r w:rsidRPr="005625E9">
        <w:rPr>
          <w:rStyle w:val="af3"/>
          <w:rFonts w:ascii="Times New Roman" w:hAnsi="Times New Roman" w:hint="eastAsia"/>
          <w:color w:val="auto"/>
          <w:sz w:val="22"/>
          <w:szCs w:val="22"/>
        </w:rPr>
        <w:t>識品〉</w:t>
      </w:r>
      <w:r w:rsidRPr="005625E9">
        <w:rPr>
          <w:rStyle w:val="af3"/>
          <w:rFonts w:ascii="Times New Roman" w:hAnsi="Times New Roman"/>
          <w:color w:val="auto"/>
          <w:sz w:val="22"/>
          <w:szCs w:val="22"/>
        </w:rPr>
        <w:t>（</w:t>
      </w:r>
      <w:r w:rsidRPr="005625E9">
        <w:rPr>
          <w:rStyle w:val="af3"/>
          <w:rFonts w:ascii="Times New Roman" w:hAnsi="Times New Roman" w:hint="eastAsia"/>
          <w:color w:val="auto"/>
          <w:sz w:val="22"/>
          <w:szCs w:val="22"/>
        </w:rPr>
        <w:t>大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80b18-c10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）；《光讚般若經》卷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4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10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幻品〉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176a4-c11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150">
    <w:p w:rsidR="00CA383B" w:rsidRPr="00037042" w:rsidRDefault="00CA383B" w:rsidP="00B326DB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）差＝瘥【宋】【元】【明】【宮】。（大正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B326DB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）差（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ㄔㄞˋ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）：病除。（《漢語大詞典》（二），</w:t>
      </w:r>
      <w:r w:rsidRPr="00037042">
        <w:rPr>
          <w:sz w:val="22"/>
          <w:szCs w:val="22"/>
        </w:rPr>
        <w:t>p.973</w:t>
      </w:r>
      <w:r w:rsidRPr="00037042">
        <w:rPr>
          <w:rFonts w:hint="eastAsia"/>
          <w:sz w:val="22"/>
          <w:szCs w:val="22"/>
        </w:rPr>
        <w:t>）</w:t>
      </w:r>
    </w:p>
  </w:footnote>
  <w:footnote w:id="151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牒：</w:t>
      </w:r>
      <w:r w:rsidRPr="00037042">
        <w:rPr>
          <w:rFonts w:hint="eastAsia"/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古代可供書寫的簡札。（《漢語大詞典》（六），</w:t>
      </w:r>
      <w:r w:rsidRPr="00037042">
        <w:rPr>
          <w:sz w:val="22"/>
          <w:szCs w:val="22"/>
        </w:rPr>
        <w:t>p.1048</w:t>
      </w:r>
      <w:r w:rsidRPr="00037042">
        <w:rPr>
          <w:rFonts w:hint="eastAsia"/>
          <w:sz w:val="22"/>
          <w:szCs w:val="22"/>
        </w:rPr>
        <w:t>）</w:t>
      </w:r>
    </w:p>
  </w:footnote>
  <w:footnote w:id="152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小人：</w:t>
      </w:r>
      <w:r w:rsidRPr="00037042">
        <w:rPr>
          <w:sz w:val="22"/>
          <w:szCs w:val="22"/>
        </w:rPr>
        <w:t>5.</w:t>
      </w:r>
      <w:r w:rsidRPr="00037042">
        <w:rPr>
          <w:rFonts w:hint="eastAsia"/>
          <w:sz w:val="22"/>
          <w:szCs w:val="22"/>
        </w:rPr>
        <w:t>識見淺狹的人。</w:t>
      </w:r>
      <w:r w:rsidRPr="00037042">
        <w:rPr>
          <w:sz w:val="22"/>
          <w:szCs w:val="22"/>
        </w:rPr>
        <w:t>6.</w:t>
      </w:r>
      <w:r w:rsidRPr="00037042">
        <w:rPr>
          <w:rFonts w:hint="eastAsia"/>
          <w:sz w:val="22"/>
          <w:szCs w:val="22"/>
        </w:rPr>
        <w:t>人格卑鄙的人。（《漢語大詞典》（二），</w:t>
      </w:r>
      <w:r w:rsidRPr="00037042">
        <w:rPr>
          <w:sz w:val="22"/>
          <w:szCs w:val="22"/>
        </w:rPr>
        <w:t>p.</w:t>
      </w:r>
      <w:r w:rsidRPr="00037042">
        <w:rPr>
          <w:rFonts w:hint="eastAsia"/>
          <w:sz w:val="22"/>
          <w:szCs w:val="22"/>
        </w:rPr>
        <w:t>1586</w:t>
      </w:r>
      <w:r w:rsidRPr="00037042">
        <w:rPr>
          <w:rFonts w:hint="eastAsia"/>
          <w:sz w:val="22"/>
          <w:szCs w:val="22"/>
        </w:rPr>
        <w:t>）</w:t>
      </w:r>
    </w:p>
  </w:footnote>
  <w:footnote w:id="153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長阿含經》卷</w:t>
      </w:r>
      <w:r w:rsidRPr="00037042">
        <w:rPr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經）《十上經》：「</w:t>
      </w:r>
      <w:r w:rsidR="00C64C49">
        <w:rPr>
          <w:rFonts w:cs="新細明體"/>
          <w:kern w:val="0"/>
        </w:rPr>
        <w:t>^</w:t>
      </w:r>
      <w:r w:rsidRPr="00037042">
        <w:rPr>
          <w:rFonts w:ascii="標楷體" w:eastAsia="標楷體" w:hAnsi="標楷體" w:hint="eastAsia"/>
          <w:sz w:val="22"/>
          <w:szCs w:val="22"/>
        </w:rPr>
        <w:t>云何八難解法？謂八不閑妨修梵行。云何八？如來．至真出現於世，說微妙法，寂滅無為，向菩提道，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1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有人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生地獄中</w:t>
      </w:r>
      <w:r w:rsidRPr="00037042">
        <w:rPr>
          <w:rFonts w:ascii="標楷體" w:eastAsia="標楷體" w:hAnsi="標楷體" w:hint="eastAsia"/>
          <w:sz w:val="22"/>
          <w:szCs w:val="22"/>
        </w:rPr>
        <w:t>，是為不閑處，不得修梵行。如來．至真出現於世，說微妙法，寂滅無為，向菩提道，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2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而有眾生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在畜生中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3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餓鬼中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4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長壽天中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5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邊地無識，無佛法處</w:t>
      </w:r>
      <w:r w:rsidRPr="00037042">
        <w:rPr>
          <w:rFonts w:ascii="標楷體" w:eastAsia="標楷體" w:hAnsi="標楷體" w:hint="eastAsia"/>
          <w:sz w:val="22"/>
          <w:szCs w:val="22"/>
        </w:rPr>
        <w:t>，是為不閑處，不得修梵行。如來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至真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等正覺出現於世，說微妙法，寂滅無為，向菩提道，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6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或有眾生生於中國，而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有邪見，懷顛倒心，惡行成就</w:t>
      </w:r>
      <w:r w:rsidRPr="00037042">
        <w:rPr>
          <w:rFonts w:ascii="標楷體" w:eastAsia="標楷體" w:hAnsi="標楷體" w:hint="eastAsia"/>
          <w:sz w:val="22"/>
          <w:szCs w:val="22"/>
        </w:rPr>
        <w:t>，必入地獄，是為不閑處，不得修梵行。如來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至真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等正覺出現於世，說微妙法，寂滅無為，向菩提道，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7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或有眾生生於中國，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聾、盲、瘖瘂不得聞法</w:t>
      </w:r>
      <w:r w:rsidRPr="00037042">
        <w:rPr>
          <w:rFonts w:ascii="標楷體" w:eastAsia="標楷體" w:hAnsi="標楷體" w:hint="eastAsia"/>
          <w:sz w:val="22"/>
          <w:szCs w:val="22"/>
        </w:rPr>
        <w:t>修行梵行，是為不閑。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8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如來、至真、等正覺不出世間，無有能說微妙法</w:t>
      </w:r>
      <w:r w:rsidRPr="00037042">
        <w:rPr>
          <w:rFonts w:ascii="標楷體" w:eastAsia="標楷體" w:hAnsi="標楷體" w:hint="eastAsia"/>
          <w:sz w:val="22"/>
          <w:szCs w:val="22"/>
        </w:rPr>
        <w:t>，寂滅無為，向菩提道，而有眾生生於中國，彼諸根具足，堪受聖教，而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不值佛</w:t>
      </w:r>
      <w:r w:rsidRPr="00037042">
        <w:rPr>
          <w:rFonts w:ascii="標楷體" w:eastAsia="標楷體" w:hAnsi="標楷體" w:hint="eastAsia"/>
          <w:sz w:val="22"/>
          <w:szCs w:val="22"/>
        </w:rPr>
        <w:t>，不得修行梵行，是為八不閑。</w:t>
      </w:r>
      <w:r w:rsidR="00C64C49">
        <w:rPr>
          <w:rFonts w:cs="新細明體"/>
          <w:kern w:val="0"/>
        </w:rPr>
        <w:t>^^</w:t>
      </w:r>
      <w:r w:rsidRPr="00037042">
        <w:rPr>
          <w:rFonts w:hint="eastAsia"/>
          <w:sz w:val="22"/>
          <w:szCs w:val="22"/>
        </w:rPr>
        <w:t>」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55c5-21</w:t>
      </w:r>
      <w:r w:rsidRPr="00037042">
        <w:rPr>
          <w:rFonts w:hAnsi="新細明體" w:hint="eastAsia"/>
          <w:sz w:val="22"/>
          <w:szCs w:val="22"/>
        </w:rPr>
        <w:t>）</w:t>
      </w:r>
    </w:p>
  </w:footnote>
  <w:footnote w:id="154">
    <w:p w:rsidR="00CA383B" w:rsidRPr="00037042" w:rsidRDefault="00CA383B" w:rsidP="00CF0A15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〔隨〕－【宋】【元】【明】【宮】【聖】。（大正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155">
    <w:p w:rsidR="00CA383B" w:rsidRPr="00037042" w:rsidRDefault="00CA383B" w:rsidP="003F2A8D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1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隙＝</w:t>
      </w:r>
      <w:r w:rsidRPr="00037042">
        <w:rPr>
          <w:rStyle w:val="gaiji"/>
          <w:rFonts w:ascii="Times New Roman" w:hAnsi="Times New Roman" w:hint="eastAsia"/>
          <w:sz w:val="22"/>
          <w:szCs w:val="22"/>
        </w:rPr>
        <w:t>郄</w:t>
      </w:r>
      <w:r w:rsidRPr="00037042">
        <w:rPr>
          <w:rFonts w:hint="eastAsia"/>
          <w:sz w:val="22"/>
          <w:szCs w:val="22"/>
        </w:rPr>
        <w:t>【宋】【元】【明】【宮】【石】，〔隙〕－【聖】。（大正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（</w:t>
      </w:r>
      <w:r w:rsidRPr="00037042">
        <w:rPr>
          <w:rStyle w:val="af3"/>
          <w:rFonts w:ascii="Times New Roman" w:hAnsi="Times New Roman"/>
          <w:color w:val="auto"/>
          <w:sz w:val="22"/>
          <w:szCs w:val="22"/>
        </w:rPr>
        <w:t>2</w:t>
      </w:r>
      <w:r w:rsidRPr="00037042">
        <w:rPr>
          <w:rStyle w:val="af3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讎</w:t>
      </w:r>
      <w:hyperlink w:history="1"/>
      <w:r w:rsidRPr="00037042">
        <w:rPr>
          <w:rFonts w:hint="eastAsia"/>
          <w:sz w:val="22"/>
          <w:szCs w:val="22"/>
        </w:rPr>
        <w:t>隙：仇恨，怨恨。（《漢語大詞典》（十一），</w:t>
      </w:r>
      <w:r w:rsidRPr="00037042">
        <w:rPr>
          <w:sz w:val="22"/>
          <w:szCs w:val="22"/>
        </w:rPr>
        <w:t>p.907</w:t>
      </w:r>
      <w:r w:rsidRPr="00037042">
        <w:rPr>
          <w:rFonts w:hint="eastAsia"/>
          <w:sz w:val="22"/>
          <w:szCs w:val="22"/>
        </w:rPr>
        <w:t>）</w:t>
      </w:r>
    </w:p>
  </w:footnote>
  <w:footnote w:id="156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〔若〕－【宋】【元】【明】【宮】。（大正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157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嫌＝慊【石】＊（＊</w:t>
      </w:r>
      <w:hyperlink w:history="1">
        <w:r w:rsidRPr="00037042">
          <w:rPr>
            <w:rStyle w:val="a7"/>
            <w:color w:val="auto"/>
            <w:sz w:val="22"/>
            <w:szCs w:val="22"/>
          </w:rPr>
          <w:t>1</w:t>
        </w:r>
      </w:hyperlink>
      <w:r w:rsidRPr="00037042">
        <w:rPr>
          <w:rFonts w:hint="eastAsia"/>
          <w:sz w:val="22"/>
          <w:szCs w:val="22"/>
        </w:rPr>
        <w:t>）。（大正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158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雜＝襍【明】。（大正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r w:rsidRPr="00037042">
        <w:rPr>
          <w:rFonts w:hint="eastAsia"/>
          <w:sz w:val="22"/>
          <w:szCs w:val="22"/>
        </w:rPr>
        <w:t>）</w:t>
      </w:r>
    </w:p>
  </w:footnote>
  <w:footnote w:id="159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（譬）＋如【宋】【元】【明】【宮】。（</w:t>
      </w:r>
      <w:hyperlink w:history="1">
        <w:r w:rsidRPr="00037042">
          <w:rPr>
            <w:rStyle w:val="a7"/>
            <w:rFonts w:hint="eastAsia"/>
            <w:color w:val="auto"/>
            <w:sz w:val="22"/>
            <w:szCs w:val="22"/>
            <w:u w:val="none"/>
          </w:rPr>
          <w:t>大正</w:t>
        </w:r>
        <w:r w:rsidRPr="00037042">
          <w:rPr>
            <w:rStyle w:val="a7"/>
            <w:color w:val="auto"/>
            <w:sz w:val="22"/>
            <w:szCs w:val="22"/>
            <w:u w:val="none"/>
          </w:rPr>
          <w:t>25</w:t>
        </w:r>
        <w:r w:rsidRPr="00037042">
          <w:rPr>
            <w:rStyle w:val="a7"/>
            <w:rFonts w:hint="eastAsia"/>
            <w:color w:val="auto"/>
            <w:sz w:val="22"/>
            <w:szCs w:val="22"/>
            <w:u w:val="none"/>
          </w:rPr>
          <w:t>，</w:t>
        </w:r>
        <w:r w:rsidRPr="00037042">
          <w:rPr>
            <w:rStyle w:val="a7"/>
            <w:color w:val="auto"/>
            <w:sz w:val="22"/>
            <w:szCs w:val="22"/>
            <w:u w:val="none"/>
          </w:rPr>
          <w:t>733</w:t>
        </w:r>
        <w:r w:rsidRPr="00037042">
          <w:rPr>
            <w:rStyle w:val="a7"/>
            <w:rFonts w:eastAsia="Roman Unicode"/>
            <w:color w:val="auto"/>
            <w:sz w:val="22"/>
            <w:szCs w:val="22"/>
            <w:u w:val="none"/>
          </w:rPr>
          <w:t>d</w:t>
        </w:r>
        <w:r w:rsidRPr="00037042">
          <w:rPr>
            <w:rStyle w:val="a7"/>
            <w:rFonts w:hint="eastAsia"/>
            <w:color w:val="auto"/>
            <w:sz w:val="22"/>
            <w:szCs w:val="22"/>
            <w:u w:val="none"/>
          </w:rPr>
          <w:t>，</w:t>
        </w:r>
        <w:r w:rsidRPr="00037042">
          <w:rPr>
            <w:rStyle w:val="a7"/>
            <w:rFonts w:eastAsia="Roman Unicode"/>
            <w:color w:val="auto"/>
            <w:sz w:val="22"/>
            <w:szCs w:val="22"/>
            <w:u w:val="none"/>
          </w:rPr>
          <w:t>n</w:t>
        </w:r>
        <w:r w:rsidRPr="00037042">
          <w:rPr>
            <w:rStyle w:val="a7"/>
            <w:color w:val="auto"/>
            <w:sz w:val="22"/>
            <w:szCs w:val="22"/>
            <w:u w:val="none"/>
          </w:rPr>
          <w:t>.13</w:t>
        </w:r>
      </w:hyperlink>
      <w:r w:rsidRPr="00037042">
        <w:rPr>
          <w:rFonts w:hint="eastAsia"/>
          <w:sz w:val="22"/>
          <w:szCs w:val="22"/>
        </w:rPr>
        <w:t>）</w:t>
      </w:r>
    </w:p>
  </w:footnote>
  <w:footnote w:id="160">
    <w:p w:rsidR="00CA383B" w:rsidRPr="00037042" w:rsidRDefault="00CA383B" w:rsidP="004537A5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）壑＝塹【石】。（大正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）溝壑：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山溝。（《漢語大詞典》（六），</w:t>
      </w:r>
      <w:r w:rsidRPr="00037042">
        <w:rPr>
          <w:sz w:val="22"/>
          <w:szCs w:val="22"/>
        </w:rPr>
        <w:t>p.3</w:t>
      </w:r>
      <w:r w:rsidRPr="00037042">
        <w:rPr>
          <w:rFonts w:hint="eastAsia"/>
          <w:sz w:val="22"/>
          <w:szCs w:val="22"/>
        </w:rPr>
        <w:t>）</w:t>
      </w:r>
    </w:p>
  </w:footnote>
  <w:footnote w:id="161">
    <w:p w:rsidR="00CA383B" w:rsidRPr="00037042" w:rsidRDefault="00CA383B" w:rsidP="004537A5">
      <w:pPr>
        <w:pStyle w:val="a4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）遣＝道【宮】。（大正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）遣：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派遣，差遣。（《漢語大詞典》（十），</w:t>
      </w:r>
      <w:r w:rsidRPr="00037042">
        <w:rPr>
          <w:sz w:val="22"/>
          <w:szCs w:val="22"/>
        </w:rPr>
        <w:t>p.1135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）行遣：處置，發落。宋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蘇軾《與朱鄂州書》：“若依律行遣數人，此風便革。”（《漢語大詞典》（三），</w:t>
      </w:r>
      <w:r w:rsidRPr="00037042">
        <w:rPr>
          <w:sz w:val="22"/>
          <w:szCs w:val="22"/>
        </w:rPr>
        <w:t>p.915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4</w:t>
      </w:r>
      <w:r w:rsidRPr="00037042">
        <w:rPr>
          <w:rFonts w:hint="eastAsia"/>
          <w:sz w:val="22"/>
          <w:szCs w:val="22"/>
        </w:rPr>
        <w:t>）印順法師，《大智度論》（標點本），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.3589</w:t>
      </w:r>
      <w:r w:rsidRPr="00037042">
        <w:rPr>
          <w:rFonts w:hint="eastAsia"/>
          <w:sz w:val="22"/>
          <w:szCs w:val="22"/>
        </w:rPr>
        <w:t>：「遣」疑是「遠」字之誤。</w:t>
      </w:r>
    </w:p>
    <w:p w:rsidR="00CA383B" w:rsidRPr="00037042" w:rsidRDefault="00CA383B" w:rsidP="004537A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）案：若作「遠」，則標逗為「又如行遠，小人導道」。</w:t>
      </w:r>
    </w:p>
  </w:footnote>
  <w:footnote w:id="162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小人：</w:t>
      </w:r>
      <w:r w:rsidRPr="00037042">
        <w:rPr>
          <w:sz w:val="22"/>
          <w:szCs w:val="22"/>
        </w:rPr>
        <w:t>8.</w:t>
      </w:r>
      <w:r w:rsidRPr="00037042">
        <w:rPr>
          <w:rFonts w:hint="eastAsia"/>
          <w:sz w:val="22"/>
          <w:szCs w:val="22"/>
        </w:rPr>
        <w:t>舊指僕隸。《論語‧陽貨》：“唯女子與小人為難養也。”朱熹集注：“此小人亦謂僕隸下人也。”</w:t>
      </w:r>
      <w:r w:rsidRPr="00037042">
        <w:rPr>
          <w:sz w:val="22"/>
          <w:szCs w:val="22"/>
        </w:rPr>
        <w:t>9.</w:t>
      </w:r>
      <w:r w:rsidRPr="00037042">
        <w:rPr>
          <w:rFonts w:hint="eastAsia"/>
          <w:sz w:val="22"/>
          <w:szCs w:val="22"/>
        </w:rPr>
        <w:t>小孩子。（《漢語大詞典》（二），</w:t>
      </w:r>
      <w:r w:rsidRPr="00037042">
        <w:rPr>
          <w:sz w:val="22"/>
          <w:szCs w:val="22"/>
        </w:rPr>
        <w:t>p.1586</w:t>
      </w:r>
      <w:r w:rsidRPr="00037042">
        <w:rPr>
          <w:rFonts w:hint="eastAsia"/>
          <w:sz w:val="22"/>
          <w:szCs w:val="22"/>
        </w:rPr>
        <w:t>）</w:t>
      </w:r>
    </w:p>
  </w:footnote>
  <w:footnote w:id="163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染＝深【石】。（大正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r w:rsidRPr="00037042">
        <w:rPr>
          <w:rFonts w:hint="eastAsia"/>
          <w:sz w:val="22"/>
          <w:szCs w:val="22"/>
        </w:rPr>
        <w:t>）</w:t>
      </w:r>
    </w:p>
  </w:footnote>
  <w:footnote w:id="164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作＝有【宋】【元】【明】【宮】。（大正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</w:footnote>
  <w:footnote w:id="165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年壯＝壯年【宋】【元】【明】【宮】。（大正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r w:rsidRPr="00037042">
        <w:rPr>
          <w:rFonts w:hint="eastAsia"/>
          <w:sz w:val="22"/>
          <w:szCs w:val="22"/>
        </w:rPr>
        <w:t>）</w:t>
      </w:r>
    </w:p>
  </w:footnote>
  <w:footnote w:id="166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大＝火【宋】【元】【明】【宮】【聖】【石】。（大正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r w:rsidRPr="00037042">
        <w:rPr>
          <w:rFonts w:hint="eastAsia"/>
          <w:sz w:val="22"/>
          <w:szCs w:val="22"/>
        </w:rPr>
        <w:t>）</w:t>
      </w:r>
    </w:p>
  </w:footnote>
  <w:footnote w:id="167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被：</w:t>
      </w:r>
      <w:r w:rsidRPr="00037042">
        <w:rPr>
          <w:rFonts w:hint="eastAsia"/>
          <w:sz w:val="22"/>
          <w:szCs w:val="22"/>
        </w:rPr>
        <w:t>12.</w:t>
      </w:r>
      <w:r w:rsidRPr="00037042">
        <w:rPr>
          <w:rFonts w:hint="eastAsia"/>
          <w:sz w:val="22"/>
          <w:szCs w:val="22"/>
        </w:rPr>
        <w:t>蒙受，遭受，領受。（《漢語大詞典》（九），</w:t>
      </w:r>
      <w:r w:rsidRPr="00037042">
        <w:rPr>
          <w:sz w:val="22"/>
          <w:szCs w:val="22"/>
        </w:rPr>
        <w:t>p.55</w:t>
      </w:r>
      <w:r w:rsidRPr="00037042">
        <w:rPr>
          <w:rFonts w:hint="eastAsia"/>
          <w:sz w:val="22"/>
          <w:szCs w:val="22"/>
        </w:rPr>
        <w:t>）</w:t>
      </w:r>
    </w:p>
  </w:footnote>
  <w:footnote w:id="168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受：</w:t>
      </w:r>
      <w:r w:rsidRPr="00037042">
        <w:rPr>
          <w:rFonts w:hint="eastAsia"/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習學。（《漢語大詞典》（二），</w:t>
      </w:r>
      <w:r w:rsidRPr="00037042">
        <w:rPr>
          <w:sz w:val="22"/>
          <w:szCs w:val="22"/>
        </w:rPr>
        <w:t>p.880</w:t>
      </w:r>
      <w:r w:rsidRPr="00037042">
        <w:rPr>
          <w:rFonts w:hint="eastAsia"/>
          <w:sz w:val="22"/>
          <w:szCs w:val="22"/>
        </w:rPr>
        <w:t>）</w:t>
      </w:r>
    </w:p>
  </w:footnote>
  <w:footnote w:id="169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顧錄：顧念收納。（《漢語大詞典》（十二），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.365</w:t>
      </w:r>
      <w:r w:rsidRPr="00037042">
        <w:rPr>
          <w:rFonts w:hint="eastAsia"/>
          <w:sz w:val="22"/>
          <w:szCs w:val="22"/>
        </w:rPr>
        <w:t>）</w:t>
      </w:r>
    </w:p>
  </w:footnote>
  <w:footnote w:id="170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小人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舊時男子對地位高於己者自稱的謙詞。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古時老師對學生的稱呼。《孔子家語‧觀周》：“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孔子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既讀斯文也，顧謂弟子曰：小人識之，此言實而中，情而信。”（《漢語大詞典》（二），</w:t>
      </w:r>
      <w:r w:rsidRPr="00037042">
        <w:rPr>
          <w:sz w:val="22"/>
          <w:szCs w:val="22"/>
        </w:rPr>
        <w:t>p.1586</w:t>
      </w:r>
      <w:r w:rsidRPr="00037042">
        <w:rPr>
          <w:rFonts w:hint="eastAsia"/>
          <w:sz w:val="22"/>
          <w:szCs w:val="22"/>
        </w:rPr>
        <w:t>）</w:t>
      </w:r>
    </w:p>
  </w:footnote>
  <w:footnote w:id="171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道＝近【宋】【元】【明】【宮】【聖】【石】。（大正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r w:rsidRPr="00037042">
        <w:rPr>
          <w:rFonts w:hint="eastAsia"/>
          <w:sz w:val="22"/>
          <w:szCs w:val="22"/>
        </w:rPr>
        <w:t>）</w:t>
      </w:r>
    </w:p>
  </w:footnote>
  <w:footnote w:id="172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應〕－【宋】【元】【明】【宮】。（大正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）</w:t>
      </w:r>
    </w:p>
  </w:footnote>
  <w:footnote w:id="173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長短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長處和短處。</w:t>
      </w:r>
      <w:r w:rsidRPr="00037042">
        <w:rPr>
          <w:sz w:val="22"/>
          <w:szCs w:val="22"/>
        </w:rPr>
        <w:t>7.</w:t>
      </w:r>
      <w:r w:rsidRPr="00037042">
        <w:rPr>
          <w:rFonts w:hint="eastAsia"/>
          <w:sz w:val="22"/>
          <w:szCs w:val="22"/>
        </w:rPr>
        <w:t>高和下，優和劣。（《漢語大詞典》（十一），</w:t>
      </w:r>
      <w:r w:rsidRPr="00037042">
        <w:rPr>
          <w:sz w:val="22"/>
          <w:szCs w:val="22"/>
        </w:rPr>
        <w:t>p.599</w:t>
      </w:r>
      <w:r w:rsidRPr="00037042">
        <w:rPr>
          <w:rFonts w:hint="eastAsia"/>
          <w:sz w:val="22"/>
          <w:szCs w:val="22"/>
        </w:rPr>
        <w:t>）</w:t>
      </w:r>
    </w:p>
  </w:footnote>
  <w:footnote w:id="174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中〕－【宋】【元】【明】【宮】。（大正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175">
    <w:p w:rsidR="00CA383B" w:rsidRPr="00037042" w:rsidRDefault="00CA383B" w:rsidP="003719B6">
      <w:pPr>
        <w:pStyle w:val="a4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a6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常啼品〉：</w:t>
      </w:r>
    </w:p>
    <w:p w:rsidR="00CA383B" w:rsidRPr="00037042" w:rsidRDefault="00C64C49" w:rsidP="00D32087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A383B" w:rsidRPr="00037042">
        <w:rPr>
          <w:rFonts w:ascii="標楷體" w:eastAsia="標楷體" w:hAnsi="標楷體" w:hint="eastAsia"/>
          <w:b/>
          <w:sz w:val="22"/>
          <w:szCs w:val="22"/>
        </w:rPr>
        <w:t>爾時薩陀波崙菩薩受是空中教已，從是東行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。不久，復作是念：「我云何不問空中聲：『我當何處去？去當遠近？當從誰聞般若波羅蜜？』」是時即住，啼哭憂愁，作是念：「我住是中過一日一夜，若二三四五六七日七夜，於此中住，不念疲極乃至不念飢渴寒熱，不聞聽受般若波羅蜜因緣，終不起也。</w:t>
      </w:r>
      <w:r>
        <w:rPr>
          <w:rFonts w:cs="新細明體"/>
          <w:kern w:val="0"/>
        </w:rPr>
        <w:t>^^</w:t>
      </w:r>
      <w:r w:rsidR="00CA383B" w:rsidRPr="00037042">
        <w:rPr>
          <w:rFonts w:ascii="標楷體" w:eastAsia="標楷體" w:hAnsi="標楷體" w:hint="eastAsia"/>
          <w:sz w:val="22"/>
          <w:szCs w:val="22"/>
        </w:rPr>
        <w:t>」</w:t>
      </w:r>
      <w:r w:rsidR="00CA383B" w:rsidRPr="00037042">
        <w:rPr>
          <w:rFonts w:hint="eastAsia"/>
          <w:sz w:val="22"/>
          <w:szCs w:val="22"/>
        </w:rPr>
        <w:t>（大正</w:t>
      </w:r>
      <w:r w:rsidR="00CA383B" w:rsidRPr="00037042">
        <w:rPr>
          <w:sz w:val="22"/>
          <w:szCs w:val="22"/>
        </w:rPr>
        <w:t>8</w:t>
      </w:r>
      <w:r w:rsidR="00CA383B" w:rsidRPr="00037042">
        <w:rPr>
          <w:rFonts w:hint="eastAsia"/>
          <w:sz w:val="22"/>
          <w:szCs w:val="22"/>
        </w:rPr>
        <w:t>，</w:t>
      </w:r>
      <w:r w:rsidR="00CA383B" w:rsidRPr="00037042">
        <w:rPr>
          <w:sz w:val="22"/>
          <w:szCs w:val="22"/>
        </w:rPr>
        <w:t>416</w:t>
      </w:r>
      <w:r w:rsidR="00CA383B" w:rsidRPr="00037042">
        <w:rPr>
          <w:rFonts w:eastAsia="Roman Unicode"/>
          <w:sz w:val="22"/>
          <w:szCs w:val="22"/>
        </w:rPr>
        <w:t>c</w:t>
      </w:r>
      <w:r w:rsidR="00CA383B" w:rsidRPr="00037042">
        <w:rPr>
          <w:sz w:val="22"/>
          <w:szCs w:val="22"/>
        </w:rPr>
        <w:t>16-23</w:t>
      </w:r>
      <w:r w:rsidR="00CA383B" w:rsidRPr="0003704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83B" w:rsidRDefault="00CA383B" w:rsidP="007016F0">
    <w:pPr>
      <w:pStyle w:val="a8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83B" w:rsidRDefault="00CA383B">
    <w:pPr>
      <w:pStyle w:val="a8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</w:t>
    </w:r>
    <w:r>
      <w:rPr>
        <w:rStyle w:val="foot"/>
        <w:rFonts w:hint="eastAsia"/>
        <w:color w:val="000000"/>
        <w:szCs w:val="28"/>
      </w:rPr>
      <w:t>大智度論</w:t>
    </w:r>
    <w:r>
      <w:rPr>
        <w:rFonts w:hint="eastAsia"/>
        <w:color w:val="000000"/>
      </w:rPr>
      <w:t>》</w:t>
    </w:r>
    <w:r>
      <w:rPr>
        <w:rStyle w:val="note"/>
        <w:rFonts w:hint="eastAsia"/>
        <w:color w:val="000000"/>
      </w:rPr>
      <w:t>卷</w:t>
    </w:r>
    <w:r>
      <w:rPr>
        <w:rStyle w:val="note"/>
        <w:color w:val="000000"/>
      </w:rPr>
      <w:t>09</w:t>
    </w:r>
    <w:r>
      <w:rPr>
        <w:color w:val="00000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DB6EF20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020823AF"/>
    <w:multiLevelType w:val="hybridMultilevel"/>
    <w:tmpl w:val="49443774"/>
    <w:lvl w:ilvl="0" w:tplc="E0B4E68C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4"/>
        </w:tabs>
        <w:ind w:left="13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04"/>
        </w:tabs>
        <w:ind w:left="23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4"/>
        </w:tabs>
        <w:ind w:left="27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64"/>
        </w:tabs>
        <w:ind w:left="32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44"/>
        </w:tabs>
        <w:ind w:left="37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4"/>
        </w:tabs>
        <w:ind w:left="42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04"/>
        </w:tabs>
        <w:ind w:left="4704" w:hanging="480"/>
      </w:pPr>
      <w:rPr>
        <w:rFonts w:cs="Times New Roman"/>
      </w:rPr>
    </w:lvl>
  </w:abstractNum>
  <w:abstractNum w:abstractNumId="2" w15:restartNumberingAfterBreak="0">
    <w:nsid w:val="031268DB"/>
    <w:multiLevelType w:val="hybridMultilevel"/>
    <w:tmpl w:val="F5A0C494"/>
    <w:lvl w:ilvl="0" w:tplc="054C970A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09065702"/>
    <w:multiLevelType w:val="hybridMultilevel"/>
    <w:tmpl w:val="9BEC1578"/>
    <w:lvl w:ilvl="0" w:tplc="67861CAE">
      <w:start w:val="1"/>
      <w:numFmt w:val="upperLetter"/>
      <w:lvlText w:val="%1、"/>
      <w:lvlJc w:val="left"/>
      <w:pPr>
        <w:tabs>
          <w:tab w:val="num" w:pos="408"/>
        </w:tabs>
        <w:ind w:left="408" w:hanging="408"/>
      </w:pPr>
      <w:rPr>
        <w:rFonts w:eastAsia="標楷體" w:cs="Times New Roman"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717004B"/>
    <w:multiLevelType w:val="hybridMultilevel"/>
    <w:tmpl w:val="15EC5DC2"/>
    <w:lvl w:ilvl="0" w:tplc="62C6BB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eastAsia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CAF25E0"/>
    <w:multiLevelType w:val="hybridMultilevel"/>
    <w:tmpl w:val="B5BED0DE"/>
    <w:lvl w:ilvl="0" w:tplc="058AE9B8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6" w15:restartNumberingAfterBreak="0">
    <w:nsid w:val="20384CC1"/>
    <w:multiLevelType w:val="hybridMultilevel"/>
    <w:tmpl w:val="3BAE0EC6"/>
    <w:lvl w:ilvl="0" w:tplc="E4FAE308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7" w15:restartNumberingAfterBreak="0">
    <w:nsid w:val="283407EE"/>
    <w:multiLevelType w:val="hybridMultilevel"/>
    <w:tmpl w:val="1B749F66"/>
    <w:lvl w:ilvl="0" w:tplc="E8D286C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A564FBB"/>
    <w:multiLevelType w:val="hybridMultilevel"/>
    <w:tmpl w:val="DAE40C6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6DB36CA"/>
    <w:multiLevelType w:val="hybridMultilevel"/>
    <w:tmpl w:val="829041A8"/>
    <w:lvl w:ilvl="0" w:tplc="5910501A">
      <w:start w:val="3"/>
      <w:numFmt w:val="decimal"/>
      <w:lvlText w:val="%1."/>
      <w:lvlJc w:val="left"/>
      <w:pPr>
        <w:tabs>
          <w:tab w:val="num" w:pos="1860"/>
        </w:tabs>
        <w:ind w:left="1860" w:hanging="90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0" w15:restartNumberingAfterBreak="0">
    <w:nsid w:val="4649202E"/>
    <w:multiLevelType w:val="hybridMultilevel"/>
    <w:tmpl w:val="4CD4EED8"/>
    <w:lvl w:ilvl="0" w:tplc="8300FDB2">
      <w:start w:val="1"/>
      <w:numFmt w:val="upperLetter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1" w15:restartNumberingAfterBreak="0">
    <w:nsid w:val="47391E93"/>
    <w:multiLevelType w:val="hybridMultilevel"/>
    <w:tmpl w:val="23DE866E"/>
    <w:lvl w:ilvl="0" w:tplc="4B50BA7E">
      <w:start w:val="1"/>
      <w:numFmt w:val="upperLetter"/>
      <w:pStyle w:val="a"/>
      <w:lvlText w:val="%1、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  <w:rPr>
        <w:rFonts w:cs="Times New Roman"/>
      </w:rPr>
    </w:lvl>
  </w:abstractNum>
  <w:abstractNum w:abstractNumId="12" w15:restartNumberingAfterBreak="0">
    <w:nsid w:val="48AE0975"/>
    <w:multiLevelType w:val="hybridMultilevel"/>
    <w:tmpl w:val="D390F460"/>
    <w:lvl w:ilvl="0" w:tplc="C938E4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55795D39"/>
    <w:multiLevelType w:val="hybridMultilevel"/>
    <w:tmpl w:val="39E223DE"/>
    <w:lvl w:ilvl="0" w:tplc="0692856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94D3668"/>
    <w:multiLevelType w:val="hybridMultilevel"/>
    <w:tmpl w:val="5D54B82C"/>
    <w:lvl w:ilvl="0" w:tplc="E508EFE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B5D4E9B"/>
    <w:multiLevelType w:val="hybridMultilevel"/>
    <w:tmpl w:val="9D24EAB4"/>
    <w:lvl w:ilvl="0" w:tplc="F348A536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67352E7A"/>
    <w:multiLevelType w:val="hybridMultilevel"/>
    <w:tmpl w:val="DD440B7C"/>
    <w:lvl w:ilvl="0" w:tplc="95186352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eastAsia="標楷體" w:cs="Times New Roman" w:hint="eastAsia"/>
        <w:color w:val="0000FF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7" w15:restartNumberingAfterBreak="0">
    <w:nsid w:val="68391CE4"/>
    <w:multiLevelType w:val="hybridMultilevel"/>
    <w:tmpl w:val="1D0220E2"/>
    <w:lvl w:ilvl="0" w:tplc="DFB0E4B2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8" w15:restartNumberingAfterBreak="0">
    <w:nsid w:val="721B408C"/>
    <w:multiLevelType w:val="hybridMultilevel"/>
    <w:tmpl w:val="F462EEEC"/>
    <w:lvl w:ilvl="0" w:tplc="ED543216">
      <w:start w:val="1"/>
      <w:numFmt w:val="upperLetter"/>
      <w:lvlText w:val="（%1）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3"/>
  </w:num>
  <w:num w:numId="10">
    <w:abstractNumId w:val="16"/>
  </w:num>
  <w:num w:numId="11">
    <w:abstractNumId w:val="17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14"/>
  </w:num>
  <w:num w:numId="17">
    <w:abstractNumId w:val="7"/>
  </w:num>
  <w:num w:numId="18">
    <w:abstractNumId w:val="11"/>
  </w:num>
  <w:num w:numId="19">
    <w:abstractNumId w:val="0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6F97"/>
    <w:rsid w:val="00001A6F"/>
    <w:rsid w:val="0001463F"/>
    <w:rsid w:val="00016EB0"/>
    <w:rsid w:val="00020DF1"/>
    <w:rsid w:val="000315FF"/>
    <w:rsid w:val="00036A42"/>
    <w:rsid w:val="00037042"/>
    <w:rsid w:val="00051ADE"/>
    <w:rsid w:val="00080D9E"/>
    <w:rsid w:val="00087EA6"/>
    <w:rsid w:val="00087FE8"/>
    <w:rsid w:val="000E5AE2"/>
    <w:rsid w:val="00110FC7"/>
    <w:rsid w:val="0012132C"/>
    <w:rsid w:val="0013646D"/>
    <w:rsid w:val="00140A1B"/>
    <w:rsid w:val="00142D5F"/>
    <w:rsid w:val="00161980"/>
    <w:rsid w:val="00163C07"/>
    <w:rsid w:val="00172CE1"/>
    <w:rsid w:val="001A3850"/>
    <w:rsid w:val="001A61E6"/>
    <w:rsid w:val="001D5183"/>
    <w:rsid w:val="001D6AFF"/>
    <w:rsid w:val="001E305D"/>
    <w:rsid w:val="001F1C95"/>
    <w:rsid w:val="00200E22"/>
    <w:rsid w:val="002141D3"/>
    <w:rsid w:val="00215A0E"/>
    <w:rsid w:val="002225E5"/>
    <w:rsid w:val="0022352D"/>
    <w:rsid w:val="0024024D"/>
    <w:rsid w:val="00241C69"/>
    <w:rsid w:val="002429BA"/>
    <w:rsid w:val="00260401"/>
    <w:rsid w:val="00264A80"/>
    <w:rsid w:val="0026616E"/>
    <w:rsid w:val="0029253B"/>
    <w:rsid w:val="00294E3C"/>
    <w:rsid w:val="002A75B0"/>
    <w:rsid w:val="002B05B9"/>
    <w:rsid w:val="002B2C17"/>
    <w:rsid w:val="002C22C1"/>
    <w:rsid w:val="002C6974"/>
    <w:rsid w:val="00304A66"/>
    <w:rsid w:val="003230FB"/>
    <w:rsid w:val="00325203"/>
    <w:rsid w:val="0032620A"/>
    <w:rsid w:val="003303ED"/>
    <w:rsid w:val="00331BE4"/>
    <w:rsid w:val="003320C3"/>
    <w:rsid w:val="003327A7"/>
    <w:rsid w:val="003454BF"/>
    <w:rsid w:val="00357BF5"/>
    <w:rsid w:val="003719B6"/>
    <w:rsid w:val="00373EA6"/>
    <w:rsid w:val="003A4DF0"/>
    <w:rsid w:val="003B0B93"/>
    <w:rsid w:val="003D23DE"/>
    <w:rsid w:val="003E5C44"/>
    <w:rsid w:val="003F2A8D"/>
    <w:rsid w:val="004224F7"/>
    <w:rsid w:val="0043746F"/>
    <w:rsid w:val="00440196"/>
    <w:rsid w:val="00441177"/>
    <w:rsid w:val="0044433D"/>
    <w:rsid w:val="004537A5"/>
    <w:rsid w:val="004662C3"/>
    <w:rsid w:val="0047290F"/>
    <w:rsid w:val="00481935"/>
    <w:rsid w:val="00482C08"/>
    <w:rsid w:val="00491808"/>
    <w:rsid w:val="004A42E3"/>
    <w:rsid w:val="004A7909"/>
    <w:rsid w:val="004B375C"/>
    <w:rsid w:val="004E2BA7"/>
    <w:rsid w:val="00513301"/>
    <w:rsid w:val="0053004D"/>
    <w:rsid w:val="00532070"/>
    <w:rsid w:val="00534804"/>
    <w:rsid w:val="00540552"/>
    <w:rsid w:val="005625E9"/>
    <w:rsid w:val="0058041C"/>
    <w:rsid w:val="005825F9"/>
    <w:rsid w:val="005A28A1"/>
    <w:rsid w:val="005A3F2A"/>
    <w:rsid w:val="005C5364"/>
    <w:rsid w:val="005D7236"/>
    <w:rsid w:val="005F206B"/>
    <w:rsid w:val="005F2958"/>
    <w:rsid w:val="00626BA9"/>
    <w:rsid w:val="00640D01"/>
    <w:rsid w:val="00641F5C"/>
    <w:rsid w:val="00697590"/>
    <w:rsid w:val="006976F4"/>
    <w:rsid w:val="006C3498"/>
    <w:rsid w:val="006C4975"/>
    <w:rsid w:val="006D02F2"/>
    <w:rsid w:val="006F3ADA"/>
    <w:rsid w:val="006F724E"/>
    <w:rsid w:val="007016F0"/>
    <w:rsid w:val="00702981"/>
    <w:rsid w:val="0072078C"/>
    <w:rsid w:val="0075410C"/>
    <w:rsid w:val="00761671"/>
    <w:rsid w:val="00764EFC"/>
    <w:rsid w:val="00781A14"/>
    <w:rsid w:val="007820EB"/>
    <w:rsid w:val="007D602E"/>
    <w:rsid w:val="007E3E8F"/>
    <w:rsid w:val="007F409F"/>
    <w:rsid w:val="007F63C3"/>
    <w:rsid w:val="008056D9"/>
    <w:rsid w:val="008071E1"/>
    <w:rsid w:val="00817473"/>
    <w:rsid w:val="008217CF"/>
    <w:rsid w:val="00821BCD"/>
    <w:rsid w:val="00835A75"/>
    <w:rsid w:val="00871F6E"/>
    <w:rsid w:val="00894F55"/>
    <w:rsid w:val="008C6805"/>
    <w:rsid w:val="00905B46"/>
    <w:rsid w:val="0091091E"/>
    <w:rsid w:val="00922BC9"/>
    <w:rsid w:val="00923BDC"/>
    <w:rsid w:val="00934B6D"/>
    <w:rsid w:val="00936A87"/>
    <w:rsid w:val="009424B0"/>
    <w:rsid w:val="00944CEA"/>
    <w:rsid w:val="00944F80"/>
    <w:rsid w:val="0096628F"/>
    <w:rsid w:val="009965FC"/>
    <w:rsid w:val="009D6833"/>
    <w:rsid w:val="009F3B8F"/>
    <w:rsid w:val="00A27546"/>
    <w:rsid w:val="00A4070B"/>
    <w:rsid w:val="00A410F1"/>
    <w:rsid w:val="00A44A45"/>
    <w:rsid w:val="00A6547A"/>
    <w:rsid w:val="00A769DE"/>
    <w:rsid w:val="00AB73EC"/>
    <w:rsid w:val="00AC1E5C"/>
    <w:rsid w:val="00AF0A4C"/>
    <w:rsid w:val="00B043AD"/>
    <w:rsid w:val="00B06AB3"/>
    <w:rsid w:val="00B12EAC"/>
    <w:rsid w:val="00B15751"/>
    <w:rsid w:val="00B16F97"/>
    <w:rsid w:val="00B16FDF"/>
    <w:rsid w:val="00B227D7"/>
    <w:rsid w:val="00B326DB"/>
    <w:rsid w:val="00B63CAF"/>
    <w:rsid w:val="00B731F8"/>
    <w:rsid w:val="00B81A31"/>
    <w:rsid w:val="00B969CA"/>
    <w:rsid w:val="00BA3785"/>
    <w:rsid w:val="00BA71E2"/>
    <w:rsid w:val="00BD05C6"/>
    <w:rsid w:val="00BE3208"/>
    <w:rsid w:val="00BE40A4"/>
    <w:rsid w:val="00BE63B3"/>
    <w:rsid w:val="00BF421D"/>
    <w:rsid w:val="00BF7142"/>
    <w:rsid w:val="00C04122"/>
    <w:rsid w:val="00C043C3"/>
    <w:rsid w:val="00C35C43"/>
    <w:rsid w:val="00C64C49"/>
    <w:rsid w:val="00C914E1"/>
    <w:rsid w:val="00CA383B"/>
    <w:rsid w:val="00CF0A15"/>
    <w:rsid w:val="00D26797"/>
    <w:rsid w:val="00D32087"/>
    <w:rsid w:val="00D3403D"/>
    <w:rsid w:val="00D35880"/>
    <w:rsid w:val="00D53CCA"/>
    <w:rsid w:val="00D6251C"/>
    <w:rsid w:val="00D64C00"/>
    <w:rsid w:val="00D80C58"/>
    <w:rsid w:val="00D855EC"/>
    <w:rsid w:val="00DB2BA1"/>
    <w:rsid w:val="00DB3634"/>
    <w:rsid w:val="00DD2B7A"/>
    <w:rsid w:val="00DD558F"/>
    <w:rsid w:val="00DE034A"/>
    <w:rsid w:val="00DE1833"/>
    <w:rsid w:val="00DE5CD3"/>
    <w:rsid w:val="00DF67F5"/>
    <w:rsid w:val="00E34033"/>
    <w:rsid w:val="00E4573A"/>
    <w:rsid w:val="00E51D53"/>
    <w:rsid w:val="00E5270E"/>
    <w:rsid w:val="00E67338"/>
    <w:rsid w:val="00E74661"/>
    <w:rsid w:val="00E80C4C"/>
    <w:rsid w:val="00E91509"/>
    <w:rsid w:val="00EA0993"/>
    <w:rsid w:val="00EA1B40"/>
    <w:rsid w:val="00EB0236"/>
    <w:rsid w:val="00EC7040"/>
    <w:rsid w:val="00EF0755"/>
    <w:rsid w:val="00EF5658"/>
    <w:rsid w:val="00EF6C61"/>
    <w:rsid w:val="00EF7FA0"/>
    <w:rsid w:val="00F27915"/>
    <w:rsid w:val="00F3520C"/>
    <w:rsid w:val="00F57B35"/>
    <w:rsid w:val="00F61C0B"/>
    <w:rsid w:val="00F81141"/>
    <w:rsid w:val="00F8584E"/>
    <w:rsid w:val="00F92362"/>
    <w:rsid w:val="00FA30E2"/>
    <w:rsid w:val="00FA3DFB"/>
    <w:rsid w:val="00FC5990"/>
    <w:rsid w:val="00FD08B9"/>
    <w:rsid w:val="00FD1BC6"/>
    <w:rsid w:val="00FD29AF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9EA0098-F6F1-4D7E-AB24-62DCD95D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locked="1" w:semiHidden="1" w:uiPriority="0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B16F97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5"/>
    <w:rsid w:val="00B16F97"/>
    <w:pPr>
      <w:snapToGrid w:val="0"/>
    </w:pPr>
    <w:rPr>
      <w:rFonts w:ascii="Times New Roman" w:hAnsi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4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B16F97"/>
    <w:rPr>
      <w:rFonts w:cs="Times New Roman"/>
      <w:vertAlign w:val="superscript"/>
    </w:rPr>
  </w:style>
  <w:style w:type="character" w:customStyle="1" w:styleId="foot">
    <w:name w:val="foot"/>
    <w:uiPriority w:val="99"/>
    <w:rsid w:val="00B16F97"/>
    <w:rPr>
      <w:rFonts w:cs="Times New Roman"/>
    </w:rPr>
  </w:style>
  <w:style w:type="character" w:customStyle="1" w:styleId="note">
    <w:name w:val="note"/>
    <w:uiPriority w:val="99"/>
    <w:rsid w:val="00B16F97"/>
    <w:rPr>
      <w:rFonts w:cs="Times New Roman"/>
    </w:rPr>
  </w:style>
  <w:style w:type="character" w:customStyle="1" w:styleId="linehead">
    <w:name w:val="linehead"/>
    <w:uiPriority w:val="99"/>
    <w:rsid w:val="00B16F97"/>
    <w:rPr>
      <w:color w:val="0000A0"/>
      <w:sz w:val="24"/>
    </w:rPr>
  </w:style>
  <w:style w:type="character" w:customStyle="1" w:styleId="byline">
    <w:name w:val="byline"/>
    <w:uiPriority w:val="99"/>
    <w:rsid w:val="00B16F97"/>
    <w:rPr>
      <w:color w:val="408080"/>
      <w:sz w:val="24"/>
    </w:rPr>
  </w:style>
  <w:style w:type="character" w:styleId="a7">
    <w:name w:val="Hyperlink"/>
    <w:uiPriority w:val="99"/>
    <w:semiHidden/>
    <w:rsid w:val="00B16F97"/>
    <w:rPr>
      <w:rFonts w:cs="Times New Roman"/>
      <w:color w:val="0000FF"/>
      <w:u w:val="single"/>
    </w:rPr>
  </w:style>
  <w:style w:type="paragraph" w:styleId="a8">
    <w:name w:val="header"/>
    <w:basedOn w:val="a0"/>
    <w:link w:val="a9"/>
    <w:uiPriority w:val="99"/>
    <w:semiHidden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9">
    <w:name w:val="頁首 字元"/>
    <w:link w:val="a8"/>
    <w:uiPriority w:val="99"/>
    <w:semiHidden/>
    <w:locked/>
    <w:rsid w:val="00B16F97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b">
    <w:name w:val="頁尾 字元"/>
    <w:link w:val="aa"/>
    <w:uiPriority w:val="99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uiPriority w:val="99"/>
    <w:semiHidden/>
    <w:rsid w:val="00B16F97"/>
    <w:rPr>
      <w:rFonts w:cs="Times New Roman"/>
    </w:rPr>
  </w:style>
  <w:style w:type="paragraph" w:styleId="ad">
    <w:name w:val="Plain Text"/>
    <w:basedOn w:val="a0"/>
    <w:link w:val="ae"/>
    <w:uiPriority w:val="99"/>
    <w:semiHidden/>
    <w:rsid w:val="00B16F97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link w:val="ad"/>
    <w:uiPriority w:val="99"/>
    <w:semiHidden/>
    <w:locked/>
    <w:rsid w:val="00B16F97"/>
    <w:rPr>
      <w:rFonts w:ascii="細明體" w:eastAsia="細明體" w:hAnsi="Courier New" w:cs="Courier New"/>
      <w:sz w:val="24"/>
      <w:szCs w:val="24"/>
    </w:rPr>
  </w:style>
  <w:style w:type="character" w:customStyle="1" w:styleId="headname">
    <w:name w:val="headname"/>
    <w:uiPriority w:val="99"/>
    <w:rsid w:val="00B16F97"/>
    <w:rPr>
      <w:b/>
      <w:color w:val="0000A0"/>
      <w:sz w:val="28"/>
    </w:rPr>
  </w:style>
  <w:style w:type="character" w:styleId="af">
    <w:name w:val="FollowedHyperlink"/>
    <w:uiPriority w:val="99"/>
    <w:semiHidden/>
    <w:rsid w:val="00B16F97"/>
    <w:rPr>
      <w:rFonts w:cs="Times New Roman"/>
      <w:color w:val="800080"/>
      <w:u w:val="single"/>
    </w:rPr>
  </w:style>
  <w:style w:type="paragraph" w:styleId="af0">
    <w:name w:val="Document Map"/>
    <w:basedOn w:val="a0"/>
    <w:link w:val="af1"/>
    <w:uiPriority w:val="99"/>
    <w:semiHidden/>
    <w:rsid w:val="00B16F97"/>
    <w:pPr>
      <w:shd w:val="clear" w:color="auto" w:fill="000080"/>
    </w:pPr>
    <w:rPr>
      <w:rFonts w:ascii="Arial" w:hAnsi="Arial"/>
      <w:szCs w:val="24"/>
    </w:rPr>
  </w:style>
  <w:style w:type="character" w:customStyle="1" w:styleId="af1">
    <w:name w:val="文件引導模式 字元"/>
    <w:link w:val="af0"/>
    <w:uiPriority w:val="99"/>
    <w:semiHidden/>
    <w:locked/>
    <w:rsid w:val="00B16F97"/>
    <w:rPr>
      <w:rFonts w:ascii="Arial" w:eastAsia="新細明體" w:hAnsi="Arial" w:cs="Times New Roman"/>
      <w:sz w:val="24"/>
      <w:szCs w:val="24"/>
      <w:shd w:val="clear" w:color="auto" w:fill="000080"/>
    </w:rPr>
  </w:style>
  <w:style w:type="character" w:customStyle="1" w:styleId="lg">
    <w:name w:val="lg"/>
    <w:uiPriority w:val="99"/>
    <w:rsid w:val="00B16F97"/>
    <w:rPr>
      <w:color w:val="008040"/>
      <w:sz w:val="24"/>
    </w:rPr>
  </w:style>
  <w:style w:type="paragraph" w:styleId="Web">
    <w:name w:val="Normal (Web)"/>
    <w:basedOn w:val="a0"/>
    <w:uiPriority w:val="99"/>
    <w:semiHidden/>
    <w:rsid w:val="00B16F97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character" w:customStyle="1" w:styleId="gaiji">
    <w:name w:val="gaiji"/>
    <w:uiPriority w:val="99"/>
    <w:rsid w:val="00B16F97"/>
    <w:rPr>
      <w:rFonts w:ascii="SimSun" w:eastAsia="SimSun" w:hAnsi="SimSun"/>
    </w:rPr>
  </w:style>
  <w:style w:type="paragraph" w:customStyle="1" w:styleId="af2">
    <w:name w:val="註腳專用"/>
    <w:basedOn w:val="a4"/>
    <w:uiPriority w:val="99"/>
    <w:rsid w:val="00B16F97"/>
    <w:pPr>
      <w:spacing w:line="24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f3">
    <w:name w:val="註腳專用 字元"/>
    <w:uiPriority w:val="99"/>
    <w:rsid w:val="00B16F97"/>
    <w:rPr>
      <w:rFonts w:ascii="新細明體" w:eastAsia="新細明體" w:hAnsi="新細明體"/>
      <w:color w:val="000000"/>
      <w:kern w:val="2"/>
      <w:lang w:val="en-US" w:eastAsia="zh-TW"/>
    </w:rPr>
  </w:style>
  <w:style w:type="paragraph" w:customStyle="1" w:styleId="1">
    <w:name w:val="1註腳文字"/>
    <w:basedOn w:val="a4"/>
    <w:uiPriority w:val="99"/>
    <w:rsid w:val="00B16F97"/>
  </w:style>
  <w:style w:type="paragraph" w:styleId="a">
    <w:name w:val="List Bullet"/>
    <w:basedOn w:val="a0"/>
    <w:autoRedefine/>
    <w:uiPriority w:val="99"/>
    <w:semiHidden/>
    <w:rsid w:val="00B16F97"/>
    <w:pPr>
      <w:numPr>
        <w:numId w:val="18"/>
      </w:numPr>
      <w:tabs>
        <w:tab w:val="clear" w:pos="1800"/>
        <w:tab w:val="num" w:pos="361"/>
      </w:tabs>
      <w:ind w:leftChars="200" w:left="361" w:hangingChars="200" w:hanging="200"/>
    </w:pPr>
    <w:rPr>
      <w:rFonts w:ascii="Times New Roman" w:hAnsi="Times New Roman"/>
      <w:szCs w:val="24"/>
    </w:rPr>
  </w:style>
  <w:style w:type="paragraph" w:styleId="af4">
    <w:name w:val="List Paragraph"/>
    <w:basedOn w:val="a0"/>
    <w:uiPriority w:val="99"/>
    <w:qFormat/>
    <w:rsid w:val="00B16F97"/>
    <w:pPr>
      <w:ind w:leftChars="200" w:left="480"/>
    </w:pPr>
    <w:rPr>
      <w:rFonts w:ascii="Times New Roman" w:hAnsi="Times New Roman"/>
      <w:szCs w:val="24"/>
    </w:rPr>
  </w:style>
  <w:style w:type="paragraph" w:styleId="af5">
    <w:name w:val="Balloon Text"/>
    <w:basedOn w:val="a0"/>
    <w:link w:val="af6"/>
    <w:uiPriority w:val="99"/>
    <w:semiHidden/>
    <w:rsid w:val="00B16F97"/>
    <w:rPr>
      <w:rFonts w:ascii="Arial" w:hAnsi="Arial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B16F97"/>
    <w:rPr>
      <w:rFonts w:ascii="Arial" w:eastAsia="新細明體" w:hAnsi="Arial" w:cs="Times New Roman"/>
      <w:sz w:val="18"/>
      <w:szCs w:val="18"/>
    </w:rPr>
  </w:style>
  <w:style w:type="character" w:styleId="af7">
    <w:name w:val="annotation reference"/>
    <w:uiPriority w:val="99"/>
    <w:semiHidden/>
    <w:rsid w:val="00B16F97"/>
    <w:rPr>
      <w:rFonts w:cs="Times New Roman"/>
      <w:sz w:val="18"/>
      <w:szCs w:val="18"/>
    </w:rPr>
  </w:style>
  <w:style w:type="paragraph" w:styleId="af8">
    <w:name w:val="annotation text"/>
    <w:basedOn w:val="a0"/>
    <w:link w:val="af9"/>
    <w:uiPriority w:val="99"/>
    <w:semiHidden/>
    <w:rsid w:val="00B16F97"/>
  </w:style>
  <w:style w:type="character" w:customStyle="1" w:styleId="af9">
    <w:name w:val="註解文字 字元"/>
    <w:link w:val="af8"/>
    <w:uiPriority w:val="99"/>
    <w:semiHidden/>
    <w:locked/>
    <w:rsid w:val="00B16F97"/>
    <w:rPr>
      <w:rFonts w:cs="Times New Roman"/>
    </w:rPr>
  </w:style>
  <w:style w:type="paragraph" w:styleId="afa">
    <w:name w:val="annotation subject"/>
    <w:basedOn w:val="af8"/>
    <w:next w:val="af8"/>
    <w:link w:val="afb"/>
    <w:uiPriority w:val="99"/>
    <w:semiHidden/>
    <w:rsid w:val="00B16F97"/>
    <w:rPr>
      <w:b/>
      <w:bCs/>
    </w:rPr>
  </w:style>
  <w:style w:type="character" w:customStyle="1" w:styleId="afb">
    <w:name w:val="註解主旨 字元"/>
    <w:link w:val="afa"/>
    <w:uiPriority w:val="99"/>
    <w:semiHidden/>
    <w:locked/>
    <w:rsid w:val="00B16F97"/>
    <w:rPr>
      <w:rFonts w:cs="Times New Roman"/>
      <w:b/>
      <w:bCs/>
    </w:rPr>
  </w:style>
  <w:style w:type="paragraph" w:styleId="afc">
    <w:name w:val="Revision"/>
    <w:hidden/>
    <w:uiPriority w:val="99"/>
    <w:semiHidden/>
    <w:rsid w:val="00B16F97"/>
    <w:rPr>
      <w:kern w:val="2"/>
      <w:sz w:val="24"/>
      <w:szCs w:val="22"/>
    </w:rPr>
  </w:style>
  <w:style w:type="character" w:customStyle="1" w:styleId="ttsigdiff1">
    <w:name w:val="ttsigdiff1"/>
    <w:basedOn w:val="a1"/>
    <w:rsid w:val="00BE40A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福嚴推廣教育班第25期（《大智度論》）</vt:lpstr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福嚴推廣教育班第25期（《大智度論》）</dc:title>
  <dc:creator>HG</dc:creator>
  <cp:lastModifiedBy>USER</cp:lastModifiedBy>
  <cp:revision>3</cp:revision>
  <cp:lastPrinted>2014-08-10T08:23:00Z</cp:lastPrinted>
  <dcterms:created xsi:type="dcterms:W3CDTF">2017-03-24T01:28:00Z</dcterms:created>
  <dcterms:modified xsi:type="dcterms:W3CDTF">2017-03-27T08:36:00Z</dcterms:modified>
</cp:coreProperties>
</file>