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DB" w:rsidRPr="007759AB" w:rsidRDefault="002F633A" w:rsidP="00326B3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Toc92290732"/>
      <w:bookmarkStart w:id="1" w:name="_Toc99581833"/>
      <w:r>
        <w:rPr>
          <w:rFonts w:ascii="Times New Roman" w:eastAsia="新細明體" w:hAnsi="Times New Roman" w:cs="Roman Unicode" w:hint="eastAsia"/>
          <w:szCs w:val="24"/>
        </w:rPr>
        <w:t>`600`</w:t>
      </w:r>
      <w:proofErr w:type="gramStart"/>
      <w:r w:rsidR="00C179DB" w:rsidRPr="007759AB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C179DB" w:rsidRPr="007759AB">
        <w:rPr>
          <w:rFonts w:ascii="Times New Roman" w:eastAsia="新細明體" w:hAnsi="Times New Roman" w:cs="Roman Unicode"/>
          <w:szCs w:val="24"/>
        </w:rPr>
        <w:t>班第</w:t>
      </w:r>
      <w:r w:rsidR="00326B39" w:rsidRPr="007759AB">
        <w:rPr>
          <w:rFonts w:ascii="Times New Roman" w:eastAsia="新細明體" w:hAnsi="Times New Roman" w:cs="Roman Unicode" w:hint="eastAsia"/>
          <w:szCs w:val="24"/>
        </w:rPr>
        <w:t>0</w:t>
      </w:r>
      <w:r w:rsidR="00C179DB" w:rsidRPr="007759AB">
        <w:rPr>
          <w:rFonts w:ascii="Times New Roman" w:eastAsia="新細明體" w:hAnsi="Times New Roman" w:cs="Roman Unicode"/>
          <w:szCs w:val="24"/>
        </w:rPr>
        <w:t>4</w:t>
      </w:r>
      <w:r w:rsidR="00C179DB" w:rsidRPr="007759AB">
        <w:rPr>
          <w:rFonts w:ascii="Times New Roman" w:eastAsia="新細明體" w:hAnsi="Times New Roman" w:cs="Roman Unicode"/>
          <w:szCs w:val="24"/>
        </w:rPr>
        <w:t>期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7759AB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7759AB">
        <w:rPr>
          <w:rFonts w:ascii="Times New Roman" w:eastAsia="標楷體" w:hAnsi="Times New Roman" w:cs="Roman Unicode" w:hint="eastAsia"/>
          <w:b/>
          <w:sz w:val="44"/>
          <w:szCs w:val="44"/>
        </w:rPr>
        <w:t>22</w:t>
      </w:r>
    </w:p>
    <w:p w:rsidR="00C52084" w:rsidRPr="007759AB" w:rsidRDefault="00C52084" w:rsidP="00326B39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759AB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7759AB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釋初品中八念義第三十六之餘</w:t>
      </w:r>
      <w:r w:rsidRPr="007759AB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7759AB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221b12-228c25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C52084" w:rsidRPr="007759AB" w:rsidRDefault="00C52084" w:rsidP="00326B39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proofErr w:type="gramStart"/>
      <w:r w:rsidRPr="007759AB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7759AB">
        <w:rPr>
          <w:rFonts w:ascii="Times New Roman" w:eastAsia="新細明體" w:hAnsi="Times New Roman" w:cs="Roman Unicode"/>
          <w:sz w:val="26"/>
          <w:szCs w:val="24"/>
        </w:rPr>
        <w:t>（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200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="00201B85" w:rsidRPr="007759AB">
        <w:rPr>
          <w:rFonts w:ascii="Times New Roman" w:eastAsia="新細明體" w:hAnsi="Times New Roman" w:cs="Roman Unicode"/>
          <w:sz w:val="26"/>
          <w:szCs w:val="24"/>
        </w:rPr>
        <w:t>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C52084" w:rsidRPr="007759AB" w:rsidRDefault="00C52084" w:rsidP="00097C86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肆、八念</w:t>
      </w:r>
    </w:p>
    <w:p w:rsidR="00C52084" w:rsidRPr="007759AB" w:rsidRDefault="00C52084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（壹）明經說次第，何故九相之後說八念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（貳）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八念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127932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一、念佛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0A7FF8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12793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2" w:name="_Toc92290733"/>
      <w:bookmarkStart w:id="3" w:name="_Toc99581834"/>
      <w:bookmarkEnd w:id="0"/>
      <w:bookmarkEnd w:id="1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二、念法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"/>
      <w:bookmarkEnd w:id="3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DF3A4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念法之德用：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巧出</w:t>
      </w:r>
      <w:proofErr w:type="gramEnd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，得今世果，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無熱惱</w:t>
      </w:r>
      <w:proofErr w:type="gramEnd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，不待時，能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到善處</w:t>
      </w:r>
      <w:proofErr w:type="gramEnd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，通達無礙</w:t>
      </w:r>
    </w:p>
    <w:p w:rsidR="00C52084" w:rsidRPr="007759AB" w:rsidRDefault="00C52084" w:rsidP="00DF3A4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</w:p>
    <w:p w:rsidR="00C52084" w:rsidRPr="007759AB" w:rsidRDefault="00C52084" w:rsidP="00DF3A4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念法者，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如佛演說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，行者應念：是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法</w:t>
      </w:r>
      <w:r w:rsidRPr="007759AB">
        <w:rPr>
          <w:rFonts w:ascii="Times New Roman" w:eastAsia="新細明體" w:hAnsi="Times New Roman" w:cs="Times New Roman"/>
          <w:b/>
          <w:szCs w:val="24"/>
        </w:rPr>
        <w:t>巧出</w:t>
      </w:r>
      <w:proofErr w:type="gramEnd"/>
      <w:r w:rsidRPr="007759AB">
        <w:rPr>
          <w:rFonts w:ascii="Times New Roman" w:eastAsia="新細明體" w:hAnsi="Times New Roman" w:cs="Times New Roman"/>
          <w:b/>
          <w:szCs w:val="24"/>
        </w:rPr>
        <w:t>，得今世果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7759AB">
        <w:rPr>
          <w:rFonts w:ascii="Times New Roman" w:eastAsia="新細明體" w:hAnsi="Times New Roman" w:cs="Times New Roman"/>
          <w:b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無熱</w:t>
      </w:r>
      <w:proofErr w:type="gramEnd"/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7759AB">
        <w:rPr>
          <w:rFonts w:ascii="Times New Roman" w:eastAsia="新細明體" w:hAnsi="Times New Roman" w:cs="Times New Roman"/>
          <w:b/>
          <w:szCs w:val="24"/>
        </w:rPr>
        <w:t>惱，不待時，能</w:t>
      </w: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到善處</w:t>
      </w:r>
      <w:proofErr w:type="gramEnd"/>
      <w:r w:rsidRPr="007759AB">
        <w:rPr>
          <w:rFonts w:ascii="Times New Roman" w:eastAsia="新細明體" w:hAnsi="Times New Roman" w:cs="Times New Roman"/>
          <w:b/>
          <w:szCs w:val="24"/>
        </w:rPr>
        <w:t>，通達無礙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DF3A4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" w:name="_Toc92290735"/>
      <w:bookmarkStart w:id="5" w:name="_Toc9958183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別釋</w:t>
      </w:r>
      <w:bookmarkStart w:id="6" w:name="_Toc92290736"/>
      <w:bookmarkStart w:id="7" w:name="_Toc99581837"/>
      <w:bookmarkEnd w:id="4"/>
      <w:bookmarkEnd w:id="5"/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巧出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6"/>
      <w:bookmarkEnd w:id="7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之德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proofErr w:type="gramStart"/>
      <w:r w:rsidRPr="007759AB">
        <w:rPr>
          <w:rFonts w:ascii="Times New Roman" w:eastAsia="標楷體" w:hAnsi="標楷體" w:cs="Times New Roman"/>
          <w:szCs w:val="24"/>
        </w:rPr>
        <w:t>巧出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諦</w:t>
      </w:r>
      <w:proofErr w:type="gramEnd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不相違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二</w:t>
      </w: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諦</w:t>
      </w:r>
      <w:proofErr w:type="gramEnd"/>
      <w:r w:rsidRPr="007759AB">
        <w:rPr>
          <w:rFonts w:ascii="Times New Roman" w:eastAsia="新細明體" w:hAnsi="Times New Roman" w:cs="Times New Roman"/>
          <w:b/>
          <w:szCs w:val="24"/>
        </w:rPr>
        <w:t>不</w:t>
      </w: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相違</w:t>
      </w:r>
      <w:r w:rsidRPr="007759AB">
        <w:rPr>
          <w:rFonts w:ascii="Times New Roman" w:eastAsia="新細明體" w:hAnsi="Times New Roman" w:cs="Times New Roman"/>
          <w:szCs w:val="24"/>
        </w:rPr>
        <w:t>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7759AB">
        <w:rPr>
          <w:rFonts w:ascii="Times New Roman" w:eastAsia="新細明體" w:hAnsi="Times New Roman" w:cs="Times New Roman"/>
          <w:szCs w:val="24"/>
        </w:rPr>
        <w:t>所謂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世諦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、第一義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7759AB">
        <w:rPr>
          <w:rFonts w:ascii="Times New Roman" w:eastAsia="新細明體" w:hAnsi="Times New Roman" w:cs="Times New Roman"/>
          <w:szCs w:val="24"/>
        </w:rPr>
        <w:t>；智者不能壞、愚者不起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故。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C52084" w:rsidRPr="007759AB" w:rsidRDefault="00C52084" w:rsidP="00DF3A4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）離二邊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是法亦</w:t>
      </w:r>
      <w:r w:rsidRPr="007759AB">
        <w:rPr>
          <w:rFonts w:ascii="Times New Roman" w:eastAsia="新細明體" w:hAnsi="Times New Roman" w:cs="Times New Roman"/>
          <w:b/>
          <w:szCs w:val="24"/>
        </w:rPr>
        <w:t>離二邊</w:t>
      </w:r>
      <w:r w:rsidRPr="007759AB">
        <w:rPr>
          <w:rFonts w:ascii="Times New Roman" w:eastAsia="新細明體" w:hAnsi="Times New Roman" w:cs="Times New Roman"/>
          <w:szCs w:val="24"/>
        </w:rPr>
        <w:t>，所謂若受五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欲樂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，若受苦行；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復離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二邊：若常、若斷，若我、若無我，若有、若無</w:t>
      </w:r>
      <w:proofErr w:type="gramStart"/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如是等二邊不著。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</w:p>
    <w:p w:rsidR="00C52084" w:rsidRPr="007759AB" w:rsidRDefault="00C52084" w:rsidP="00530CA0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巧出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外道</w:t>
      </w:r>
      <w:proofErr w:type="gramEnd"/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諸外道輩自貴其法、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毀賤他法故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不能巧出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DF3A4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" w:name="_Toc92290739"/>
      <w:bookmarkStart w:id="9" w:name="_Toc99581840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得今世果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8"/>
      <w:bookmarkEnd w:id="9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0" w:name="_Toc92290740"/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得今世果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1" w:name="_Toc99581841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之德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離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世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苦、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諍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論，得身心安樂</w:t>
      </w:r>
      <w:bookmarkEnd w:id="10"/>
      <w:bookmarkEnd w:id="11"/>
    </w:p>
    <w:p w:rsidR="00C52084" w:rsidRPr="007759AB" w:rsidRDefault="002F633A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`601`</w:t>
      </w:r>
      <w:r w:rsidR="00C52084" w:rsidRPr="007759AB">
        <w:rPr>
          <w:rFonts w:ascii="Times New Roman" w:eastAsia="新細明體" w:hAnsi="Times New Roman" w:cs="Times New Roman"/>
          <w:szCs w:val="24"/>
        </w:rPr>
        <w:t>離愛因緣世間種種苦，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離邪見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因緣種種論議鬪諍，身心得安樂。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如佛說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持戒者安樂，身心不熱惱，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臥安覺亦安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，名聲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亦遠聞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C52084" w:rsidRPr="007759AB" w:rsidRDefault="00C52084" w:rsidP="00DF3A4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因持戒</w:t>
      </w:r>
      <w:r w:rsidRPr="007759AB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…</w:t>
      </w:r>
      <w:proofErr w:type="gramStart"/>
      <w:r w:rsidRPr="007759AB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…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涅槃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C031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p.235</w:t>
      </w:r>
      <w:proofErr w:type="gramStart"/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proofErr w:type="gramEnd"/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，此佛法中因緣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展轉生果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，所謂持戒清</w:t>
      </w:r>
      <w:r w:rsidRPr="007759AB">
        <w:rPr>
          <w:rFonts w:ascii="Times New Roman" w:eastAsia="新細明體" w:hAnsi="Times New Roman" w:cs="Times New Roman" w:hint="eastAsia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221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 w:hint="eastAsia"/>
          <w:sz w:val="22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淨故心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不悔，心不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悔故生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法歡喜，法歡喜故身心快樂，身心快樂故能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攝心，攝心故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如實知，如實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知故得厭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，得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厭故離欲，離欲故得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解脫，得解脫果報得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得今世果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2" w:name="_Toc99581843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12"/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簡別外道</w:t>
      </w:r>
      <w:proofErr w:type="gramEnd"/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外道法空行苦，無所得。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如閻浮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阿羅漢得道時自說：</w:t>
      </w:r>
    </w:p>
    <w:p w:rsidR="00C52084" w:rsidRPr="007759AB" w:rsidRDefault="00C52084" w:rsidP="00DF3A4F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我昔作外道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，五十有五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7759AB">
        <w:rPr>
          <w:rFonts w:ascii="Times New Roman" w:eastAsia="標楷體" w:hAnsi="Times New Roman" w:cs="Times New Roman"/>
          <w:szCs w:val="24"/>
        </w:rPr>
        <w:t>年，但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食乾牛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屎，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裸形臥棘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上。</w:t>
      </w:r>
    </w:p>
    <w:p w:rsidR="00C52084" w:rsidRPr="007759AB" w:rsidRDefault="00C52084" w:rsidP="00DF3A4F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我受如是辛苦，竟無所得；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不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如今得見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佛聞法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，出家三日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7759AB">
        <w:rPr>
          <w:rFonts w:ascii="Times New Roman" w:eastAsia="標楷體" w:hAnsi="Times New Roman" w:cs="Times New Roman"/>
          <w:szCs w:val="24"/>
        </w:rPr>
        <w:t>，所作事辦，得阿羅漢。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以是故，知佛法得今世果。</w:t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、釋疑：「何故有佛弟子今不得果」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</w:t>
      </w:r>
      <w:proofErr w:type="gramEnd"/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：若佛法得今世果，何以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故佛諸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弟子有無所得者？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依教行則得果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；不依行，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破戒亂心則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不得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E023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p.322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能如佛所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說，次第修行，無不得報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如病人隨良醫教，將和治法，病無不</w:t>
      </w:r>
      <w:r w:rsidRPr="007759AB">
        <w:rPr>
          <w:rFonts w:ascii="Times New Roman" w:eastAsia="新細明體" w:hAnsi="Times New Roman" w:cs="Times New Roman" w:hint="eastAsia"/>
          <w:szCs w:val="24"/>
        </w:rPr>
        <w:t>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若不隨佛教，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次第行，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破戒亂心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，故無所得，非法不良也！</w:t>
      </w:r>
    </w:p>
    <w:p w:rsidR="00C52084" w:rsidRPr="007759AB" w:rsidRDefault="00C52084" w:rsidP="00DF3A4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3" w:name="_Toc99581844"/>
      <w:bookmarkStart w:id="14" w:name="_Toc92290742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漸次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必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</w:t>
      </w:r>
      <w:bookmarkEnd w:id="13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終不虛</w:t>
      </w:r>
    </w:p>
    <w:bookmarkEnd w:id="14"/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復次，諸未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得道者，今世雖不得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，後世得受福樂，漸次當得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不虛也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如佛所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其有出家為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涅槃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者，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若遲若疾，皆當得涅槃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如是等能得今世果。</w:t>
      </w:r>
    </w:p>
    <w:p w:rsidR="00C52084" w:rsidRPr="007759AB" w:rsidRDefault="002F633A" w:rsidP="00530CA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5" w:name="_Toc92290747"/>
      <w:bookmarkStart w:id="16" w:name="_Toc99581846"/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`602`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無熱惱</w:t>
      </w:r>
      <w:proofErr w:type="gramEnd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三說</w:t>
      </w:r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5"/>
      <w:bookmarkEnd w:id="16"/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Times New Roman" w:eastAsia="標楷體" w:hAnsi="標楷體" w:cs="Times New Roman"/>
          <w:szCs w:val="24"/>
        </w:rPr>
        <w:t>無熱惱</w:t>
      </w:r>
      <w:proofErr w:type="gramEnd"/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7" w:name="_Toc92290748"/>
      <w:bookmarkStart w:id="18" w:name="_Toc99581847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身惱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心惱</w:t>
      </w:r>
      <w:bookmarkEnd w:id="17"/>
      <w:bookmarkEnd w:id="18"/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熱惱有二種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：身惱，心惱。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身</w:t>
      </w: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惱</w:t>
      </w:r>
      <w:r w:rsidRPr="007759AB">
        <w:rPr>
          <w:rFonts w:ascii="Times New Roman" w:eastAsia="新細明體" w:hAnsi="Times New Roman" w:cs="Times New Roman"/>
          <w:szCs w:val="24"/>
        </w:rPr>
        <w:t>者，繫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、拷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759AB">
        <w:rPr>
          <w:rFonts w:ascii="Times New Roman" w:eastAsia="新細明體" w:hAnsi="Times New Roman" w:cs="Times New Roman"/>
          <w:szCs w:val="24"/>
        </w:rPr>
        <w:t>掠、刑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戮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等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心</w:t>
      </w: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惱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欲、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瞋恚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慳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貪、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嫉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妬</w:t>
      </w:r>
      <w:r w:rsidRPr="007759AB">
        <w:rPr>
          <w:rFonts w:ascii="Times New Roman" w:eastAsia="新細明體" w:hAnsi="Times New Roman" w:cs="Times New Roman"/>
          <w:szCs w:val="24"/>
        </w:rPr>
        <w:t>因緣故，生憂愁、怖畏等。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此佛法中，持戒清淨故，</w:t>
      </w:r>
      <w:r w:rsidRPr="007759AB">
        <w:rPr>
          <w:rFonts w:ascii="Times New Roman" w:eastAsia="新細明體" w:hAnsi="Times New Roman" w:cs="Times New Roman"/>
          <w:b/>
          <w:szCs w:val="24"/>
        </w:rPr>
        <w:t>身</w:t>
      </w:r>
      <w:r w:rsidRPr="007759AB">
        <w:rPr>
          <w:rFonts w:ascii="Times New Roman" w:eastAsia="新細明體" w:hAnsi="Times New Roman" w:cs="Times New Roman"/>
          <w:szCs w:val="24"/>
        </w:rPr>
        <w:t>無是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繫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拷掠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、刑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戮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等惱；</w:t>
      </w: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心</w:t>
      </w:r>
      <w:r w:rsidRPr="007759AB">
        <w:rPr>
          <w:rFonts w:ascii="Times New Roman" w:eastAsia="新細明體" w:hAnsi="Times New Roman" w:cs="Times New Roman"/>
          <w:szCs w:val="24"/>
        </w:rPr>
        <w:t>離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五欲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除五蓋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得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實道故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，無是</w:t>
      </w:r>
      <w:proofErr w:type="gramStart"/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欲、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瞋恚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慳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貪、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嫉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妬、</w:t>
      </w:r>
      <w:r w:rsidRPr="007759AB">
        <w:rPr>
          <w:rFonts w:ascii="Times New Roman" w:eastAsia="新細明體" w:hAnsi="Times New Roman" w:cs="Times New Roman"/>
          <w:szCs w:val="24"/>
        </w:rPr>
        <w:t>邪疑等惱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無惱故無熱。</w:t>
      </w:r>
    </w:p>
    <w:p w:rsidR="00C52084" w:rsidRPr="007759AB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9" w:name="_Toc92290749"/>
      <w:bookmarkStart w:id="20" w:name="_Toc99581848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無漏禪定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生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喜樂</w:t>
      </w:r>
      <w:bookmarkEnd w:id="19"/>
      <w:bookmarkEnd w:id="20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無復熱惱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，無漏禪定生喜樂，遍身受故，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諸熱則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除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譬如人大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熱悶，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得入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清涼池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中，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冷然清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了，無復熱惱。</w:t>
      </w:r>
    </w:p>
    <w:p w:rsidR="00C52084" w:rsidRPr="007759AB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21" w:name="_Toc92290750"/>
      <w:bookmarkStart w:id="22" w:name="_Toc99581849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見愛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等</w:t>
      </w:r>
      <w:bookmarkEnd w:id="21"/>
      <w:bookmarkEnd w:id="22"/>
      <w:proofErr w:type="gramStart"/>
      <w:r w:rsidRPr="00DF3A4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煩惱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故名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無熱惱</w:t>
      </w:r>
      <w:proofErr w:type="gramEnd"/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，諸煩惱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若屬見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若屬愛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；佛法中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無此故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無熱惱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530CA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23" w:name="_Toc92290751"/>
      <w:bookmarkStart w:id="24" w:name="_Toc99581850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不待時三說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3"/>
      <w:bookmarkEnd w:id="24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25" w:name="_Toc92290752"/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不待時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bookmarkEnd w:id="25"/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佛法不待時而行，亦不待時與果。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" w:name="_Toc99581851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6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隨修八聖道時便得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涅槃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外道法</w:t>
      </w:r>
      <w:r w:rsidRPr="007759AB">
        <w:rPr>
          <w:rFonts w:ascii="Times New Roman" w:eastAsia="新細明體" w:hAnsi="Times New Roman" w:cs="Times New Roman"/>
          <w:szCs w:val="24"/>
        </w:rPr>
        <w:t>，日未出時受法，日出時不受法；或有日出時受，日未出不受；有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晝受夜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不受，有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夜受晝不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受。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中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無受待</w:t>
      </w:r>
      <w:proofErr w:type="gramEnd"/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7759AB">
        <w:rPr>
          <w:rFonts w:ascii="Times New Roman" w:eastAsia="新細明體" w:hAnsi="Times New Roman" w:cs="Times New Roman"/>
          <w:szCs w:val="24"/>
        </w:rPr>
        <w:t>時，隨修八聖道時，便得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。譬如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火得薪便然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無漏智慧生時，便能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燒諸煩惱，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不待時也。</w:t>
      </w:r>
    </w:p>
    <w:p w:rsidR="00C52084" w:rsidRPr="007759AB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若戒定慧皆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成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就便得果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不復待時</w:t>
      </w:r>
      <w:proofErr w:type="gramEnd"/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如佛說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，有時藥、時衣、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時食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"/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若人善根未熟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，待時當得，何以言無時？</w:t>
      </w:r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：此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者，隨世俗法</w:t>
      </w:r>
      <w:r w:rsidR="007F591E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為佛法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久住故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，結時戒；若為修道得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及諸禪定、智慧微妙法，不待時也。</w:t>
      </w:r>
    </w:p>
    <w:p w:rsidR="00C52084" w:rsidRPr="007759AB" w:rsidRDefault="00C52084" w:rsidP="00530CA0">
      <w:pPr>
        <w:spacing w:beforeLines="20" w:before="72" w:line="35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諸外道法</w:t>
      </w:r>
      <w:r w:rsidRPr="007759AB">
        <w:rPr>
          <w:rFonts w:ascii="Times New Roman" w:eastAsia="新細明體" w:hAnsi="Times New Roman" w:cs="Times New Roman"/>
          <w:szCs w:val="24"/>
        </w:rPr>
        <w:t>皆待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時節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但待因緣具足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若雖持戒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、禪定，而智慧未成就，不能成道；若持戒、禪定、智慧皆成就，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便得果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不復待時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27" w:name="_Toc92290756"/>
      <w:bookmarkStart w:id="28" w:name="_Toc99581855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7"/>
      <w:bookmarkEnd w:id="28"/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心淨人聞法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即得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果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，名不待時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，久久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得果名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為時，即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7759AB">
        <w:rPr>
          <w:rFonts w:ascii="Times New Roman" w:eastAsia="新細明體" w:hAnsi="Times New Roman" w:cs="Times New Roman"/>
          <w:szCs w:val="24"/>
        </w:rPr>
        <w:t>得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不名時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。譬如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好染一入便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心淨人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亦如是，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聞</w:t>
      </w:r>
      <w:r w:rsidRPr="007759AB">
        <w:rPr>
          <w:rFonts w:ascii="Times New Roman" w:eastAsia="新細明體" w:hAnsi="Times New Roman" w:cs="Times New Roman"/>
          <w:szCs w:val="24"/>
        </w:rPr>
        <w:lastRenderedPageBreak/>
        <w:t>法即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7759AB">
        <w:rPr>
          <w:rFonts w:ascii="Times New Roman" w:eastAsia="新細明體" w:hAnsi="Times New Roman" w:cs="Times New Roman"/>
          <w:szCs w:val="24"/>
        </w:rPr>
        <w:t>，得法眼淨，是名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不待時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2F633A" w:rsidP="00DF3A4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29" w:name="_Toc92290757"/>
      <w:bookmarkStart w:id="30" w:name="_Toc99581856"/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`603`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能到善處</w:t>
      </w:r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9"/>
      <w:bookmarkEnd w:id="30"/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能</w:t>
      </w:r>
      <w:proofErr w:type="gramStart"/>
      <w:r w:rsidRPr="007759AB">
        <w:rPr>
          <w:rFonts w:ascii="標楷體" w:eastAsia="標楷體" w:hAnsi="標楷體" w:cs="Times New Roman"/>
          <w:szCs w:val="24"/>
        </w:rPr>
        <w:t>到善處</w:t>
      </w:r>
      <w:proofErr w:type="gramEnd"/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者，是三十七無漏道法，能將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7759AB">
        <w:rPr>
          <w:rFonts w:ascii="Times New Roman" w:eastAsia="新細明體" w:hAnsi="Times New Roman" w:cs="Times New Roman"/>
          <w:szCs w:val="24"/>
        </w:rPr>
        <w:t>人到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譬如入</w:t>
      </w:r>
      <w:proofErr w:type="gramStart"/>
      <w:r w:rsidRPr="007759AB">
        <w:rPr>
          <w:rFonts w:ascii="Times New Roman" w:eastAsia="新細明體" w:hAnsi="Times New Roman" w:cs="Times New Roman" w:hint="eastAsia"/>
          <w:szCs w:val="24"/>
        </w:rPr>
        <w:t>恒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河，必得至大海。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諸餘外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道法，非一切智人所說，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邪見雜故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，將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至惡處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；或時將至天上，還墮受苦，皆無常故，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不名善處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無有將去者，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云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何能帶至善處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：無有將去者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云何得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將至善處？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：雖無將去者，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但諸法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能將諸法去；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無漏善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7759AB">
        <w:rPr>
          <w:rFonts w:ascii="Times New Roman" w:eastAsia="新細明體" w:hAnsi="Times New Roman" w:cs="Times New Roman"/>
          <w:szCs w:val="24"/>
        </w:rPr>
        <w:t>斷，五眾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中強名眾生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，將去入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風吹塵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水漂草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；雖無將去者，而可有去。</w:t>
      </w:r>
    </w:p>
    <w:p w:rsidR="00C52084" w:rsidRPr="007759AB" w:rsidRDefault="00C52084" w:rsidP="00DF3A4F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，因緣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和合無有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作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亦無有將去者，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而果報屬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因緣，不得自在，是即名為去。</w:t>
      </w:r>
    </w:p>
    <w:p w:rsidR="00C52084" w:rsidRPr="007759AB" w:rsidRDefault="00C52084" w:rsidP="00DF3A4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31" w:name="_Toc92290761"/>
      <w:bookmarkStart w:id="32" w:name="_Toc99581857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通達無礙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31"/>
      <w:bookmarkEnd w:id="32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通達無礙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者，得佛法印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7759AB">
        <w:rPr>
          <w:rFonts w:ascii="Times New Roman" w:eastAsia="新細明體" w:hAnsi="Times New Roman" w:cs="Times New Roman"/>
          <w:szCs w:val="24"/>
        </w:rPr>
        <w:t>故，通達無礙；如得王印，則無所留難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4" w:name="_Toc92290763"/>
      <w:bookmarkStart w:id="35" w:name="_Toc99581859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Start w:id="36" w:name="_Toc92290764"/>
      <w:bookmarkStart w:id="37" w:name="_Toc99581860"/>
      <w:bookmarkEnd w:id="34"/>
      <w:bookmarkEnd w:id="35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三法印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出體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36"/>
      <w:bookmarkEnd w:id="37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：何等是佛法印？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：佛法印有三種：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者、一切有為法念念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生滅皆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無常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切法無我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三者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、寂滅涅槃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8" w:name="_Toc92290766"/>
      <w:bookmarkStart w:id="39" w:name="_Toc99581862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廣明三法印</w:t>
      </w:r>
      <w:bookmarkEnd w:id="38"/>
      <w:bookmarkEnd w:id="39"/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0" w:name="_Toc92290767"/>
      <w:bookmarkStart w:id="41" w:name="_Toc99581863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諸行無常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印</w:t>
      </w:r>
      <w:bookmarkEnd w:id="40"/>
      <w:bookmarkEnd w:id="41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行者知三界皆是有為生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作法，先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有今無</w:t>
      </w:r>
      <w:proofErr w:type="gramEnd"/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今有後無，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念念生滅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，相續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相似生</w:t>
      </w:r>
      <w:r w:rsidRPr="007759AB">
        <w:rPr>
          <w:rFonts w:ascii="Times New Roman" w:eastAsia="新細明體" w:hAnsi="Times New Roman" w:cs="Times New Roman"/>
          <w:szCs w:val="24"/>
        </w:rPr>
        <w:lastRenderedPageBreak/>
        <w:t>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，可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得見知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；如流水、燈</w:t>
      </w:r>
      <w:r w:rsidRPr="007759AB">
        <w:rPr>
          <w:rFonts w:ascii="Times New Roman" w:eastAsia="新細明體" w:hAnsi="Times New Roman" w:cs="Times New Roman" w:hint="eastAsia"/>
          <w:szCs w:val="24"/>
        </w:rPr>
        <w:t>焰</w:t>
      </w:r>
      <w:r w:rsidRPr="007759AB">
        <w:rPr>
          <w:rFonts w:ascii="Times New Roman" w:eastAsia="新細明體" w:hAnsi="Times New Roman" w:cs="Times New Roman"/>
          <w:szCs w:val="24"/>
        </w:rPr>
        <w:t>、長風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7759AB">
        <w:rPr>
          <w:rFonts w:ascii="Times New Roman" w:eastAsia="新細明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7759AB">
        <w:rPr>
          <w:rFonts w:ascii="Times New Roman" w:eastAsia="新細明體" w:hAnsi="Times New Roman" w:cs="Times New Roman"/>
          <w:szCs w:val="24"/>
        </w:rPr>
        <w:t>相似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相續故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，人以為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7759AB">
        <w:rPr>
          <w:rFonts w:ascii="Times New Roman" w:eastAsia="新細明體" w:hAnsi="Times New Roman" w:cs="Times New Roman"/>
          <w:szCs w:val="24"/>
        </w:rPr>
        <w:t>眾生於無</w:t>
      </w:r>
      <w:r w:rsidR="002F633A">
        <w:rPr>
          <w:rFonts w:ascii="Times New Roman" w:eastAsia="新細明體" w:hAnsi="Times New Roman" w:cs="Times New Roman" w:hint="eastAsia"/>
          <w:szCs w:val="24"/>
        </w:rPr>
        <w:t>`604`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常法中常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顛倒故，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謂去者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是常住</w:t>
      </w:r>
      <w:proofErr w:type="gramStart"/>
      <w:r w:rsidRPr="007759AB">
        <w:rPr>
          <w:rFonts w:ascii="新細明體" w:eastAsia="新細明體" w:hAnsi="新細明體" w:cs="Times New Roman"/>
          <w:szCs w:val="24"/>
        </w:rPr>
        <w:t>──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是名「一切作法無常印」。</w:t>
      </w:r>
    </w:p>
    <w:p w:rsidR="00C52084" w:rsidRPr="007759AB" w:rsidRDefault="00C52084" w:rsidP="00530CA0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2" w:name="_Toc92290768"/>
      <w:bookmarkStart w:id="43" w:name="_Toc99581864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諸法無我</w:t>
      </w:r>
      <w:bookmarkEnd w:id="42"/>
      <w:bookmarkEnd w:id="43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印</w:t>
      </w:r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一切法無我：諸法內無主、無作者、無知、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、無生者、無造業者，一切法皆屬因緣，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屬因緣故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不自在，不自在故無我，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7759AB">
        <w:rPr>
          <w:rFonts w:ascii="Times New Roman" w:eastAsia="新細明體" w:hAnsi="Times New Roman" w:cs="Times New Roman"/>
          <w:szCs w:val="24"/>
        </w:rPr>
        <w:t>我相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不可得故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；如〈破我品〉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7759AB">
        <w:rPr>
          <w:rFonts w:ascii="Times New Roman" w:eastAsia="新細明體" w:hAnsi="Times New Roman" w:cs="Times New Roman"/>
          <w:szCs w:val="24"/>
        </w:rPr>
        <w:t>中說</w:t>
      </w:r>
      <w:proofErr w:type="gramStart"/>
      <w:r w:rsidRPr="007759AB">
        <w:rPr>
          <w:rFonts w:ascii="新細明體" w:eastAsia="新細明體" w:hAnsi="新細明體" w:cs="Times New Roman"/>
          <w:szCs w:val="24"/>
        </w:rPr>
        <w:t>──</w:t>
      </w:r>
      <w:proofErr w:type="gramEnd"/>
      <w:r w:rsidRPr="007759AB">
        <w:rPr>
          <w:rFonts w:ascii="新細明體" w:eastAsia="新細明體" w:hAnsi="新細明體" w:cs="Times New Roman"/>
          <w:szCs w:val="24"/>
        </w:rPr>
        <w:t>是</w:t>
      </w:r>
      <w:r w:rsidRPr="007759AB">
        <w:rPr>
          <w:rFonts w:ascii="Times New Roman" w:eastAsia="新細明體" w:hAnsi="Times New Roman" w:cs="Times New Roman"/>
          <w:szCs w:val="24"/>
        </w:rPr>
        <w:t>名「無我印」。</w:t>
      </w:r>
    </w:p>
    <w:p w:rsidR="00C52084" w:rsidRPr="007759AB" w:rsidRDefault="00C52084" w:rsidP="00530CA0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釋疑：何故但說有為法無常，而說一切法無我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何以故但</w:t>
      </w:r>
      <w:r w:rsidRPr="007759AB">
        <w:rPr>
          <w:rFonts w:ascii="Times New Roman" w:eastAsia="新細明體" w:hAnsi="Times New Roman" w:cs="Times New Roman"/>
          <w:b/>
          <w:szCs w:val="24"/>
        </w:rPr>
        <w:t>作法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無常，</w:t>
      </w:r>
      <w:r w:rsidRPr="007759AB">
        <w:rPr>
          <w:rFonts w:ascii="Times New Roman" w:eastAsia="新細明體" w:hAnsi="Times New Roman" w:cs="Times New Roman"/>
          <w:b/>
          <w:szCs w:val="24"/>
        </w:rPr>
        <w:t>一切法</w:t>
      </w:r>
      <w:r w:rsidRPr="007759AB">
        <w:rPr>
          <w:rFonts w:ascii="Times New Roman" w:eastAsia="新細明體" w:hAnsi="Times New Roman" w:cs="Times New Roman"/>
          <w:szCs w:val="24"/>
        </w:rPr>
        <w:t>無我？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作法無因緣，故非無常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作法無因</w:t>
      </w:r>
      <w:r w:rsidRPr="007759AB">
        <w:rPr>
          <w:rFonts w:ascii="Times New Roman" w:eastAsia="新細明體" w:hAnsi="Times New Roman" w:cs="Times New Roman" w:hint="eastAsia"/>
          <w:szCs w:val="24"/>
        </w:rPr>
        <w:t>無</w:t>
      </w:r>
      <w:r w:rsidRPr="007759AB">
        <w:rPr>
          <w:rFonts w:ascii="Times New Roman" w:eastAsia="新細明體" w:hAnsi="Times New Roman" w:cs="Times New Roman"/>
          <w:szCs w:val="24"/>
        </w:rPr>
        <w:t>緣故，不生不滅；不生不滅故，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名為無常。</w:t>
      </w:r>
    </w:p>
    <w:p w:rsidR="00C52084" w:rsidRPr="007759AB" w:rsidRDefault="00C52084" w:rsidP="00530CA0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作法不生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心著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，故非無常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作法中不生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心著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顛倒，以是故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不說是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「無常」，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可說言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「無我」。有人說：「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標楷體" w:eastAsia="標楷體" w:hAnsi="標楷體" w:cs="Times New Roman"/>
          <w:szCs w:val="24"/>
        </w:rPr>
        <w:t>神是常遍知</w:t>
      </w:r>
      <w:proofErr w:type="gramEnd"/>
      <w:r w:rsidRPr="007759AB">
        <w:rPr>
          <w:rFonts w:ascii="標楷體" w:eastAsia="標楷體" w:hAnsi="標楷體" w:cs="Times New Roman"/>
          <w:szCs w:val="24"/>
        </w:rPr>
        <w:t>相。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」以是故說「一切法中無我」。</w:t>
      </w:r>
    </w:p>
    <w:p w:rsidR="00C52084" w:rsidRPr="007759AB" w:rsidRDefault="00C52084" w:rsidP="00530CA0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4" w:name="_Toc92290770"/>
      <w:bookmarkStart w:id="45" w:name="_Toc9958186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涅槃寂滅印</w:t>
      </w:r>
      <w:bookmarkEnd w:id="44"/>
      <w:bookmarkEnd w:id="45"/>
      <w:proofErr w:type="gramEnd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寂滅者是涅槃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，三毒、三衰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火滅故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「寂滅印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為何寂滅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印唯說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法，不多說？〔兼明三法印之關係〕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寂滅印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中，何以但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法，不多說？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6" w:name="_Toc92290772"/>
      <w:bookmarkStart w:id="47" w:name="_Toc99581868"/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初五眾，次一切法，後二印之果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6"/>
      <w:bookmarkEnd w:id="47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初印中說五眾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二印中說一切法皆無我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第三印中說二印果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是名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「寂滅印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C52084" w:rsidP="00530CA0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8" w:name="_Toc92290773"/>
      <w:bookmarkStart w:id="49" w:name="_Toc99581869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初破我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所，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次破我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，後果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8"/>
      <w:bookmarkEnd w:id="49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一切作法無常，則破我所外五欲等；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若說無我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破內我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法；我、我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所破故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，是名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「寂滅涅槃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C52084" w:rsidP="00530CA0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0" w:name="_Toc92290774"/>
      <w:bookmarkStart w:id="51" w:name="_Toc99581870"/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初厭世間，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次離觀主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，後無所住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50"/>
      <w:bookmarkEnd w:id="51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行者觀</w:t>
      </w:r>
      <w:r w:rsidRPr="007759AB">
        <w:rPr>
          <w:rFonts w:ascii="Times New Roman" w:eastAsia="新細明體" w:hAnsi="Times New Roman" w:cs="Times New Roman"/>
          <w:b/>
          <w:szCs w:val="24"/>
        </w:rPr>
        <w:t>作法無常</w:t>
      </w:r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便生厭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，厭世苦。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既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知厭苦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，存著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觀主，謂能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作是觀，以是故有第二法印，知一切無我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於五眾、十二入、十八界、十二因緣中，內外分別推求，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觀主不可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得；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不可得故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，是</w:t>
      </w:r>
      <w:r w:rsidRPr="007759AB">
        <w:rPr>
          <w:rFonts w:ascii="Times New Roman" w:eastAsia="新細明體" w:hAnsi="Times New Roman" w:cs="Times New Roman"/>
          <w:b/>
          <w:szCs w:val="24"/>
        </w:rPr>
        <w:t>一切法無我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2F633A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`605`</w:t>
      </w:r>
      <w:r w:rsidR="00C52084" w:rsidRPr="007759AB">
        <w:rPr>
          <w:rFonts w:ascii="Times New Roman" w:eastAsia="新細明體" w:hAnsi="Times New Roman" w:cs="Times New Roman"/>
          <w:szCs w:val="24"/>
        </w:rPr>
        <w:t>作如是知已，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作戲論，無所依止，但歸於滅，以是故說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「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proofErr w:type="gramEnd"/>
      <w:r w:rsidR="00C52084" w:rsidRPr="007759AB">
        <w:rPr>
          <w:rFonts w:ascii="Times New Roman" w:eastAsia="新細明體" w:hAnsi="Times New Roman" w:cs="Times New Roman"/>
          <w:b/>
          <w:szCs w:val="24"/>
        </w:rPr>
        <w:t>印</w:t>
      </w:r>
      <w:r w:rsidR="00C52084"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C52084" w:rsidP="00530CA0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52" w:name="_Toc92290775"/>
      <w:bookmarkStart w:id="53" w:name="_Toc99581871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釋疑：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大乘說「諸法不生不滅」，三法印中說「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諸行無常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名法印」，二法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何不相違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bookmarkEnd w:id="52"/>
      <w:bookmarkEnd w:id="53"/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：摩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訶衍中說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諸法不生不滅，</w:t>
      </w:r>
      <w:proofErr w:type="gramStart"/>
      <w:r w:rsidRPr="007759AB">
        <w:rPr>
          <w:rFonts w:ascii="標楷體" w:eastAsia="標楷體" w:hAnsi="標楷體" w:cs="Times New Roman"/>
          <w:szCs w:val="24"/>
        </w:rPr>
        <w:t>一</w:t>
      </w:r>
      <w:proofErr w:type="gramEnd"/>
      <w:r w:rsidRPr="007759AB">
        <w:rPr>
          <w:rFonts w:ascii="標楷體" w:eastAsia="標楷體" w:hAnsi="標楷體" w:cs="Times New Roman"/>
          <w:szCs w:val="24"/>
        </w:rPr>
        <w:t>相，所謂無相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34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此中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云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何說「一切有為作法無常名為法印」？二法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云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何不相違？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觀無常，即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是觀空因緣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如觀色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念念無常，即知為空。過去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色滅壞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，不可見故無色相；未來色不生，無作無用，不可見故無色相；</w:t>
      </w: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現在色亦無</w:t>
      </w:r>
      <w:proofErr w:type="gramEnd"/>
      <w:r w:rsidRPr="007759AB">
        <w:rPr>
          <w:rFonts w:ascii="Times New Roman" w:eastAsia="新細明體" w:hAnsi="Times New Roman" w:cs="Times New Roman"/>
          <w:b/>
          <w:szCs w:val="24"/>
        </w:rPr>
        <w:t>住</w:t>
      </w:r>
      <w:r w:rsidRPr="007759AB">
        <w:rPr>
          <w:rFonts w:ascii="Times New Roman" w:eastAsia="新細明體" w:hAnsi="Times New Roman" w:cs="Times New Roman"/>
          <w:szCs w:val="24"/>
        </w:rPr>
        <w:t>，不可見、不可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分別知</w:t>
      </w:r>
      <w:r w:rsidRPr="007759AB">
        <w:rPr>
          <w:rFonts w:ascii="Times New Roman" w:eastAsia="新細明體" w:hAnsi="Times New Roman" w:cs="Times New Roman"/>
          <w:b/>
          <w:szCs w:val="24"/>
        </w:rPr>
        <w:t>故無</w:t>
      </w:r>
      <w:proofErr w:type="gramEnd"/>
      <w:r w:rsidRPr="007759AB">
        <w:rPr>
          <w:rFonts w:ascii="Times New Roman" w:eastAsia="新細明體" w:hAnsi="Times New Roman" w:cs="Times New Roman"/>
          <w:b/>
          <w:szCs w:val="24"/>
        </w:rPr>
        <w:t>色相</w:t>
      </w:r>
      <w:r w:rsidRPr="007759AB">
        <w:rPr>
          <w:rFonts w:ascii="Times New Roman" w:eastAsia="新細明體" w:hAnsi="Times New Roman" w:cs="Times New Roman"/>
          <w:szCs w:val="24"/>
        </w:rPr>
        <w:t>。無色相即是空，空即是無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生無滅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。無生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無滅及生滅其實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是一，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說有廣略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530CA0">
      <w:pPr>
        <w:spacing w:beforeLines="50" w:before="180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：為何說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現在色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無色相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：過去、未來色，不可見故無色相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現在色住時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可見，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云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何言無色相？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現在色亦無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住時，如四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念處</w:t>
      </w:r>
      <w:proofErr w:type="gramEnd"/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7759AB">
        <w:rPr>
          <w:rFonts w:ascii="Times New Roman" w:eastAsia="新細明體" w:hAnsi="Times New Roman" w:cs="Times New Roman"/>
          <w:szCs w:val="24"/>
        </w:rPr>
        <w:t>中說：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若法後見壞相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當知初生時壞相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，以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隨逐微細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故不識。如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人著屐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，若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初日新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無有故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，後應常新，不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應有故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若無故應是常，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常故無罪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無福，無罪無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福故，則道俗法亂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530CA0">
      <w:pPr>
        <w:spacing w:line="350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復次，生滅相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常隨作法，無有住時；若有住時，則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無生滅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。以是故，現在色無有住。住中亦無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有生滅</w:t>
      </w:r>
      <w:proofErr w:type="gramEnd"/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是一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念中住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，亦是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有為法故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530CA0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是名「通達無礙」。</w:t>
      </w:r>
    </w:p>
    <w:p w:rsidR="00C52084" w:rsidRPr="007759AB" w:rsidRDefault="00C52084" w:rsidP="00530CA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總結「念法之德用」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如是應念法。</w:t>
      </w:r>
    </w:p>
    <w:p w:rsidR="00C52084" w:rsidRPr="007759AB" w:rsidRDefault="00C52084" w:rsidP="00530CA0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4" w:name="_Toc92290777"/>
      <w:bookmarkStart w:id="55" w:name="_Toc99581873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念法及法義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54"/>
      <w:bookmarkEnd w:id="55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，法有二種：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者、佛所演說三藏、十二部、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八萬四千法聚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二者、佛所說法義，所謂持戒、禪定、智慧、八聖道及解脫果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等。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行者先當念佛所演說，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次當念法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義。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、念佛所演說教法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念佛所演說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6" w:name="_Toc92290784"/>
      <w:bookmarkStart w:id="57" w:name="_Toc99581880"/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lastRenderedPageBreak/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佛語皆實</w:t>
      </w:r>
      <w:bookmarkEnd w:id="56"/>
      <w:bookmarkEnd w:id="57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佛語美妙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，皆真實，有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大饒益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2F633A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`606`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亦</w:t>
      </w:r>
      <w:proofErr w:type="gramStart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深亦淺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佛所演說，亦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深亦淺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觀實相故深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，巧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說故淺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8" w:name="_Toc99581881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重語無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失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58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重語無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失，各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各有義故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bookmarkStart w:id="59" w:name="_Toc92290787"/>
      <w:bookmarkStart w:id="60" w:name="_Toc99581883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4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四處莊嚴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59"/>
      <w:bookmarkEnd w:id="60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佛所演說住四處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7759AB">
        <w:rPr>
          <w:rFonts w:ascii="Times New Roman" w:eastAsia="新細明體" w:hAnsi="Times New Roman" w:cs="Times New Roman"/>
          <w:szCs w:val="24"/>
        </w:rPr>
        <w:t>，有四種功德莊嚴：一、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慧處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，二、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處，三、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捨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處，四、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滅處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5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由此四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答故不可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壞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C009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p.198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有四種答，故不可壞：一、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定答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，二、解答，三、反問答，四、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置答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1" w:name="_Toc92290789"/>
      <w:bookmarkStart w:id="62" w:name="_Toc99581885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6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遮聽不定</w:t>
      </w:r>
      <w:bookmarkEnd w:id="61"/>
      <w:bookmarkEnd w:id="62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C023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p.225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佛所演說，或時聽而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遮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，或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時遮而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聽，或聽而不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遮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或遮而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不聽</w:t>
      </w:r>
      <w:proofErr w:type="gramStart"/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此四皆順從無違。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3" w:name="_Toc92290790"/>
      <w:bookmarkStart w:id="64" w:name="_Toc99581886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7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戲論而破有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無論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3"/>
      <w:bookmarkEnd w:id="64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說得諸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法相故，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無戲論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義理說故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，破「有」、「無」論。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5" w:name="_Toc92290791"/>
      <w:bookmarkStart w:id="66" w:name="_Toc99581887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8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順第一義說世間無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咎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5"/>
      <w:bookmarkEnd w:id="66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佛演說隨順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第一義，雖說世間法亦無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咎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，與二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不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相違故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9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於淨人為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美，於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不淨人為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惡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隨順利益說，於清淨人中為美妙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於不淨人中為苦惡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10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美語苦語無罪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於美語、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苦語中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，亦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無過罪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7" w:name="_Toc92290794"/>
      <w:bookmarkStart w:id="68" w:name="_Toc99581890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lastRenderedPageBreak/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11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隨善法不著善法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7"/>
      <w:bookmarkEnd w:id="68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佛語皆隨善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法，亦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不著善法</w:t>
      </w:r>
      <w:proofErr w:type="gramEnd"/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41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2F633A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9" w:name="_Toc92290795"/>
      <w:bookmarkStart w:id="70" w:name="_Toc99581891"/>
      <w:r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`607`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訶讚</w:t>
      </w:r>
      <w:proofErr w:type="gramEnd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而無所依</w:t>
      </w:r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9"/>
      <w:bookmarkEnd w:id="70"/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是垢法、怨家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，亦不以為高；雖種種有所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訶</w:t>
      </w:r>
      <w:proofErr w:type="gramEnd"/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7759AB">
        <w:rPr>
          <w:rFonts w:ascii="Times New Roman" w:eastAsia="新細明體" w:hAnsi="Times New Roman" w:cs="Times New Roman"/>
          <w:szCs w:val="24"/>
        </w:rPr>
        <w:t>，亦無有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訶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罪；雖種種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法，亦無所依止。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1" w:name="_Toc92290796"/>
      <w:bookmarkStart w:id="72" w:name="_Toc99581892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13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無增減而有略廣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1"/>
      <w:bookmarkEnd w:id="72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言說中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，亦無增無減，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或略或廣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3" w:name="_Toc92290797"/>
      <w:bookmarkStart w:id="74" w:name="_Toc99581893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14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初善久久研求亦善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3"/>
      <w:bookmarkEnd w:id="74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佛語初善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，久久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研求亦善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15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語多而義不薄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佛語雖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多，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義味不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薄。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5" w:name="_Toc92290798"/>
      <w:bookmarkStart w:id="76" w:name="_Toc99581894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16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語雜而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義不亂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5"/>
      <w:bookmarkEnd w:id="76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種種雜語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，義亦不亂。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bookmarkStart w:id="77" w:name="_Toc92290800"/>
      <w:bookmarkStart w:id="78" w:name="_Toc99581896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17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引人心不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令人著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7"/>
      <w:bookmarkEnd w:id="78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雖能引人心，亦不令人生愛著。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9" w:name="_Toc92290801"/>
      <w:bookmarkStart w:id="80" w:name="_Toc99581897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18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高顯而人不難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9"/>
      <w:bookmarkEnd w:id="80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雖殊異高顯，亦不令人畏難。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1" w:name="_Toc92290802"/>
      <w:bookmarkStart w:id="82" w:name="_Toc99581898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19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遍而小人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不解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1"/>
      <w:bookmarkEnd w:id="82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雖遍有所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到，凡小人亦不能解。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3" w:name="_Toc92290803"/>
      <w:bookmarkStart w:id="84" w:name="_Toc99581899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20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令人汗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出毛豎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3"/>
      <w:bookmarkEnd w:id="84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佛語如是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有種種希有事，能令人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衣毛為</w:t>
      </w:r>
      <w:proofErr w:type="gramEnd"/>
      <w:r w:rsidRPr="007759AB">
        <w:rPr>
          <w:rFonts w:ascii="新細明體" w:eastAsia="新細明體" w:hAnsi="新細明體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，流汗氣滿，身體戰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7759AB">
        <w:rPr>
          <w:rFonts w:ascii="Times New Roman" w:eastAsia="新細明體" w:hAnsi="Times New Roman" w:cs="Times New Roman"/>
          <w:szCs w:val="24"/>
        </w:rPr>
        <w:t>懼。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5" w:name="_Toc92290804"/>
      <w:bookmarkStart w:id="86" w:name="_Toc99581900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21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令天心厭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5"/>
      <w:bookmarkEnd w:id="86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亦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能令諸天心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厭，聲滿十方，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六種動</w:t>
      </w:r>
      <w:proofErr w:type="gramEnd"/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7759AB">
        <w:rPr>
          <w:rFonts w:ascii="Times New Roman" w:eastAsia="新細明體" w:hAnsi="Times New Roman" w:cs="Times New Roman"/>
          <w:szCs w:val="24"/>
        </w:rPr>
        <w:t>地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7" w:name="_Toc92290805"/>
      <w:bookmarkStart w:id="88" w:name="_Toc99581901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捨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久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所著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而樂所不著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7"/>
      <w:bookmarkEnd w:id="88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亦能令人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於無始世界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所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著者能令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捨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，所不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著者能令樂。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9" w:name="_Toc92290806"/>
      <w:bookmarkStart w:id="90" w:name="_Toc99581902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23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惡人聞憂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怖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，善人聞如甘露味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9"/>
      <w:bookmarkEnd w:id="90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佛語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，罪惡人聞之，自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有罪故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，憂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怖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熱惱；善一心精進入道人聞，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如服甘露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味，初亦好，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中亦好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後亦好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1" w:name="_Toc92290807"/>
      <w:bookmarkStart w:id="92" w:name="_Toc99581903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lastRenderedPageBreak/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24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一音普被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同聞異解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1"/>
      <w:bookmarkEnd w:id="92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530CA0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pacing w:val="-4"/>
          <w:szCs w:val="24"/>
        </w:rPr>
      </w:pPr>
      <w:proofErr w:type="gramStart"/>
      <w:r w:rsidRPr="00530CA0">
        <w:rPr>
          <w:rFonts w:ascii="Times New Roman" w:eastAsia="新細明體" w:hAnsi="Times New Roman" w:cs="Times New Roman"/>
          <w:spacing w:val="-4"/>
          <w:szCs w:val="24"/>
        </w:rPr>
        <w:t>復次</w:t>
      </w:r>
      <w:proofErr w:type="gramEnd"/>
      <w:r w:rsidRPr="00530CA0">
        <w:rPr>
          <w:rFonts w:ascii="Times New Roman" w:eastAsia="新細明體" w:hAnsi="Times New Roman" w:cs="Times New Roman"/>
          <w:spacing w:val="-4"/>
          <w:szCs w:val="24"/>
        </w:rPr>
        <w:t>，多會眾中，各</w:t>
      </w:r>
      <w:proofErr w:type="gramStart"/>
      <w:r w:rsidRPr="00530CA0">
        <w:rPr>
          <w:rFonts w:ascii="Times New Roman" w:eastAsia="新細明體" w:hAnsi="Times New Roman" w:cs="Times New Roman"/>
          <w:spacing w:val="-4"/>
          <w:szCs w:val="24"/>
        </w:rPr>
        <w:t>各</w:t>
      </w:r>
      <w:proofErr w:type="gramEnd"/>
      <w:r w:rsidRPr="00530CA0">
        <w:rPr>
          <w:rFonts w:ascii="Times New Roman" w:eastAsia="新細明體" w:hAnsi="Times New Roman" w:cs="Times New Roman"/>
          <w:spacing w:val="-4"/>
          <w:szCs w:val="24"/>
        </w:rPr>
        <w:t>欲有所聞，佛以一</w:t>
      </w:r>
      <w:proofErr w:type="gramStart"/>
      <w:r w:rsidRPr="00530CA0">
        <w:rPr>
          <w:rFonts w:ascii="Times New Roman" w:eastAsia="新細明體" w:hAnsi="Times New Roman" w:cs="Times New Roman"/>
          <w:spacing w:val="-4"/>
          <w:szCs w:val="24"/>
        </w:rPr>
        <w:t>言答</w:t>
      </w:r>
      <w:proofErr w:type="gramEnd"/>
      <w:r w:rsidRPr="00530CA0">
        <w:rPr>
          <w:rFonts w:ascii="Times New Roman" w:eastAsia="新細明體" w:hAnsi="Times New Roman" w:cs="Times New Roman"/>
          <w:spacing w:val="-4"/>
          <w:szCs w:val="24"/>
        </w:rPr>
        <w:t>，各各得解，各各自</w:t>
      </w:r>
      <w:proofErr w:type="gramStart"/>
      <w:r w:rsidRPr="00530CA0">
        <w:rPr>
          <w:rFonts w:ascii="Times New Roman" w:eastAsia="新細明體" w:hAnsi="Times New Roman" w:cs="Times New Roman"/>
          <w:spacing w:val="-4"/>
          <w:szCs w:val="24"/>
        </w:rPr>
        <w:t>見佛獨為</w:t>
      </w:r>
      <w:proofErr w:type="gramEnd"/>
      <w:r w:rsidRPr="00530CA0">
        <w:rPr>
          <w:rFonts w:ascii="Times New Roman" w:eastAsia="新細明體" w:hAnsi="Times New Roman" w:cs="Times New Roman"/>
          <w:spacing w:val="-4"/>
          <w:szCs w:val="24"/>
        </w:rPr>
        <w:t>我說。</w:t>
      </w:r>
      <w:r w:rsidRPr="00530CA0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45"/>
      </w:r>
    </w:p>
    <w:p w:rsidR="00C52084" w:rsidRPr="007759AB" w:rsidRDefault="002F633A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3" w:name="_Toc92290808"/>
      <w:bookmarkStart w:id="94" w:name="_Toc99581904"/>
      <w:r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`608`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處有遠近，</w:t>
      </w:r>
      <w:proofErr w:type="gramStart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聲無增減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3"/>
      <w:bookmarkEnd w:id="94"/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於大眾中雖有遠近，聞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者聲無增減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，滿三千大千世界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7759AB">
        <w:rPr>
          <w:rFonts w:ascii="Times New Roman" w:eastAsia="新細明體" w:hAnsi="Times New Roman" w:cs="Times New Roman"/>
          <w:szCs w:val="24"/>
        </w:rPr>
        <w:t>，乃至十方無量世界。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5" w:name="_Toc92290809"/>
      <w:bookmarkStart w:id="96" w:name="_Toc99581905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26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應度者聞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不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度者不聞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5"/>
      <w:bookmarkEnd w:id="96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應度者聞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不應度者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不聞；譬如雷霆振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7759AB">
        <w:rPr>
          <w:rFonts w:ascii="Times New Roman" w:eastAsia="新細明體" w:hAnsi="Times New Roman" w:cs="Times New Roman"/>
          <w:szCs w:val="24"/>
        </w:rPr>
        <w:t>地，聾者不聞，聽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者得悟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如是種種念佛言語。</w:t>
      </w:r>
    </w:p>
    <w:p w:rsidR="00C52084" w:rsidRPr="007759AB" w:rsidRDefault="00C52084" w:rsidP="007B401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97" w:name="_Toc92290810"/>
      <w:bookmarkStart w:id="98" w:name="_Toc9958190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、念「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法義</w:t>
      </w:r>
      <w:bookmarkEnd w:id="97"/>
      <w:bookmarkEnd w:id="98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99" w:name="_Toc92290811"/>
      <w:bookmarkStart w:id="100" w:name="_Toc99581907"/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  <w:bookmarkEnd w:id="99"/>
      <w:bookmarkEnd w:id="100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何等是</w:t>
      </w:r>
      <w:r w:rsidRPr="007759AB">
        <w:rPr>
          <w:rFonts w:ascii="Times New Roman" w:eastAsia="新細明體" w:hAnsi="Times New Roman" w:cs="Times New Roman"/>
          <w:b/>
          <w:szCs w:val="24"/>
        </w:rPr>
        <w:t>法義</w:t>
      </w:r>
      <w:r w:rsidRPr="007759AB">
        <w:rPr>
          <w:rFonts w:ascii="Times New Roman" w:eastAsia="新細明體" w:hAnsi="Times New Roman" w:cs="Times New Roman"/>
          <w:szCs w:val="24"/>
        </w:rPr>
        <w:t>？信、戒、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捨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、聞、定、慧等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為道諸善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法及三法印，如「通達」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別明三法印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一切有為法無常、一切法無我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、寂滅涅槃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，是名佛法義。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是三印，一切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論議師所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不能壞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雖種種多有所說，亦無能轉諸</w:t>
      </w:r>
      <w:r w:rsidRPr="007759AB">
        <w:rPr>
          <w:rFonts w:ascii="Times New Roman" w:eastAsia="新細明體" w:hAnsi="Times New Roman" w:cs="Times New Roman"/>
          <w:b/>
          <w:szCs w:val="24"/>
        </w:rPr>
        <w:t>法性</w:t>
      </w:r>
      <w:r w:rsidRPr="007759AB">
        <w:rPr>
          <w:rFonts w:ascii="Times New Roman" w:eastAsia="新細明體" w:hAnsi="Times New Roman" w:cs="Times New Roman"/>
          <w:szCs w:val="24"/>
        </w:rPr>
        <w:t>者；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如冷相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無能轉令熱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諸法性不可壞，假使人能傷虛空，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是諸法印如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法不可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壞。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聖人知是三種法相，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7759AB">
        <w:rPr>
          <w:rFonts w:ascii="Times New Roman" w:eastAsia="新細明體" w:hAnsi="Times New Roman" w:cs="Times New Roman"/>
          <w:szCs w:val="24"/>
        </w:rPr>
        <w:t>於一切依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止邪見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各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各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鬪諍處得離；譬如有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目人見群盲諍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種種色相，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而笑之，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與共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7B401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1" w:name="_Toc92290814"/>
      <w:bookmarkStart w:id="102" w:name="_Toc99581910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因論生論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：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聲聞法說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四種實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，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一實相印</w:t>
      </w:r>
      <w:bookmarkEnd w:id="101"/>
      <w:bookmarkEnd w:id="102"/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，今何故說三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實法印</w:t>
      </w:r>
      <w:proofErr w:type="gramEnd"/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：佛說聲聞法有四種實，摩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訶衍中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有一實，今何以故說三實？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：佛說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三種實法印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廣說則四種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略說則一種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7B401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即是苦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、集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、道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諦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則一切法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即是盡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224DEF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，有為法</w:t>
      </w: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，念念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生滅故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，皆屬因緣，無有自在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無有自在故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r w:rsidRPr="007759AB">
        <w:rPr>
          <w:rFonts w:ascii="Times New Roman" w:eastAsia="新細明體" w:hAnsi="Times New Roman" w:cs="Times New Roman"/>
          <w:szCs w:val="24"/>
        </w:rPr>
        <w:t>；無常、無我無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相故心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不著，無相不著故，即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是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。以是故，摩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訶衍法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中，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雖說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一切法不生不滅，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相，所謂無相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，無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相即寂滅涅槃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7B401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盡理之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說：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念佛法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僧所緣與旃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延異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D022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p.268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C52084" w:rsidP="007B401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、法寶攝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辟支佛及</w:t>
      </w:r>
      <w:proofErr w:type="gramEnd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菩薩功德，是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小乘義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E017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p.315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是念法三昧，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緣智緣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盡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諸菩薩及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辟支佛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功德。</w:t>
      </w:r>
    </w:p>
    <w:p w:rsidR="00C52084" w:rsidRPr="007759AB" w:rsidRDefault="00C52084" w:rsidP="00605C3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念法（佛、僧）所指大小不同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C52084" w:rsidRPr="007759AB" w:rsidRDefault="00C52084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何以故念佛</w:t>
      </w:r>
      <w:proofErr w:type="gramStart"/>
      <w:r w:rsidRPr="00CE177D">
        <w:rPr>
          <w:rFonts w:ascii="Times New Roman" w:eastAsia="新細明體" w:hAnsi="Times New Roman" w:cs="Times New Roman"/>
          <w:spacing w:val="-2"/>
          <w:szCs w:val="24"/>
        </w:rPr>
        <w:t>但緣佛</w:t>
      </w:r>
      <w:proofErr w:type="gramEnd"/>
      <w:r w:rsidRPr="00CE177D">
        <w:rPr>
          <w:rFonts w:ascii="Times New Roman" w:eastAsia="新細明體" w:hAnsi="Times New Roman" w:cs="Times New Roman"/>
          <w:spacing w:val="-2"/>
          <w:szCs w:val="24"/>
        </w:rPr>
        <w:t>身中</w:t>
      </w:r>
      <w:proofErr w:type="gramStart"/>
      <w:r w:rsidRPr="00CE177D">
        <w:rPr>
          <w:rFonts w:ascii="Times New Roman" w:eastAsia="新細明體" w:hAnsi="Times New Roman" w:cs="Times New Roman"/>
          <w:spacing w:val="-2"/>
          <w:szCs w:val="24"/>
        </w:rPr>
        <w:t>無學諸</w:t>
      </w:r>
      <w:proofErr w:type="gramEnd"/>
      <w:r w:rsidRPr="00CE177D">
        <w:rPr>
          <w:rFonts w:ascii="Times New Roman" w:eastAsia="新細明體" w:hAnsi="Times New Roman" w:cs="Times New Roman"/>
          <w:spacing w:val="-2"/>
          <w:szCs w:val="24"/>
        </w:rPr>
        <w:t>功德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proofErr w:type="gramStart"/>
      <w:r w:rsidRPr="00CE177D">
        <w:rPr>
          <w:rFonts w:ascii="Times New Roman" w:eastAsia="新細明體" w:hAnsi="Times New Roman" w:cs="Times New Roman"/>
          <w:spacing w:val="-2"/>
          <w:szCs w:val="24"/>
        </w:rPr>
        <w:t>念僧三昧緣佛</w:t>
      </w:r>
      <w:proofErr w:type="gramEnd"/>
      <w:r w:rsidRPr="00CE177D">
        <w:rPr>
          <w:rFonts w:ascii="Times New Roman" w:eastAsia="新細明體" w:hAnsi="Times New Roman" w:cs="Times New Roman"/>
          <w:spacing w:val="-2"/>
          <w:szCs w:val="24"/>
        </w:rPr>
        <w:t>弟子身中</w:t>
      </w:r>
      <w:proofErr w:type="gramStart"/>
      <w:r w:rsidRPr="00CE177D">
        <w:rPr>
          <w:rFonts w:ascii="Times New Roman" w:eastAsia="新細明體" w:hAnsi="Times New Roman" w:cs="Times New Roman"/>
          <w:spacing w:val="-2"/>
          <w:szCs w:val="24"/>
        </w:rPr>
        <w:t>諸學無學</w:t>
      </w:r>
      <w:proofErr w:type="gramEnd"/>
      <w:r w:rsidRPr="00CE177D">
        <w:rPr>
          <w:rFonts w:ascii="Times New Roman" w:eastAsia="新細明體" w:hAnsi="Times New Roman" w:cs="Times New Roman"/>
          <w:spacing w:val="-2"/>
          <w:szCs w:val="24"/>
        </w:rPr>
        <w:t>法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proofErr w:type="gramStart"/>
      <w:r w:rsidRPr="00CE177D">
        <w:rPr>
          <w:rFonts w:ascii="Times New Roman" w:eastAsia="新細明體" w:hAnsi="Times New Roman" w:cs="Times New Roman"/>
          <w:spacing w:val="-2"/>
          <w:szCs w:val="24"/>
        </w:rPr>
        <w:t>餘</w:t>
      </w:r>
      <w:r w:rsidRPr="007759AB">
        <w:rPr>
          <w:rFonts w:ascii="Times New Roman" w:eastAsia="新細明體" w:hAnsi="Times New Roman" w:cs="Times New Roman"/>
          <w:szCs w:val="24"/>
        </w:rPr>
        <w:t>殘善無漏法皆念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法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三昧所緣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？</w:t>
      </w:r>
    </w:p>
    <w:p w:rsidR="00C52084" w:rsidRPr="007759AB" w:rsidRDefault="002F633A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4"/>
        </w:rPr>
        <w:t>`609`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：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迦旃延尼子說</w:t>
      </w:r>
      <w:proofErr w:type="gramEnd"/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迦栴延尼子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如是說。</w:t>
      </w:r>
    </w:p>
    <w:p w:rsidR="00C52084" w:rsidRPr="007759AB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訶衍人說</w:t>
      </w:r>
      <w:proofErr w:type="gramEnd"/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念佛三昧所緣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摩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訶衍人說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新細明體" w:eastAsia="新細明體" w:hAnsi="新細明體" w:cs="Times New Roman"/>
          <w:szCs w:val="24"/>
        </w:rPr>
        <w:t>三</w:t>
      </w:r>
      <w:proofErr w:type="gramStart"/>
      <w:r w:rsidRPr="007759AB">
        <w:rPr>
          <w:rFonts w:ascii="新細明體" w:eastAsia="新細明體" w:hAnsi="新細明體" w:cs="Times New Roman"/>
          <w:szCs w:val="24"/>
        </w:rPr>
        <w:t>世</w:t>
      </w:r>
      <w:proofErr w:type="gramEnd"/>
      <w:r w:rsidRPr="007759AB">
        <w:rPr>
          <w:rFonts w:ascii="新細明體" w:eastAsia="新細明體" w:hAnsi="新細明體" w:cs="Times New Roman"/>
          <w:szCs w:val="24"/>
        </w:rPr>
        <w:t>十方諸佛，及諸佛從</w:t>
      </w:r>
      <w:proofErr w:type="gramStart"/>
      <w:r w:rsidRPr="007759AB">
        <w:rPr>
          <w:rFonts w:ascii="新細明體" w:eastAsia="新細明體" w:hAnsi="新細明體" w:cs="Times New Roman"/>
          <w:szCs w:val="24"/>
        </w:rPr>
        <w:t>初發意</w:t>
      </w:r>
      <w:r w:rsidRPr="007759AB">
        <w:rPr>
          <w:rFonts w:ascii="新細明體" w:eastAsia="新細明體" w:hAnsi="新細明體" w:cs="Times New Roman" w:hint="eastAsia"/>
          <w:szCs w:val="24"/>
        </w:rPr>
        <w:t>乃</w:t>
      </w:r>
      <w:r w:rsidRPr="007759AB">
        <w:rPr>
          <w:rFonts w:ascii="新細明體" w:eastAsia="新細明體" w:hAnsi="新細明體" w:cs="Times New Roman"/>
          <w:szCs w:val="24"/>
        </w:rPr>
        <w:t>至</w:t>
      </w:r>
      <w:proofErr w:type="gramEnd"/>
      <w:r w:rsidRPr="007759AB">
        <w:rPr>
          <w:rFonts w:ascii="新細明體" w:eastAsia="新細明體" w:hAnsi="新細明體" w:cs="Times New Roman"/>
          <w:szCs w:val="24"/>
        </w:rPr>
        <w:t>法盡</w:t>
      </w:r>
      <w:r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於其中間所作功德神力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皆是念佛</w:t>
      </w:r>
      <w:proofErr w:type="gramStart"/>
      <w:r w:rsidRPr="007759AB">
        <w:rPr>
          <w:rFonts w:ascii="新細明體" w:eastAsia="新細明體" w:hAnsi="新細明體" w:cs="Times New Roman"/>
          <w:szCs w:val="24"/>
        </w:rPr>
        <w:t>三昧所緣</w:t>
      </w:r>
      <w:proofErr w:type="gramEnd"/>
      <w:r w:rsidRPr="007759AB">
        <w:rPr>
          <w:rFonts w:ascii="新細明體" w:eastAsia="新細明體" w:hAnsi="新細明體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C52084" w:rsidP="00605C3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法</w:t>
      </w:r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如佛所說及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所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說法義經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從一句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一偈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乃至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八萬四千法聚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，信、戒、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捨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、聞、定、智慧等諸善法，乃至無餘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皆是念法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三昧所緣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605C3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僧</w:t>
      </w:r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</w:t>
      </w:r>
      <w:proofErr w:type="gramEnd"/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諸菩薩、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辟支佛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、及聲聞眾，除佛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餘殘一切聖眾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及諸功德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念僧三昧所緣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605C3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16"/>
        </w:rPr>
      </w:pPr>
      <w:bookmarkStart w:id="103" w:name="_Toc92290816"/>
      <w:bookmarkStart w:id="104" w:name="_Toc99581912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念僧</w:t>
      </w:r>
      <w:bookmarkEnd w:id="103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04"/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605C3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proofErr w:type="gramStart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念僧五眾具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足，應受恭敬供養，是無上福田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念僧者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，是佛弟子眾，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戒眾具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足，禪定眾、智慧眾、解脫眾、解脫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知見眾具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足；四雙八</w:t>
      </w:r>
      <w:r w:rsidRPr="007759AB">
        <w:rPr>
          <w:rFonts w:ascii="Times New Roman" w:eastAsia="新細明體" w:hAnsi="Times New Roman" w:cs="Times New Roman" w:hint="eastAsia"/>
          <w:szCs w:val="24"/>
        </w:rPr>
        <w:t>輩</w:t>
      </w:r>
      <w:r w:rsidRPr="007759AB">
        <w:rPr>
          <w:rFonts w:ascii="Times New Roman" w:eastAsia="新細明體" w:hAnsi="Times New Roman" w:cs="Times New Roman"/>
          <w:szCs w:val="24"/>
        </w:rPr>
        <w:t>，應受供養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恭敬禮事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，是世間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無上福田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CE177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05" w:name="_Toc92290817"/>
      <w:bookmarkStart w:id="106" w:name="_Toc99581913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、別釋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）釋「念五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眾具足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」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bookmarkEnd w:id="105"/>
    <w:bookmarkEnd w:id="106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行者應念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如佛所讚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僧：若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聲聞僧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、若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辟支佛僧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、若菩薩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僧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功德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是聖僧五眾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7759AB">
        <w:rPr>
          <w:rFonts w:ascii="Times New Roman" w:eastAsia="新細明體" w:hAnsi="Times New Roman" w:cs="Times New Roman"/>
          <w:szCs w:val="24"/>
        </w:rPr>
        <w:t>具足，如上說。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</w:p>
    <w:p w:rsidR="00C52084" w:rsidRPr="007759AB" w:rsidRDefault="00C52084" w:rsidP="0065421B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>※</w:t>
      </w:r>
      <w:r w:rsidR="00D7363F"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釋疑：先已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讚</w:t>
      </w:r>
      <w:proofErr w:type="gramEnd"/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佛具足五眾，今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云</w:t>
      </w:r>
      <w:proofErr w:type="gramEnd"/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何復以五眾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讚</w:t>
      </w:r>
      <w:proofErr w:type="gramEnd"/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僧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：先已以五眾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佛，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云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何復以五眾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僧？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b/>
          <w:szCs w:val="16"/>
          <w:shd w:val="pct15" w:color="auto" w:fill="FFFFFF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、隨其所得而</w:t>
      </w:r>
      <w:proofErr w:type="gramStart"/>
      <w:r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讚</w:t>
      </w:r>
      <w:proofErr w:type="gramEnd"/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隨弟子所得五眾而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具足有二種：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者、實具足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二者、名具足。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如佛弟子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所可應得者，盡得而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名具足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如佛所得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CE177D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7" w:name="_Toc92290819"/>
      <w:bookmarkStart w:id="108" w:name="_Toc99581915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簡別內</w:t>
      </w:r>
      <w:proofErr w:type="gramEnd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外道</w:t>
      </w:r>
      <w:bookmarkEnd w:id="107"/>
      <w:bookmarkEnd w:id="108"/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為欲異於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外道出家眾、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在家眾故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，作如是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</w:t>
      </w:r>
      <w:r w:rsidRPr="007759AB">
        <w:rPr>
          <w:rFonts w:ascii="Times New Roman" w:eastAsia="新細明體" w:hAnsi="Times New Roman" w:cs="Times New Roman"/>
          <w:szCs w:val="24"/>
        </w:rPr>
        <w:t>在家眾，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其富貴、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豪尊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、勢力；出家眾，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讚其邪見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苦行，染著智慧，執論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諍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競。</w:t>
      </w:r>
    </w:p>
    <w:p w:rsidR="00C52084" w:rsidRPr="007759AB" w:rsidRDefault="002F633A" w:rsidP="00CE177D">
      <w:pPr>
        <w:keepLines/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`610`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念僧眾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中，或有持戒、禪定、智慧等，少不足稱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="00C52084" w:rsidRPr="007759AB">
        <w:rPr>
          <w:rFonts w:ascii="Times New Roman" w:eastAsia="新細明體" w:hAnsi="Times New Roman" w:cs="Times New Roman"/>
          <w:szCs w:val="24"/>
        </w:rPr>
        <w:t>以是故佛自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弟子眾，一切功德根本住處，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戒眾具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足乃至解脫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知見眾具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足。住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是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戒眾</w:t>
      </w:r>
      <w:r w:rsidR="00C52084" w:rsidRPr="007759AB">
        <w:rPr>
          <w:rFonts w:ascii="Times New Roman" w:eastAsia="新細明體" w:hAnsi="Times New Roman" w:cs="Times New Roman"/>
          <w:szCs w:val="24"/>
        </w:rPr>
        <w:t>中不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傾動，引</w:t>
      </w:r>
      <w:proofErr w:type="gramStart"/>
      <w:r w:rsidR="00C52084" w:rsidRPr="007759AB">
        <w:rPr>
          <w:rFonts w:ascii="Times New Roman" w:eastAsia="新細明體" w:hAnsi="Times New Roman" w:cs="Times New Roman"/>
          <w:b/>
          <w:szCs w:val="24"/>
        </w:rPr>
        <w:t>禪定</w:t>
      </w:r>
      <w:r w:rsidR="00C52084" w:rsidRPr="007759AB">
        <w:rPr>
          <w:rFonts w:ascii="Times New Roman" w:eastAsia="新細明體" w:hAnsi="Times New Roman" w:cs="Times New Roman"/>
          <w:szCs w:val="24"/>
        </w:rPr>
        <w:t>弓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，放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智慧</w:t>
      </w:r>
      <w:r w:rsidR="00C52084" w:rsidRPr="007759AB">
        <w:rPr>
          <w:rFonts w:ascii="Times New Roman" w:eastAsia="新細明體" w:hAnsi="Times New Roman" w:cs="Times New Roman"/>
          <w:szCs w:val="24"/>
        </w:rPr>
        <w:t>箭，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破諸煩惱賊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，得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解脫</w:t>
      </w:r>
      <w:r w:rsidR="00C52084" w:rsidRPr="007759AB">
        <w:rPr>
          <w:rFonts w:ascii="Times New Roman" w:eastAsia="新細明體" w:hAnsi="Times New Roman" w:cs="Times New Roman"/>
          <w:szCs w:val="24"/>
        </w:rPr>
        <w:t>，於是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解脫中</w:t>
      </w:r>
      <w:proofErr w:type="gramStart"/>
      <w:r w:rsidR="00C52084" w:rsidRPr="007759AB">
        <w:rPr>
          <w:rFonts w:ascii="Times New Roman" w:eastAsia="新細明體" w:hAnsi="Times New Roman" w:cs="Times New Roman"/>
          <w:b/>
          <w:szCs w:val="24"/>
        </w:rPr>
        <w:t>生知見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。譬如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健人先安足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，挽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弓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放箭，能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破怨敵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C52084" w:rsidRPr="007759AB">
        <w:rPr>
          <w:rFonts w:ascii="Times New Roman" w:eastAsia="新細明體" w:hAnsi="Times New Roman" w:cs="Times New Roman"/>
          <w:szCs w:val="24"/>
        </w:rPr>
        <w:t>，得出二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怖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：免罪於王，拔難於陣；決了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知見，賊已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破滅，心生歡喜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新細明體" w:hAnsi="Times New Roman" w:cs="Times New Roman"/>
          <w:szCs w:val="24"/>
        </w:rPr>
        <w:t>是故以五眾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09" w:name="_Toc92290822"/>
      <w:bookmarkStart w:id="110" w:name="_Toc9958191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應受供養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恭敬禮事</w:t>
      </w:r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bookmarkEnd w:id="109"/>
    <w:bookmarkEnd w:id="110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應供養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者，五眾功德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具足故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如富貴、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豪勢之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人，人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所宗敬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；佛弟子眾亦如是，有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淨戒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禪定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智慧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財富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解脫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解脫知見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勢力故，應供養恭敬、合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掌禮事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11" w:name="_Toc92290824"/>
      <w:bookmarkStart w:id="112" w:name="_Toc99581918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世間</w:t>
      </w:r>
      <w:proofErr w:type="gramStart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無上福田</w:t>
      </w:r>
      <w:bookmarkEnd w:id="111"/>
      <w:bookmarkEnd w:id="112"/>
      <w:proofErr w:type="gramEnd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proofErr w:type="gramStart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世間</w:t>
      </w:r>
      <w:proofErr w:type="gramStart"/>
      <w:r w:rsidRPr="007759AB">
        <w:rPr>
          <w:rFonts w:ascii="Times New Roman" w:eastAsia="標楷體" w:hAnsi="標楷體" w:cs="Times New Roman"/>
          <w:szCs w:val="24"/>
        </w:rPr>
        <w:t>無上福田</w:t>
      </w:r>
      <w:proofErr w:type="gramEnd"/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」者，施主有二種：貧者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富者。</w:t>
      </w:r>
      <w:r w:rsidRPr="007759AB">
        <w:rPr>
          <w:rFonts w:ascii="Times New Roman" w:eastAsia="新細明體" w:hAnsi="Times New Roman" w:cs="Times New Roman"/>
          <w:b/>
          <w:szCs w:val="24"/>
        </w:rPr>
        <w:t>貧</w:t>
      </w:r>
      <w:proofErr w:type="gramStart"/>
      <w:r w:rsidRPr="007759AB">
        <w:rPr>
          <w:rFonts w:ascii="Times New Roman" w:eastAsia="新細明體" w:hAnsi="Times New Roman" w:cs="Times New Roman"/>
          <w:b/>
          <w:szCs w:val="24"/>
        </w:rPr>
        <w:t>者</w:t>
      </w:r>
      <w:r w:rsidRPr="007759AB">
        <w:rPr>
          <w:rFonts w:ascii="Times New Roman" w:eastAsia="新細明體" w:hAnsi="Times New Roman" w:cs="Times New Roman"/>
          <w:szCs w:val="24"/>
        </w:rPr>
        <w:t>禮事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、恭敬、迎送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而得果報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</w:t>
      </w:r>
      <w:r w:rsidRPr="007759AB">
        <w:rPr>
          <w:rFonts w:ascii="Times New Roman" w:eastAsia="新細明體" w:hAnsi="Times New Roman" w:cs="Times New Roman"/>
          <w:b/>
          <w:szCs w:val="24"/>
        </w:rPr>
        <w:t>富者</w:t>
      </w:r>
      <w:r w:rsidRPr="007759AB">
        <w:rPr>
          <w:rFonts w:ascii="Times New Roman" w:eastAsia="新細明體" w:hAnsi="Times New Roman" w:cs="Times New Roman"/>
          <w:szCs w:val="24"/>
        </w:rPr>
        <w:t>亦能恭敬、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禮事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、迎送，又以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7759AB">
        <w:rPr>
          <w:rFonts w:ascii="Times New Roman" w:eastAsia="新細明體" w:hAnsi="Times New Roman" w:cs="Times New Roman"/>
          <w:szCs w:val="24"/>
        </w:rPr>
        <w:t>財物供養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而得果報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。是故名為「世間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無上福田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譬如良田，耕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治調柔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，以時下種，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溉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灌豐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渥</w:t>
      </w:r>
      <w:proofErr w:type="gramEnd"/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所獲必多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眾僧福田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亦復如是，以智慧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犁耕，出結使根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，以四無量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心磨治調柔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；諸檀越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下信施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穀子，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溉以念施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恭敬、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清淨心水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，若今世、若後世得無量世間樂及得三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乘果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605C3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0"/>
        </w:rPr>
      </w:pPr>
      <w:r w:rsidRPr="007759AB">
        <w:rPr>
          <w:rFonts w:ascii="Times New Roman" w:eastAsia="新細明體" w:hAnsi="Times New Roman" w:cs="Times New Roman"/>
          <w:szCs w:val="24"/>
        </w:rPr>
        <w:t>如薄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拘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羅比丘，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鞞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婆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尸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佛時，以一</w:t>
      </w:r>
      <w:bookmarkStart w:id="113" w:name="0223c28"/>
      <w:proofErr w:type="gramStart"/>
      <w:r w:rsidRPr="007759AB">
        <w:rPr>
          <w:rFonts w:ascii="Times New Roman" w:eastAsia="新細明體" w:hAnsi="Times New Roman" w:cs="Times New Roman"/>
          <w:szCs w:val="24"/>
        </w:rPr>
        <w:t>呵</w:t>
      </w:r>
      <w:bookmarkEnd w:id="113"/>
      <w:r w:rsidRPr="007759AB">
        <w:rPr>
          <w:rFonts w:ascii="Times New Roman" w:eastAsia="新細明體" w:hAnsi="Times New Roman" w:cs="Times New Roman"/>
          <w:szCs w:val="24"/>
        </w:rPr>
        <w:t>梨勒果供養眾僧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，九十一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劫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天上、人中受福樂果，常無疾病；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今值釋迦牟尼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佛，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出家漏盡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，得阿羅漢。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</w:p>
    <w:p w:rsidR="00C52084" w:rsidRPr="007759AB" w:rsidRDefault="00C52084" w:rsidP="00605C3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</w:t>
      </w:r>
      <w:r w:rsidRPr="007759AB">
        <w:rPr>
          <w:rFonts w:ascii="Times New Roman" w:eastAsia="新細明體" w:hAnsi="Times New Roman" w:cs="Times New Roman"/>
          <w:szCs w:val="24"/>
        </w:rPr>
        <w:t>沙門二十億，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鞞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婆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尸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佛時，作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房舍，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以物覆地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供養眾僧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，九十一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劫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天上、人中受福樂果，足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不蹈地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；生時足下毛長二寸，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柔軟淨好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7759AB">
        <w:rPr>
          <w:rFonts w:ascii="Times New Roman" w:eastAsia="新細明體" w:hAnsi="Times New Roman" w:cs="Times New Roman"/>
          <w:szCs w:val="24"/>
        </w:rPr>
        <w:t>父見歡喜，與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000000000"/>
          <w:attr w:name="UnitName" w:val="兩"/>
        </w:smartTagPr>
        <w:r w:rsidRPr="007759AB">
          <w:rPr>
            <w:rFonts w:ascii="Times New Roman" w:eastAsia="新細明體" w:hAnsi="Times New Roman" w:cs="Times New Roman"/>
            <w:szCs w:val="24"/>
          </w:rPr>
          <w:t>二十億兩</w:t>
        </w:r>
      </w:smartTag>
      <w:r w:rsidRPr="007759AB">
        <w:rPr>
          <w:rFonts w:ascii="Times New Roman" w:eastAsia="新細明體" w:hAnsi="Times New Roman" w:cs="Times New Roman"/>
          <w:szCs w:val="24"/>
        </w:rPr>
        <w:t>金。見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佛聞法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，得阿羅漢，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於諸弟子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中精進第一。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C52084" w:rsidRPr="007759AB" w:rsidRDefault="00C52084" w:rsidP="00605C3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如是等少施得大果報，是故名「世間無上福田」。</w:t>
      </w:r>
    </w:p>
    <w:p w:rsidR="00C52084" w:rsidRPr="007759AB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四雙八輩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1D182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標楷體" w:eastAsia="標楷體" w:hAnsi="標楷體" w:cs="Times New Roman"/>
          <w:szCs w:val="24"/>
        </w:rPr>
        <w:t>僧中有</w:t>
      </w:r>
      <w:proofErr w:type="gramEnd"/>
      <w:r w:rsidRPr="007759AB">
        <w:rPr>
          <w:rFonts w:ascii="標楷體" w:eastAsia="標楷體" w:hAnsi="標楷體" w:cs="Times New Roman"/>
          <w:szCs w:val="24"/>
        </w:rPr>
        <w:t>四雙八輩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7759AB">
        <w:rPr>
          <w:rFonts w:ascii="Times New Roman" w:eastAsia="新細明體" w:hAnsi="Times New Roman" w:cs="Times New Roman"/>
          <w:szCs w:val="24"/>
        </w:rPr>
        <w:t>者，佛所以說世間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無上福田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，以有此八輩聖人故名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無上福田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2F633A" w:rsidP="00CE177D">
      <w:pPr>
        <w:keepNext/>
        <w:spacing w:beforeLines="50" w:before="180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`611`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僧中四雙</w:t>
      </w:r>
      <w:proofErr w:type="gramEnd"/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八輩二十七賢聖</w:t>
      </w:r>
      <w:proofErr w:type="gramStart"/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p.305</w:t>
      </w:r>
      <w:proofErr w:type="gramStart"/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如佛告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給孤獨居士：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世間福田應供養者有二種：</w:t>
      </w:r>
      <w:proofErr w:type="gramStart"/>
      <w:r w:rsidRPr="007759AB">
        <w:rPr>
          <w:rFonts w:ascii="標楷體" w:eastAsia="標楷體" w:hAnsi="標楷體" w:cs="Times New Roman"/>
          <w:szCs w:val="24"/>
        </w:rPr>
        <w:t>若學</w:t>
      </w:r>
      <w:proofErr w:type="gramEnd"/>
      <w:r w:rsidRPr="007759AB">
        <w:rPr>
          <w:rFonts w:ascii="標楷體" w:eastAsia="標楷體" w:hAnsi="標楷體" w:cs="Times New Roman"/>
          <w:szCs w:val="24"/>
        </w:rPr>
        <w:t>人，若無學人</w:t>
      </w:r>
      <w:r w:rsidRPr="007759AB">
        <w:rPr>
          <w:rFonts w:ascii="標楷體" w:eastAsia="標楷體" w:hAnsi="標楷體" w:cs="Times New Roman" w:hint="eastAsia"/>
          <w:szCs w:val="24"/>
        </w:rPr>
        <w:t>；</w:t>
      </w:r>
      <w:r w:rsidRPr="007759AB">
        <w:rPr>
          <w:rFonts w:ascii="標楷體" w:eastAsia="標楷體" w:hAnsi="標楷體" w:cs="Times New Roman"/>
          <w:szCs w:val="24"/>
        </w:rPr>
        <w:t>學人十八，無學人有九</w:t>
      </w:r>
      <w:r w:rsidRPr="007759AB">
        <w:rPr>
          <w:rFonts w:ascii="標楷體" w:eastAsia="標楷體" w:hAnsi="標楷體" w:cs="Times New Roman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今此中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何以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故但說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八？</w:t>
      </w:r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答曰：彼廣說故十八及九，今此略說故八；彼二十七聖人，此八皆攝。信行、法行，或向須陀洹攝，或向斯陀含攝，或向阿那含攝；家家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向斯陀含攝；一種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向阿那含攝；五種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7759AB">
        <w:rPr>
          <w:rFonts w:ascii="Times New Roman" w:eastAsia="新細明體" w:hAnsi="Times New Roman" w:cs="Times New Roman"/>
          <w:szCs w:val="24"/>
        </w:rPr>
        <w:t>阿那含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向阿羅漢攝；信行、法行入思惟道，名信解脫、見得，是信解脫、見得，十五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7759AB">
        <w:rPr>
          <w:rFonts w:ascii="Times New Roman" w:eastAsia="新細明體" w:hAnsi="Times New Roman" w:cs="Times New Roman"/>
          <w:szCs w:val="24"/>
        </w:rPr>
        <w:t>學人攝。九種福田，阿羅漢攝。</w:t>
      </w:r>
    </w:p>
    <w:p w:rsidR="00C52084" w:rsidRPr="007759AB" w:rsidRDefault="00C52084" w:rsidP="00CE177D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4" w:name="_Toc92290828"/>
      <w:bookmarkStart w:id="115" w:name="_Toc99581923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念僧是良伴</w:t>
      </w:r>
      <w:bookmarkEnd w:id="114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5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復次，行者應念僧</w:t>
      </w:r>
      <w:r w:rsidRPr="007759AB">
        <w:rPr>
          <w:rFonts w:ascii="Times New Roman" w:eastAsia="新細明體" w:hAnsi="Times New Roman" w:cs="Times New Roman" w:hint="eastAsia"/>
          <w:szCs w:val="24"/>
        </w:rPr>
        <w:t>：「</w:t>
      </w:r>
      <w:r w:rsidRPr="007759AB">
        <w:rPr>
          <w:rFonts w:ascii="Times New Roman" w:eastAsia="新細明體" w:hAnsi="Times New Roman" w:cs="Times New Roman"/>
          <w:szCs w:val="24"/>
        </w:rPr>
        <w:t>僧是我趣涅槃之真伴，一戒、一見，如是應歡喜，一心恭敬，順從無違。我先伴種種眾惡，妻子、奴婢、人民等，是入三惡道伴；今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7759AB">
        <w:rPr>
          <w:rFonts w:ascii="Times New Roman" w:eastAsia="新細明體" w:hAnsi="Times New Roman" w:cs="Times New Roman"/>
          <w:szCs w:val="24"/>
        </w:rPr>
        <w:t>得聖人伴，安隱至涅槃。佛如醫王，法如良藥，僧如瞻病人。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7759AB">
        <w:rPr>
          <w:rFonts w:ascii="Times New Roman" w:eastAsia="新細明體" w:hAnsi="Times New Roman" w:cs="Times New Roman"/>
          <w:szCs w:val="24"/>
        </w:rPr>
        <w:t>我當清淨持戒、正憶念，如佛所說法藥，我當順從。僧是我斷諸結病中一因緣，所謂瞻病人</w:t>
      </w:r>
      <w:r w:rsidRPr="007759AB">
        <w:rPr>
          <w:rFonts w:ascii="Times New Roman" w:eastAsia="新細明體" w:hAnsi="Times New Roman" w:cs="Times New Roman" w:hint="eastAsia"/>
          <w:szCs w:val="24"/>
        </w:rPr>
        <w:t>。」</w:t>
      </w:r>
      <w:r w:rsidRPr="007759AB">
        <w:rPr>
          <w:rFonts w:ascii="Times New Roman" w:eastAsia="新細明體" w:hAnsi="Times New Roman" w:cs="Times New Roman"/>
          <w:szCs w:val="24"/>
        </w:rPr>
        <w:t>是故當念僧。</w:t>
      </w:r>
    </w:p>
    <w:p w:rsidR="00C52084" w:rsidRPr="007759AB" w:rsidRDefault="00C52084" w:rsidP="00CE177D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6" w:name="_Toc92290829"/>
      <w:bookmarkStart w:id="117" w:name="_Toc99581924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念僧德難量</w:t>
      </w:r>
      <w:bookmarkEnd w:id="116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7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復次，僧有無量戒、禪定、智慧等具足，其德不可測量。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C52084" w:rsidRPr="007759AB" w:rsidRDefault="00C52084" w:rsidP="0065421B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如一富貴長者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信樂僧，白僧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執事：「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我次第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請僧於舍食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」日日次請，乃至沙彌，執事不聽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沙彌受請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0"/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以何意故不聽沙彌？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答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以檀越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不喜請年少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7759AB">
        <w:rPr>
          <w:rFonts w:ascii="標楷體" w:eastAsia="標楷體" w:hAnsi="標楷體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」便說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言：</w:t>
      </w:r>
    </w:p>
    <w:p w:rsidR="00C52084" w:rsidRPr="007759AB" w:rsidRDefault="00C52084" w:rsidP="0065421B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鬚髮白如雪，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齒落皮肉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皺，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僂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7759AB">
        <w:rPr>
          <w:rFonts w:ascii="Times New Roman" w:eastAsia="標楷體" w:hAnsi="Times New Roman" w:cs="Times New Roman"/>
          <w:szCs w:val="24"/>
        </w:rPr>
        <w:t>形體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羸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樂請如是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輩。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諸沙彌等皆是大阿羅漢，如打師子頭，欻然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7759AB">
        <w:rPr>
          <w:rFonts w:ascii="Times New Roman" w:eastAsia="新細明體" w:hAnsi="Times New Roman" w:cs="Times New Roman"/>
          <w:szCs w:val="24"/>
        </w:rPr>
        <w:t>從</w:t>
      </w:r>
      <w:r w:rsidRPr="007759AB">
        <w:rPr>
          <w:rFonts w:ascii="Times New Roman" w:eastAsia="新細明體" w:hAnsi="Times New Roman" w:cs="Times New Roman" w:hint="eastAsia"/>
          <w:szCs w:val="24"/>
        </w:rPr>
        <w:t>坐</w:t>
      </w:r>
      <w:r w:rsidRPr="007759AB">
        <w:rPr>
          <w:rFonts w:ascii="Times New Roman" w:eastAsia="新細明體" w:hAnsi="Times New Roman" w:cs="Times New Roman"/>
          <w:szCs w:val="24"/>
        </w:rPr>
        <w:t>起而說偈言：</w:t>
      </w:r>
    </w:p>
    <w:p w:rsidR="00C52084" w:rsidRPr="007759AB" w:rsidRDefault="002F633A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`612`</w:t>
      </w:r>
      <w:r w:rsidR="00C52084"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檀越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無智人，見形不取德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；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捨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是少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="00C52084" w:rsidRPr="007759AB">
        <w:rPr>
          <w:rFonts w:ascii="Times New Roman" w:eastAsia="標楷體" w:hAnsi="Times New Roman" w:cs="Times New Roman"/>
          <w:szCs w:val="24"/>
        </w:rPr>
        <w:t>年相，但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取老瘦黑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上尊耆年相者，如佛說偈：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所謂長老相，不必以年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耆</w:t>
      </w:r>
      <w:proofErr w:type="gramEnd"/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形瘦鬚髮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白，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空老內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無德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5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能捨罪福果，精進行梵行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已離一切法，是名為長老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6"/>
      </w:r>
      <w:r w:rsidRPr="007759AB">
        <w:rPr>
          <w:rFonts w:ascii="Times New Roman" w:eastAsia="標楷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時諸沙彌復作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我等不應坐觀此檀越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品量僧好惡</w:t>
      </w:r>
      <w:proofErr w:type="gramEnd"/>
      <w:r w:rsidRPr="007759AB">
        <w:rPr>
          <w:rFonts w:ascii="標楷體" w:eastAsia="標楷體" w:hAnsi="標楷體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」即復說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讚歎</w:t>
      </w:r>
      <w:r w:rsidRPr="007759AB">
        <w:rPr>
          <w:rFonts w:ascii="Times New Roman" w:eastAsia="標楷體" w:hAnsi="Times New Roman" w:cs="Times New Roman" w:hint="eastAsia"/>
          <w:szCs w:val="24"/>
        </w:rPr>
        <w:t>呵</w:t>
      </w:r>
      <w:r w:rsidRPr="007759AB">
        <w:rPr>
          <w:rFonts w:ascii="Times New Roman" w:eastAsia="標楷體" w:hAnsi="Times New Roman" w:cs="Times New Roman"/>
          <w:szCs w:val="24"/>
        </w:rPr>
        <w:t>罵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中，我等心雖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；是人毀佛法，不應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不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教誨！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當疾到其舍，以法教語之，我等不度者，是則為棄物！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即時諸沙彌自變其身皆成老年，鬚髮白如雪，秀眉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7759AB">
        <w:rPr>
          <w:rFonts w:ascii="Times New Roman" w:eastAsia="新細明體" w:hAnsi="Times New Roman" w:cs="Times New Roman"/>
          <w:szCs w:val="24"/>
        </w:rPr>
        <w:t>垂覆眼，皮皺如波浪，其脊曲如弓，兩手負杖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7759AB">
        <w:rPr>
          <w:rFonts w:ascii="Times New Roman" w:eastAsia="新細明體" w:hAnsi="Times New Roman" w:cs="Times New Roman"/>
          <w:szCs w:val="24"/>
        </w:rPr>
        <w:t>行，次第而受請；舉身皆振掉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7759AB">
        <w:rPr>
          <w:rFonts w:ascii="Times New Roman" w:eastAsia="新細明體" w:hAnsi="Times New Roman" w:cs="Times New Roman"/>
          <w:szCs w:val="24"/>
        </w:rPr>
        <w:t>，行止不自安，譬如白楊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7759AB">
        <w:rPr>
          <w:rFonts w:ascii="Times New Roman" w:eastAsia="新細明體" w:hAnsi="Times New Roman" w:cs="Times New Roman"/>
          <w:szCs w:val="24"/>
        </w:rPr>
        <w:t>樹，隨風而動搖。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檀越見此輩，歡喜迎入坐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坐已須臾頃，還復年少形。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檀越驚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怖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如是耆老相，還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變成少身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；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如服還年藥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，是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事何由然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汝莫生疑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畏，我等非非人。汝欲平量僧，是事甚可傷！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我等相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憐愍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，故現如是化，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汝當深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識之，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聖眾不可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量！</w:t>
      </w:r>
    </w:p>
    <w:p w:rsidR="00C52084" w:rsidRPr="007759AB" w:rsidRDefault="00C52084" w:rsidP="0065421B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如說：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『譬如以蚊</w:t>
      </w:r>
      <w:r w:rsidRPr="007759AB">
        <w:rPr>
          <w:rFonts w:ascii="Times New Roman" w:eastAsia="新細明體" w:hAnsi="Times New Roman" w:cs="Times New Roman" w:hint="eastAsia"/>
          <w:szCs w:val="24"/>
        </w:rPr>
        <w:t>[</w:t>
      </w:r>
      <w:r w:rsidRPr="007759AB">
        <w:rPr>
          <w:rFonts w:ascii="Times New Roman" w:eastAsia="新細明體" w:hAnsi="Times New Roman" w:cs="Times New Roman" w:hint="eastAsia"/>
          <w:szCs w:val="24"/>
        </w:rPr>
        <w:t>口</w:t>
      </w:r>
      <w:r w:rsidRPr="007759AB">
        <w:rPr>
          <w:rFonts w:ascii="Times New Roman" w:eastAsia="新細明體" w:hAnsi="Times New Roman" w:cs="Times New Roman" w:hint="eastAsia"/>
          <w:szCs w:val="24"/>
        </w:rPr>
        <w:t>*(</w:t>
      </w:r>
      <w:r w:rsidRPr="007759AB">
        <w:rPr>
          <w:rFonts w:ascii="Times New Roman" w:eastAsia="新細明體" w:hAnsi="Times New Roman" w:cs="Times New Roman" w:hint="eastAsia"/>
          <w:szCs w:val="24"/>
        </w:rPr>
        <w:t>隹</w:t>
      </w:r>
      <w:r w:rsidRPr="007759AB">
        <w:rPr>
          <w:rFonts w:ascii="Times New Roman" w:eastAsia="新細明體" w:hAnsi="Times New Roman" w:cs="Times New Roman" w:hint="eastAsia"/>
          <w:szCs w:val="24"/>
        </w:rPr>
        <w:t>/</w:t>
      </w:r>
      <w:r w:rsidRPr="007759AB">
        <w:rPr>
          <w:rFonts w:ascii="Times New Roman" w:eastAsia="新細明體" w:hAnsi="Times New Roman" w:cs="Times New Roman" w:hint="eastAsia"/>
          <w:szCs w:val="24"/>
        </w:rPr>
        <w:t>乃</w:t>
      </w:r>
      <w:r w:rsidRPr="007759AB">
        <w:rPr>
          <w:rFonts w:ascii="Times New Roman" w:eastAsia="新細明體" w:hAnsi="Times New Roman" w:cs="Times New Roman" w:hint="eastAsia"/>
          <w:szCs w:val="24"/>
        </w:rPr>
        <w:t>)]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7759AB">
        <w:rPr>
          <w:rFonts w:ascii="Times New Roman" w:eastAsia="標楷體" w:hAnsi="Times New Roman" w:cs="Times New Roman"/>
          <w:szCs w:val="24"/>
        </w:rPr>
        <w:t>，猶可測海底；一切天與人，無能量僧者。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僧以功德貴，猶尚不分別；而汝以年歲，稱量諸大德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大小生於智，不在於老少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有智</w:t>
      </w:r>
      <w:r w:rsidRPr="007759AB">
        <w:rPr>
          <w:rFonts w:ascii="Times New Roman" w:eastAsia="標楷體" w:hAnsi="Times New Roman" w:cs="Times New Roman" w:hint="eastAsia"/>
          <w:szCs w:val="24"/>
        </w:rPr>
        <w:t>懃</w:t>
      </w:r>
      <w:r w:rsidRPr="007759AB">
        <w:rPr>
          <w:rFonts w:ascii="Times New Roman" w:eastAsia="標楷體" w:hAnsi="Times New Roman" w:cs="Times New Roman"/>
          <w:szCs w:val="24"/>
        </w:rPr>
        <w:t>精進，雖少而是老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懈怠無智慧，雖老而是少。』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汝今平量僧，是則為大失！如欲以一指測知大海底，為智者之所笑！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lastRenderedPageBreak/>
        <w:t>汝不聞佛說：『四事雖小而不可輕？太子雖小，當為國王，是不可輕；蛇子雖小，毒能殺人，亦不可輕；小火雖微，能燒山野，又不可輕也；沙彌雖小，得聖神通，最不可輕！』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C52084" w:rsidRPr="007759AB" w:rsidRDefault="002F633A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`613`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又有四種人如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菴羅果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：生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而似熟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，熟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而似生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，生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而似生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，熟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而似熟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。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83"/>
      </w:r>
      <w:r w:rsidR="00C52084" w:rsidRPr="007759AB">
        <w:rPr>
          <w:rFonts w:ascii="Times New Roman" w:eastAsia="標楷體" w:hAnsi="Times New Roman" w:cs="Times New Roman"/>
          <w:szCs w:val="24"/>
        </w:rPr>
        <w:t>佛弟子亦如是：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有聖功德成就，而威儀、語言不似善人；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有威儀、語言似善人，而聖功德不成就；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有威儀、語言不似善人，聖功德未成就；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4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有威儀、語言似善人，而聖功德成就。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汝云何不念是言，而欲稱量於僧？汝若欲毀僧，是則為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7759AB">
        <w:rPr>
          <w:rFonts w:ascii="Times New Roman" w:eastAsia="標楷體" w:hAnsi="Times New Roman" w:cs="Times New Roman"/>
          <w:szCs w:val="24"/>
        </w:rPr>
        <w:t>自毀，汝為大失！已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7759AB">
        <w:rPr>
          <w:rFonts w:ascii="Times New Roman" w:eastAsia="標楷體" w:hAnsi="Times New Roman" w:cs="Times New Roman"/>
          <w:szCs w:val="24"/>
        </w:rPr>
        <w:t>過事不可追，方來善心，除去諸疑悔，聽我所說：</w:t>
      </w:r>
    </w:p>
    <w:p w:rsidR="00C52084" w:rsidRPr="007759AB" w:rsidRDefault="00C52084" w:rsidP="0065421B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聖眾不可量，難以威儀知，不可以族姓，亦不以多聞，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亦不以威德，又不以耆年，亦不以嚴容，復不以辯言</w:t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聖眾大海水，功德故甚深。</w:t>
      </w:r>
    </w:p>
    <w:p w:rsidR="00C52084" w:rsidRPr="007759AB" w:rsidRDefault="00C52084" w:rsidP="0065421B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佛以百事讚是僧，施之雖少得報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7759AB">
        <w:rPr>
          <w:rFonts w:ascii="Times New Roman" w:eastAsia="標楷體" w:hAnsi="Times New Roman" w:cs="Times New Roman"/>
          <w:szCs w:val="24"/>
        </w:rPr>
        <w:t>多，</w:t>
      </w:r>
      <w:r w:rsidRPr="007759AB">
        <w:rPr>
          <w:rFonts w:ascii="標楷體" w:eastAsia="標楷體" w:hAnsi="標楷體" w:cs="Times New Roman"/>
          <w:szCs w:val="24"/>
        </w:rPr>
        <w:t>是第三寶聲遠聞，以是</w:t>
      </w:r>
      <w:r w:rsidRPr="007759AB">
        <w:rPr>
          <w:rFonts w:ascii="Times New Roman" w:eastAsia="標楷體" w:hAnsi="Times New Roman" w:cs="Times New Roman"/>
          <w:szCs w:val="24"/>
        </w:rPr>
        <w:t>故應供養僧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（</w:t>
      </w:r>
      <w:r w:rsidRPr="007759AB">
        <w:rPr>
          <w:rFonts w:ascii="Times New Roman" w:eastAsia="標楷體" w:hAnsi="Times New Roman" w:cs="Times New Roman"/>
          <w:sz w:val="22"/>
          <w:szCs w:val="18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zCs w:val="18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不應分別是老少，多知少聞及明闇；如人觀林不分別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伊蘭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瞻蔔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7759AB">
        <w:rPr>
          <w:rFonts w:ascii="Times New Roman" w:eastAsia="標楷體" w:hAnsi="Times New Roman" w:cs="Times New Roman"/>
          <w:szCs w:val="24"/>
        </w:rPr>
        <w:t>及薩羅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汝欲念僧當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7759AB">
        <w:rPr>
          <w:rFonts w:ascii="Times New Roman" w:eastAsia="標楷體" w:hAnsi="Times New Roman" w:cs="Times New Roman"/>
          <w:szCs w:val="24"/>
        </w:rPr>
        <w:t>如是，不應以愚分別聖。</w:t>
      </w:r>
    </w:p>
    <w:p w:rsidR="00C52084" w:rsidRPr="007759AB" w:rsidRDefault="00C52084" w:rsidP="0065421B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摩訶迦葉出家時，</w:t>
      </w:r>
      <w:r w:rsidRPr="007759AB">
        <w:rPr>
          <w:rFonts w:ascii="標楷體" w:eastAsia="標楷體" w:hAnsi="標楷體" w:cs="Times New Roman" w:hint="eastAsia"/>
          <w:szCs w:val="24"/>
        </w:rPr>
        <w:t>納</w:t>
      </w:r>
      <w:r w:rsidRPr="007759AB">
        <w:rPr>
          <w:rFonts w:ascii="Times New Roman" w:eastAsia="標楷體" w:hAnsi="Times New Roman" w:cs="Times New Roman"/>
          <w:szCs w:val="24"/>
        </w:rPr>
        <w:t>衣價</w:t>
      </w:r>
      <w:r w:rsidRPr="007759AB">
        <w:rPr>
          <w:rFonts w:ascii="標楷體" w:eastAsia="標楷體" w:hAnsi="標楷體" w:cs="Times New Roman"/>
          <w:szCs w:val="24"/>
        </w:rPr>
        <w:t>直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7759AB">
        <w:rPr>
          <w:rFonts w:ascii="Times New Roman" w:eastAsia="標楷體" w:hAnsi="Times New Roman" w:cs="Times New Roman"/>
          <w:szCs w:val="24"/>
        </w:rPr>
        <w:t>十萬金，欲作乞人下賤服，更求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Times New Roman" w:eastAsia="標楷體" w:hAnsi="Times New Roman" w:cs="Times New Roman"/>
          <w:szCs w:val="24"/>
        </w:rPr>
        <w:t>弊不能得。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2"/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聖眾僧中亦如是，求索最下小福田，能報施者十萬倍，更求不如不可得。</w:t>
      </w:r>
    </w:p>
    <w:p w:rsidR="00C52084" w:rsidRPr="007759AB" w:rsidRDefault="00C52084" w:rsidP="0065421B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lastRenderedPageBreak/>
        <w:t>眾僧大海水，結戒為畔際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若有破戒者，終不在僧數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譬如大海水，不共死屍宿！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檀越聞是事，見是神通力，身驚毛</w:t>
      </w:r>
      <w:r w:rsidRPr="007759AB">
        <w:rPr>
          <w:rFonts w:ascii="Times New Roman" w:eastAsia="新細明體" w:hAnsi="Times New Roman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，合掌白諸沙彌言：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諸聖人，我今懺悔！我是凡夫人，心常懷罪，我有少疑，今欲請問。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2F633A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`614`</w:t>
      </w:r>
      <w:r w:rsidR="00C52084" w:rsidRPr="007759AB">
        <w:rPr>
          <w:rFonts w:ascii="Times New Roman" w:eastAsia="新細明體" w:hAnsi="Times New Roman" w:cs="Times New Roman"/>
          <w:szCs w:val="24"/>
        </w:rPr>
        <w:t>而說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大德已過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疑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我今得遭遇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若復不諮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問，則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是愚中愚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汝欲問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者便問，我當以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所聞答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檀越問言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於佛寶中信心清淨，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於僧寶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中信心清淨，何者福勝？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4"/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等初不見僧寶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、佛寶有增減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何以故？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</w:p>
    <w:p w:rsidR="00C52084" w:rsidRPr="007759AB" w:rsidRDefault="00C52084" w:rsidP="0065421B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佛數數</w:t>
      </w:r>
      <w:proofErr w:type="gramStart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化食事</w:t>
      </w:r>
      <w:proofErr w:type="gramEnd"/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5"/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proofErr w:type="gramStart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佛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一時舍婆提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乞食，有一婆羅門姓婆羅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埵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逝，佛數數到其家乞食；心作是念：『是沙門何以來數數，如負其債？』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佛時說偈：『時雨數數墮，五穀數數成；數數修福業，數數受果報。</w:t>
      </w:r>
    </w:p>
    <w:p w:rsidR="00C52084" w:rsidRPr="007759AB" w:rsidRDefault="00C52084" w:rsidP="0065421B">
      <w:pPr>
        <w:ind w:leftChars="850" w:left="20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數數受生法，故受數數死；聖法數數成，誰數數生死？』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婆羅門聞是偈已，作是念：『佛大聖人，具知我心。』慚愧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取鉢入舍，盛滿美食以奉上佛。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佛不受，作是言：『我為說偈故得此食，我不食也！』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婆羅門言：『是食當與誰？』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佛言：『我不見天及人能消是食者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汝持去，置少草地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若無虫水中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即如佛教，持食著無虫水中，水即大沸，</w:t>
      </w:r>
      <w:r w:rsidRPr="007759AB">
        <w:rPr>
          <w:rFonts w:ascii="標楷體" w:eastAsia="標楷體" w:hAnsi="標楷體" w:cs="Times New Roman"/>
          <w:szCs w:val="24"/>
        </w:rPr>
        <w:t>烟</w:t>
      </w:r>
      <w:r w:rsidRPr="007759AB">
        <w:rPr>
          <w:rFonts w:ascii="Times New Roman" w:eastAsia="標楷體" w:hAnsi="Times New Roman" w:cs="Times New Roman"/>
          <w:szCs w:val="24"/>
        </w:rPr>
        <w:t>火俱出，如投大熱鐵。婆羅門見已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驚怖言：『未曾有也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乃至食中神力如是！』還到佛所，頭面禮佛足懺悔，乞出家受戒。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佛言：『善來！』即時鬚髮自墮，便成沙門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  <w:r w:rsidRPr="007759AB">
        <w:rPr>
          <w:rFonts w:ascii="Times New Roman" w:eastAsia="標楷體" w:hAnsi="Times New Roman" w:cs="Times New Roman"/>
          <w:szCs w:val="24"/>
        </w:rPr>
        <w:t>漸漸斷結，得阿羅漢道。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C52084" w:rsidRPr="007759AB" w:rsidRDefault="00C52084" w:rsidP="0065421B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佛令憍曇彌以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金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色衣施僧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復有摩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訶憍曇彌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，以金色上下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寶衣奉佛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。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="00C52084" w:rsidRPr="007759AB">
        <w:rPr>
          <w:rFonts w:ascii="Times New Roman" w:eastAsia="標楷體" w:hAnsi="Times New Roman" w:cs="Times New Roman"/>
          <w:szCs w:val="24"/>
        </w:rPr>
        <w:t>佛知眾僧堪能受用，告憍曇彌：『以此上下衣與眾僧。』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8"/>
      </w:r>
    </w:p>
    <w:p w:rsidR="00C52084" w:rsidRPr="007759AB" w:rsidRDefault="00C52084" w:rsidP="0065421B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以是故，知佛寶、僧寶，福無多少。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標楷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若為佛布施，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僧能消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能受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何以故婆羅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埵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逝婆羅門食，佛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不教令僧食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沙彌答言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為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顯僧大力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故。若不見食在水中有大神力者，無以知僧力為大！</w:t>
      </w:r>
      <w:r w:rsidRPr="007759AB">
        <w:rPr>
          <w:rFonts w:ascii="Times New Roman" w:eastAsia="標楷體" w:hAnsi="Times New Roman" w:cs="Times New Roman"/>
          <w:szCs w:val="24"/>
        </w:rPr>
        <w:lastRenderedPageBreak/>
        <w:t>若為佛施物而僧得受，便知僧力為大。譬如藥師欲試毒藥，先以與</w:t>
      </w:r>
      <w:r w:rsidRPr="007759AB">
        <w:rPr>
          <w:rFonts w:ascii="標楷體" w:eastAsia="標楷體" w:hAnsi="標楷體" w:cs="Times New Roman" w:hint="eastAsia"/>
          <w:szCs w:val="24"/>
        </w:rPr>
        <w:t>鷄，鷄</w:t>
      </w:r>
      <w:r w:rsidRPr="007759AB">
        <w:rPr>
          <w:rFonts w:ascii="Times New Roman" w:eastAsia="標楷體" w:hAnsi="Times New Roman" w:cs="Times New Roman"/>
          <w:szCs w:val="24"/>
        </w:rPr>
        <w:t>即時死，然後自服，乃知藥師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7759AB">
        <w:rPr>
          <w:rFonts w:ascii="Times New Roman" w:eastAsia="標楷體" w:hAnsi="Times New Roman" w:cs="Times New Roman"/>
          <w:szCs w:val="24"/>
        </w:rPr>
        <w:t>威力為大！是故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檀越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當知：『若人愛敬佛，亦當愛敬僧，不當有分別，同皆為寶故！』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t>爾時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，檀越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聞說是事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，歡喜言：「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某甲從今日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，若有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入僧數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中，若小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若大，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一心信敬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，不敢分別！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2F633A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`615`</w:t>
      </w:r>
      <w:r w:rsidR="00C52084"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汝心信敬無上福田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，不久當得道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標楷體" w:hAnsi="Times New Roman" w:cs="Times New Roman"/>
          <w:szCs w:val="24"/>
        </w:rPr>
        <w:t>何以故？『多聞及持戒，智慧禪定者，皆入僧數中，如萬川歸海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標楷體" w:hAnsi="Times New Roman" w:cs="Times New Roman"/>
          <w:szCs w:val="24"/>
        </w:rPr>
        <w:t>譬如眾藥草，依止於雪山；百</w:t>
      </w:r>
      <w:r w:rsidR="00C52084" w:rsidRPr="007759AB">
        <w:rPr>
          <w:rFonts w:ascii="標楷體" w:eastAsia="標楷體" w:hAnsi="標楷體" w:cs="Times New Roman" w:hint="eastAsia"/>
          <w:szCs w:val="24"/>
        </w:rPr>
        <w:t>穀</w:t>
      </w:r>
      <w:r w:rsidR="00C52084" w:rsidRPr="007759AB">
        <w:rPr>
          <w:rFonts w:ascii="Times New Roman" w:eastAsia="標楷體" w:hAnsi="Times New Roman" w:cs="Times New Roman"/>
          <w:szCs w:val="24"/>
        </w:rPr>
        <w:t>諸草木，皆依止於地；</w:t>
      </w:r>
      <w:r w:rsidR="00C52084" w:rsidRPr="007759AB">
        <w:rPr>
          <w:rFonts w:ascii="Times New Roman" w:eastAsia="標楷體" w:hAnsi="Times New Roman" w:cs="Times New Roman"/>
          <w:sz w:val="22"/>
        </w:rPr>
        <w:t>（</w:t>
      </w:r>
      <w:r w:rsidR="00C52084"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="00C52084"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="00C52084" w:rsidRPr="007759AB">
        <w:rPr>
          <w:rFonts w:ascii="Times New Roman" w:eastAsia="標楷體" w:hAnsi="Times New Roman" w:cs="Times New Roman"/>
          <w:sz w:val="22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一切諸善人，皆在僧數中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C52084" w:rsidP="0065421B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佛讚阿泥盧頭等三人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復次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，汝等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曾聞佛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為長鬼神將軍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讚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三善男子</w:t>
      </w:r>
      <w:proofErr w:type="gramStart"/>
      <w:r w:rsidR="00C52084" w:rsidRPr="007759AB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阿泥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盧陀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、</w:t>
      </w:r>
      <w:proofErr w:type="gramStart"/>
      <w:r w:rsidR="00C52084" w:rsidRPr="007759AB">
        <w:rPr>
          <w:rFonts w:ascii="Times New Roman" w:eastAsia="標楷體" w:hAnsi="Times New Roman" w:cs="Times New Roman"/>
          <w:szCs w:val="24"/>
        </w:rPr>
        <w:t>難提、迦翅彌羅不</w:t>
      </w:r>
      <w:proofErr w:type="gramEnd"/>
      <w:r w:rsidR="00C52084" w:rsidRPr="007759AB">
        <w:rPr>
          <w:rFonts w:ascii="Times New Roman" w:eastAsia="標楷體" w:hAnsi="Times New Roman" w:cs="Times New Roman"/>
          <w:szCs w:val="24"/>
        </w:rPr>
        <w:t>？佛言：『若一切世間天及人，一心念三善男子，長夜得無量利益。』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0"/>
      </w:r>
      <w:r w:rsidR="00C52084" w:rsidRPr="007759AB">
        <w:rPr>
          <w:rFonts w:ascii="Times New Roman" w:eastAsia="標楷體" w:hAnsi="Times New Roman" w:cs="Times New Roman"/>
          <w:szCs w:val="24"/>
        </w:rPr>
        <w:t>以是事故，倍當信敬僧！是三人不名僧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1"/>
      </w:r>
      <w:r w:rsidR="00C52084" w:rsidRPr="007759AB">
        <w:rPr>
          <w:rFonts w:ascii="Times New Roman" w:eastAsia="標楷體" w:hAnsi="Times New Roman" w:cs="Times New Roman"/>
          <w:szCs w:val="24"/>
        </w:rPr>
        <w:t>，佛說念三人有如是果報，何況一心清淨念僧？是故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，</w:t>
      </w:r>
      <w:r w:rsidR="00C52084" w:rsidRPr="007759AB">
        <w:rPr>
          <w:rFonts w:ascii="Times New Roman" w:eastAsia="標楷體" w:hAnsi="Times New Roman" w:cs="Times New Roman"/>
          <w:szCs w:val="24"/>
        </w:rPr>
        <w:t>檀越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！</w:t>
      </w:r>
      <w:r w:rsidR="00C52084" w:rsidRPr="007759AB">
        <w:rPr>
          <w:rFonts w:ascii="Times New Roman" w:eastAsia="標楷體" w:hAnsi="Times New Roman" w:cs="Times New Roman"/>
          <w:szCs w:val="24"/>
        </w:rPr>
        <w:t>當任力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="00C52084" w:rsidRPr="007759AB">
        <w:rPr>
          <w:rFonts w:ascii="Times New Roman" w:eastAsia="標楷體" w:hAnsi="Times New Roman" w:cs="Times New Roman"/>
          <w:szCs w:val="24"/>
        </w:rPr>
        <w:t>念僧名，如說偈：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『是諸聖人眾，則為雄猛軍，摧滅魔王賊，是伴至涅槃！』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</w:p>
    <w:p w:rsidR="00C52084" w:rsidRPr="007759AB" w:rsidRDefault="00C52084" w:rsidP="00B147EA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諸沙彌為檀越種種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說僧聖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功德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檀越聞已，舉家大小皆見四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諦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，得須</w:t>
      </w:r>
      <w:proofErr w:type="gramStart"/>
      <w:r w:rsidRPr="007759AB">
        <w:rPr>
          <w:rFonts w:ascii="Times New Roman" w:eastAsia="新細明體" w:hAnsi="Times New Roman" w:cs="Times New Roman"/>
          <w:szCs w:val="24"/>
        </w:rPr>
        <w:t>陀洹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道。</w:t>
      </w:r>
    </w:p>
    <w:p w:rsidR="00C52084" w:rsidRPr="007759AB" w:rsidRDefault="00C52084" w:rsidP="00B147E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以是因緣故，應當一心念僧。</w:t>
      </w:r>
    </w:p>
    <w:p w:rsidR="00C52084" w:rsidRPr="007759AB" w:rsidRDefault="00C52084" w:rsidP="005022E5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念戒者，</w:t>
      </w:r>
    </w:p>
    <w:p w:rsidR="00C52084" w:rsidRPr="007759AB" w:rsidRDefault="00C52084" w:rsidP="005022E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（一）明戒之內容、修學次第，及其力用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二種戒、三種戒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J032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戒有二種：有漏戒、無漏戒。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有漏復有二種：一者、律儀戒，二者、定共戒。</w:t>
      </w:r>
    </w:p>
    <w:p w:rsidR="00C52084" w:rsidRPr="007759AB" w:rsidRDefault="00C52084" w:rsidP="005022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、初念三戒，後念無漏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.330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行者初學，念是三種戒；學三種已，但念無漏戒。</w:t>
      </w:r>
    </w:p>
    <w:p w:rsidR="00C52084" w:rsidRPr="007759AB" w:rsidRDefault="00C52084" w:rsidP="005022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三戒之力用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）律儀戒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是律儀戒能令諸惡不得自在、枯朽折減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）定共戒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禪定戒能遮諸煩惱。何以故？得內樂故，不求世間樂。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無漏戒能拔諸惡煩惱根本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5022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（二）云何念戒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問曰：云何念戒？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2F633A" w:rsidP="00B147E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`616`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念戒如藥忌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p.330</w:t>
      </w:r>
      <w:proofErr w:type="gramStart"/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如先說念僧中，佛如醫王，法如良藥，僧如瞻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5"/>
      </w:r>
      <w:r w:rsidRPr="007759AB">
        <w:rPr>
          <w:rFonts w:ascii="Times New Roman" w:eastAsia="新細明體" w:hAnsi="細明體" w:cs="細明體" w:hint="eastAsia"/>
          <w:szCs w:val="24"/>
        </w:rPr>
        <w:t>病人，戒如服藥禁忌；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7759AB">
        <w:rPr>
          <w:rFonts w:ascii="Times New Roman" w:eastAsia="新細明體" w:hAnsi="細明體" w:cs="細明體" w:hint="eastAsia"/>
          <w:szCs w:val="24"/>
        </w:rPr>
        <w:t>行者自念：</w:t>
      </w:r>
      <w:r w:rsidRPr="007759AB">
        <w:rPr>
          <w:rFonts w:asciiTheme="minorEastAsia" w:hAnsiTheme="minorEastAsia" w:cs="細明體" w:hint="eastAsia"/>
          <w:szCs w:val="24"/>
        </w:rPr>
        <w:t>我若不隨禁忌，三寶於我為無所益。又如導師指示好道，行者不用，導師無咎，以是故我應念戒。</w:t>
      </w:r>
    </w:p>
    <w:p w:rsidR="00C52084" w:rsidRPr="007759AB" w:rsidRDefault="00C52084" w:rsidP="00B147EA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戒是善本、出家初門、涅槃初因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4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24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）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復次，是戒，一切善法之所住處</w:t>
      </w:r>
      <w:r w:rsidR="00CB3941" w:rsidRPr="007759AB">
        <w:rPr>
          <w:rFonts w:ascii="Times New Roman" w:eastAsia="新細明體" w:hAnsi="細明體" w:cs="細明體" w:hint="eastAsia"/>
          <w:szCs w:val="24"/>
        </w:rPr>
        <w:t>；</w:t>
      </w:r>
      <w:r w:rsidRPr="007759AB">
        <w:rPr>
          <w:rFonts w:ascii="Times New Roman" w:eastAsia="新細明體" w:hAnsi="細明體" w:cs="細明體" w:hint="eastAsia"/>
          <w:szCs w:val="24"/>
        </w:rPr>
        <w:t>譬如百</w:t>
      </w:r>
      <w:r w:rsidRPr="007759AB">
        <w:rPr>
          <w:rFonts w:ascii="Times New Roman" w:eastAsia="新細明體" w:hAnsi="Times New Roman" w:cs="Times New Roman" w:hint="eastAsia"/>
          <w:szCs w:val="24"/>
        </w:rPr>
        <w:t>穀</w:t>
      </w:r>
      <w:r w:rsidRPr="007759AB">
        <w:rPr>
          <w:rFonts w:ascii="Times New Roman" w:eastAsia="新細明體" w:hAnsi="細明體" w:cs="細明體" w:hint="eastAsia"/>
          <w:szCs w:val="24"/>
        </w:rPr>
        <w:t>藥木，依地而生。持戒清淨，能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生長諸深禪定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、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實相智慧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；亦是出家人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之初門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，一切出家人之所依仗，到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涅槃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之初因緣，如說：「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持戒故心不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悔，乃至得解脫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涅槃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C52084" w:rsidRPr="007759AB" w:rsidRDefault="00C52084" w:rsidP="00B147EA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清淨戒、不缺戒、不破戒、不穿戒、不雜戒、自在戒、不著戒、智者所讚戒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行者念：清淨戒，不缺戒，不破戒，不穿戒，不雜戒，自在戒，不著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戒，智者所讚戒。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9"/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無諸瑕隙，名為「清淨戒」。</w:t>
      </w:r>
    </w:p>
    <w:p w:rsidR="00C52084" w:rsidRPr="007759AB" w:rsidRDefault="00C52084" w:rsidP="00B147E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不缺戒，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不破戒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云何名「不缺戒」？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7759AB">
        <w:rPr>
          <w:rFonts w:ascii="Times New Roman" w:eastAsia="新細明體" w:hAnsi="Times New Roman" w:cs="Times New Roman"/>
          <w:szCs w:val="24"/>
        </w:rPr>
        <w:t>戒中除四重戒，犯諸餘重者是名「缺」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犯餘罪是為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7759AB">
        <w:rPr>
          <w:rFonts w:ascii="Times New Roman" w:eastAsia="新細明體" w:hAnsi="Times New Roman" w:cs="Times New Roman"/>
          <w:szCs w:val="24"/>
        </w:rPr>
        <w:t>「破」。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C52084" w:rsidRPr="007759AB" w:rsidRDefault="002F633A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`617`</w:t>
      </w:r>
      <w:proofErr w:type="gramStart"/>
      <w:r w:rsidR="00C52084" w:rsidRPr="007759AB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</w:rPr>
        <w:t>，身罪名「缺」，口罪名「破」。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復次，大罪名「缺」，小罪名「破」。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不穿戒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善心迴向涅槃，不令結使、種種惡覺觀得入，是名「不穿」。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不雜戒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為涅槃、為世間，向二處，是名為「雜」。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自在戒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隨戒，不隨外緣。如自在人無所繫屬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持是淨戒，不為愛</w:t>
      </w:r>
      <w:r w:rsidRPr="007759AB">
        <w:rPr>
          <w:rFonts w:ascii="Times New Roman" w:eastAsia="新細明體" w:hAnsi="新細明體" w:cs="Times New Roman"/>
          <w:szCs w:val="24"/>
        </w:rPr>
        <w:t>結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7759AB">
        <w:rPr>
          <w:rFonts w:ascii="Times New Roman" w:eastAsia="新細明體" w:hAnsi="Times New Roman" w:cs="Times New Roman"/>
          <w:szCs w:val="24"/>
        </w:rPr>
        <w:t>所拘，是為「自在戒」。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不著戒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於戒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7759AB">
        <w:rPr>
          <w:rFonts w:ascii="Times New Roman" w:eastAsia="新細明體" w:hAnsi="Times New Roman" w:cs="Times New Roman"/>
          <w:szCs w:val="24"/>
        </w:rPr>
        <w:t>不生愛、慢等諸結使，知戒實相，亦不取是戒。若取是戒，譬如人在囹圄，桎梏所拘，雖得蒙赦，而復為金鎖所繫。人為恩愛煩惱所繫，如在牢獄；雖得出家，愛著禁戒，如著金鎖。行者若知戒是無漏因緣而不生著，是則解脫，無所繫縛，是名「不著戒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8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智者所讚戒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三乘聖者所讚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諸佛、菩薩、辟支佛及聲聞所讚戒</w:t>
      </w:r>
      <w:r w:rsidRPr="007759AB">
        <w:rPr>
          <w:rFonts w:ascii="Times New Roman" w:eastAsia="新細明體" w:hAnsi="Times New Roman" w:cs="Times New Roman"/>
          <w:szCs w:val="24"/>
        </w:rPr>
        <w:t>，若行是戒、用是戒，是名「智所讚戒」。</w:t>
      </w:r>
    </w:p>
    <w:p w:rsidR="00C52084" w:rsidRPr="007759AB" w:rsidRDefault="00C52084" w:rsidP="005022E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外道戒</w:t>
      </w:r>
      <w:r w:rsidRPr="007759AB">
        <w:rPr>
          <w:rFonts w:ascii="Times New Roman" w:eastAsia="新細明體" w:hAnsi="Times New Roman" w:cs="Times New Roman"/>
          <w:szCs w:val="24"/>
        </w:rPr>
        <w:t>者，牛戒、鹿戒、狗戒，羅剎鬼戒，啞戒、聾戒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如是等戒，智所不讚，唐苦無善報。</w:t>
      </w:r>
    </w:p>
    <w:p w:rsidR="00C52084" w:rsidRPr="007759AB" w:rsidRDefault="00C52084" w:rsidP="005022E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、無漏戒：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正語、正業、正命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復次，智所讚者，於三種戒中，無漏戒不破不壞，依此戒得實智慧，是聖所讚戒。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無漏戒有三種：如佛說</w:t>
      </w:r>
      <w:r w:rsidRPr="007759AB">
        <w:rPr>
          <w:rFonts w:ascii="Times New Roman" w:eastAsia="新細明體" w:hAnsi="細明體" w:cs="細明體" w:hint="eastAsia"/>
          <w:b/>
          <w:szCs w:val="24"/>
        </w:rPr>
        <w:t>正語、正業、正命</w:t>
      </w:r>
      <w:r w:rsidRPr="007759AB">
        <w:rPr>
          <w:rFonts w:ascii="Times New Roman" w:eastAsia="新細明體" w:hAnsi="細明體" w:cs="細明體" w:hint="eastAsia"/>
          <w:szCs w:val="24"/>
        </w:rPr>
        <w:t>。是三業義，如八聖道中說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7759AB">
        <w:rPr>
          <w:rFonts w:ascii="Times New Roman" w:eastAsia="新細明體" w:hAnsi="細明體" w:cs="細明體" w:hint="eastAsia"/>
          <w:szCs w:val="24"/>
        </w:rPr>
        <w:t>，是中應廣說。</w:t>
      </w:r>
    </w:p>
    <w:p w:rsidR="00C52084" w:rsidRPr="007759AB" w:rsidRDefault="00C52084" w:rsidP="005022E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釋疑一：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慧前戒中定後，次第之理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p.79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問曰：若持戒是禪定因緣，禪定是智慧因緣，八聖道中何以慧在前，戒在中，定在後？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答曰：行路之法，應</w:t>
      </w:r>
      <w:r w:rsidRPr="007759AB">
        <w:rPr>
          <w:rFonts w:ascii="新細明體" w:eastAsia="新細明體" w:hAnsi="新細明體" w:cs="新細明體"/>
          <w:szCs w:val="24"/>
        </w:rPr>
        <w:t>先</w:t>
      </w:r>
      <w:r w:rsidRPr="007759AB">
        <w:rPr>
          <w:rFonts w:ascii="Times New Roman" w:eastAsia="新細明體" w:hAnsi="細明體" w:cs="細明體" w:hint="eastAsia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7759AB">
        <w:rPr>
          <w:rFonts w:ascii="Times New Roman" w:eastAsia="新細明體" w:hAnsi="細明體" w:cs="細明體" w:hint="eastAsia"/>
          <w:szCs w:val="24"/>
        </w:rPr>
        <w:t>眼見道而後行，行時當精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；精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行時，常念如導師所教；念已，一心進路，不順非道。</w:t>
      </w:r>
    </w:p>
    <w:p w:rsidR="00C52084" w:rsidRPr="007759AB" w:rsidRDefault="00C52084" w:rsidP="005022E5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）正見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正見亦如是。先以正智慧，觀五受眾皆苦，是名「苦」；</w:t>
      </w:r>
      <w:proofErr w:type="gramStart"/>
      <w:r w:rsidRPr="007759AB">
        <w:rPr>
          <w:rFonts w:ascii="Times New Roman" w:eastAsia="新細明體" w:hAnsi="Times New Roman" w:cs="Times New Roman" w:hint="eastAsia"/>
          <w:szCs w:val="24"/>
        </w:rPr>
        <w:t>苦從愛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等</w:t>
      </w:r>
      <w:proofErr w:type="gramStart"/>
      <w:r w:rsidRPr="007759AB">
        <w:rPr>
          <w:rFonts w:ascii="Times New Roman" w:eastAsia="新細明體" w:hAnsi="Times New Roman" w:cs="Times New Roman" w:hint="eastAsia"/>
          <w:szCs w:val="24"/>
        </w:rPr>
        <w:t>諸結使和合生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，是名「集」；愛等</w:t>
      </w:r>
      <w:proofErr w:type="gramStart"/>
      <w:r w:rsidRPr="007759AB">
        <w:rPr>
          <w:rFonts w:ascii="Times New Roman" w:eastAsia="新細明體" w:hAnsi="Times New Roman" w:cs="Times New Roman" w:hint="eastAsia"/>
          <w:szCs w:val="24"/>
        </w:rPr>
        <w:t>結使滅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，是名「</w:t>
      </w:r>
      <w:proofErr w:type="gramStart"/>
      <w:r w:rsidRPr="007759AB">
        <w:rPr>
          <w:rFonts w:ascii="Times New Roman" w:eastAsia="新細明體" w:hAnsi="Times New Roman" w:cs="Times New Roman" w:hint="eastAsia"/>
          <w:szCs w:val="24"/>
        </w:rPr>
        <w:t>涅槃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」；如是等觀八分，名為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Times New Roman" w:cs="Times New Roman" w:hint="eastAsia"/>
          <w:szCs w:val="24"/>
        </w:rPr>
        <w:t>「道」</w:t>
      </w:r>
      <w:r w:rsidR="002F633A">
        <w:rPr>
          <w:rFonts w:ascii="Times New Roman" w:eastAsia="新細明體" w:hAnsi="Times New Roman" w:cs="Times New Roman" w:hint="eastAsia"/>
          <w:szCs w:val="24"/>
        </w:rPr>
        <w:t>`618`</w:t>
      </w:r>
      <w:proofErr w:type="gramStart"/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是名「正見」。行者是時心定知世間虛妄可捨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涅槃實法可取</w:t>
      </w:r>
      <w:r w:rsidR="004F4927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7759AB">
        <w:rPr>
          <w:rFonts w:ascii="Times New Roman" w:eastAsia="新細明體" w:hAnsi="Times New Roman" w:cs="Times New Roman" w:hint="eastAsia"/>
          <w:szCs w:val="24"/>
        </w:rPr>
        <w:t>定是事，是名「正見」。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）正思惟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知見是事，心力未大，未能發行；思惟籌量，發動正見令得力，是名「正思惟」。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）正語，（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）正業，（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）正命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智慧既發，欲以言宣故，次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正語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正業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戒。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F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）正方便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行時精進不懈，不令住色、無色定中，是名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正方便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G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）正念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用是正見觀四諦，常念不忘：念一切煩惱是賊，應當捨；正見等是我真伴，應當隨，是名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正念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H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）正定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於四諦中攝心不散，不令向色、無色定中，一心向涅槃，是名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正定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釋疑二：初學有次第，無漏心中一心具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79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是初，得善有漏，名為煖法、頂法、忍法中義；次第增進，初、中、後心。入無漏心中疾</w:t>
      </w:r>
      <w:r w:rsidR="00E471C6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一心中具，無有前後分別次第。</w:t>
      </w:r>
    </w:p>
    <w:p w:rsidR="00C52084" w:rsidRPr="007759AB" w:rsidRDefault="00C52084" w:rsidP="00995237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釋疑三：八分相助，各有特能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 w:hint="eastAsia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041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p.79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正見相應，正思惟、正方便、正念、正定，三種戒隨是分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7759AB">
        <w:rPr>
          <w:rFonts w:ascii="Times New Roman" w:eastAsia="新細明體" w:hAnsi="細明體" w:cs="細明體" w:hint="eastAsia"/>
          <w:szCs w:val="24"/>
        </w:rPr>
        <w:t>分行。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正見：分別好醜利益為事；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正思惟：發動正見為事；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正語等：持是智慧諸功德，不令散失；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正方便：驅策令速進不息；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正念：七事所應行者，憶而不忘；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正定：令心清淨，不濁、不亂，令正見七分得成；如無風房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7759AB">
        <w:rPr>
          <w:rFonts w:ascii="新細明體" w:eastAsia="新細明體" w:hAnsi="新細明體" w:cs="新細明體"/>
          <w:szCs w:val="24"/>
        </w:rPr>
        <w:t>中燈，則照</w:t>
      </w:r>
      <w:r w:rsidRPr="007759AB">
        <w:rPr>
          <w:rFonts w:ascii="Times New Roman" w:eastAsia="新細明體" w:hAnsi="細明體" w:cs="細明體" w:hint="eastAsia"/>
          <w:szCs w:val="24"/>
        </w:rPr>
        <w:t>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7759AB">
        <w:rPr>
          <w:rFonts w:ascii="Times New Roman" w:eastAsia="新細明體" w:hAnsi="細明體" w:cs="細明體" w:hint="eastAsia"/>
          <w:szCs w:val="24"/>
        </w:rPr>
        <w:t>了了。</w:t>
      </w:r>
    </w:p>
    <w:p w:rsidR="00C52084" w:rsidRPr="007759AB" w:rsidRDefault="00C52084" w:rsidP="00995237">
      <w:pPr>
        <w:spacing w:line="356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如是無漏戒，在八聖道中，亦為智者所讚。</w:t>
      </w:r>
    </w:p>
    <w:p w:rsidR="00C52084" w:rsidRPr="007759AB" w:rsidRDefault="00C52084" w:rsidP="00995237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、有漏戒（在四加行）生無漏，故應行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問曰：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無漏戒</w:t>
      </w:r>
      <w:r w:rsidRPr="007759AB">
        <w:rPr>
          <w:rFonts w:ascii="Times New Roman" w:eastAsia="新細明體" w:hAnsi="細明體" w:cs="細明體" w:hint="eastAsia"/>
          <w:szCs w:val="24"/>
        </w:rPr>
        <w:t>應為智者所讚，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有漏戒</w:t>
      </w:r>
      <w:r w:rsidRPr="007759AB">
        <w:rPr>
          <w:rFonts w:ascii="Times New Roman" w:eastAsia="新細明體" w:hAnsi="細明體" w:cs="細明體" w:hint="eastAsia"/>
          <w:szCs w:val="24"/>
        </w:rPr>
        <w:t>何以讚？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答曰：有漏戒似無漏，隨無漏同行因緣，是故智者合讚。</w:t>
      </w:r>
    </w:p>
    <w:p w:rsidR="00C52084" w:rsidRPr="007759AB" w:rsidRDefault="00C52084" w:rsidP="00995237">
      <w:pPr>
        <w:spacing w:line="356" w:lineRule="exact"/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如賊中有人叛來歸我，彼雖是賊，今來向我，我當內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7759AB">
        <w:rPr>
          <w:rFonts w:ascii="Times New Roman" w:eastAsia="新細明體" w:hAnsi="細明體" w:cs="細明體" w:hint="eastAsia"/>
          <w:szCs w:val="24"/>
        </w:rPr>
        <w:t>之，可以破賊，何可不念！</w:t>
      </w:r>
    </w:p>
    <w:p w:rsidR="00C52084" w:rsidRPr="007759AB" w:rsidRDefault="002F633A" w:rsidP="00B27250">
      <w:pPr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`619`</w:t>
      </w:r>
      <w:r w:rsidR="00C52084" w:rsidRPr="007759AB">
        <w:rPr>
          <w:rFonts w:ascii="Times New Roman" w:eastAsia="新細明體" w:hAnsi="細明體" w:cs="細明體" w:hint="eastAsia"/>
          <w:szCs w:val="24"/>
        </w:rPr>
        <w:t>諸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煩惱賊在三界城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中住，有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漏戒善根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若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煖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法、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頂法、忍法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、世間第一法，與餘有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漏法異故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，行者受用。以是因緣故，破諸結使賊，得苦法忍無漏法財，以是故智者所讚。</w:t>
      </w:r>
    </w:p>
    <w:p w:rsidR="00C52084" w:rsidRPr="007759AB" w:rsidRDefault="00C52084" w:rsidP="00B27250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（三）總結「念戒」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是名「念戒」。</w:t>
      </w:r>
    </w:p>
    <w:p w:rsidR="00C52084" w:rsidRPr="007759AB" w:rsidRDefault="00C52084" w:rsidP="00B2725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念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捨</w:t>
      </w:r>
      <w:proofErr w:type="gramEnd"/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者，有二種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捨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：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一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者、施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7759AB">
        <w:rPr>
          <w:rFonts w:ascii="Times New Roman" w:eastAsia="新細明體" w:hAnsi="細明體" w:cs="細明體" w:hint="eastAsia"/>
          <w:szCs w:val="24"/>
        </w:rPr>
        <w:t>，二者、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捨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諸煩惱。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施捨有二種：一者、財施，二者、法施。三種捨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4"/>
      </w:r>
      <w:r w:rsidRPr="007759AB">
        <w:rPr>
          <w:rFonts w:ascii="Times New Roman" w:eastAsia="新細明體" w:hAnsi="細明體" w:cs="細明體" w:hint="eastAsia"/>
          <w:szCs w:val="24"/>
        </w:rPr>
        <w:t>和合，名為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念財捨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財施是一切善法根本故，行者作是念：「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上四念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7759AB">
        <w:rPr>
          <w:rFonts w:ascii="標楷體" w:eastAsia="標楷體" w:hAnsi="標楷體" w:cs="細明體" w:hint="eastAsia"/>
          <w:szCs w:val="24"/>
        </w:rPr>
        <w:t>因緣故得差煩惱病</w:t>
      </w:r>
      <w:r w:rsidR="00246FB5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今以何因緣故得是四念？則是先世、今世於三寶中少有布施因緣故。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」所以者何？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、施三寶必得涅槃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眾生於無始世界中不知於三寶中布施故，福皆盡滅。是三寶有無量法，是故施亦不盡，必得涅槃。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6"/>
      </w:r>
    </w:p>
    <w:p w:rsidR="00C52084" w:rsidRPr="007759AB" w:rsidRDefault="00C52084" w:rsidP="00B2725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、布施是初助道因緣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B27250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pacing w:val="-6"/>
          <w:szCs w:val="24"/>
        </w:rPr>
      </w:pPr>
      <w:proofErr w:type="gramStart"/>
      <w:r w:rsidRPr="00B27250">
        <w:rPr>
          <w:rFonts w:ascii="Times New Roman" w:eastAsia="新細明體" w:hAnsi="細明體" w:cs="細明體" w:hint="eastAsia"/>
          <w:spacing w:val="-6"/>
          <w:szCs w:val="24"/>
        </w:rPr>
        <w:t>復次</w:t>
      </w:r>
      <w:proofErr w:type="gramEnd"/>
      <w:r w:rsidRPr="00B27250">
        <w:rPr>
          <w:rFonts w:ascii="Times New Roman" w:eastAsia="新細明體" w:hAnsi="細明體" w:cs="細明體" w:hint="eastAsia"/>
          <w:spacing w:val="-6"/>
          <w:szCs w:val="24"/>
        </w:rPr>
        <w:t>，過去諸</w:t>
      </w:r>
      <w:proofErr w:type="gramStart"/>
      <w:r w:rsidRPr="00B27250">
        <w:rPr>
          <w:rFonts w:ascii="Times New Roman" w:eastAsia="新細明體" w:hAnsi="細明體" w:cs="細明體" w:hint="eastAsia"/>
          <w:spacing w:val="-6"/>
          <w:szCs w:val="24"/>
        </w:rPr>
        <w:t>佛初發心時</w:t>
      </w:r>
      <w:proofErr w:type="gramEnd"/>
      <w:r w:rsidRPr="00B27250">
        <w:rPr>
          <w:rFonts w:ascii="Times New Roman" w:eastAsia="新細明體" w:hAnsi="細明體" w:cs="細明體" w:hint="eastAsia"/>
          <w:spacing w:val="-6"/>
          <w:szCs w:val="24"/>
        </w:rPr>
        <w:t>，皆以少多布施為因緣；</w:t>
      </w:r>
      <w:proofErr w:type="gramStart"/>
      <w:r w:rsidRPr="00B27250">
        <w:rPr>
          <w:rFonts w:ascii="Times New Roman" w:eastAsia="新細明體" w:hAnsi="細明體" w:cs="細明體" w:hint="eastAsia"/>
          <w:spacing w:val="-6"/>
          <w:szCs w:val="24"/>
        </w:rPr>
        <w:t>如佛說</w:t>
      </w:r>
      <w:proofErr w:type="gramEnd"/>
      <w:r w:rsidRPr="00B27250">
        <w:rPr>
          <w:rFonts w:ascii="Times New Roman" w:eastAsia="新細明體" w:hAnsi="細明體" w:cs="細明體" w:hint="eastAsia"/>
          <w:spacing w:val="-6"/>
          <w:szCs w:val="24"/>
        </w:rPr>
        <w:t>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B27250">
        <w:rPr>
          <w:rFonts w:ascii="標楷體" w:eastAsia="標楷體" w:hAnsi="標楷體" w:cs="細明體" w:hint="eastAsia"/>
          <w:spacing w:val="-6"/>
          <w:szCs w:val="24"/>
        </w:rPr>
        <w:t>是布施是</w:t>
      </w:r>
      <w:proofErr w:type="gramStart"/>
      <w:r w:rsidRPr="00B27250">
        <w:rPr>
          <w:rFonts w:ascii="標楷體" w:eastAsia="標楷體" w:hAnsi="標楷體" w:cs="細明體" w:hint="eastAsia"/>
          <w:spacing w:val="-6"/>
          <w:szCs w:val="24"/>
        </w:rPr>
        <w:t>初助道</w:t>
      </w:r>
      <w:proofErr w:type="gramEnd"/>
      <w:r w:rsidRPr="00B27250">
        <w:rPr>
          <w:rFonts w:ascii="標楷體" w:eastAsia="標楷體" w:hAnsi="標楷體" w:cs="細明體" w:hint="eastAsia"/>
          <w:spacing w:val="-6"/>
          <w:szCs w:val="24"/>
        </w:rPr>
        <w:t>因緣</w:t>
      </w:r>
      <w:r w:rsidRPr="00B27250">
        <w:rPr>
          <w:rFonts w:ascii="Times New Roman" w:eastAsia="新細明體" w:hAnsi="細明體" w:cs="細明體" w:hint="eastAsia"/>
          <w:spacing w:val="-6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B27250">
        <w:rPr>
          <w:rFonts w:ascii="Times New Roman" w:eastAsia="新細明體" w:hAnsi="細明體" w:cs="細明體" w:hint="eastAsia"/>
          <w:spacing w:val="-6"/>
          <w:szCs w:val="24"/>
        </w:rPr>
        <w:t>」</w:t>
      </w:r>
      <w:r w:rsidRPr="00B27250">
        <w:rPr>
          <w:rFonts w:ascii="Times New Roman" w:eastAsia="新細明體" w:hAnsi="Times New Roman" w:cs="細明體"/>
          <w:spacing w:val="-6"/>
          <w:szCs w:val="24"/>
          <w:vertAlign w:val="superscript"/>
        </w:rPr>
        <w:footnoteReference w:id="127"/>
      </w:r>
    </w:p>
    <w:p w:rsidR="00C52084" w:rsidRPr="007759AB" w:rsidRDefault="00C52084" w:rsidP="00B2725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人命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無常，財物如電，應布施作助道因緣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復次，人命無常，財物如電，若人不乞，猶尚應與，何況乞而不施？以是應施，作助道因緣。</w:t>
      </w:r>
    </w:p>
    <w:p w:rsidR="00C52084" w:rsidRPr="007759AB" w:rsidRDefault="00C52084" w:rsidP="00B27250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、財為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煩</w:t>
      </w:r>
      <w:r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惱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業</w:t>
      </w:r>
      <w:r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因緣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，常應自捨，何況施得大福而不布施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復次，財物是種種煩惱罪業因緣；若持戒、禪定、智慧種種善法，是涅槃因緣。以是故，財物</w:t>
      </w:r>
      <w:r w:rsidRPr="007759AB">
        <w:rPr>
          <w:rFonts w:ascii="新細明體" w:eastAsia="新細明體" w:hAnsi="新細明體" w:cs="新細明體"/>
          <w:szCs w:val="24"/>
        </w:rPr>
        <w:t>尚</w:t>
      </w:r>
      <w:r w:rsidRPr="007759AB">
        <w:rPr>
          <w:rFonts w:ascii="Times New Roman" w:eastAsia="新細明體" w:hAnsi="細明體" w:cs="細明體" w:hint="eastAsia"/>
          <w:szCs w:val="24"/>
        </w:rPr>
        <w:t>應自棄，何況好福田中而不布施？</w:t>
      </w:r>
    </w:p>
    <w:p w:rsidR="00C52084" w:rsidRPr="007759AB" w:rsidRDefault="00C52084" w:rsidP="00B27250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兄弟二人投金入水事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譬如有兄弟二人，各擔十斤金行道中，更無餘伴。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兄作是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我何以不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殺弟取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金？此曠路中人無知者。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弟復生念，</w:t>
      </w:r>
      <w:r w:rsidRPr="007759AB">
        <w:rPr>
          <w:rFonts w:ascii="新細明體" w:eastAsia="新細明體" w:hAnsi="新細明體" w:cs="細明體" w:hint="eastAsia"/>
          <w:szCs w:val="24"/>
        </w:rPr>
        <w:t>欲殺兄取金。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兄弟各有惡心，語言視</w:t>
      </w:r>
      <w:r w:rsidRPr="007759AB">
        <w:rPr>
          <w:rFonts w:ascii="新細明體" w:eastAsia="新細明體" w:hAnsi="新細明體" w:cs="新細明體"/>
          <w:szCs w:val="24"/>
        </w:rPr>
        <w:t>瞻</w:t>
      </w:r>
      <w:r w:rsidRPr="007759AB">
        <w:rPr>
          <w:rFonts w:ascii="Times New Roman" w:eastAsia="新細明體" w:hAnsi="細明體" w:cs="細明體" w:hint="eastAsia"/>
          <w:szCs w:val="24"/>
        </w:rPr>
        <w:t>皆異。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兄弟即自悟，還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生悔心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我等非人，與禽獸何異</w:t>
      </w:r>
      <w:r w:rsidR="00E471C6" w:rsidRPr="007759AB">
        <w:rPr>
          <w:rFonts w:ascii="標楷體" w:eastAsia="標楷體" w:hAnsi="標楷體" w:cs="細明體" w:hint="eastAsia"/>
          <w:szCs w:val="24"/>
        </w:rPr>
        <w:t>？</w:t>
      </w:r>
      <w:r w:rsidRPr="007759AB">
        <w:rPr>
          <w:rFonts w:ascii="標楷體" w:eastAsia="標楷體" w:hAnsi="標楷體" w:cs="細明體" w:hint="eastAsia"/>
          <w:szCs w:val="24"/>
        </w:rPr>
        <w:t>同生兄弟，而為少金故而生惡心！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2F633A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`620`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兄弟共至深水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邊，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兄以金投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著水中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弟言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標楷體" w:eastAsia="標楷體" w:hAnsi="標楷體" w:cs="細明體" w:hint="eastAsia"/>
          <w:szCs w:val="24"/>
        </w:rPr>
        <w:t>善哉！善哉！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弟尋復棄金水中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兄復言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善哉！善哉！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兄弟更互相問，何以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言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善哉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？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各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答言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以此金故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，生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不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善心，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欲相危</w:t>
      </w:r>
      <w:proofErr w:type="gramEnd"/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7759AB">
        <w:rPr>
          <w:rFonts w:ascii="標楷體" w:eastAsia="標楷體" w:hAnsi="標楷體" w:cs="細明體" w:hint="eastAsia"/>
          <w:szCs w:val="24"/>
        </w:rPr>
        <w:t>害；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今得棄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之，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故言善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哉</w:t>
      </w:r>
      <w:r w:rsidR="00246FB5" w:rsidRPr="007759AB">
        <w:rPr>
          <w:rFonts w:ascii="標楷體" w:eastAsia="標楷體" w:hAnsi="標楷體" w:cs="細明體" w:hint="eastAsia"/>
          <w:szCs w:val="24"/>
        </w:rPr>
        <w:t>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」二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辭各爾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以是故知財為惡心因緣，常應自捨！何況施得大福而不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7759AB">
        <w:rPr>
          <w:rFonts w:ascii="Times New Roman" w:eastAsia="新細明體" w:hAnsi="細明體" w:cs="細明體" w:hint="eastAsia"/>
          <w:szCs w:val="24"/>
        </w:rPr>
        <w:t>施？</w:t>
      </w:r>
    </w:p>
    <w:p w:rsidR="00C52084" w:rsidRPr="007759AB" w:rsidRDefault="00D37D45" w:rsidP="00DB4854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讚布施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偈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378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4"/>
        </w:rPr>
        <w:t>）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施</w:t>
      </w:r>
      <w:r w:rsidRPr="007759AB">
        <w:rPr>
          <w:rFonts w:ascii="標楷體" w:eastAsia="標楷體" w:hAnsi="標楷體" w:cs="新細明體"/>
          <w:szCs w:val="24"/>
        </w:rPr>
        <w:t>名</w:t>
      </w:r>
      <w:r w:rsidRPr="007759AB">
        <w:rPr>
          <w:rFonts w:ascii="標楷體" w:eastAsia="標楷體" w:hAnsi="標楷體" w:cs="細明體" w:hint="eastAsia"/>
          <w:szCs w:val="24"/>
        </w:rPr>
        <w:t>行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寶藏，亦為善親友，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終始相利益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，無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有能壞者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施為好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7759AB">
        <w:rPr>
          <w:rFonts w:ascii="標楷體" w:eastAsia="標楷體" w:hAnsi="標楷體" w:cs="細明體" w:hint="eastAsia"/>
          <w:szCs w:val="24"/>
        </w:rPr>
        <w:t>密蓋，能遮</w:t>
      </w:r>
      <w:r w:rsidRPr="007759AB">
        <w:rPr>
          <w:rFonts w:ascii="標楷體" w:eastAsia="標楷體" w:hAnsi="標楷體" w:cs="Times New Roman"/>
          <w:szCs w:val="24"/>
        </w:rPr>
        <w:t>飢</w:t>
      </w:r>
      <w:r w:rsidRPr="007759AB">
        <w:rPr>
          <w:rFonts w:ascii="標楷體" w:eastAsia="標楷體" w:hAnsi="標楷體" w:cs="細明體" w:hint="eastAsia"/>
          <w:szCs w:val="24"/>
        </w:rPr>
        <w:t>渴雨；施為堅牢船，能度貧窮海。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慳為凶衰相，為之生憂畏；洗之以施水，則為生福利。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慳惜不衣食，終身無歡樂，雖云有財物，與貧困無異。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慳人之室宅，譬如丘塚墓，求者遠避之，終無有向者。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如是慳貪人，智者所擯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7759AB">
        <w:rPr>
          <w:rFonts w:ascii="標楷體" w:eastAsia="標楷體" w:hAnsi="標楷體" w:cs="細明體" w:hint="eastAsia"/>
          <w:szCs w:val="24"/>
        </w:rPr>
        <w:t>棄；命氣雖未盡，與死等無異。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慳人無福慧，於施無堅要；臨當墮死坑，戀惜生懊恨；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涕泣當獨去，憂悔火燒身。好施者安樂，終無有是苦。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proofErr w:type="gramStart"/>
      <w:r w:rsidRPr="007759AB">
        <w:rPr>
          <w:rFonts w:ascii="標楷體" w:eastAsia="標楷體" w:hAnsi="標楷體" w:cs="細明體" w:hint="eastAsia"/>
          <w:szCs w:val="24"/>
        </w:rPr>
        <w:t>人修布施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者，名聞滿十方，智者所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愛敬，入眾無所畏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，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命終生天上，久必得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涅槃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！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如是等種種訶慳貪、讚布施。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是名「念財施」。</w:t>
      </w:r>
    </w:p>
    <w:p w:rsidR="00C52084" w:rsidRPr="007759AB" w:rsidRDefault="00C52084" w:rsidP="00995237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念法捨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云何念法施？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法施二說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法施因緣令得道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法施利益甚大！法施因緣故，一切佛弟子等得道。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995237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）財施法施勝劣之比較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7759AB">
        <w:rPr>
          <w:rFonts w:ascii="Times New Roman" w:eastAsia="新細明體" w:hAnsi="Times New Roman" w:cs="Times New Roman"/>
          <w:szCs w:val="24"/>
        </w:rPr>
        <w:lastRenderedPageBreak/>
        <w:t>復次</w:t>
      </w:r>
      <w:proofErr w:type="gramEnd"/>
      <w:r w:rsidRPr="007759AB">
        <w:rPr>
          <w:rFonts w:ascii="Times New Roman" w:eastAsia="新細明體" w:hAnsi="Times New Roman" w:cs="Times New Roman"/>
          <w:szCs w:val="24"/>
        </w:rPr>
        <w:t>，佛說：「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Times New Roman" w:eastAsia="標楷體" w:hAnsi="標楷體" w:cs="Times New Roman"/>
          <w:szCs w:val="24"/>
        </w:rPr>
        <w:t>二種施中</w:t>
      </w:r>
      <w:proofErr w:type="gramEnd"/>
      <w:r w:rsidRPr="007759AB">
        <w:rPr>
          <w:rFonts w:ascii="Times New Roman" w:eastAsia="標楷體" w:hAnsi="標楷體" w:cs="Times New Roman"/>
          <w:szCs w:val="24"/>
        </w:rPr>
        <w:t>，法施為第一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7759AB">
        <w:rPr>
          <w:rFonts w:ascii="Times New Roman" w:eastAsia="新細明體" w:hAnsi="Times New Roman" w:cs="Times New Roman"/>
          <w:szCs w:val="24"/>
        </w:rPr>
        <w:t>何以故？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、有量，無量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財施果報有量，法施果報無量。</w:t>
      </w:r>
    </w:p>
    <w:p w:rsidR="00C52084" w:rsidRPr="007759AB" w:rsidRDefault="002F633A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`621`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欲界報</w:t>
      </w:r>
      <w:proofErr w:type="gramEnd"/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，三</w:t>
      </w:r>
      <w:proofErr w:type="gramStart"/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界報或</w:t>
      </w:r>
      <w:proofErr w:type="gramEnd"/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出三界報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財施欲界報；法施三界報，亦出三界報。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若不求名聞、財利、力勢，但為學佛道，弘大慈悲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7759AB">
        <w:rPr>
          <w:rFonts w:ascii="Times New Roman" w:eastAsia="新細明體" w:hAnsi="細明體" w:cs="細明體" w:hint="eastAsia"/>
          <w:szCs w:val="24"/>
        </w:rPr>
        <w:t>，度眾生生、老、病、死苦，是名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清淨法施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7"/>
      </w:r>
      <w:r w:rsidRPr="007759AB">
        <w:rPr>
          <w:rFonts w:ascii="Times New Roman" w:eastAsia="新細明體" w:hAnsi="細明體" w:cs="細明體" w:hint="eastAsia"/>
          <w:szCs w:val="24"/>
        </w:rPr>
        <w:t>若不爾者，為如市易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8"/>
      </w:r>
      <w:r w:rsidRPr="007759AB">
        <w:rPr>
          <w:rFonts w:ascii="Times New Roman" w:eastAsia="新細明體" w:hAnsi="細明體" w:cs="細明體" w:hint="eastAsia"/>
          <w:szCs w:val="24"/>
        </w:rPr>
        <w:t>法。</w:t>
      </w:r>
    </w:p>
    <w:p w:rsidR="00C52084" w:rsidRPr="007759AB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施則物少，施則法增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復次，財施施多，財物減少；法施施多，法更增益。</w:t>
      </w:r>
    </w:p>
    <w:p w:rsidR="00C52084" w:rsidRPr="007759AB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、舊法，新法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財施是無量世中舊法；法施，聖法初來</w:t>
      </w:r>
      <w:r w:rsidRPr="007759AB">
        <w:rPr>
          <w:rFonts w:ascii="新細明體" w:eastAsia="新細明體" w:hAnsi="新細明體" w:cs="新細明體"/>
          <w:szCs w:val="24"/>
        </w:rPr>
        <w:t>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7759AB">
        <w:rPr>
          <w:rFonts w:ascii="Times New Roman" w:eastAsia="新細明體" w:hAnsi="細明體" w:cs="細明體" w:hint="eastAsia"/>
          <w:szCs w:val="24"/>
        </w:rPr>
        <w:t>得，名為新法。</w:t>
      </w:r>
    </w:p>
    <w:p w:rsidR="00C52084" w:rsidRPr="007759AB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救飢渴等，除結使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財施但能救諸飢渴、寒熱等病，法施能除九十八諸煩惱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7759AB">
        <w:rPr>
          <w:rFonts w:ascii="Times New Roman" w:eastAsia="新細明體" w:hAnsi="細明體" w:cs="細明體" w:hint="eastAsia"/>
          <w:szCs w:val="24"/>
        </w:rPr>
        <w:t>等病。</w:t>
      </w:r>
    </w:p>
    <w:p w:rsidR="00C52084" w:rsidRPr="007759AB" w:rsidRDefault="00C52084" w:rsidP="00995237">
      <w:pPr>
        <w:spacing w:beforeLines="20" w:before="72"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種因緣分別財施、法施，行者應念法施。</w:t>
      </w:r>
    </w:p>
    <w:p w:rsidR="00C52084" w:rsidRPr="007759AB" w:rsidRDefault="00C52084" w:rsidP="00995237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、法施之內容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問曰：何等是法施？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）方式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佛所說十二部經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1"/>
      </w:r>
      <w:r w:rsidRPr="007759AB">
        <w:rPr>
          <w:rFonts w:ascii="Times New Roman" w:eastAsia="新細明體" w:hAnsi="細明體" w:cs="細明體" w:hint="eastAsia"/>
          <w:szCs w:val="24"/>
        </w:rPr>
        <w:t>，清淨心為福德與他說，是名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復有以神通力令人得道，亦名法施。如《網明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7759AB">
        <w:rPr>
          <w:rFonts w:ascii="Times New Roman" w:eastAsia="新細明體" w:hAnsi="細明體" w:cs="細明體" w:hint="eastAsia"/>
          <w:szCs w:val="24"/>
        </w:rPr>
        <w:t>菩薩經》中說：「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有人見佛光明得道者、生天者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如是等口雖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不說，令他得法故，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亦名</w:t>
      </w:r>
      <w:proofErr w:type="gramEnd"/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觀眾生心性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惑多少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利鈍而說法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2F633A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`622`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是法施應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觀眾生心性、煩惱多少、智慧利鈍，應隨所利益而為說法；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譬如隨病服藥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則有益。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5"/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、為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婬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重說不淨觀、為瞋重說慈心、為癡重說因緣、二雜三雜可知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</w:t>
      </w: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欲重，有瞋恚重，有愚癡重，有</w:t>
      </w: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Pr="007759AB">
          <w:rPr>
            <w:rFonts w:ascii="Times New Roman" w:eastAsia="新細明體" w:hAnsi="細明體" w:cs="細明體" w:hint="eastAsia"/>
            <w:szCs w:val="24"/>
          </w:rPr>
          <w:t>兩兩</w:t>
        </w:r>
      </w:smartTag>
      <w:r w:rsidRPr="007759AB">
        <w:rPr>
          <w:rFonts w:ascii="Times New Roman" w:eastAsia="新細明體" w:hAnsi="細明體" w:cs="細明體" w:hint="eastAsia"/>
          <w:szCs w:val="24"/>
        </w:rPr>
        <w:t>雜、三三雜。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重者為說不淨觀，瞋重者為說慈心，癡重者為說深因緣；兩雜者說兩觀，三雜者說三觀。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7759AB">
        <w:rPr>
          <w:rFonts w:ascii="Times New Roman" w:eastAsia="新細明體" w:hAnsi="細明體" w:cs="細明體" w:hint="eastAsia"/>
          <w:szCs w:val="24"/>
        </w:rPr>
        <w:t>不知病相，錯投藥者，病則為增。</w:t>
      </w:r>
    </w:p>
    <w:p w:rsidR="00C52084" w:rsidRPr="007759AB" w:rsidRDefault="00C52084" w:rsidP="00B27250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、著眾生相說無我、著無我說五眾相續不令斷滅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若著眾生相者，為說但有五眾，此中無我；若言無眾生相者，即為說五眾相續有，不令墮斷滅故。</w:t>
      </w:r>
    </w:p>
    <w:p w:rsidR="00C52084" w:rsidRPr="007759AB" w:rsidRDefault="00C52084" w:rsidP="00B27250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、求富說施、欲生天說持戒、人中貧乏說天上事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336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求富樂者，為說布施；欲生天者，為說持戒；人中多所貧乏者，為說天上事。</w:t>
      </w:r>
    </w:p>
    <w:p w:rsidR="00C52084" w:rsidRPr="007759AB" w:rsidRDefault="00C52084" w:rsidP="00B27250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、患居家說出家法、著財居家說五戒法、不樂世間說三法印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惱患居家者，為說出家法；著錢財居家者，為說在家五戒法；若不樂世間，為說三法印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szCs w:val="24"/>
        </w:rPr>
        <w:t>無常，無我，涅槃。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7"/>
      </w:r>
    </w:p>
    <w:p w:rsidR="00C52084" w:rsidRPr="007759AB" w:rsidRDefault="00C52084" w:rsidP="00DB4854">
      <w:pPr>
        <w:spacing w:beforeLines="20" w:before="72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依隨經法，自演作義理、譬喻，莊嚴法施，為眾生說。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如是等種種利益故，當念法施。</w:t>
      </w:r>
    </w:p>
    <w:p w:rsidR="00C52084" w:rsidRPr="007759AB" w:rsidRDefault="00C52084" w:rsidP="0011614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（三）念捨煩惱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116140">
      <w:pPr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、捨煩惱如捨毒蛇</w:t>
      </w:r>
    </w:p>
    <w:p w:rsidR="00C52084" w:rsidRPr="007759AB" w:rsidRDefault="00C52084" w:rsidP="00995237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捨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煩惱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者，三結乃至九十八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使等皆斷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除</w:t>
      </w:r>
      <w:r w:rsidRPr="007759AB">
        <w:rPr>
          <w:rFonts w:ascii="Times New Roman" w:eastAsia="新細明體" w:hAnsi="Times New Roman" w:cs="Times New Roman" w:hint="eastAsia"/>
          <w:szCs w:val="24"/>
        </w:rPr>
        <w:t>却</w:t>
      </w:r>
      <w:r w:rsidRPr="007759AB">
        <w:rPr>
          <w:rFonts w:ascii="Times New Roman" w:eastAsia="新細明體" w:hAnsi="細明體" w:cs="細明體" w:hint="eastAsia"/>
          <w:szCs w:val="24"/>
        </w:rPr>
        <w:t>，是名為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。念捨是法，如捨毒蛇、如捨桎梏，得安隱歡喜。</w:t>
      </w:r>
    </w:p>
    <w:p w:rsidR="00C52084" w:rsidRPr="007759AB" w:rsidRDefault="00C52084" w:rsidP="00116140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、念捨煩惱亦入念法中</w:t>
      </w:r>
    </w:p>
    <w:p w:rsidR="00C52084" w:rsidRPr="007759AB" w:rsidRDefault="00C52084" w:rsidP="0011614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復次，念捨煩惱，亦入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中。</w:t>
      </w:r>
    </w:p>
    <w:p w:rsidR="00C52084" w:rsidRPr="007759AB" w:rsidRDefault="00C52084" w:rsidP="00116140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因論生論：若念捨煩惱亦入「念法」中，何故於「念捨」中更說捨煩惱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問曰：若入念法中，今何以更說？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）捨諸煩惱難得故別說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捨諸煩惱，是法微妙難得，無上、無量，是故更別說。</w:t>
      </w:r>
    </w:p>
    <w:p w:rsidR="00C52084" w:rsidRPr="007759AB" w:rsidRDefault="00C52084" w:rsidP="004008B8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）念法與念捨行相別，故別說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復次，念法與念捨異。念法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念佛法微妙，諸法中第一；念捨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念諸煩惱罪惡，捨之為快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行相別，是為異。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995237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如是等種種因緣，行者當念捨。</w:t>
      </w:r>
    </w:p>
    <w:p w:rsidR="00C52084" w:rsidRPr="007759AB" w:rsidRDefault="002F633A" w:rsidP="004008B8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`623`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</w:t>
      </w:r>
      <w:proofErr w:type="gramStart"/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捨</w:t>
      </w:r>
      <w:proofErr w:type="gramEnd"/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除增上慢</w:t>
      </w:r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proofErr w:type="gramStart"/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C52084" w:rsidRPr="007759AB" w:rsidRDefault="00C52084" w:rsidP="004008B8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念捨者，是初學禪智中，畏生增上慢。</w:t>
      </w:r>
    </w:p>
    <w:p w:rsidR="00C52084" w:rsidRPr="007759AB" w:rsidRDefault="00C52084" w:rsidP="004008B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F004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4008B8">
      <w:pPr>
        <w:ind w:leftChars="150" w:left="360"/>
        <w:jc w:val="both"/>
        <w:rPr>
          <w:rFonts w:ascii="Times New Roman" w:eastAsia="新細明體" w:hAnsi="細明體" w:cs="細明體"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（一）念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六欲天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D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9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p.25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4008B8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念天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者，有四天王天，乃至他化自在天。</w:t>
      </w:r>
    </w:p>
    <w:p w:rsidR="00C52084" w:rsidRPr="007759AB" w:rsidRDefault="00C52084" w:rsidP="004008B8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※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 xml:space="preserve"> 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釋疑：佛弟子應念佛及念法，何以念天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問曰：佛弟子應一心念佛及佛法，何以念天？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、知由施因得天報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知布施業因緣果報故受天上富樂，以是因緣故念天。</w:t>
      </w:r>
    </w:p>
    <w:p w:rsidR="00C52084" w:rsidRPr="007759AB" w:rsidRDefault="00C52084" w:rsidP="00F1135F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、知有生天之福而不受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復次，是八念，佛自說因緣。念天者應作是念：「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有四天王天，是天五善法因緣故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生彼中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：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信罪福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，受持戒，聞善法，修布施，學智慧；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8"/>
      </w:r>
      <w:r w:rsidRPr="007759AB">
        <w:rPr>
          <w:rFonts w:ascii="標楷體" w:eastAsia="標楷體" w:hAnsi="標楷體" w:cs="細明體" w:hint="eastAsia"/>
          <w:szCs w:val="24"/>
        </w:rPr>
        <w:t>我亦有是五法，以是故歡喜</w:t>
      </w:r>
      <w:r w:rsidR="00631BA7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言：『天以是五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法故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，生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富樂處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，我亦有是；我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欲生彼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，亦可得生，我以天福無常故不受。』乃至他化自在天亦如是。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4008B8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念三界天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p.331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問曰：三界中清淨天多，何以故但念欲天？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答曰：聲聞法中說念欲界天，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摩訶衍</w:t>
      </w:r>
      <w:r w:rsidRPr="007759AB">
        <w:rPr>
          <w:rFonts w:ascii="Times New Roman" w:eastAsia="新細明體" w:hAnsi="細明體" w:cs="細明體" w:hint="eastAsia"/>
          <w:szCs w:val="24"/>
        </w:rPr>
        <w:t>中說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念一切三界天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9"/>
      </w:r>
    </w:p>
    <w:p w:rsidR="00C52084" w:rsidRPr="007759AB" w:rsidRDefault="00C52084" w:rsidP="004008B8">
      <w:pPr>
        <w:ind w:leftChars="450" w:left="10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行者未得道時，或心著人間五欲，以是故佛說念天。若能斷婬欲，則生上二界天中；若不能斷婬欲，</w:t>
      </w:r>
      <w:r w:rsidRPr="007759AB">
        <w:rPr>
          <w:rFonts w:ascii="新細明體" w:eastAsia="新細明體" w:hAnsi="新細明體" w:cs="新細明體"/>
          <w:szCs w:val="24"/>
        </w:rPr>
        <w:t>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7759AB">
        <w:rPr>
          <w:rFonts w:ascii="Times New Roman" w:eastAsia="新細明體" w:hAnsi="細明體" w:cs="細明體" w:hint="eastAsia"/>
          <w:szCs w:val="24"/>
        </w:rPr>
        <w:t>生六欲天中</w:t>
      </w:r>
      <w:r w:rsidR="00631BA7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是中有妙細清淨五欲。佛雖不欲令人更生受五欲，有眾生不任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7759AB">
        <w:rPr>
          <w:rFonts w:ascii="Times New Roman" w:eastAsia="新細明體" w:hAnsi="細明體" w:cs="細明體" w:hint="eastAsia"/>
          <w:szCs w:val="24"/>
        </w:rPr>
        <w:t>入涅槃，為是眾生故說念天。如國王子在高危處立，不可救護，欲自投地；王使人敷厚綿褥，墮則不死，差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2"/>
      </w:r>
      <w:r w:rsidRPr="007759AB">
        <w:rPr>
          <w:rFonts w:ascii="Times New Roman" w:eastAsia="新細明體" w:hAnsi="細明體" w:cs="細明體" w:hint="eastAsia"/>
          <w:szCs w:val="24"/>
        </w:rPr>
        <w:t>於墮地故。</w:t>
      </w:r>
    </w:p>
    <w:p w:rsidR="00C52084" w:rsidRPr="007759AB" w:rsidRDefault="00C52084" w:rsidP="00F1135F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念生天、生淨天（淨生天）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復次，有四種天：名天、生天、淨天、生淨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7759AB">
        <w:rPr>
          <w:rFonts w:ascii="Times New Roman" w:eastAsia="新細明體" w:hAnsi="細明體" w:cs="細明體" w:hint="eastAsia"/>
          <w:szCs w:val="24"/>
        </w:rPr>
        <w:t>天。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5"/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名天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名天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者，如今國王名「天子」。</w:t>
      </w:r>
    </w:p>
    <w:p w:rsidR="00C52084" w:rsidRPr="007759AB" w:rsidRDefault="002F633A" w:rsidP="00F1135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`624`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者，從四天王乃至非有想非無想天。</w:t>
      </w:r>
    </w:p>
    <w:p w:rsidR="00C52084" w:rsidRPr="007759AB" w:rsidRDefault="00C52084" w:rsidP="00F1135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淨天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淨天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者，人中生諸聖人。</w:t>
      </w:r>
    </w:p>
    <w:p w:rsidR="00C52084" w:rsidRPr="007759AB" w:rsidRDefault="00C52084" w:rsidP="00F1135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生淨天（淨生天）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6"/>
      </w:r>
      <w:r w:rsidRPr="007759AB">
        <w:rPr>
          <w:rFonts w:ascii="Times New Roman" w:eastAsia="新細明體" w:hAnsi="細明體" w:cs="細明體" w:hint="eastAsia"/>
          <w:szCs w:val="24"/>
        </w:rPr>
        <w:t>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者，三界天中生諸聖人，所謂須陀洹、家家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7759AB">
        <w:rPr>
          <w:rFonts w:ascii="Times New Roman" w:eastAsia="新細明體" w:hAnsi="細明體" w:cs="細明體" w:hint="eastAsia"/>
          <w:szCs w:val="24"/>
        </w:rPr>
        <w:t>、斯陀含、一種，或於天上得阿那含、阿羅漢道。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8"/>
      </w:r>
      <w:r w:rsidRPr="007759AB">
        <w:rPr>
          <w:rFonts w:ascii="Times New Roman" w:eastAsia="新細明體" w:hAnsi="細明體" w:cs="細明體" w:hint="eastAsia"/>
          <w:szCs w:val="24"/>
        </w:rPr>
        <w:t>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色界</w:t>
      </w:r>
      <w:r w:rsidRPr="007759AB">
        <w:rPr>
          <w:rFonts w:ascii="Times New Roman" w:eastAsia="新細明體" w:hAnsi="細明體" w:cs="細明體" w:hint="eastAsia"/>
          <w:szCs w:val="24"/>
        </w:rPr>
        <w:t>中有五種阿那含，不還是間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7759AB">
        <w:rPr>
          <w:rFonts w:ascii="Times New Roman" w:eastAsia="新細明體" w:hAnsi="細明體" w:cs="細明體" w:hint="eastAsia"/>
          <w:szCs w:val="24"/>
        </w:rPr>
        <w:t>，即於彼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7759AB">
        <w:rPr>
          <w:rFonts w:ascii="Times New Roman" w:eastAsia="新細明體" w:hAnsi="細明體" w:cs="細明體" w:hint="eastAsia"/>
          <w:szCs w:val="24"/>
        </w:rPr>
        <w:t>得阿羅漢。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Cs w:val="24"/>
        </w:rPr>
        <w:t>無色界</w:t>
      </w:r>
      <w:r w:rsidRPr="007759AB">
        <w:rPr>
          <w:rFonts w:ascii="Times New Roman" w:eastAsia="新細明體" w:hAnsi="細明體" w:cs="細明體" w:hint="eastAsia"/>
          <w:szCs w:val="24"/>
        </w:rPr>
        <w:t>中一種阿那含，離色界，生無色界，是中修無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漏道，得阿羅漢入涅槃。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1"/>
      </w:r>
    </w:p>
    <w:p w:rsidR="00C52084" w:rsidRPr="007759AB" w:rsidRDefault="00C52084" w:rsidP="00F1135F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念是二種天</w:t>
      </w:r>
      <w:r w:rsidR="004F4927"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生天，生淨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2"/>
      </w:r>
      <w:r w:rsidRPr="007759AB">
        <w:rPr>
          <w:rFonts w:ascii="Times New Roman" w:eastAsia="新細明體" w:hAnsi="細明體" w:cs="細明體" w:hint="eastAsia"/>
          <w:b/>
          <w:szCs w:val="24"/>
        </w:rPr>
        <w:t>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F1135F">
      <w:pPr>
        <w:spacing w:beforeLines="20" w:before="72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如是等天，是名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念天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F1135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七、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念安那般那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念安那般那者，如《禪經》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C52084" w:rsidP="00F1135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八、念死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（一）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念二死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念死者，有二種死：一者、自死，二者、他因緣死。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是二種死，行者常念：「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是身若他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不殺，必當自死；如是有為法中，不應彈指</w:t>
      </w:r>
      <w:proofErr w:type="gramStart"/>
      <w:r w:rsidRPr="007759AB">
        <w:rPr>
          <w:rFonts w:ascii="Times New Roman" w:eastAsia="標楷體" w:hAnsi="Times New Roman" w:cs="Times New Roman"/>
          <w:szCs w:val="24"/>
        </w:rPr>
        <w:t>頃生信不</w:t>
      </w:r>
      <w:proofErr w:type="gramEnd"/>
      <w:r w:rsidRPr="007759AB">
        <w:rPr>
          <w:rFonts w:ascii="Times New Roman" w:eastAsia="標楷體" w:hAnsi="Times New Roman" w:cs="Times New Roman"/>
          <w:szCs w:val="24"/>
        </w:rPr>
        <w:t>死心。是身一切時中皆有死，不待老，不應恃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7759AB">
        <w:rPr>
          <w:rFonts w:ascii="Times New Roman" w:eastAsia="標楷體" w:hAnsi="Times New Roman" w:cs="Times New Roman"/>
          <w:szCs w:val="24"/>
        </w:rPr>
        <w:t>是種種憂惱、凶衰身，生心望安隱不死</w:t>
      </w:r>
      <w:r w:rsidR="00631BA7"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是心，癡人所生。身中四大各各相害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7759AB">
        <w:rPr>
          <w:rFonts w:ascii="Times New Roman" w:eastAsia="標楷體" w:hAnsi="Times New Roman" w:cs="Times New Roman"/>
          <w:szCs w:val="24"/>
        </w:rPr>
        <w:t>，如人持毒蛇篋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7759AB">
        <w:rPr>
          <w:rFonts w:ascii="Times New Roman" w:eastAsia="標楷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7759AB">
        <w:rPr>
          <w:rFonts w:ascii="Times New Roman" w:eastAsia="標楷體" w:hAnsi="Times New Roman" w:cs="Times New Roman"/>
          <w:szCs w:val="24"/>
        </w:rPr>
        <w:t>云何智人</w:t>
      </w:r>
      <w:r w:rsidRPr="007759AB">
        <w:rPr>
          <w:rFonts w:ascii="Times New Roman" w:eastAsia="標楷體" w:hAnsi="Times New Roman" w:cs="Times New Roman"/>
          <w:szCs w:val="24"/>
        </w:rPr>
        <w:lastRenderedPageBreak/>
        <w:t>以為安隱？若出氣保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7759AB">
        <w:rPr>
          <w:rFonts w:ascii="Times New Roman" w:eastAsia="標楷體" w:hAnsi="Times New Roman" w:cs="Times New Roman"/>
          <w:szCs w:val="24"/>
        </w:rPr>
        <w:t>當還入，入息保出，睡眠保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7759AB">
        <w:rPr>
          <w:rFonts w:ascii="Times New Roman" w:eastAsia="標楷體" w:hAnsi="Times New Roman" w:cs="Times New Roman"/>
          <w:szCs w:val="24"/>
        </w:rPr>
        <w:t>復得還覺，是皆難必！何以故？是身內外多怨故。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F1135F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如說：</w:t>
      </w:r>
      <w:r w:rsidRPr="007759AB">
        <w:rPr>
          <w:rFonts w:ascii="Times New Roman" w:eastAsia="新細明體" w:hAnsi="新細明體" w:cs="Times New Roman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或</w:t>
      </w:r>
      <w:proofErr w:type="gramStart"/>
      <w:r w:rsidRPr="007759AB">
        <w:rPr>
          <w:rFonts w:ascii="Times New Roman" w:eastAsia="標楷體" w:hAnsi="標楷體" w:cs="Times New Roman"/>
          <w:szCs w:val="24"/>
        </w:rPr>
        <w:t>有胎中死</w:t>
      </w:r>
      <w:proofErr w:type="gramEnd"/>
      <w:r w:rsidRPr="007759AB">
        <w:rPr>
          <w:rFonts w:ascii="Times New Roman" w:eastAsia="標楷體" w:hAnsi="標楷體" w:cs="Times New Roman"/>
          <w:szCs w:val="24"/>
        </w:rPr>
        <w:t>，或有生時死，或</w:t>
      </w:r>
      <w:proofErr w:type="gramStart"/>
      <w:r w:rsidRPr="007759AB">
        <w:rPr>
          <w:rFonts w:ascii="Times New Roman" w:eastAsia="標楷體" w:hAnsi="標楷體" w:cs="Times New Roman"/>
          <w:szCs w:val="24"/>
        </w:rPr>
        <w:t>年壯時</w:t>
      </w:r>
      <w:proofErr w:type="gramEnd"/>
      <w:r w:rsidRPr="007759AB">
        <w:rPr>
          <w:rFonts w:ascii="Times New Roman" w:eastAsia="標楷體" w:hAnsi="標楷體" w:cs="Times New Roman"/>
          <w:szCs w:val="24"/>
        </w:rPr>
        <w:t>死，或老至時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7759AB">
        <w:rPr>
          <w:rFonts w:ascii="Times New Roman" w:eastAsia="標楷體" w:hAnsi="標楷體" w:cs="Times New Roman"/>
          <w:szCs w:val="24"/>
        </w:rPr>
        <w:t>死。</w:t>
      </w:r>
    </w:p>
    <w:p w:rsidR="00C52084" w:rsidRPr="007759AB" w:rsidRDefault="00C52084" w:rsidP="00F1135F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亦如果熟時，種種因緣墮。當求免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7759AB">
        <w:rPr>
          <w:rFonts w:ascii="Times New Roman" w:eastAsia="標楷體" w:hAnsi="標楷體" w:cs="Times New Roman"/>
          <w:szCs w:val="24"/>
        </w:rPr>
        <w:t>離此，死怨之惡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7759AB">
        <w:rPr>
          <w:rFonts w:ascii="Times New Roman" w:eastAsia="標楷體" w:hAnsi="標楷體" w:cs="Times New Roman"/>
          <w:szCs w:val="24"/>
        </w:rPr>
        <w:t>賊。</w:t>
      </w:r>
    </w:p>
    <w:p w:rsidR="00C52084" w:rsidRPr="007759AB" w:rsidRDefault="002F633A" w:rsidP="00AC67EB">
      <w:pPr>
        <w:spacing w:line="344" w:lineRule="exact"/>
        <w:ind w:leftChars="500" w:left="1200"/>
        <w:jc w:val="both"/>
        <w:rPr>
          <w:rFonts w:ascii="標楷體" w:eastAsia="標楷體" w:hAnsi="標楷體" w:cs="細明體"/>
          <w:szCs w:val="24"/>
        </w:rPr>
      </w:pPr>
      <w:r>
        <w:rPr>
          <w:rFonts w:ascii="標楷體" w:eastAsia="標楷體" w:hAnsi="標楷體" w:cs="細明體" w:hint="eastAsia"/>
          <w:szCs w:val="24"/>
        </w:rPr>
        <w:t>`625`</w:t>
      </w:r>
      <w:proofErr w:type="gramStart"/>
      <w:r w:rsidR="00C52084" w:rsidRPr="007759AB">
        <w:rPr>
          <w:rFonts w:ascii="標楷體" w:eastAsia="標楷體" w:hAnsi="標楷體" w:cs="細明體" w:hint="eastAsia"/>
          <w:szCs w:val="24"/>
        </w:rPr>
        <w:t>是賊難</w:t>
      </w:r>
      <w:proofErr w:type="gramEnd"/>
      <w:r w:rsidR="00C52084" w:rsidRPr="007759AB">
        <w:rPr>
          <w:rFonts w:ascii="標楷體" w:eastAsia="標楷體" w:hAnsi="標楷體" w:cs="細明體" w:hint="eastAsia"/>
          <w:szCs w:val="24"/>
        </w:rPr>
        <w:t>可信，時</w:t>
      </w:r>
      <w:proofErr w:type="gramStart"/>
      <w:r w:rsidR="00C52084" w:rsidRPr="007759AB">
        <w:rPr>
          <w:rFonts w:ascii="標楷體" w:eastAsia="標楷體" w:hAnsi="標楷體" w:cs="細明體" w:hint="eastAsia"/>
          <w:szCs w:val="24"/>
        </w:rPr>
        <w:t>捨</w:t>
      </w:r>
      <w:proofErr w:type="gramEnd"/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proofErr w:type="gramStart"/>
      <w:r w:rsidR="00C52084" w:rsidRPr="007759AB">
        <w:rPr>
          <w:rFonts w:ascii="標楷體" w:eastAsia="標楷體" w:hAnsi="標楷體" w:cs="細明體" w:hint="eastAsia"/>
          <w:szCs w:val="24"/>
        </w:rPr>
        <w:t>則安隱</w:t>
      </w:r>
      <w:proofErr w:type="gramEnd"/>
      <w:r w:rsidR="00C52084" w:rsidRPr="007759AB">
        <w:rPr>
          <w:rFonts w:ascii="標楷體" w:eastAsia="標楷體" w:hAnsi="標楷體" w:cs="細明體" w:hint="eastAsia"/>
          <w:szCs w:val="24"/>
        </w:rPr>
        <w:t>。假使大智人，威德力無上；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無前亦無</w:t>
      </w:r>
      <w:r w:rsidRPr="007759AB">
        <w:rPr>
          <w:rFonts w:ascii="Times New Roman" w:eastAsia="標楷體" w:hAnsi="標楷體" w:cs="Times New Roman"/>
          <w:szCs w:val="24"/>
        </w:rPr>
        <w:t>後，於今無脫者。亦無巧辭謝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7759AB">
        <w:rPr>
          <w:rFonts w:ascii="Times New Roman" w:eastAsia="標楷體" w:hAnsi="標楷體" w:cs="Times New Roman"/>
          <w:szCs w:val="24"/>
        </w:rPr>
        <w:t>，無請求得脫；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亦無捍挌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7759AB">
        <w:rPr>
          <w:rFonts w:ascii="Times New Roman" w:eastAsia="標楷體" w:hAnsi="標楷體" w:cs="Times New Roman"/>
          <w:szCs w:val="24"/>
        </w:rPr>
        <w:t>處，可以得免者；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7759AB">
        <w:rPr>
          <w:rFonts w:ascii="Times New Roman" w:eastAsia="標楷體" w:hAnsi="標楷體" w:cs="Times New Roman"/>
          <w:szCs w:val="24"/>
        </w:rPr>
        <w:t>亦非持淨戒、精進可以脫。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死賊無憐愍，來時無避處！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新細明體" w:cs="Times New Roman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是故行者不應於無常危脆命中而信望活。</w:t>
      </w:r>
    </w:p>
    <w:p w:rsidR="00C52084" w:rsidRPr="007759AB" w:rsidRDefault="00C52084" w:rsidP="00AC67EB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諸比丘自說念死想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p.378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如佛為比丘說死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7759AB">
        <w:rPr>
          <w:rFonts w:ascii="Times New Roman" w:eastAsia="新細明體" w:hAnsi="細明體" w:cs="細明體" w:hint="eastAsia"/>
          <w:szCs w:val="24"/>
        </w:rPr>
        <w:t>義。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有一比丘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偏袒白佛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我能修是死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云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何修？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我不望過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七歲活！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汝為放逸修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我不望過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七月活！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七日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有言：六、五、四、三、二、一日活。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汝等皆是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放逸修死</w:t>
      </w:r>
      <w:r w:rsidRPr="007759AB">
        <w:rPr>
          <w:rFonts w:ascii="標楷體" w:eastAsia="標楷體" w:hAnsi="標楷體" w:cs="新細明體"/>
          <w:szCs w:val="24"/>
        </w:rPr>
        <w:t>相</w:t>
      </w:r>
      <w:proofErr w:type="gramEnd"/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有言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從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旦至食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時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有言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一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食頃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汝等亦是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放逸修死</w:t>
      </w:r>
      <w:r w:rsidRPr="007759AB">
        <w:rPr>
          <w:rFonts w:ascii="標楷體" w:eastAsia="標楷體" w:hAnsi="標楷體" w:cs="新細明體"/>
          <w:szCs w:val="24"/>
        </w:rPr>
        <w:t>相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一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比丘</w:t>
      </w: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偏袒白佛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我於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出氣不望入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，於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入氣不望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出！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是真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7759AB">
        <w:rPr>
          <w:rFonts w:ascii="標楷體" w:eastAsia="標楷體" w:hAnsi="標楷體" w:cs="細明體" w:hint="eastAsia"/>
          <w:szCs w:val="24"/>
        </w:rPr>
        <w:t>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，為不放逸比丘！一切有為法，念念生滅，住時甚少；其猶如幻，欺誑無智</w:t>
      </w:r>
      <w:r w:rsidR="00631BA7" w:rsidRPr="007759AB">
        <w:rPr>
          <w:rFonts w:ascii="標楷體" w:eastAsia="標楷體" w:hAnsi="標楷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beforeLines="20" w:before="72"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行者如是等種種因緣念死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63D7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八念次第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問曰：「法」是三世諸佛師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7759AB">
        <w:rPr>
          <w:rFonts w:ascii="Times New Roman" w:eastAsia="新細明體" w:hAnsi="細明體" w:cs="細明體" w:hint="eastAsia"/>
          <w:szCs w:val="24"/>
        </w:rPr>
        <w:t>，何以故「念佛」在前？是八念云何有次第？</w:t>
      </w:r>
    </w:p>
    <w:p w:rsidR="00C52084" w:rsidRPr="007759AB" w:rsidRDefault="002F633A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`626`</w:t>
      </w:r>
      <w:proofErr w:type="gramStart"/>
      <w:r w:rsidR="00C52084" w:rsidRPr="007759AB">
        <w:rPr>
          <w:rFonts w:ascii="Times New Roman" w:eastAsia="新細明體" w:hAnsi="細明體" w:cs="細明體" w:hint="eastAsia"/>
          <w:szCs w:val="24"/>
        </w:rPr>
        <w:t>答曰</w:t>
      </w:r>
      <w:proofErr w:type="gramEnd"/>
      <w:r w:rsidR="00C52084" w:rsidRPr="007759AB">
        <w:rPr>
          <w:rFonts w:ascii="Times New Roman" w:eastAsia="新細明體" w:hAnsi="細明體" w:cs="細明體" w:hint="eastAsia"/>
          <w:szCs w:val="24"/>
        </w:rPr>
        <w:t>：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一、念佛，二、念法，三、念僧</w:t>
      </w:r>
    </w:p>
    <w:p w:rsidR="00C52084" w:rsidRPr="007759AB" w:rsidRDefault="00C52084" w:rsidP="00AC67E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三寶次第二說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p.306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（一）第一說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是法雖是十方三世諸佛師，佛能演出是法，其功大故。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譬如雪山中有寶山，寶山頂有如意寶珠</w:t>
      </w:r>
      <w:r w:rsidR="00230F63"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種種寶物。多有人欲上，或有半道還者，有近而還者。有一大德國王，憐愍眾生，為作大梯；人民大小，乃至七歲小兒，皆得上山，隨意取如意珠等種種寶物。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佛亦如是，世間諸法實相寶山，九十六種異道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7759AB">
        <w:rPr>
          <w:rFonts w:ascii="Times New Roman" w:eastAsia="新細明體" w:hAnsi="細明體" w:cs="細明體" w:hint="eastAsia"/>
          <w:szCs w:val="24"/>
        </w:rPr>
        <w:t>皆不能得，乃至梵天王求諸法實相亦不能得，何況餘人！佛以大慈悲憐愍眾生故，具足六波羅蜜，得一切智慧方便，說十二部經、八萬四千法聚梯；阿若憍陳如、舍利弗、目揵連、摩訶迦葉，乃至七歲沙彌蘇摩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7759AB">
        <w:rPr>
          <w:rFonts w:ascii="Times New Roman" w:eastAsia="新細明體" w:hAnsi="細明體" w:cs="細明體" w:hint="eastAsia"/>
          <w:szCs w:val="24"/>
        </w:rPr>
        <w:t>等，皆得諸無漏法：根、力、覺、道、實相。實相雖</w:t>
      </w:r>
      <w:r w:rsidRPr="007759AB">
        <w:rPr>
          <w:rFonts w:ascii="新細明體" w:eastAsia="新細明體" w:hAnsi="新細明體" w:cs="新細明體"/>
          <w:szCs w:val="24"/>
        </w:rPr>
        <w:t>微</w:t>
      </w:r>
      <w:r w:rsidRPr="007759AB">
        <w:rPr>
          <w:rFonts w:ascii="Times New Roman" w:eastAsia="新細明體" w:hAnsi="細明體" w:cs="細明體" w:hint="eastAsia"/>
          <w:szCs w:val="24"/>
        </w:rPr>
        <w:t>妙，一切眾生皆蒙佛恩故得。以是故，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念佛</w:t>
      </w:r>
      <w:r w:rsidRPr="007759AB">
        <w:rPr>
          <w:rFonts w:ascii="Times New Roman" w:eastAsia="新細明體" w:hAnsi="細明體" w:cs="細明體" w:hint="eastAsia"/>
          <w:szCs w:val="24"/>
        </w:rPr>
        <w:t>在前。</w:t>
      </w:r>
    </w:p>
    <w:p w:rsidR="00C52084" w:rsidRPr="007759AB" w:rsidRDefault="00C52084" w:rsidP="00AC67EB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、念法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次第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30" w:before="108" w:line="356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、念僧</w:t>
      </w:r>
    </w:p>
    <w:p w:rsidR="00C52084" w:rsidRPr="00AC67E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pacing w:val="-4"/>
          <w:szCs w:val="24"/>
        </w:rPr>
      </w:pPr>
      <w:r w:rsidRPr="00AC67EB">
        <w:rPr>
          <w:rFonts w:ascii="Times New Roman" w:eastAsia="新細明體" w:hAnsi="細明體" w:cs="細明體" w:hint="eastAsia"/>
          <w:spacing w:val="-4"/>
          <w:szCs w:val="24"/>
        </w:rPr>
        <w:t>次第</w:t>
      </w:r>
      <w:r w:rsidRPr="00AC67EB">
        <w:rPr>
          <w:rFonts w:ascii="Times New Roman" w:eastAsia="新細明體" w:hAnsi="細明體" w:cs="細明體" w:hint="eastAsia"/>
          <w:b/>
          <w:spacing w:val="-4"/>
          <w:szCs w:val="24"/>
        </w:rPr>
        <w:t>念僧</w:t>
      </w:r>
      <w:r w:rsidRPr="00AC67EB">
        <w:rPr>
          <w:rFonts w:ascii="Times New Roman" w:eastAsia="新細明體" w:hAnsi="細明體" w:cs="細明體" w:hint="eastAsia"/>
          <w:spacing w:val="-4"/>
          <w:szCs w:val="24"/>
        </w:rPr>
        <w:t>。僧隨佛語，能解法故第三；餘人不能解，僧能得解，以是故稱為「寶」。</w:t>
      </w:r>
      <w:r w:rsidRPr="00AC67EB">
        <w:rPr>
          <w:rFonts w:ascii="Times New Roman" w:eastAsia="新細明體" w:hAnsi="Times New Roman" w:cs="細明體"/>
          <w:spacing w:val="-4"/>
          <w:szCs w:val="24"/>
          <w:vertAlign w:val="superscript"/>
        </w:rPr>
        <w:footnoteReference w:id="185"/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人中寶者是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，九十六種道法中寶者是佛</w:t>
      </w:r>
      <w:r w:rsidRPr="007759AB">
        <w:rPr>
          <w:rFonts w:ascii="Times New Roman" w:eastAsia="新細明體" w:hAnsi="細明體" w:cs="細明體" w:hint="eastAsia"/>
          <w:b/>
          <w:szCs w:val="24"/>
        </w:rPr>
        <w:t>法，</w:t>
      </w:r>
      <w:r w:rsidRPr="007759AB">
        <w:rPr>
          <w:rFonts w:ascii="Times New Roman" w:eastAsia="新細明體" w:hAnsi="細明體" w:cs="細明體" w:hint="eastAsia"/>
          <w:szCs w:val="24"/>
        </w:rPr>
        <w:t>一切眾中寶者是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30" w:before="108" w:line="356" w:lineRule="exact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復次，以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因緣故</w:t>
      </w:r>
      <w:r w:rsidRPr="007759AB">
        <w:rPr>
          <w:rFonts w:ascii="Times New Roman" w:eastAsia="新細明體" w:hAnsi="細明體" w:cs="細明體" w:hint="eastAsia"/>
          <w:b/>
          <w:szCs w:val="24"/>
        </w:rPr>
        <w:t>法</w:t>
      </w:r>
      <w:r w:rsidRPr="007759AB">
        <w:rPr>
          <w:rFonts w:ascii="Times New Roman" w:eastAsia="新細明體" w:hAnsi="細明體" w:cs="細明體" w:hint="eastAsia"/>
          <w:szCs w:val="24"/>
        </w:rPr>
        <w:t>出世間，以法因緣故有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SimSun" w:eastAsia="新細明體" w:hAnsi="SimSu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云何當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得法寶，得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在僧數中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？當除</w:t>
      </w:r>
      <w:r w:rsidRPr="007759AB">
        <w:rPr>
          <w:rFonts w:ascii="標楷體" w:eastAsia="標楷體" w:hAnsi="標楷體" w:cs="Times New Roman" w:hint="eastAsia"/>
          <w:szCs w:val="24"/>
        </w:rPr>
        <w:t>却</w:t>
      </w:r>
      <w:r w:rsidRPr="007759AB">
        <w:rPr>
          <w:rFonts w:ascii="標楷體" w:eastAsia="標楷體" w:hAnsi="標楷體" w:cs="細明體" w:hint="eastAsia"/>
          <w:szCs w:val="24"/>
        </w:rPr>
        <w:t>一切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標楷體" w:eastAsia="標楷體" w:hAnsi="標楷體" w:cs="細明體" w:hint="eastAsia"/>
          <w:szCs w:val="24"/>
        </w:rPr>
        <w:t>細身、口惡業。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是故次第說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新細明體" w:eastAsia="新細明體" w:hAnsi="新細明體" w:cs="細明體" w:hint="eastAsia"/>
          <w:szCs w:val="24"/>
        </w:rPr>
        <w:t>持戒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復次，云何分別有七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眾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6"/>
      </w:r>
      <w:r w:rsidRPr="007759AB">
        <w:rPr>
          <w:rFonts w:ascii="Times New Roman" w:eastAsia="新細明體" w:hAnsi="細明體" w:cs="細明體" w:hint="eastAsia"/>
          <w:szCs w:val="24"/>
        </w:rPr>
        <w:t>？以有戒故。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欲除心惡、破慳貪故念捨，欲令受者得樂故破瞋恚，信福得果報故破邪見。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住持戒、布施法中，則為住十善道中，離十不善道。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十善道有二種果：若上行</w:t>
      </w:r>
      <w:r w:rsidRPr="007759AB">
        <w:rPr>
          <w:rFonts w:ascii="新細明體" w:eastAsia="新細明體" w:hAnsi="新細明體" w:cs="新細明體"/>
          <w:szCs w:val="24"/>
        </w:rPr>
        <w:t>者</w:t>
      </w:r>
      <w:r w:rsidRPr="007759AB">
        <w:rPr>
          <w:rFonts w:ascii="Times New Roman" w:eastAsia="新細明體" w:hAnsi="細明體" w:cs="細明體" w:hint="eastAsia"/>
          <w:szCs w:val="24"/>
        </w:rPr>
        <w:t>得</w:t>
      </w:r>
      <w:r w:rsidRPr="007759AB">
        <w:rPr>
          <w:rFonts w:ascii="Times New Roman" w:eastAsia="新細明體" w:hAnsi="細明體" w:cs="細明體" w:hint="eastAsia"/>
          <w:b/>
          <w:szCs w:val="24"/>
        </w:rPr>
        <w:t>淨天</w:t>
      </w:r>
      <w:r w:rsidRPr="007759AB">
        <w:rPr>
          <w:rFonts w:ascii="Times New Roman" w:eastAsia="新細明體" w:hAnsi="細明體" w:cs="細明體" w:hint="eastAsia"/>
          <w:szCs w:val="24"/>
        </w:rPr>
        <w:t>中生，中行得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7"/>
      </w:r>
      <w:r w:rsidRPr="007759AB">
        <w:rPr>
          <w:rFonts w:ascii="Times New Roman" w:eastAsia="新細明體" w:hAnsi="細明體" w:cs="細明體" w:hint="eastAsia"/>
          <w:szCs w:val="24"/>
        </w:rPr>
        <w:t>以是故，戒、施次第「念天」。</w:t>
      </w:r>
    </w:p>
    <w:p w:rsidR="00C52084" w:rsidRPr="007759AB" w:rsidRDefault="002F633A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`627`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七、念安那般那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行禪定故，得二種天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滅諸惡覺，但集善法，攝心一處；是故念天次第「念安那般那」。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八、念死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念安那般那，能滅諸惡覺，如雨淹塵；見息出入，知身危脆，由息入出，身得存立。是故念入出息次第「念死」。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9"/>
      </w:r>
    </w:p>
    <w:p w:rsidR="00C52084" w:rsidRPr="007759AB" w:rsidRDefault="00C52084" w:rsidP="00DB4854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復次，行者或時恃有七念，著此功德，懈怠心生</w:t>
      </w:r>
      <w:r w:rsidR="00BE7EAF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是時當念死：「死事常在前，云何當懈怠、著此法愛！」如阿那律</w:t>
      </w:r>
      <w:r w:rsidR="006D580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佛滅度時說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新細明體" w:eastAsia="新細明體" w:hAnsi="新細明體" w:cs="細明體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有為法如雲，智者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不應信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，無常金剛來，破聖主山王！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新細明體" w:eastAsia="新細明體" w:hAnsi="新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91"/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九、小結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是名八念次第。</w:t>
      </w:r>
    </w:p>
    <w:p w:rsidR="00C52084" w:rsidRPr="007759AB" w:rsidRDefault="00C52084" w:rsidP="00AC6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（肆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聲聞八念與菩薩八念之差別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問曰：是說聲聞八念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菩薩八念有何差別？</w:t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一、聲聞為己身，菩薩為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聲聞為身故，菩薩為一切眾生故。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二、聲聞但為脫老、病、死，菩薩為具足一切功德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聲聞但為脫老、病、死故，菩薩為遍具一切智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7759AB">
        <w:rPr>
          <w:rFonts w:ascii="Times New Roman" w:eastAsia="新細明體" w:hAnsi="細明體" w:cs="細明體" w:hint="eastAsia"/>
          <w:szCs w:val="24"/>
        </w:rPr>
        <w:t>功德故。是為差別。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三、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菩薩以不住、不可得具足八念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F004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p.331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proofErr w:type="gramStart"/>
      <w:r w:rsidRPr="007759AB">
        <w:rPr>
          <w:rFonts w:ascii="Times New Roman" w:eastAsia="新細明體" w:hAnsi="細明體" w:cs="細明體" w:hint="eastAsia"/>
          <w:szCs w:val="24"/>
        </w:rPr>
        <w:t>復次</w:t>
      </w:r>
      <w:proofErr w:type="gramEnd"/>
      <w:r w:rsidRPr="007759AB">
        <w:rPr>
          <w:rFonts w:ascii="Times New Roman" w:eastAsia="新細明體" w:hAnsi="細明體" w:cs="細明體" w:hint="eastAsia"/>
          <w:szCs w:val="24"/>
        </w:rPr>
        <w:t>，佛是中亦說：「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告舍利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弗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：菩薩摩訶薩</w:t>
      </w:r>
      <w:r w:rsidRPr="007759AB">
        <w:rPr>
          <w:rFonts w:ascii="標楷體" w:eastAsia="標楷體" w:hAnsi="標楷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7759AB">
        <w:rPr>
          <w:rFonts w:ascii="標楷體" w:eastAsia="標楷體" w:hAnsi="標楷體" w:cs="細明體" w:hint="eastAsia"/>
          <w:szCs w:val="24"/>
        </w:rPr>
        <w:t>不住法住般若波羅蜜中，應具足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檀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lastRenderedPageBreak/>
        <w:t>波羅蜜，乃至應具足八念，</w:t>
      </w:r>
      <w:proofErr w:type="gramStart"/>
      <w:r w:rsidRPr="007759AB">
        <w:rPr>
          <w:rFonts w:ascii="標楷體" w:eastAsia="標楷體" w:hAnsi="標楷體" w:cs="細明體" w:hint="eastAsia"/>
          <w:szCs w:val="24"/>
        </w:rPr>
        <w:t>不可得故</w:t>
      </w:r>
      <w:proofErr w:type="gramEnd"/>
      <w:r w:rsidRPr="007759AB">
        <w:rPr>
          <w:rFonts w:ascii="標楷體" w:eastAsia="標楷體" w:hAnsi="標楷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初有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，後有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新細明體" w:eastAsia="新細明體" w:hAnsi="新細明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7759AB">
        <w:rPr>
          <w:rFonts w:ascii="Times New Roman" w:eastAsia="新細明體" w:hAnsi="Times New Roman" w:cs="Times New Roman" w:hint="eastAsia"/>
          <w:szCs w:val="24"/>
        </w:rPr>
        <w:t>此二印，以是故異。</w:t>
      </w:r>
    </w:p>
    <w:p w:rsidR="00004900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7759AB">
        <w:rPr>
          <w:rFonts w:ascii="Times New Roman" w:eastAsia="新細明體" w:hAnsi="Times New Roman" w:cs="Times New Roman" w:hint="eastAsia"/>
          <w:szCs w:val="24"/>
        </w:rPr>
        <w:t>義，如先說</w:t>
      </w:r>
      <w:r w:rsidRPr="007759AB">
        <w:rPr>
          <w:rFonts w:ascii="標楷體" w:eastAsia="標楷體" w:hAnsi="標楷體" w:cs="Times New Roman"/>
          <w:sz w:val="22"/>
          <w:szCs w:val="20"/>
        </w:rPr>
        <w:t>(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 w:val="22"/>
          <w:szCs w:val="20"/>
        </w:rPr>
        <w:t>丹注</w:t>
      </w:r>
      <w:proofErr w:type="gramStart"/>
      <w:r w:rsidRPr="007759AB">
        <w:rPr>
          <w:rFonts w:ascii="標楷體" w:eastAsia="標楷體" w:hAnsi="標楷體" w:cs="Times New Roman"/>
          <w:sz w:val="22"/>
          <w:szCs w:val="20"/>
        </w:rPr>
        <w:t>云</w:t>
      </w:r>
      <w:proofErr w:type="gramEnd"/>
      <w:r w:rsidRPr="007759AB">
        <w:rPr>
          <w:rFonts w:ascii="標楷體" w:eastAsia="標楷體" w:hAnsi="標楷體" w:cs="Times New Roman"/>
          <w:sz w:val="22"/>
          <w:szCs w:val="20"/>
        </w:rPr>
        <w:t>：八</w:t>
      </w:r>
      <w:proofErr w:type="gramStart"/>
      <w:r w:rsidRPr="007759AB">
        <w:rPr>
          <w:rFonts w:ascii="標楷體" w:eastAsia="標楷體" w:hAnsi="標楷體" w:cs="Times New Roman"/>
          <w:sz w:val="22"/>
          <w:szCs w:val="20"/>
        </w:rPr>
        <w:t>念竟</w:t>
      </w:r>
      <w:proofErr w:type="gramEnd"/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標楷體" w:eastAsia="標楷體" w:hAnsi="標楷體" w:cs="Times New Roman"/>
          <w:sz w:val="22"/>
          <w:szCs w:val="20"/>
        </w:rPr>
        <w:t>)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sectPr w:rsidR="00004900" w:rsidRPr="007759AB" w:rsidSect="002344B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60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C68" w:rsidRDefault="00B63C68" w:rsidP="00C52084">
      <w:r>
        <w:separator/>
      </w:r>
    </w:p>
  </w:endnote>
  <w:endnote w:type="continuationSeparator" w:id="0">
    <w:p w:rsidR="00B63C68" w:rsidRDefault="00B63C68" w:rsidP="00C5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7417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79FB" w:rsidRDefault="007679FB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79F">
          <w:rPr>
            <w:noProof/>
          </w:rPr>
          <w:t>628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950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79FB" w:rsidRDefault="007679FB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79F">
          <w:rPr>
            <w:noProof/>
          </w:rPr>
          <w:t>627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C68" w:rsidRDefault="00B63C68" w:rsidP="00C52084">
      <w:r>
        <w:separator/>
      </w:r>
    </w:p>
  </w:footnote>
  <w:footnote w:type="continuationSeparator" w:id="0">
    <w:p w:rsidR="00B63C68" w:rsidRDefault="00B63C68" w:rsidP="00C52084">
      <w:r>
        <w:continuationSeparator/>
      </w:r>
    </w:p>
  </w:footnote>
  <w:footnote w:id="1">
    <w:p w:rsidR="007679FB" w:rsidRPr="007759AB" w:rsidRDefault="007679FB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念法：</w:t>
      </w:r>
      <w:r w:rsidRPr="007759AB">
        <w:rPr>
          <w:sz w:val="22"/>
          <w:szCs w:val="22"/>
        </w:rPr>
        <w:t>得今世果。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印順法師，《大智度論筆記》〔</w:t>
      </w:r>
      <w:r w:rsidRPr="007759AB">
        <w:rPr>
          <w:sz w:val="22"/>
          <w:szCs w:val="22"/>
        </w:rPr>
        <w:t>F004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p.330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2">
    <w:p w:rsidR="007679FB" w:rsidRPr="007759AB" w:rsidRDefault="007679FB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《大正藏》原作「執」，</w:t>
      </w:r>
      <w:proofErr w:type="gramStart"/>
      <w:r w:rsidRPr="007759AB">
        <w:rPr>
          <w:sz w:val="22"/>
          <w:szCs w:val="22"/>
        </w:rPr>
        <w:t>今依《高麗藏》</w:t>
      </w:r>
      <w:proofErr w:type="gramEnd"/>
      <w:r w:rsidRPr="007759AB">
        <w:rPr>
          <w:sz w:val="22"/>
          <w:szCs w:val="22"/>
        </w:rPr>
        <w:t>作「熱」（第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a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6</w:t>
      </w:r>
      <w:r w:rsidRPr="007759AB">
        <w:rPr>
          <w:sz w:val="22"/>
          <w:szCs w:val="22"/>
        </w:rPr>
        <w:t>）。</w:t>
      </w:r>
    </w:p>
  </w:footnote>
  <w:footnote w:id="3">
    <w:p w:rsidR="007679FB" w:rsidRPr="007759AB" w:rsidRDefault="007679FB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</w:t>
      </w:r>
      <w:proofErr w:type="gramStart"/>
      <w:r w:rsidRPr="007759AB">
        <w:rPr>
          <w:sz w:val="22"/>
          <w:szCs w:val="22"/>
        </w:rPr>
        <w:t>諦不</w:t>
      </w:r>
      <w:proofErr w:type="gramEnd"/>
      <w:r w:rsidRPr="007759AB">
        <w:rPr>
          <w:sz w:val="22"/>
          <w:szCs w:val="22"/>
        </w:rPr>
        <w:t>違（巧出）。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4">
    <w:p w:rsidR="007679FB" w:rsidRPr="007759AB" w:rsidRDefault="007679FB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〔是〕－【宋】【元】【明】【宮】。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5">
    <w:p w:rsidR="007679FB" w:rsidRPr="007759AB" w:rsidRDefault="007679FB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智者不壞，愚者不</w:t>
      </w:r>
      <w:proofErr w:type="gramStart"/>
      <w:r w:rsidRPr="007759AB">
        <w:rPr>
          <w:sz w:val="22"/>
        </w:rPr>
        <w:t>諍</w:t>
      </w:r>
      <w:proofErr w:type="gramEnd"/>
      <w:r w:rsidRPr="007759AB">
        <w:rPr>
          <w:sz w:val="22"/>
        </w:rPr>
        <w:t>。</w:t>
      </w:r>
      <w:proofErr w:type="gramStart"/>
      <w:r w:rsidRPr="007759AB">
        <w:rPr>
          <w:sz w:val="22"/>
        </w:rPr>
        <w:t>（</w:t>
      </w:r>
      <w:proofErr w:type="gramEnd"/>
      <w:r w:rsidRPr="007759AB">
        <w:rPr>
          <w:sz w:val="22"/>
        </w:rPr>
        <w:t>印順法師，《大智度論筆記》〔</w:t>
      </w:r>
      <w:r w:rsidRPr="007759AB">
        <w:rPr>
          <w:sz w:val="22"/>
        </w:rPr>
        <w:t>C006</w:t>
      </w:r>
      <w:r w:rsidRPr="007759AB">
        <w:rPr>
          <w:sz w:val="22"/>
        </w:rPr>
        <w:t>〕</w:t>
      </w:r>
      <w:r w:rsidRPr="007759AB">
        <w:rPr>
          <w:sz w:val="22"/>
        </w:rPr>
        <w:t>p.191</w:t>
      </w:r>
      <w:proofErr w:type="gramStart"/>
      <w:r w:rsidRPr="007759AB">
        <w:rPr>
          <w:sz w:val="22"/>
        </w:rPr>
        <w:t>）</w:t>
      </w:r>
      <w:proofErr w:type="gramEnd"/>
    </w:p>
    <w:p w:rsidR="007679FB" w:rsidRPr="007759AB" w:rsidRDefault="007679FB" w:rsidP="00083394">
      <w:pPr>
        <w:pStyle w:val="a8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順第一義說世俗無</w:t>
      </w:r>
      <w:proofErr w:type="gramStart"/>
      <w:r w:rsidRPr="007759AB">
        <w:rPr>
          <w:sz w:val="22"/>
          <w:szCs w:val="22"/>
        </w:rPr>
        <w:t>咎</w:t>
      </w:r>
      <w:proofErr w:type="gramEnd"/>
      <w:r w:rsidRPr="007759AB">
        <w:rPr>
          <w:sz w:val="22"/>
          <w:szCs w:val="22"/>
        </w:rPr>
        <w:t>，二</w:t>
      </w:r>
      <w:proofErr w:type="gramStart"/>
      <w:r w:rsidRPr="007759AB">
        <w:rPr>
          <w:sz w:val="22"/>
          <w:szCs w:val="22"/>
        </w:rPr>
        <w:t>諦不</w:t>
      </w:r>
      <w:proofErr w:type="gramEnd"/>
      <w:r w:rsidRPr="007759AB">
        <w:rPr>
          <w:sz w:val="22"/>
          <w:szCs w:val="22"/>
        </w:rPr>
        <w:t>違。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6">
    <w:p w:rsidR="007679FB" w:rsidRPr="007759AB" w:rsidRDefault="007679FB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二邊。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印順法師，《大智度論筆記》［</w:t>
      </w:r>
      <w:r w:rsidRPr="007759AB">
        <w:rPr>
          <w:sz w:val="22"/>
          <w:szCs w:val="22"/>
        </w:rPr>
        <w:t>J001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p.489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7">
    <w:p w:rsidR="007679FB" w:rsidRPr="007759AB" w:rsidRDefault="007679FB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  <w:szCs w:val="22"/>
        </w:rPr>
        <w:t>《大正藏》原作「覺」，</w:t>
      </w:r>
      <w:proofErr w:type="gramStart"/>
      <w:r w:rsidRPr="007759AB">
        <w:rPr>
          <w:sz w:val="22"/>
          <w:szCs w:val="22"/>
        </w:rPr>
        <w:t>今依《高麗藏》</w:t>
      </w:r>
      <w:proofErr w:type="gramEnd"/>
      <w:r w:rsidRPr="007759AB">
        <w:rPr>
          <w:sz w:val="22"/>
          <w:szCs w:val="22"/>
        </w:rPr>
        <w:t>作「聲」（第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a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18</w:t>
      </w:r>
      <w:r w:rsidRPr="007759AB">
        <w:rPr>
          <w:sz w:val="22"/>
          <w:szCs w:val="22"/>
        </w:rPr>
        <w:t>）。</w:t>
      </w:r>
    </w:p>
  </w:footnote>
  <w:footnote w:id="8">
    <w:p w:rsidR="007679FB" w:rsidRPr="007759AB" w:rsidRDefault="007679FB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參見《法句經》卷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5 </w:t>
      </w:r>
      <w:r w:rsidRPr="007759AB">
        <w:rPr>
          <w:sz w:val="22"/>
          <w:szCs w:val="22"/>
        </w:rPr>
        <w:t>戒慎品〉（大正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0"/>
          <w:attr w:name="UnitName" w:val="C"/>
        </w:smartTagPr>
        <w:r w:rsidRPr="007759AB">
          <w:rPr>
            <w:sz w:val="22"/>
            <w:szCs w:val="22"/>
          </w:rPr>
          <w:t>560c</w:t>
        </w:r>
      </w:smartTag>
      <w:r w:rsidRPr="007759AB">
        <w:rPr>
          <w:sz w:val="22"/>
          <w:szCs w:val="22"/>
        </w:rPr>
        <w:t>23-27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《出曜經》卷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7 </w:t>
      </w:r>
      <w:r w:rsidRPr="007759AB">
        <w:rPr>
          <w:sz w:val="22"/>
          <w:szCs w:val="22"/>
        </w:rPr>
        <w:t>戒品〉（大正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4"/>
          <w:attr w:name="UnitName" w:val="C"/>
        </w:smartTagPr>
        <w:r w:rsidRPr="007759AB">
          <w:rPr>
            <w:sz w:val="22"/>
            <w:szCs w:val="22"/>
          </w:rPr>
          <w:t>654c</w:t>
        </w:r>
      </w:smartTag>
      <w:r w:rsidRPr="007759AB">
        <w:rPr>
          <w:sz w:val="22"/>
          <w:szCs w:val="22"/>
        </w:rPr>
        <w:t>26-29</w:t>
      </w:r>
      <w:r w:rsidRPr="007759AB">
        <w:rPr>
          <w:sz w:val="22"/>
          <w:szCs w:val="22"/>
        </w:rPr>
        <w:t>）</w:t>
      </w:r>
    </w:p>
    <w:p w:rsidR="007679FB" w:rsidRPr="007759AB" w:rsidRDefault="007679FB" w:rsidP="00083394">
      <w:pPr>
        <w:pStyle w:val="a8"/>
        <w:spacing w:line="0" w:lineRule="atLeast"/>
        <w:ind w:leftChars="75" w:left="180"/>
        <w:jc w:val="both"/>
        <w:rPr>
          <w:sz w:val="22"/>
        </w:rPr>
      </w:pPr>
      <w:r w:rsidRPr="007759AB">
        <w:rPr>
          <w:sz w:val="22"/>
          <w:szCs w:val="22"/>
        </w:rPr>
        <w:t>另參見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proofErr w:type="spellStart"/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</w:t>
      </w:r>
      <w:proofErr w:type="spellEnd"/>
      <w:r w:rsidRPr="007759AB">
        <w:rPr>
          <w:sz w:val="22"/>
          <w:szCs w:val="22"/>
        </w:rPr>
        <w:t>, VI, 3, p.149</w:t>
      </w:r>
      <w:r w:rsidRPr="007759AB">
        <w:rPr>
          <w:sz w:val="22"/>
          <w:szCs w:val="22"/>
        </w:rPr>
        <w:t>。</w:t>
      </w:r>
    </w:p>
  </w:footnote>
  <w:footnote w:id="9">
    <w:p w:rsidR="007679FB" w:rsidRPr="007759AB" w:rsidRDefault="007679FB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阿難！</w:t>
      </w:r>
      <w:proofErr w:type="gramStart"/>
      <w:r w:rsidRPr="007759AB">
        <w:rPr>
          <w:rFonts w:eastAsia="標楷體"/>
          <w:sz w:val="22"/>
          <w:szCs w:val="22"/>
        </w:rPr>
        <w:t>無欲者</w:t>
      </w:r>
      <w:proofErr w:type="gramEnd"/>
      <w:r w:rsidRPr="007759AB">
        <w:rPr>
          <w:rFonts w:eastAsia="標楷體"/>
          <w:sz w:val="22"/>
          <w:szCs w:val="22"/>
        </w:rPr>
        <w:t>，令解脫義。阿難！若有</w:t>
      </w:r>
      <w:proofErr w:type="gramStart"/>
      <w:r w:rsidRPr="007759AB">
        <w:rPr>
          <w:rFonts w:eastAsia="標楷體"/>
          <w:sz w:val="22"/>
          <w:szCs w:val="22"/>
        </w:rPr>
        <w:t>無欲者</w:t>
      </w:r>
      <w:proofErr w:type="gramEnd"/>
      <w:r w:rsidRPr="007759AB">
        <w:rPr>
          <w:rFonts w:eastAsia="標楷體"/>
          <w:sz w:val="22"/>
          <w:szCs w:val="22"/>
        </w:rPr>
        <w:t>，便得解脫一切</w:t>
      </w:r>
      <w:proofErr w:type="gramStart"/>
      <w:r w:rsidRPr="007759AB">
        <w:rPr>
          <w:rFonts w:eastAsia="標楷體"/>
          <w:sz w:val="22"/>
          <w:szCs w:val="22"/>
        </w:rPr>
        <w:t>婬</w:t>
      </w:r>
      <w:proofErr w:type="gramEnd"/>
      <w:r w:rsidRPr="007759AB">
        <w:rPr>
          <w:rFonts w:eastAsia="標楷體"/>
          <w:sz w:val="22"/>
          <w:szCs w:val="22"/>
        </w:rPr>
        <w:t>、怒、</w:t>
      </w:r>
      <w:proofErr w:type="gramStart"/>
      <w:r w:rsidRPr="007759AB">
        <w:rPr>
          <w:rFonts w:eastAsia="標楷體"/>
          <w:sz w:val="22"/>
          <w:szCs w:val="22"/>
        </w:rPr>
        <w:t>癡</w:t>
      </w:r>
      <w:proofErr w:type="gramEnd"/>
      <w:r w:rsidRPr="007759AB">
        <w:rPr>
          <w:rFonts w:eastAsia="標楷體"/>
          <w:sz w:val="22"/>
          <w:szCs w:val="22"/>
        </w:rPr>
        <w:t>。是為，阿難！因持戒便得不悔，因</w:t>
      </w:r>
      <w:proofErr w:type="gramStart"/>
      <w:r w:rsidRPr="007759AB">
        <w:rPr>
          <w:rFonts w:eastAsia="標楷體"/>
          <w:sz w:val="22"/>
          <w:szCs w:val="22"/>
        </w:rPr>
        <w:t>不悔便得</w:t>
      </w:r>
      <w:proofErr w:type="gramEnd"/>
      <w:r w:rsidRPr="007759AB">
        <w:rPr>
          <w:rFonts w:eastAsia="標楷體"/>
          <w:sz w:val="22"/>
          <w:szCs w:val="22"/>
        </w:rPr>
        <w:t>歡悅，因歡悅便</w:t>
      </w:r>
      <w:proofErr w:type="gramStart"/>
      <w:r w:rsidRPr="007759AB">
        <w:rPr>
          <w:rFonts w:eastAsia="標楷體"/>
          <w:sz w:val="22"/>
          <w:szCs w:val="22"/>
        </w:rPr>
        <w:t>得喜，因喜便</w:t>
      </w:r>
      <w:proofErr w:type="gramEnd"/>
      <w:r w:rsidRPr="007759AB">
        <w:rPr>
          <w:rFonts w:eastAsia="標楷體"/>
          <w:sz w:val="22"/>
          <w:szCs w:val="22"/>
        </w:rPr>
        <w:t>得止，</w:t>
      </w:r>
      <w:proofErr w:type="gramStart"/>
      <w:r w:rsidRPr="007759AB">
        <w:rPr>
          <w:rFonts w:eastAsia="標楷體"/>
          <w:sz w:val="22"/>
          <w:szCs w:val="22"/>
        </w:rPr>
        <w:t>因止便</w:t>
      </w:r>
      <w:proofErr w:type="gramEnd"/>
      <w:r w:rsidRPr="007759AB">
        <w:rPr>
          <w:rFonts w:eastAsia="標楷體"/>
          <w:sz w:val="22"/>
          <w:szCs w:val="22"/>
        </w:rPr>
        <w:t>得樂，</w:t>
      </w:r>
      <w:proofErr w:type="gramStart"/>
      <w:r w:rsidRPr="007759AB">
        <w:rPr>
          <w:rFonts w:eastAsia="標楷體"/>
          <w:sz w:val="22"/>
          <w:szCs w:val="22"/>
        </w:rPr>
        <w:t>因樂便</w:t>
      </w:r>
      <w:proofErr w:type="gramEnd"/>
      <w:r w:rsidRPr="007759AB">
        <w:rPr>
          <w:rFonts w:eastAsia="標楷體"/>
          <w:sz w:val="22"/>
          <w:szCs w:val="22"/>
        </w:rPr>
        <w:t>得定。阿難！</w:t>
      </w:r>
      <w:proofErr w:type="gramStart"/>
      <w:r w:rsidRPr="007759AB">
        <w:rPr>
          <w:rFonts w:eastAsia="標楷體"/>
          <w:sz w:val="22"/>
          <w:szCs w:val="22"/>
        </w:rPr>
        <w:t>多聞聖弟子因定便得</w:t>
      </w:r>
      <w:proofErr w:type="gramEnd"/>
      <w:r w:rsidRPr="007759AB">
        <w:rPr>
          <w:rFonts w:eastAsia="標楷體"/>
          <w:sz w:val="22"/>
          <w:szCs w:val="22"/>
        </w:rPr>
        <w:t>見如實、知如真，因見如實、知</w:t>
      </w:r>
      <w:proofErr w:type="gramStart"/>
      <w:r w:rsidRPr="007759AB">
        <w:rPr>
          <w:rFonts w:eastAsia="標楷體"/>
          <w:sz w:val="22"/>
          <w:szCs w:val="22"/>
        </w:rPr>
        <w:t>如真便得</w:t>
      </w:r>
      <w:proofErr w:type="gramEnd"/>
      <w:r w:rsidRPr="007759AB">
        <w:rPr>
          <w:rFonts w:eastAsia="標楷體"/>
          <w:sz w:val="22"/>
          <w:szCs w:val="22"/>
        </w:rPr>
        <w:t>厭，</w:t>
      </w:r>
      <w:proofErr w:type="gramStart"/>
      <w:r w:rsidRPr="007759AB">
        <w:rPr>
          <w:rFonts w:eastAsia="標楷體"/>
          <w:sz w:val="22"/>
          <w:szCs w:val="22"/>
        </w:rPr>
        <w:t>因厭便得</w:t>
      </w:r>
      <w:proofErr w:type="gramEnd"/>
      <w:r w:rsidRPr="007759AB">
        <w:rPr>
          <w:rFonts w:eastAsia="標楷體"/>
          <w:sz w:val="22"/>
          <w:szCs w:val="22"/>
        </w:rPr>
        <w:t>無欲，因</w:t>
      </w:r>
      <w:proofErr w:type="gramStart"/>
      <w:r w:rsidRPr="007759AB">
        <w:rPr>
          <w:rFonts w:eastAsia="標楷體"/>
          <w:sz w:val="22"/>
          <w:szCs w:val="22"/>
        </w:rPr>
        <w:t>無欲便得</w:t>
      </w:r>
      <w:proofErr w:type="gramEnd"/>
      <w:r w:rsidRPr="007759AB">
        <w:rPr>
          <w:rFonts w:eastAsia="標楷體"/>
          <w:sz w:val="22"/>
          <w:szCs w:val="22"/>
        </w:rPr>
        <w:t>解脫，因解脫便知解脫：生已盡，</w:t>
      </w:r>
      <w:proofErr w:type="gramStart"/>
      <w:r w:rsidRPr="007759AB">
        <w:rPr>
          <w:rFonts w:eastAsia="標楷體"/>
          <w:sz w:val="22"/>
          <w:szCs w:val="22"/>
        </w:rPr>
        <w:t>梵</w:t>
      </w:r>
      <w:proofErr w:type="gramEnd"/>
      <w:r w:rsidRPr="007759AB">
        <w:rPr>
          <w:rFonts w:eastAsia="標楷體"/>
          <w:sz w:val="22"/>
          <w:szCs w:val="22"/>
        </w:rPr>
        <w:t>行已立，所作已辦，不更受有，知如真。阿難！是為法法相益、法法相因。如是此</w:t>
      </w:r>
      <w:proofErr w:type="gramStart"/>
      <w:r w:rsidRPr="007759AB">
        <w:rPr>
          <w:rFonts w:eastAsia="標楷體"/>
          <w:sz w:val="22"/>
          <w:szCs w:val="22"/>
        </w:rPr>
        <w:t>戒趣至</w:t>
      </w:r>
      <w:proofErr w:type="gramEnd"/>
      <w:r w:rsidRPr="007759AB">
        <w:rPr>
          <w:rFonts w:eastAsia="標楷體"/>
          <w:sz w:val="22"/>
          <w:szCs w:val="22"/>
        </w:rPr>
        <w:t>第一，</w:t>
      </w:r>
      <w:proofErr w:type="gramStart"/>
      <w:r w:rsidRPr="007759AB">
        <w:rPr>
          <w:rFonts w:eastAsia="標楷體"/>
          <w:sz w:val="22"/>
          <w:szCs w:val="22"/>
        </w:rPr>
        <w:t>謂度此岸</w:t>
      </w:r>
      <w:proofErr w:type="gramEnd"/>
      <w:r w:rsidRPr="007759AB">
        <w:rPr>
          <w:rFonts w:eastAsia="標楷體"/>
          <w:sz w:val="22"/>
          <w:szCs w:val="22"/>
        </w:rPr>
        <w:t>，得至彼岸。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  <w:p w:rsidR="007679FB" w:rsidRPr="007759AB" w:rsidRDefault="007679FB" w:rsidP="00083394">
      <w:pPr>
        <w:pStyle w:val="a8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proofErr w:type="spellStart"/>
      <w:r w:rsidRPr="007759AB">
        <w:rPr>
          <w:rFonts w:eastAsia="Roman Unicode"/>
          <w:sz w:val="22"/>
          <w:szCs w:val="22"/>
        </w:rPr>
        <w:t>Saṃyutta</w:t>
      </w:r>
      <w:proofErr w:type="spellEnd"/>
      <w:r w:rsidRPr="007759AB">
        <w:rPr>
          <w:sz w:val="22"/>
          <w:szCs w:val="22"/>
        </w:rPr>
        <w:t>（巴利《相應部》）</w:t>
      </w:r>
      <w:r w:rsidRPr="007759AB">
        <w:rPr>
          <w:sz w:val="22"/>
          <w:szCs w:val="22"/>
        </w:rPr>
        <w:t xml:space="preserve">IV,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.79</w:t>
      </w:r>
      <w:r w:rsidRPr="007759AB">
        <w:rPr>
          <w:sz w:val="22"/>
          <w:szCs w:val="22"/>
        </w:rPr>
        <w:t>。</w:t>
      </w:r>
    </w:p>
  </w:footnote>
  <w:footnote w:id="10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五＝餘【宮】。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1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日＝月【元】【明】。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2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proofErr w:type="spellStart"/>
      <w:r w:rsidRPr="007759AB">
        <w:rPr>
          <w:rFonts w:eastAsia="Roman Unicode"/>
          <w:sz w:val="22"/>
          <w:szCs w:val="22"/>
        </w:rPr>
        <w:t>Theragāthā</w:t>
      </w:r>
      <w:proofErr w:type="spellEnd"/>
      <w:r w:rsidRPr="007759AB">
        <w:rPr>
          <w:sz w:val="22"/>
          <w:szCs w:val="22"/>
        </w:rPr>
        <w:t>（《長老偈》）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.34, v.283-286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《撰集百緣經》卷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7"/>
          <w:attr w:name="UnitName" w:val="a"/>
        </w:smartTagPr>
        <w:r w:rsidRPr="007759AB">
          <w:rPr>
            <w:sz w:val="22"/>
            <w:szCs w:val="22"/>
          </w:rPr>
          <w:t>227a</w:t>
        </w:r>
      </w:smartTag>
      <w:r w:rsidRPr="007759AB">
        <w:rPr>
          <w:sz w:val="22"/>
          <w:szCs w:val="22"/>
        </w:rPr>
        <w:t>-228a</w:t>
      </w:r>
      <w:r w:rsidRPr="007759AB">
        <w:rPr>
          <w:sz w:val="22"/>
          <w:szCs w:val="22"/>
        </w:rPr>
        <w:t>）。</w:t>
      </w:r>
    </w:p>
  </w:footnote>
  <w:footnote w:id="13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差（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eastAsia="標楷體"/>
          <w:sz w:val="22"/>
          <w:szCs w:val="22"/>
        </w:rPr>
        <w:t>ㄔㄞ</w:t>
      </w:r>
      <w:r w:rsidRPr="007759AB">
        <w:rPr>
          <w:rFonts w:ascii="標楷體" w:eastAsia="標楷體" w:hAnsi="標楷體"/>
          <w:sz w:val="22"/>
          <w:szCs w:val="22"/>
        </w:rPr>
        <w:t>ˋ</w:t>
      </w:r>
      <w:proofErr w:type="gramEnd"/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）：病除。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二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p.973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4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：見《大智度論》卷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"/>
        </w:smartTagPr>
        <w:r w:rsidRPr="007759AB">
          <w:rPr>
            <w:sz w:val="22"/>
            <w:szCs w:val="22"/>
          </w:rPr>
          <w:t>160c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1"/>
          <w:attr w:name="UnitName" w:val="C"/>
        </w:smartTagPr>
        <w:r w:rsidRPr="007759AB">
          <w:rPr>
            <w:sz w:val="22"/>
            <w:szCs w:val="22"/>
          </w:rPr>
          <w:t>-161c</w:t>
        </w:r>
      </w:smartTag>
      <w:r w:rsidRPr="007759AB">
        <w:rPr>
          <w:sz w:val="22"/>
          <w:szCs w:val="22"/>
        </w:rPr>
        <w:t>）。</w:t>
      </w:r>
    </w:p>
  </w:footnote>
  <w:footnote w:id="15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二種惱（身、心）。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印順法師，《大智度論筆記》［</w:t>
      </w:r>
      <w:r w:rsidRPr="007759AB">
        <w:rPr>
          <w:sz w:val="22"/>
          <w:szCs w:val="22"/>
        </w:rPr>
        <w:t>J031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p.520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6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拷＝考【宋】【元】【明】【宮】</w:t>
      </w:r>
      <w:proofErr w:type="gramStart"/>
      <w:r w:rsidRPr="007759AB">
        <w:rPr>
          <w:sz w:val="22"/>
          <w:szCs w:val="22"/>
        </w:rPr>
        <w:t>＊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7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待＝行【宮】【石】。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8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為佛法</w:t>
      </w:r>
      <w:proofErr w:type="gramStart"/>
      <w:r w:rsidRPr="007759AB">
        <w:rPr>
          <w:sz w:val="22"/>
          <w:szCs w:val="22"/>
        </w:rPr>
        <w:t>久住結時</w:t>
      </w:r>
      <w:proofErr w:type="gramEnd"/>
      <w:r w:rsidRPr="007759AB">
        <w:rPr>
          <w:sz w:val="22"/>
          <w:szCs w:val="22"/>
        </w:rPr>
        <w:t>（藥衣食）戒。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印順法師，《大智度論筆記》〔</w:t>
      </w:r>
      <w:r w:rsidRPr="007759AB">
        <w:rPr>
          <w:sz w:val="22"/>
          <w:szCs w:val="22"/>
        </w:rPr>
        <w:t>C007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p.194</w:t>
      </w:r>
      <w:proofErr w:type="gramStart"/>
      <w:r w:rsidRPr="007759AB">
        <w:rPr>
          <w:sz w:val="22"/>
          <w:szCs w:val="22"/>
        </w:rPr>
        <w:t>）</w:t>
      </w:r>
      <w:proofErr w:type="gramEnd"/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a"/>
        </w:smartTagPr>
        <w:r w:rsidRPr="007759AB">
          <w:rPr>
            <w:sz w:val="22"/>
            <w:szCs w:val="22"/>
          </w:rPr>
          <w:t>66a</w:t>
        </w:r>
      </w:smartTag>
      <w:r w:rsidRPr="007759AB">
        <w:rPr>
          <w:sz w:val="22"/>
          <w:szCs w:val="22"/>
        </w:rPr>
        <w:t>）。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rFonts w:eastAsia="Roman Unicode"/>
          <w:sz w:val="22"/>
          <w:szCs w:val="22"/>
        </w:rPr>
      </w:pP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p.1367, n.1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proofErr w:type="spellStart"/>
      <w:r w:rsidRPr="007759AB">
        <w:rPr>
          <w:sz w:val="22"/>
          <w:szCs w:val="22"/>
        </w:rPr>
        <w:t>Vinaya</w:t>
      </w:r>
      <w:proofErr w:type="spellEnd"/>
      <w:r w:rsidRPr="007759AB">
        <w:rPr>
          <w:sz w:val="22"/>
          <w:szCs w:val="22"/>
        </w:rPr>
        <w:t>（巴利《律藏》）</w:t>
      </w:r>
      <w:r w:rsidRPr="007759AB">
        <w:rPr>
          <w:sz w:val="22"/>
          <w:szCs w:val="22"/>
        </w:rPr>
        <w:t>I, p.200</w:t>
      </w:r>
      <w:r w:rsidRPr="007759AB">
        <w:rPr>
          <w:rFonts w:hint="eastAsia"/>
          <w:sz w:val="22"/>
          <w:szCs w:val="22"/>
        </w:rPr>
        <w:t xml:space="preserve">; </w:t>
      </w:r>
      <w:proofErr w:type="spellStart"/>
      <w:r w:rsidRPr="007759AB">
        <w:rPr>
          <w:rFonts w:eastAsia="Roman Unicode"/>
          <w:sz w:val="22"/>
          <w:szCs w:val="22"/>
        </w:rPr>
        <w:t>Saṃyutta</w:t>
      </w:r>
      <w:proofErr w:type="spellEnd"/>
      <w:r w:rsidRPr="007759AB">
        <w:rPr>
          <w:sz w:val="22"/>
          <w:szCs w:val="22"/>
        </w:rPr>
        <w:t>（巴利《相應部》）</w:t>
      </w:r>
      <w:r w:rsidRPr="007759AB">
        <w:rPr>
          <w:rFonts w:eastAsia="Roman Unicode"/>
          <w:sz w:val="22"/>
          <w:szCs w:val="22"/>
        </w:rPr>
        <w:t>V, p.470</w:t>
      </w:r>
      <w:r w:rsidRPr="007759AB">
        <w:rPr>
          <w:sz w:val="22"/>
          <w:szCs w:val="22"/>
        </w:rPr>
        <w:t>。</w:t>
      </w:r>
    </w:p>
  </w:footnote>
  <w:footnote w:id="19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即＋（時）【宋】【元】【明】【宮】。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20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染：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熏染，影響。《書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胤征》：「舊染</w:t>
      </w:r>
      <w:proofErr w:type="gramStart"/>
      <w:r w:rsidRPr="007759AB">
        <w:rPr>
          <w:sz w:val="22"/>
          <w:szCs w:val="22"/>
        </w:rPr>
        <w:t>汙</w:t>
      </w:r>
      <w:proofErr w:type="gramEnd"/>
      <w:r w:rsidRPr="007759AB">
        <w:rPr>
          <w:sz w:val="22"/>
          <w:szCs w:val="22"/>
        </w:rPr>
        <w:t>俗，</w:t>
      </w:r>
      <w:proofErr w:type="gramStart"/>
      <w:r w:rsidRPr="007759AB">
        <w:rPr>
          <w:sz w:val="22"/>
          <w:szCs w:val="22"/>
        </w:rPr>
        <w:t>咸與維新</w:t>
      </w:r>
      <w:proofErr w:type="gramEnd"/>
      <w:r w:rsidRPr="007759AB">
        <w:rPr>
          <w:sz w:val="22"/>
          <w:szCs w:val="22"/>
        </w:rPr>
        <w:t>。」《墨子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所染》：「</w:t>
      </w:r>
      <w:proofErr w:type="gramStart"/>
      <w:r w:rsidRPr="007759AB">
        <w:rPr>
          <w:sz w:val="22"/>
          <w:szCs w:val="22"/>
        </w:rPr>
        <w:t>舜染於</w:t>
      </w:r>
      <w:proofErr w:type="gramEnd"/>
      <w:r w:rsidRPr="007759AB">
        <w:rPr>
          <w:sz w:val="22"/>
          <w:szCs w:val="22"/>
        </w:rPr>
        <w:t>許由、伯陽、</w:t>
      </w:r>
      <w:proofErr w:type="gramStart"/>
      <w:r w:rsidRPr="007759AB">
        <w:rPr>
          <w:sz w:val="22"/>
          <w:szCs w:val="22"/>
        </w:rPr>
        <w:t>湯染於</w:t>
      </w:r>
      <w:proofErr w:type="gramEnd"/>
      <w:r w:rsidRPr="007759AB">
        <w:rPr>
          <w:sz w:val="22"/>
          <w:szCs w:val="22"/>
        </w:rPr>
        <w:t>伊尹、仲</w:t>
      </w:r>
      <w:proofErr w:type="gramStart"/>
      <w:r w:rsidRPr="007759AB">
        <w:rPr>
          <w:sz w:val="22"/>
          <w:szCs w:val="22"/>
        </w:rPr>
        <w:t>虺</w:t>
      </w:r>
      <w:proofErr w:type="gramEnd"/>
      <w:r w:rsidRPr="007759AB">
        <w:rPr>
          <w:sz w:val="22"/>
          <w:szCs w:val="22"/>
        </w:rPr>
        <w:t>。」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四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.935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21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將：</w:t>
      </w:r>
      <w:r w:rsidRPr="007759AB">
        <w:rPr>
          <w:rFonts w:hint="eastAsia"/>
          <w:sz w:val="22"/>
          <w:szCs w:val="22"/>
        </w:rPr>
        <w:t>5.</w:t>
      </w:r>
      <w:r w:rsidRPr="007759AB">
        <w:rPr>
          <w:rFonts w:hint="eastAsia"/>
          <w:sz w:val="22"/>
          <w:szCs w:val="22"/>
        </w:rPr>
        <w:t>送行。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rFonts w:hint="eastAsia"/>
          <w:sz w:val="22"/>
          <w:szCs w:val="22"/>
        </w:rPr>
        <w:t>帶領，攜帶。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七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805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22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眾＝陰【石】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23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rFonts w:hint="eastAsia"/>
          <w:sz w:val="22"/>
          <w:szCs w:val="22"/>
        </w:rPr>
        <w:t>：關於「法印」，參見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7759AB">
          <w:rPr>
            <w:sz w:val="22"/>
            <w:szCs w:val="22"/>
          </w:rPr>
          <w:t>170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2-4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28-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7759AB">
          <w:rPr>
            <w:sz w:val="22"/>
            <w:szCs w:val="22"/>
          </w:rPr>
          <w:t>253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13-15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7759AB">
          <w:rPr>
            <w:sz w:val="22"/>
            <w:szCs w:val="22"/>
          </w:rPr>
          <w:t>297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23-24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《雜阿含經》卷</w:t>
      </w:r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80</w:t>
      </w:r>
      <w:r w:rsidRPr="007759AB">
        <w:rPr>
          <w:sz w:val="22"/>
          <w:szCs w:val="22"/>
        </w:rPr>
        <w:t>經）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a"/>
        </w:smartTagPr>
        <w:r w:rsidRPr="007759AB">
          <w:rPr>
            <w:sz w:val="22"/>
            <w:szCs w:val="22"/>
          </w:rPr>
          <w:t>20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25-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《佛說聖法印經》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7759AB">
          <w:rPr>
            <w:sz w:val="22"/>
            <w:szCs w:val="22"/>
          </w:rPr>
          <w:t>500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ascii="新細明體" w:hAnsi="新細明體" w:cs="新細明體"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104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7759AB">
          <w:rPr>
            <w:sz w:val="22"/>
            <w:szCs w:val="22"/>
          </w:rPr>
          <w:t>541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a"/>
        </w:smartTagPr>
        <w:r w:rsidRPr="007759AB">
          <w:rPr>
            <w:sz w:val="22"/>
            <w:szCs w:val="22"/>
          </w:rPr>
          <w:t>349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a"/>
        </w:smartTagPr>
        <w:r w:rsidRPr="007759AB">
          <w:rPr>
            <w:sz w:val="22"/>
            <w:szCs w:val="22"/>
          </w:rPr>
          <w:t>25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73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彌勒菩薩所問經論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240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C"/>
        </w:smartTagPr>
        <w:r w:rsidRPr="007759AB">
          <w:rPr>
            <w:sz w:val="22"/>
            <w:szCs w:val="22"/>
          </w:rPr>
          <w:t>281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Pr="007759AB">
          <w:rPr>
            <w:sz w:val="22"/>
            <w:szCs w:val="22"/>
          </w:rPr>
          <w:t>332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，卷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363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a"/>
        </w:smartTagPr>
        <w:r w:rsidRPr="007759AB">
          <w:rPr>
            <w:sz w:val="22"/>
            <w:szCs w:val="22"/>
          </w:rPr>
          <w:t>365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《大方廣佛華嚴經》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7759AB">
          <w:rPr>
            <w:sz w:val="22"/>
            <w:szCs w:val="22"/>
          </w:rPr>
          <w:t>22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7759AB">
          <w:rPr>
            <w:sz w:val="22"/>
            <w:szCs w:val="22"/>
          </w:rPr>
          <w:t>97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17-18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大方廣總持寶光明經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1"/>
          <w:attr w:name="UnitName" w:val="a"/>
        </w:smartTagPr>
        <w:r w:rsidRPr="007759AB">
          <w:rPr>
            <w:sz w:val="22"/>
            <w:szCs w:val="22"/>
          </w:rPr>
          <w:t>891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rFonts w:ascii="新細明體" w:hAnsi="新細明體" w:cs="新細明體" w:hint="eastAsia"/>
          <w:sz w:val="22"/>
          <w:szCs w:val="22"/>
        </w:rPr>
        <w:t>；</w:t>
      </w:r>
      <w:r w:rsidRPr="007759AB">
        <w:rPr>
          <w:sz w:val="22"/>
          <w:szCs w:val="22"/>
        </w:rPr>
        <w:t>《大寶積經》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a"/>
        </w:smartTagPr>
        <w:r w:rsidRPr="007759AB">
          <w:rPr>
            <w:sz w:val="22"/>
            <w:szCs w:val="22"/>
          </w:rPr>
          <w:t>35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7759AB">
          <w:rPr>
            <w:sz w:val="22"/>
            <w:szCs w:val="22"/>
          </w:rPr>
          <w:t>36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a"/>
        </w:smartTagPr>
        <w:r w:rsidRPr="007759AB">
          <w:rPr>
            <w:sz w:val="22"/>
            <w:szCs w:val="22"/>
          </w:rPr>
          <w:t>141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C"/>
        </w:smartTagPr>
        <w:r w:rsidRPr="007759AB">
          <w:rPr>
            <w:sz w:val="22"/>
            <w:szCs w:val="22"/>
          </w:rPr>
          <w:t>656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bookmarkStart w:id="33" w:name="0234a21"/>
      <w:r w:rsidRPr="007759AB">
        <w:rPr>
          <w:bCs/>
          <w:sz w:val="22"/>
          <w:szCs w:val="22"/>
        </w:rPr>
        <w:t>入法界體性經</w:t>
      </w:r>
      <w:bookmarkEnd w:id="33"/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a"/>
        </w:smartTagPr>
        <w:r w:rsidRPr="007759AB">
          <w:rPr>
            <w:sz w:val="22"/>
            <w:szCs w:val="22"/>
          </w:rPr>
          <w:t>237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4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離</w:t>
      </w:r>
      <w:r w:rsidRPr="007759AB">
        <w:rPr>
          <w:sz w:val="22"/>
          <w:szCs w:val="22"/>
        </w:rPr>
        <w:t>」，</w:t>
      </w:r>
      <w:proofErr w:type="gramStart"/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</w:t>
      </w:r>
      <w:proofErr w:type="gramEnd"/>
      <w:r w:rsidRPr="007759AB">
        <w:rPr>
          <w:sz w:val="22"/>
          <w:szCs w:val="22"/>
        </w:rPr>
        <w:t>作「</w:t>
      </w:r>
      <w:r w:rsidRPr="007759AB">
        <w:rPr>
          <w:rFonts w:hint="eastAsia"/>
          <w:sz w:val="22"/>
          <w:szCs w:val="22"/>
        </w:rPr>
        <w:t>難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8"/>
          <w:attr w:name="UnitName" w:val="a"/>
        </w:smartTagPr>
        <w:r w:rsidRPr="007759AB">
          <w:rPr>
            <w:rFonts w:hint="eastAsia"/>
            <w:sz w:val="22"/>
            <w:szCs w:val="22"/>
          </w:rPr>
          <w:t>598a</w:t>
        </w:r>
      </w:smartTag>
      <w:r w:rsidRPr="007759AB">
        <w:rPr>
          <w:rFonts w:hint="eastAsia"/>
          <w:sz w:val="22"/>
          <w:szCs w:val="22"/>
        </w:rPr>
        <w:t>14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5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關於「</w:t>
      </w:r>
      <w:proofErr w:type="gramStart"/>
      <w:r w:rsidRPr="007759AB">
        <w:rPr>
          <w:sz w:val="22"/>
          <w:szCs w:val="22"/>
        </w:rPr>
        <w:t>諸行無常</w:t>
      </w:r>
      <w:proofErr w:type="gramEnd"/>
      <w:r w:rsidRPr="007759AB">
        <w:rPr>
          <w:sz w:val="22"/>
          <w:szCs w:val="22"/>
        </w:rPr>
        <w:t>、諸法無我、</w:t>
      </w:r>
      <w:proofErr w:type="gramStart"/>
      <w:r w:rsidRPr="007759AB">
        <w:rPr>
          <w:sz w:val="22"/>
          <w:szCs w:val="22"/>
        </w:rPr>
        <w:t>涅槃</w:t>
      </w:r>
      <w:proofErr w:type="gramEnd"/>
      <w:r w:rsidRPr="007759AB">
        <w:rPr>
          <w:sz w:val="22"/>
          <w:szCs w:val="22"/>
        </w:rPr>
        <w:t>寂靜」（三法印）類似的內容，參見《雜阿含經》卷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262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66b14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proofErr w:type="spellStart"/>
      <w:r w:rsidRPr="007759AB">
        <w:rPr>
          <w:rFonts w:eastAsia="Roman Unicode"/>
          <w:sz w:val="22"/>
          <w:szCs w:val="22"/>
        </w:rPr>
        <w:t>Aṅguttara</w:t>
      </w:r>
      <w:proofErr w:type="spellEnd"/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I, p.286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"/>
          <w:attr w:name="UnitName" w:val="a"/>
        </w:smartTagPr>
        <w:r w:rsidRPr="007759AB">
          <w:rPr>
            <w:sz w:val="22"/>
            <w:szCs w:val="22"/>
          </w:rPr>
          <w:t>45a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《根本說一切有部毘奈耶》卷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eastAsia="標楷體"/>
          <w:sz w:val="22"/>
          <w:szCs w:val="22"/>
        </w:rPr>
        <w:t>諸行皆</w:t>
      </w:r>
      <w:proofErr w:type="gramEnd"/>
      <w:r w:rsidRPr="007759AB">
        <w:rPr>
          <w:rFonts w:eastAsia="標楷體"/>
          <w:sz w:val="22"/>
          <w:szCs w:val="22"/>
        </w:rPr>
        <w:t>無常，諸</w:t>
      </w:r>
      <w:proofErr w:type="gramStart"/>
      <w:r w:rsidRPr="007759AB">
        <w:rPr>
          <w:rFonts w:eastAsia="標楷體"/>
          <w:sz w:val="22"/>
          <w:szCs w:val="22"/>
        </w:rPr>
        <w:t>法悉無</w:t>
      </w:r>
      <w:proofErr w:type="gramEnd"/>
      <w:r w:rsidRPr="007759AB">
        <w:rPr>
          <w:rFonts w:eastAsia="標楷體"/>
          <w:sz w:val="22"/>
          <w:szCs w:val="22"/>
        </w:rPr>
        <w:t>我，寂靜即</w:t>
      </w:r>
      <w:proofErr w:type="gramStart"/>
      <w:r w:rsidRPr="007759AB">
        <w:rPr>
          <w:rFonts w:eastAsia="標楷體"/>
          <w:sz w:val="22"/>
          <w:szCs w:val="22"/>
        </w:rPr>
        <w:t>涅槃</w:t>
      </w:r>
      <w:proofErr w:type="gramEnd"/>
      <w:r w:rsidRPr="007759AB">
        <w:rPr>
          <w:rFonts w:eastAsia="標楷體"/>
          <w:sz w:val="22"/>
          <w:szCs w:val="22"/>
        </w:rPr>
        <w:t>，是名三法印。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0"/>
          <w:attr w:name="UnitName" w:val="C"/>
        </w:smartTagPr>
        <w:r w:rsidRPr="007759AB">
          <w:rPr>
            <w:sz w:val="22"/>
            <w:szCs w:val="22"/>
          </w:rPr>
          <w:t>670c</w:t>
        </w:r>
      </w:smartTag>
      <w:r w:rsidRPr="007759AB">
        <w:rPr>
          <w:sz w:val="22"/>
          <w:szCs w:val="22"/>
        </w:rPr>
        <w:t>2-3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佛法中有三法印：一切無我，有為諸法念念無常</w:t>
      </w:r>
      <w:proofErr w:type="gramStart"/>
      <w:r w:rsidRPr="007759AB">
        <w:rPr>
          <w:rFonts w:eastAsia="標楷體"/>
          <w:sz w:val="22"/>
          <w:szCs w:val="22"/>
        </w:rPr>
        <w:t>，寂滅涅槃</w:t>
      </w:r>
      <w:proofErr w:type="gramEnd"/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7759AB">
          <w:rPr>
            <w:sz w:val="22"/>
            <w:szCs w:val="22"/>
          </w:rPr>
          <w:t>243c</w:t>
        </w:r>
      </w:smartTag>
      <w:r w:rsidRPr="007759AB">
        <w:rPr>
          <w:sz w:val="22"/>
          <w:szCs w:val="22"/>
        </w:rPr>
        <w:t>16-18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《蓮華面經》卷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一切行無常，一切法無我，</w:t>
      </w:r>
      <w:proofErr w:type="gramStart"/>
      <w:r w:rsidRPr="007759AB">
        <w:rPr>
          <w:rFonts w:eastAsia="標楷體"/>
          <w:sz w:val="22"/>
          <w:szCs w:val="22"/>
        </w:rPr>
        <w:t>及寂滅涅槃</w:t>
      </w:r>
      <w:proofErr w:type="gramEnd"/>
      <w:r w:rsidRPr="007759AB">
        <w:rPr>
          <w:rFonts w:eastAsia="標楷體"/>
          <w:sz w:val="22"/>
          <w:szCs w:val="22"/>
        </w:rPr>
        <w:t>，此三是法印。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7"/>
          <w:attr w:name="UnitName" w:val="a"/>
        </w:smartTagPr>
        <w:r w:rsidRPr="007759AB">
          <w:rPr>
            <w:sz w:val="22"/>
            <w:szCs w:val="22"/>
          </w:rPr>
          <w:t>1077a</w:t>
        </w:r>
      </w:smartTag>
      <w:r w:rsidRPr="007759AB">
        <w:rPr>
          <w:sz w:val="22"/>
          <w:szCs w:val="22"/>
        </w:rPr>
        <w:t>23-24</w:t>
      </w:r>
      <w:r w:rsidRPr="007759AB">
        <w:rPr>
          <w:sz w:val="22"/>
          <w:szCs w:val="22"/>
        </w:rPr>
        <w:t>）</w:t>
      </w:r>
    </w:p>
  </w:footnote>
  <w:footnote w:id="26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長風：</w:t>
      </w:r>
      <w:r w:rsidRPr="007759AB">
        <w:rPr>
          <w:rFonts w:hint="eastAsia"/>
          <w:sz w:val="22"/>
          <w:szCs w:val="22"/>
        </w:rPr>
        <w:t>1.</w:t>
      </w:r>
      <w:proofErr w:type="gramStart"/>
      <w:r w:rsidRPr="007759AB">
        <w:rPr>
          <w:sz w:val="22"/>
          <w:szCs w:val="22"/>
        </w:rPr>
        <w:t>遠風</w:t>
      </w:r>
      <w:proofErr w:type="gramEnd"/>
      <w:r w:rsidRPr="007759AB">
        <w:rPr>
          <w:sz w:val="22"/>
          <w:szCs w:val="22"/>
        </w:rPr>
        <w:t>。《文選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左思〈吳都賦〉》：「習</w:t>
      </w:r>
      <w:proofErr w:type="gramStart"/>
      <w:r w:rsidRPr="007759AB">
        <w:rPr>
          <w:sz w:val="22"/>
          <w:szCs w:val="22"/>
        </w:rPr>
        <w:t>御</w:t>
      </w:r>
      <w:proofErr w:type="gramEnd"/>
      <w:r w:rsidRPr="007759AB">
        <w:rPr>
          <w:sz w:val="22"/>
          <w:szCs w:val="22"/>
        </w:rPr>
        <w:t>長風，</w:t>
      </w:r>
      <w:proofErr w:type="gramStart"/>
      <w:r w:rsidRPr="007759AB">
        <w:rPr>
          <w:sz w:val="22"/>
          <w:szCs w:val="22"/>
        </w:rPr>
        <w:t>狎翫</w:t>
      </w:r>
      <w:proofErr w:type="gramEnd"/>
      <w:r w:rsidRPr="007759AB">
        <w:rPr>
          <w:sz w:val="22"/>
          <w:szCs w:val="22"/>
        </w:rPr>
        <w:t>靈</w:t>
      </w:r>
      <w:proofErr w:type="gramStart"/>
      <w:r w:rsidRPr="007759AB">
        <w:rPr>
          <w:sz w:val="22"/>
          <w:szCs w:val="22"/>
        </w:rPr>
        <w:t>胥</w:t>
      </w:r>
      <w:proofErr w:type="gramEnd"/>
      <w:r w:rsidRPr="007759AB">
        <w:rPr>
          <w:sz w:val="22"/>
          <w:szCs w:val="22"/>
        </w:rPr>
        <w:t>。」劉逵注：「長風，</w:t>
      </w:r>
      <w:proofErr w:type="gramStart"/>
      <w:r w:rsidRPr="007759AB">
        <w:rPr>
          <w:sz w:val="22"/>
          <w:szCs w:val="22"/>
        </w:rPr>
        <w:t>遠風也</w:t>
      </w:r>
      <w:proofErr w:type="gramEnd"/>
      <w:r w:rsidRPr="007759AB">
        <w:rPr>
          <w:sz w:val="22"/>
          <w:szCs w:val="22"/>
        </w:rPr>
        <w:t>。」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sz w:val="22"/>
          <w:szCs w:val="22"/>
        </w:rPr>
        <w:t>暴風，大風。</w:t>
      </w:r>
      <w:proofErr w:type="gramStart"/>
      <w:r w:rsidRPr="007759AB">
        <w:rPr>
          <w:sz w:val="22"/>
          <w:szCs w:val="22"/>
        </w:rPr>
        <w:t>玄應《一切經音義》</w:t>
      </w:r>
      <w:proofErr w:type="gramEnd"/>
      <w:r w:rsidRPr="007759AB">
        <w:rPr>
          <w:sz w:val="22"/>
          <w:szCs w:val="22"/>
        </w:rPr>
        <w:t>卷</w:t>
      </w:r>
      <w:proofErr w:type="gramStart"/>
      <w:r w:rsidRPr="007759AB">
        <w:rPr>
          <w:sz w:val="22"/>
          <w:szCs w:val="22"/>
        </w:rPr>
        <w:t>一</w:t>
      </w:r>
      <w:proofErr w:type="gramEnd"/>
      <w:r w:rsidRPr="007759AB">
        <w:rPr>
          <w:sz w:val="22"/>
          <w:szCs w:val="22"/>
        </w:rPr>
        <w:t>引《兼明苑》：「風暴疾而</w:t>
      </w:r>
      <w:proofErr w:type="gramStart"/>
      <w:r w:rsidRPr="007759AB">
        <w:rPr>
          <w:sz w:val="22"/>
          <w:szCs w:val="22"/>
        </w:rPr>
        <w:t>起者謂之</w:t>
      </w:r>
      <w:proofErr w:type="gramEnd"/>
      <w:r w:rsidRPr="007759AB">
        <w:rPr>
          <w:sz w:val="22"/>
          <w:szCs w:val="22"/>
        </w:rPr>
        <w:t>長風。」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十一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593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27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z w:val="22"/>
        </w:rPr>
        <w:t>無常：</w:t>
      </w:r>
      <w:r w:rsidRPr="007759AB">
        <w:rPr>
          <w:sz w:val="22"/>
        </w:rPr>
        <w:t>三界皆有為生滅，</w:t>
      </w:r>
      <w:proofErr w:type="gramStart"/>
      <w:r w:rsidRPr="007759AB">
        <w:rPr>
          <w:sz w:val="22"/>
        </w:rPr>
        <w:t>先無今</w:t>
      </w:r>
      <w:proofErr w:type="gramEnd"/>
      <w:r w:rsidRPr="007759AB">
        <w:rPr>
          <w:sz w:val="22"/>
        </w:rPr>
        <w:t>有，今有後無，</w:t>
      </w:r>
      <w:proofErr w:type="gramStart"/>
      <w:r w:rsidRPr="007759AB">
        <w:rPr>
          <w:sz w:val="22"/>
        </w:rPr>
        <w:t>念念生滅</w:t>
      </w:r>
      <w:proofErr w:type="gramEnd"/>
      <w:r w:rsidRPr="007759AB">
        <w:rPr>
          <w:sz w:val="22"/>
        </w:rPr>
        <w:t>，相續</w:t>
      </w:r>
      <w:proofErr w:type="gramStart"/>
      <w:r w:rsidRPr="007759AB">
        <w:rPr>
          <w:sz w:val="22"/>
        </w:rPr>
        <w:t>相似生故</w:t>
      </w:r>
      <w:proofErr w:type="gramEnd"/>
      <w:r w:rsidRPr="007759AB">
        <w:rPr>
          <w:sz w:val="22"/>
        </w:rPr>
        <w:t>，可</w:t>
      </w:r>
      <w:proofErr w:type="gramStart"/>
      <w:r w:rsidRPr="007759AB">
        <w:rPr>
          <w:sz w:val="22"/>
        </w:rPr>
        <w:t>得見知</w:t>
      </w:r>
      <w:proofErr w:type="gramEnd"/>
      <w:r w:rsidRPr="007759AB">
        <w:rPr>
          <w:sz w:val="22"/>
        </w:rPr>
        <w:t>，如流</w:t>
      </w:r>
      <w:r w:rsidRPr="007759AB">
        <w:rPr>
          <w:rFonts w:hint="eastAsia"/>
          <w:sz w:val="22"/>
        </w:rPr>
        <w:t>水、燈</w:t>
      </w:r>
      <w:proofErr w:type="gramStart"/>
      <w:r w:rsidRPr="007759AB">
        <w:rPr>
          <w:rFonts w:hint="eastAsia"/>
          <w:sz w:val="22"/>
        </w:rPr>
        <w:t>燄</w:t>
      </w:r>
      <w:proofErr w:type="gramEnd"/>
      <w:r w:rsidRPr="007759AB">
        <w:rPr>
          <w:rFonts w:hint="eastAsia"/>
          <w:sz w:val="22"/>
        </w:rPr>
        <w:t>、長風。</w:t>
      </w:r>
      <w:proofErr w:type="gramStart"/>
      <w:r w:rsidRPr="007759AB">
        <w:rPr>
          <w:rFonts w:hint="eastAsia"/>
          <w:sz w:val="22"/>
        </w:rPr>
        <w:t>（</w:t>
      </w:r>
      <w:proofErr w:type="gramEnd"/>
      <w:r w:rsidRPr="007759AB">
        <w:rPr>
          <w:rFonts w:hint="eastAsia"/>
          <w:sz w:val="22"/>
        </w:rPr>
        <w:t>印順法師，《大智度論筆記》〔</w:t>
      </w:r>
      <w:r w:rsidRPr="007759AB">
        <w:rPr>
          <w:rFonts w:hint="eastAsia"/>
          <w:sz w:val="22"/>
        </w:rPr>
        <w:t>D018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p.262</w:t>
      </w:r>
      <w:proofErr w:type="gramStart"/>
      <w:r w:rsidRPr="007759AB">
        <w:rPr>
          <w:rFonts w:hint="eastAsia"/>
          <w:sz w:val="22"/>
        </w:rPr>
        <w:t>）</w:t>
      </w:r>
      <w:proofErr w:type="gramEnd"/>
    </w:p>
  </w:footnote>
  <w:footnote w:id="28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bCs/>
          <w:sz w:val="22"/>
        </w:rPr>
        <w:t xml:space="preserve"> </w:t>
      </w:r>
      <w:r w:rsidRPr="007759AB">
        <w:rPr>
          <w:rFonts w:hint="eastAsia"/>
          <w:b/>
          <w:bCs/>
          <w:sz w:val="22"/>
        </w:rPr>
        <w:t>相似相續：</w:t>
      </w:r>
      <w:r w:rsidRPr="007759AB">
        <w:rPr>
          <w:rFonts w:hint="eastAsia"/>
          <w:sz w:val="22"/>
        </w:rPr>
        <w:t>人</w:t>
      </w:r>
      <w:r w:rsidRPr="00083394">
        <w:rPr>
          <w:rFonts w:hint="eastAsia"/>
          <w:sz w:val="22"/>
          <w:szCs w:val="22"/>
        </w:rPr>
        <w:t>以為</w:t>
      </w:r>
      <w:proofErr w:type="gramStart"/>
      <w:r w:rsidRPr="007759AB">
        <w:rPr>
          <w:rFonts w:hint="eastAsia"/>
          <w:sz w:val="22"/>
        </w:rPr>
        <w:t>一</w:t>
      </w:r>
      <w:proofErr w:type="gramEnd"/>
      <w:r w:rsidRPr="007759AB">
        <w:rPr>
          <w:rFonts w:hint="eastAsia"/>
          <w:sz w:val="22"/>
        </w:rPr>
        <w:t>。</w:t>
      </w:r>
      <w:proofErr w:type="gramStart"/>
      <w:r w:rsidRPr="007759AB">
        <w:rPr>
          <w:rFonts w:hint="eastAsia"/>
          <w:sz w:val="22"/>
        </w:rPr>
        <w:t>（</w:t>
      </w:r>
      <w:proofErr w:type="gramEnd"/>
      <w:r w:rsidRPr="007759AB">
        <w:rPr>
          <w:rFonts w:hint="eastAsia"/>
          <w:sz w:val="22"/>
        </w:rPr>
        <w:t>印順法師，《大智度論筆記》〔</w:t>
      </w:r>
      <w:r w:rsidRPr="007759AB">
        <w:rPr>
          <w:rFonts w:hint="eastAsia"/>
          <w:sz w:val="22"/>
        </w:rPr>
        <w:t>C005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p.190</w:t>
      </w:r>
      <w:proofErr w:type="gramStart"/>
      <w:r w:rsidRPr="007759AB">
        <w:rPr>
          <w:rFonts w:hint="eastAsia"/>
          <w:sz w:val="22"/>
        </w:rPr>
        <w:t>）</w:t>
      </w:r>
      <w:proofErr w:type="gramEnd"/>
    </w:p>
  </w:footnote>
  <w:footnote w:id="29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1"/>
        </w:rPr>
      </w:pPr>
      <w:r w:rsidRPr="007759AB">
        <w:rPr>
          <w:rStyle w:val="a7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pacing w:val="-2"/>
          <w:sz w:val="22"/>
        </w:rPr>
        <w:t>無我：</w:t>
      </w:r>
      <w:r w:rsidRPr="007759AB">
        <w:rPr>
          <w:spacing w:val="-2"/>
          <w:sz w:val="22"/>
        </w:rPr>
        <w:t>諸法屬因緣，屬緣故不自在，不自在故無我。</w:t>
      </w:r>
      <w:proofErr w:type="gramStart"/>
      <w:r w:rsidRPr="007759AB">
        <w:rPr>
          <w:spacing w:val="-2"/>
          <w:sz w:val="22"/>
          <w:szCs w:val="21"/>
        </w:rPr>
        <w:t>（</w:t>
      </w:r>
      <w:proofErr w:type="gramEnd"/>
      <w:r w:rsidRPr="007759AB">
        <w:rPr>
          <w:spacing w:val="-2"/>
          <w:sz w:val="22"/>
          <w:szCs w:val="21"/>
        </w:rPr>
        <w:t>印順法師，《大智度論筆記》〔</w:t>
      </w:r>
      <w:r w:rsidRPr="007759AB">
        <w:rPr>
          <w:spacing w:val="-2"/>
          <w:sz w:val="22"/>
          <w:szCs w:val="21"/>
        </w:rPr>
        <w:t>C007</w:t>
      </w:r>
      <w:r w:rsidRPr="007759AB">
        <w:rPr>
          <w:spacing w:val="-2"/>
          <w:sz w:val="22"/>
          <w:szCs w:val="21"/>
        </w:rPr>
        <w:t>〕</w:t>
      </w:r>
      <w:r w:rsidRPr="007759AB">
        <w:rPr>
          <w:spacing w:val="-2"/>
          <w:sz w:val="22"/>
          <w:szCs w:val="21"/>
        </w:rPr>
        <w:t>p.193</w:t>
      </w:r>
      <w:proofErr w:type="gramStart"/>
      <w:r w:rsidRPr="007759AB">
        <w:rPr>
          <w:spacing w:val="-2"/>
          <w:sz w:val="22"/>
          <w:szCs w:val="21"/>
        </w:rPr>
        <w:t>）</w:t>
      </w:r>
      <w:proofErr w:type="gramEnd"/>
    </w:p>
  </w:footnote>
  <w:footnote w:id="30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參見</w:t>
      </w:r>
      <w:proofErr w:type="gramStart"/>
      <w:r w:rsidRPr="007759AB">
        <w:rPr>
          <w:sz w:val="22"/>
        </w:rPr>
        <w:t>釋厚觀</w:t>
      </w:r>
      <w:proofErr w:type="gramEnd"/>
      <w:r w:rsidRPr="007759AB">
        <w:rPr>
          <w:sz w:val="22"/>
        </w:rPr>
        <w:t>、郭忠生合編，〈《大智度論》之本文相互索引〉，《正觀》（</w:t>
      </w:r>
      <w:r w:rsidRPr="007759AB">
        <w:rPr>
          <w:sz w:val="22"/>
        </w:rPr>
        <w:t>6</w:t>
      </w:r>
      <w:r w:rsidRPr="007759AB">
        <w:rPr>
          <w:sz w:val="22"/>
        </w:rPr>
        <w:t>），「破我」</w:t>
      </w:r>
      <w:r w:rsidRPr="007759AB">
        <w:rPr>
          <w:rFonts w:hint="eastAsia"/>
          <w:sz w:val="22"/>
        </w:rPr>
        <w:t>，</w:t>
      </w:r>
      <w:r w:rsidRPr="007759AB">
        <w:rPr>
          <w:sz w:val="22"/>
        </w:rPr>
        <w:t>p.47</w:t>
      </w:r>
      <w:r w:rsidRPr="007759AB">
        <w:rPr>
          <w:rFonts w:hint="eastAsia"/>
          <w:sz w:val="22"/>
        </w:rPr>
        <w:t>。</w:t>
      </w:r>
      <w:r w:rsidRPr="007759AB">
        <w:rPr>
          <w:sz w:val="22"/>
        </w:rPr>
        <w:t>《大智度論》卷</w:t>
      </w:r>
      <w:r w:rsidRPr="007759AB">
        <w:rPr>
          <w:sz w:val="22"/>
        </w:rPr>
        <w:t>1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7759AB">
          <w:rPr>
            <w:sz w:val="22"/>
          </w:rPr>
          <w:t>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-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），卷</w:t>
      </w:r>
      <w:r w:rsidRPr="007759AB">
        <w:rPr>
          <w:sz w:val="22"/>
        </w:rPr>
        <w:t>6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7759AB">
          <w:rPr>
            <w:sz w:val="22"/>
          </w:rPr>
          <w:t>103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14-17</w:t>
      </w:r>
      <w:r w:rsidRPr="007759AB">
        <w:rPr>
          <w:sz w:val="22"/>
        </w:rPr>
        <w:t>），卷</w:t>
      </w:r>
      <w:r w:rsidRPr="007759AB">
        <w:rPr>
          <w:sz w:val="22"/>
        </w:rPr>
        <w:t>12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7759AB">
          <w:rPr>
            <w:sz w:val="22"/>
          </w:rPr>
          <w:t>148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7759AB">
          <w:rPr>
            <w:sz w:val="22"/>
          </w:rPr>
          <w:t>-150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15</w:t>
      </w:r>
      <w:r w:rsidRPr="007759AB">
        <w:rPr>
          <w:sz w:val="22"/>
        </w:rPr>
        <w:t>），卷</w:t>
      </w:r>
      <w:r w:rsidRPr="007759AB">
        <w:rPr>
          <w:sz w:val="22"/>
        </w:rPr>
        <w:t>14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7759AB">
          <w:rPr>
            <w:sz w:val="22"/>
          </w:rPr>
          <w:t>163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7759AB">
          <w:rPr>
            <w:sz w:val="22"/>
          </w:rPr>
          <w:t>-164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），卷</w:t>
      </w:r>
      <w:r w:rsidRPr="007759AB">
        <w:rPr>
          <w:sz w:val="22"/>
        </w:rPr>
        <w:t>19</w:t>
      </w:r>
      <w:r w:rsidRPr="007759AB">
        <w:rPr>
          <w:sz w:val="22"/>
        </w:rPr>
        <w:t>（</w:t>
      </w:r>
      <w:r w:rsidRPr="007759AB">
        <w:rPr>
          <w:sz w:val="22"/>
        </w:rPr>
        <w:t>200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26-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29</w:t>
      </w:r>
      <w:r w:rsidRPr="007759AB">
        <w:rPr>
          <w:sz w:val="22"/>
        </w:rPr>
        <w:t>），卷</w:t>
      </w:r>
      <w:r w:rsidRPr="007759AB">
        <w:rPr>
          <w:sz w:val="22"/>
        </w:rPr>
        <w:t>20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7759AB">
          <w:rPr>
            <w:sz w:val="22"/>
          </w:rPr>
          <w:t>206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28-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14</w:t>
      </w:r>
      <w:r w:rsidRPr="007759AB">
        <w:rPr>
          <w:sz w:val="22"/>
        </w:rPr>
        <w:t>）。</w:t>
      </w:r>
    </w:p>
  </w:footnote>
  <w:footnote w:id="31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衰＝毒【宋】【宮】。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222d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n.9</w:t>
      </w:r>
      <w:proofErr w:type="gramStart"/>
      <w:r w:rsidRPr="007759AB">
        <w:rPr>
          <w:sz w:val="22"/>
          <w:szCs w:val="22"/>
        </w:rPr>
        <w:t>）</w:t>
      </w:r>
      <w:proofErr w:type="gramEnd"/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Style w:val="byline"/>
          <w:color w:val="auto"/>
          <w:sz w:val="22"/>
          <w:szCs w:val="22"/>
        </w:rPr>
        <w:t>［</w:t>
      </w:r>
      <w:r w:rsidRPr="007759AB">
        <w:rPr>
          <w:rStyle w:val="byline"/>
          <w:color w:val="auto"/>
          <w:sz w:val="22"/>
          <w:szCs w:val="22"/>
        </w:rPr>
        <w:t>隋］</w:t>
      </w:r>
      <w:proofErr w:type="gramStart"/>
      <w:r w:rsidRPr="007759AB">
        <w:rPr>
          <w:rStyle w:val="byline"/>
          <w:color w:val="auto"/>
          <w:sz w:val="22"/>
          <w:szCs w:val="22"/>
        </w:rPr>
        <w:t>吉藏撰</w:t>
      </w:r>
      <w:proofErr w:type="gramEnd"/>
      <w:r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《法華義疏》卷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如三毒是三</w:t>
      </w:r>
      <w:proofErr w:type="gramStart"/>
      <w:r w:rsidRPr="007759AB">
        <w:rPr>
          <w:rFonts w:eastAsia="標楷體"/>
          <w:sz w:val="22"/>
          <w:szCs w:val="22"/>
        </w:rPr>
        <w:t>衰因</w:t>
      </w:r>
      <w:proofErr w:type="gramEnd"/>
      <w:r w:rsidRPr="007759AB">
        <w:rPr>
          <w:rFonts w:eastAsia="標楷體"/>
          <w:sz w:val="22"/>
          <w:szCs w:val="22"/>
        </w:rPr>
        <w:t>。</w:t>
      </w:r>
      <w:proofErr w:type="gramStart"/>
      <w:r w:rsidRPr="007759AB">
        <w:rPr>
          <w:rFonts w:eastAsia="標楷體"/>
          <w:sz w:val="22"/>
          <w:szCs w:val="22"/>
        </w:rPr>
        <w:t>故出城</w:t>
      </w:r>
      <w:proofErr w:type="gramEnd"/>
      <w:r w:rsidRPr="007759AB">
        <w:rPr>
          <w:rFonts w:eastAsia="標楷體"/>
          <w:sz w:val="22"/>
          <w:szCs w:val="22"/>
        </w:rPr>
        <w:t>四門即</w:t>
      </w:r>
      <w:proofErr w:type="gramStart"/>
      <w:r w:rsidRPr="007759AB">
        <w:rPr>
          <w:rFonts w:eastAsia="標楷體"/>
          <w:sz w:val="22"/>
          <w:szCs w:val="22"/>
        </w:rPr>
        <w:t>知貪欲致</w:t>
      </w:r>
      <w:r w:rsidRPr="007759AB">
        <w:rPr>
          <w:rFonts w:eastAsia="標楷體"/>
          <w:b/>
          <w:sz w:val="22"/>
          <w:szCs w:val="22"/>
        </w:rPr>
        <w:t>老</w:t>
      </w:r>
      <w:r w:rsidRPr="007759AB">
        <w:rPr>
          <w:rFonts w:eastAsia="標楷體"/>
          <w:sz w:val="22"/>
          <w:szCs w:val="22"/>
        </w:rPr>
        <w:t>，瞋恚</w:t>
      </w:r>
      <w:proofErr w:type="gramEnd"/>
      <w:r w:rsidRPr="007759AB">
        <w:rPr>
          <w:rFonts w:eastAsia="標楷體"/>
          <w:sz w:val="22"/>
          <w:szCs w:val="22"/>
        </w:rPr>
        <w:t>致</w:t>
      </w:r>
      <w:r w:rsidRPr="007759AB">
        <w:rPr>
          <w:rFonts w:eastAsia="標楷體"/>
          <w:b/>
          <w:sz w:val="22"/>
          <w:szCs w:val="22"/>
        </w:rPr>
        <w:t>病</w:t>
      </w:r>
      <w:r w:rsidRPr="007759AB">
        <w:rPr>
          <w:rFonts w:eastAsia="標楷體"/>
          <w:sz w:val="22"/>
          <w:szCs w:val="22"/>
        </w:rPr>
        <w:t>，愚</w:t>
      </w:r>
      <w:proofErr w:type="gramStart"/>
      <w:r w:rsidRPr="007759AB">
        <w:rPr>
          <w:rFonts w:eastAsia="標楷體"/>
          <w:sz w:val="22"/>
          <w:szCs w:val="22"/>
        </w:rPr>
        <w:t>癡</w:t>
      </w:r>
      <w:proofErr w:type="gramEnd"/>
      <w:r w:rsidRPr="007759AB">
        <w:rPr>
          <w:rFonts w:eastAsia="標楷體"/>
          <w:sz w:val="22"/>
          <w:szCs w:val="22"/>
        </w:rPr>
        <w:t>致</w:t>
      </w:r>
      <w:r w:rsidRPr="007759AB">
        <w:rPr>
          <w:rFonts w:eastAsia="標楷體"/>
          <w:b/>
          <w:sz w:val="22"/>
          <w:szCs w:val="22"/>
        </w:rPr>
        <w:t>死</w:t>
      </w:r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7759AB">
          <w:rPr>
            <w:sz w:val="22"/>
            <w:szCs w:val="22"/>
          </w:rPr>
          <w:t>550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8-9</w:t>
      </w:r>
      <w:r w:rsidRPr="007759AB">
        <w:rPr>
          <w:sz w:val="22"/>
          <w:szCs w:val="22"/>
        </w:rPr>
        <w:t>）</w:t>
      </w:r>
    </w:p>
  </w:footnote>
  <w:footnote w:id="32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名＋（為）【宋】【元】【明】【宮】。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33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三印即</w:t>
      </w:r>
      <w:proofErr w:type="gramStart"/>
      <w:r w:rsidRPr="007759AB">
        <w:rPr>
          <w:sz w:val="22"/>
          <w:szCs w:val="22"/>
        </w:rPr>
        <w:t>一實印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印順法師，《大智度論筆記》［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p.329</w:t>
      </w:r>
      <w:proofErr w:type="gramStart"/>
      <w:r w:rsidRPr="007759AB">
        <w:rPr>
          <w:sz w:val="22"/>
          <w:szCs w:val="22"/>
        </w:rPr>
        <w:t>）</w:t>
      </w:r>
      <w:proofErr w:type="gramEnd"/>
    </w:p>
    <w:p w:rsidR="007679FB" w:rsidRPr="007759AB" w:rsidRDefault="007679FB" w:rsidP="00097C86">
      <w:pPr>
        <w:pStyle w:val="a8"/>
        <w:spacing w:line="0" w:lineRule="atLeast"/>
        <w:ind w:leftChars="110" w:left="26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參見印順法師，《中觀今論》第三章〈緣起之生滅與不生不滅〉，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.25-40</w:t>
      </w:r>
      <w:r w:rsidRPr="007759AB">
        <w:rPr>
          <w:sz w:val="22"/>
          <w:szCs w:val="22"/>
        </w:rPr>
        <w:t>。</w:t>
      </w:r>
    </w:p>
  </w:footnote>
  <w:footnote w:id="34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參見《摩訶般若波羅蜜經》卷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12 </w:t>
      </w:r>
      <w:r w:rsidRPr="007759AB">
        <w:rPr>
          <w:sz w:val="22"/>
          <w:szCs w:val="22"/>
        </w:rPr>
        <w:t>句義品〉（大正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2"/>
          <w:attr w:name="UnitName" w:val="C"/>
        </w:smartTagPr>
        <w:r w:rsidRPr="007759AB">
          <w:rPr>
            <w:sz w:val="22"/>
            <w:szCs w:val="22"/>
          </w:rPr>
          <w:t>242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2-4</w:t>
      </w:r>
      <w:r w:rsidRPr="007759AB">
        <w:rPr>
          <w:sz w:val="22"/>
          <w:szCs w:val="22"/>
        </w:rPr>
        <w:t>），卷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幻人聽法品〉（大正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C"/>
        </w:smartTagPr>
        <w:r w:rsidRPr="007759AB">
          <w:rPr>
            <w:sz w:val="22"/>
            <w:szCs w:val="22"/>
          </w:rPr>
          <w:t>278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</w:t>
      </w:r>
      <w:r w:rsidRPr="007759AB">
        <w:rPr>
          <w:sz w:val="22"/>
          <w:szCs w:val="22"/>
        </w:rPr>
        <w:t>）。</w:t>
      </w:r>
    </w:p>
  </w:footnote>
  <w:footnote w:id="35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7759AB">
          <w:rPr>
            <w:sz w:val="22"/>
            <w:szCs w:val="22"/>
          </w:rPr>
          <w:t>200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rFonts w:eastAsia="Roman Unicode"/>
          <w:sz w:val="22"/>
          <w:szCs w:val="22"/>
        </w:rPr>
        <w:t>3-9</w:t>
      </w:r>
      <w:r w:rsidRPr="007759AB">
        <w:rPr>
          <w:sz w:val="22"/>
          <w:szCs w:val="22"/>
        </w:rPr>
        <w:t>）。</w:t>
      </w:r>
    </w:p>
  </w:footnote>
  <w:footnote w:id="36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〔無〕</w:t>
      </w:r>
      <w:proofErr w:type="gramStart"/>
      <w:r w:rsidRPr="007759AB">
        <w:rPr>
          <w:rFonts w:ascii="新細明體" w:hAnsi="新細明體"/>
          <w:sz w:val="22"/>
          <w:szCs w:val="22"/>
        </w:rPr>
        <w:t>─</w:t>
      </w:r>
      <w:proofErr w:type="gramEnd"/>
      <w:r w:rsidRPr="007759AB">
        <w:rPr>
          <w:sz w:val="22"/>
          <w:szCs w:val="22"/>
        </w:rPr>
        <w:t>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37">
    <w:p w:rsidR="007679FB" w:rsidRPr="007759AB" w:rsidRDefault="007679FB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  <w:szCs w:val="21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7759AB">
        <w:rPr>
          <w:rFonts w:ascii="Times New Roman" w:hAnsi="Times New Roman" w:cs="Times New Roman"/>
        </w:rPr>
        <w:tab/>
      </w:r>
      <w:proofErr w:type="gramStart"/>
      <w:r w:rsidRPr="007759AB">
        <w:rPr>
          <w:rFonts w:asciiTheme="minorEastAsia" w:hAnsiTheme="minorEastAsia" w:cs="Times New Roman"/>
          <w:sz w:val="22"/>
        </w:rPr>
        <w:t>┌</w:t>
      </w:r>
      <w:proofErr w:type="gramEnd"/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pacing w:val="-2"/>
          <w:sz w:val="22"/>
        </w:rPr>
        <w:t>1.</w:t>
      </w:r>
      <w:proofErr w:type="gramStart"/>
      <w:r w:rsidRPr="007759AB">
        <w:rPr>
          <w:rFonts w:ascii="Times New Roman" w:hAnsi="Times New Roman" w:cs="Times New Roman"/>
          <w:spacing w:val="-2"/>
          <w:sz w:val="22"/>
        </w:rPr>
        <w:t>佛語皆實</w:t>
      </w:r>
      <w:proofErr w:type="gramEnd"/>
      <w:r w:rsidRPr="007759AB">
        <w:rPr>
          <w:rFonts w:ascii="Times New Roman" w:hAnsi="Times New Roman" w:cs="Times New Roman"/>
          <w:spacing w:val="-2"/>
          <w:sz w:val="22"/>
        </w:rPr>
        <w:t>、</w:t>
      </w:r>
      <w:r w:rsidRPr="007759AB">
        <w:rPr>
          <w:rFonts w:ascii="Times New Roman" w:hAnsi="Times New Roman" w:cs="Times New Roman"/>
          <w:spacing w:val="-2"/>
          <w:sz w:val="22"/>
        </w:rPr>
        <w:t>2.</w:t>
      </w:r>
      <w:r w:rsidRPr="007759AB">
        <w:rPr>
          <w:rFonts w:ascii="Times New Roman" w:hAnsi="Times New Roman" w:cs="Times New Roman"/>
          <w:spacing w:val="-2"/>
          <w:sz w:val="22"/>
        </w:rPr>
        <w:t>亦</w:t>
      </w:r>
      <w:proofErr w:type="gramStart"/>
      <w:r w:rsidRPr="007759AB">
        <w:rPr>
          <w:rFonts w:ascii="Times New Roman" w:hAnsi="Times New Roman" w:cs="Times New Roman"/>
          <w:spacing w:val="-2"/>
          <w:sz w:val="22"/>
        </w:rPr>
        <w:t>深亦淺</w:t>
      </w:r>
      <w:proofErr w:type="gramEnd"/>
      <w:r w:rsidRPr="007759AB">
        <w:rPr>
          <w:rFonts w:ascii="Times New Roman" w:hAnsi="Times New Roman" w:cs="Times New Roman"/>
          <w:spacing w:val="-2"/>
          <w:sz w:val="22"/>
        </w:rPr>
        <w:t>、</w:t>
      </w:r>
      <w:r w:rsidRPr="007759AB">
        <w:rPr>
          <w:rFonts w:ascii="Times New Roman" w:hAnsi="Times New Roman" w:cs="Times New Roman"/>
          <w:spacing w:val="-2"/>
          <w:sz w:val="22"/>
        </w:rPr>
        <w:t>3.</w:t>
      </w:r>
      <w:proofErr w:type="gramStart"/>
      <w:r w:rsidRPr="007759AB">
        <w:rPr>
          <w:rFonts w:ascii="Times New Roman" w:hAnsi="Times New Roman" w:cs="Times New Roman"/>
          <w:spacing w:val="-2"/>
          <w:sz w:val="22"/>
        </w:rPr>
        <w:t>重語無</w:t>
      </w:r>
      <w:proofErr w:type="gramEnd"/>
      <w:r w:rsidRPr="007759AB">
        <w:rPr>
          <w:rFonts w:ascii="Times New Roman" w:hAnsi="Times New Roman" w:cs="Times New Roman"/>
          <w:spacing w:val="-2"/>
          <w:sz w:val="22"/>
        </w:rPr>
        <w:t>失、</w:t>
      </w:r>
      <w:r w:rsidRPr="007759AB">
        <w:rPr>
          <w:rFonts w:ascii="Times New Roman" w:hAnsi="Times New Roman" w:cs="Times New Roman"/>
          <w:spacing w:val="-2"/>
          <w:sz w:val="22"/>
        </w:rPr>
        <w:t>4.</w:t>
      </w:r>
      <w:r w:rsidRPr="007759AB">
        <w:rPr>
          <w:rFonts w:ascii="Times New Roman" w:hAnsi="Times New Roman" w:cs="Times New Roman"/>
          <w:spacing w:val="-2"/>
          <w:sz w:val="22"/>
        </w:rPr>
        <w:t>四處莊嚴、</w:t>
      </w:r>
      <w:r w:rsidRPr="007759AB">
        <w:rPr>
          <w:rFonts w:ascii="Times New Roman" w:hAnsi="Times New Roman" w:cs="Times New Roman"/>
          <w:spacing w:val="-2"/>
          <w:sz w:val="22"/>
        </w:rPr>
        <w:t>5.</w:t>
      </w:r>
      <w:r w:rsidRPr="007759AB">
        <w:rPr>
          <w:rFonts w:ascii="Times New Roman" w:hAnsi="Times New Roman" w:cs="Times New Roman"/>
          <w:spacing w:val="-2"/>
          <w:sz w:val="22"/>
        </w:rPr>
        <w:t>四</w:t>
      </w:r>
      <w:proofErr w:type="gramStart"/>
      <w:r w:rsidRPr="007759AB">
        <w:rPr>
          <w:rFonts w:ascii="Times New Roman" w:hAnsi="Times New Roman" w:cs="Times New Roman"/>
          <w:spacing w:val="-2"/>
          <w:sz w:val="22"/>
        </w:rPr>
        <w:t>答故不可</w:t>
      </w:r>
      <w:proofErr w:type="gramEnd"/>
      <w:r w:rsidRPr="007759AB">
        <w:rPr>
          <w:rFonts w:ascii="Times New Roman" w:hAnsi="Times New Roman" w:cs="Times New Roman"/>
          <w:spacing w:val="-2"/>
          <w:sz w:val="22"/>
        </w:rPr>
        <w:t>壞、</w:t>
      </w:r>
      <w:r w:rsidRPr="007759AB">
        <w:rPr>
          <w:rFonts w:ascii="Times New Roman" w:hAnsi="Times New Roman" w:cs="Times New Roman"/>
          <w:spacing w:val="-2"/>
          <w:sz w:val="22"/>
        </w:rPr>
        <w:t>6.</w:t>
      </w:r>
      <w:proofErr w:type="gramStart"/>
      <w:r w:rsidRPr="007759AB">
        <w:rPr>
          <w:rFonts w:ascii="Times New Roman" w:hAnsi="Times New Roman" w:cs="Times New Roman"/>
          <w:spacing w:val="-2"/>
          <w:sz w:val="22"/>
        </w:rPr>
        <w:t>遮聽不</w:t>
      </w:r>
      <w:r w:rsidRPr="007759AB">
        <w:rPr>
          <w:rFonts w:ascii="Times New Roman" w:hAnsi="Times New Roman" w:cs="Times New Roman"/>
          <w:spacing w:val="-2"/>
          <w:sz w:val="22"/>
          <w:szCs w:val="21"/>
        </w:rPr>
        <w:t>定</w:t>
      </w:r>
      <w:proofErr w:type="gramEnd"/>
    </w:p>
    <w:p w:rsidR="007679FB" w:rsidRPr="007759AB" w:rsidRDefault="007679FB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sz w:val="22"/>
        </w:rPr>
        <w:tab/>
      </w:r>
      <w:proofErr w:type="gramStart"/>
      <w:r w:rsidRPr="007759AB">
        <w:rPr>
          <w:rFonts w:hint="eastAsia"/>
          <w:sz w:val="22"/>
        </w:rPr>
        <w:t>│</w:t>
      </w:r>
      <w:proofErr w:type="gramEnd"/>
      <w:r w:rsidRPr="007759AB">
        <w:rPr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7.</w:t>
      </w:r>
      <w:r w:rsidRPr="007759AB">
        <w:rPr>
          <w:rFonts w:ascii="Times New Roman" w:hAnsi="Times New Roman" w:cs="Times New Roman"/>
          <w:sz w:val="22"/>
        </w:rPr>
        <w:t>無</w:t>
      </w:r>
      <w:proofErr w:type="gramStart"/>
      <w:r w:rsidRPr="007759AB">
        <w:rPr>
          <w:rFonts w:ascii="Times New Roman" w:hAnsi="Times New Roman" w:cs="Times New Roman"/>
          <w:sz w:val="22"/>
        </w:rPr>
        <w:t>戲論而破有</w:t>
      </w:r>
      <w:proofErr w:type="gramEnd"/>
      <w:r w:rsidRPr="007759AB">
        <w:rPr>
          <w:rFonts w:ascii="Times New Roman" w:hAnsi="Times New Roman" w:cs="Times New Roman"/>
          <w:sz w:val="22"/>
        </w:rPr>
        <w:t>無論、</w:t>
      </w:r>
      <w:r w:rsidRPr="007759AB">
        <w:rPr>
          <w:rFonts w:ascii="Times New Roman" w:hAnsi="Times New Roman" w:cs="Times New Roman"/>
          <w:sz w:val="22"/>
        </w:rPr>
        <w:t>8.</w:t>
      </w:r>
      <w:r w:rsidRPr="007759AB">
        <w:rPr>
          <w:rFonts w:ascii="Times New Roman" w:hAnsi="Times New Roman" w:cs="Times New Roman"/>
          <w:sz w:val="22"/>
        </w:rPr>
        <w:t>順第一義說世間無</w:t>
      </w:r>
      <w:proofErr w:type="gramStart"/>
      <w:r w:rsidRPr="007759AB">
        <w:rPr>
          <w:rFonts w:ascii="Times New Roman" w:hAnsi="Times New Roman" w:cs="Times New Roman"/>
          <w:sz w:val="22"/>
        </w:rPr>
        <w:t>咎</w:t>
      </w:r>
      <w:proofErr w:type="gramEnd"/>
      <w:r w:rsidRPr="007759AB">
        <w:rPr>
          <w:rFonts w:ascii="Times New Roman" w:hAnsi="Times New Roman" w:cs="Times New Roman"/>
          <w:sz w:val="22"/>
        </w:rPr>
        <w:t>、</w:t>
      </w:r>
      <w:r w:rsidRPr="007759AB">
        <w:rPr>
          <w:rFonts w:ascii="Times New Roman" w:hAnsi="Times New Roman" w:cs="Times New Roman"/>
          <w:sz w:val="22"/>
        </w:rPr>
        <w:t>9.</w:t>
      </w:r>
      <w:proofErr w:type="gramStart"/>
      <w:r w:rsidRPr="007759AB">
        <w:rPr>
          <w:rFonts w:ascii="Times New Roman" w:hAnsi="Times New Roman" w:cs="Times New Roman"/>
          <w:sz w:val="22"/>
        </w:rPr>
        <w:t>於淨人為美於不淨人為</w:t>
      </w:r>
      <w:proofErr w:type="gramEnd"/>
      <w:r w:rsidRPr="007759AB">
        <w:rPr>
          <w:rFonts w:ascii="Times New Roman" w:hAnsi="Times New Roman" w:cs="Times New Roman"/>
          <w:sz w:val="22"/>
        </w:rPr>
        <w:t>惡、</w:t>
      </w:r>
    </w:p>
    <w:p w:rsidR="007679FB" w:rsidRPr="007759AB" w:rsidRDefault="007679FB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</w:r>
      <w:proofErr w:type="gramStart"/>
      <w:r w:rsidRPr="007759AB">
        <w:rPr>
          <w:rFonts w:asciiTheme="minorEastAsia" w:hAnsiTheme="minorEastAsia" w:cs="Times New Roman"/>
          <w:sz w:val="22"/>
        </w:rPr>
        <w:t>│</w:t>
      </w:r>
      <w:proofErr w:type="gramEnd"/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10.</w:t>
      </w:r>
      <w:r w:rsidRPr="007759AB">
        <w:rPr>
          <w:rFonts w:ascii="Times New Roman" w:hAnsi="Times New Roman" w:cs="Times New Roman"/>
          <w:sz w:val="22"/>
        </w:rPr>
        <w:t>於</w:t>
      </w:r>
      <w:proofErr w:type="gramStart"/>
      <w:r w:rsidRPr="007759AB">
        <w:rPr>
          <w:rFonts w:ascii="Times New Roman" w:hAnsi="Times New Roman" w:cs="Times New Roman"/>
          <w:sz w:val="22"/>
        </w:rPr>
        <w:t>美語苦語無罪</w:t>
      </w:r>
      <w:proofErr w:type="gramEnd"/>
      <w:r w:rsidRPr="007759AB">
        <w:rPr>
          <w:rFonts w:ascii="Times New Roman" w:hAnsi="Times New Roman" w:cs="Times New Roman"/>
          <w:sz w:val="22"/>
        </w:rPr>
        <w:t>、</w:t>
      </w:r>
      <w:r w:rsidRPr="007759AB">
        <w:rPr>
          <w:rFonts w:ascii="Times New Roman" w:hAnsi="Times New Roman" w:cs="Times New Roman"/>
          <w:sz w:val="22"/>
        </w:rPr>
        <w:t>11.</w:t>
      </w:r>
      <w:proofErr w:type="gramStart"/>
      <w:r w:rsidRPr="007759AB">
        <w:rPr>
          <w:rFonts w:ascii="Times New Roman" w:hAnsi="Times New Roman" w:cs="Times New Roman"/>
          <w:sz w:val="22"/>
        </w:rPr>
        <w:t>隨善法不著善法</w:t>
      </w:r>
      <w:proofErr w:type="gramEnd"/>
      <w:r w:rsidRPr="007759AB">
        <w:rPr>
          <w:rFonts w:ascii="Times New Roman" w:hAnsi="Times New Roman" w:cs="Times New Roman"/>
          <w:sz w:val="22"/>
        </w:rPr>
        <w:t>、</w:t>
      </w:r>
      <w:r w:rsidRPr="007759AB">
        <w:rPr>
          <w:rFonts w:ascii="Times New Roman" w:hAnsi="Times New Roman" w:cs="Times New Roman"/>
          <w:sz w:val="22"/>
        </w:rPr>
        <w:t>12.</w:t>
      </w:r>
      <w:r w:rsidRPr="007759AB">
        <w:rPr>
          <w:rFonts w:ascii="Times New Roman" w:hAnsi="Times New Roman" w:cs="Times New Roman"/>
          <w:sz w:val="22"/>
        </w:rPr>
        <w:t>訶讚而無所依、</w:t>
      </w:r>
      <w:r w:rsidRPr="007759AB">
        <w:rPr>
          <w:rFonts w:ascii="Times New Roman" w:hAnsi="Times New Roman" w:cs="Times New Roman"/>
          <w:sz w:val="22"/>
        </w:rPr>
        <w:t>13.</w:t>
      </w:r>
      <w:r w:rsidRPr="007759AB">
        <w:rPr>
          <w:rFonts w:ascii="Times New Roman" w:hAnsi="Times New Roman" w:cs="Times New Roman"/>
          <w:sz w:val="22"/>
        </w:rPr>
        <w:t>無增減而</w:t>
      </w:r>
      <w:proofErr w:type="gramStart"/>
      <w:r w:rsidRPr="007759AB">
        <w:rPr>
          <w:rFonts w:ascii="Times New Roman" w:hAnsi="Times New Roman" w:cs="Times New Roman"/>
          <w:sz w:val="22"/>
        </w:rPr>
        <w:t>有略廣</w:t>
      </w:r>
      <w:proofErr w:type="gramEnd"/>
      <w:r w:rsidRPr="007759AB">
        <w:rPr>
          <w:rFonts w:ascii="Times New Roman" w:hAnsi="Times New Roman" w:cs="Times New Roman"/>
          <w:sz w:val="22"/>
        </w:rPr>
        <w:t>、</w:t>
      </w:r>
    </w:p>
    <w:p w:rsidR="007679FB" w:rsidRPr="007759AB" w:rsidRDefault="007679FB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</w:r>
      <w:proofErr w:type="gramStart"/>
      <w:r w:rsidRPr="007759AB">
        <w:rPr>
          <w:rFonts w:asciiTheme="minorEastAsia" w:hAnsiTheme="minorEastAsia" w:cs="Times New Roman"/>
          <w:sz w:val="22"/>
        </w:rPr>
        <w:t>│</w:t>
      </w:r>
      <w:proofErr w:type="gramEnd"/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14.</w:t>
      </w:r>
      <w:proofErr w:type="gramStart"/>
      <w:r w:rsidRPr="007759AB">
        <w:rPr>
          <w:rFonts w:ascii="Times New Roman" w:hAnsi="Times New Roman" w:cs="Times New Roman"/>
          <w:sz w:val="22"/>
        </w:rPr>
        <w:t>初善久久研求亦善</w:t>
      </w:r>
      <w:proofErr w:type="gramEnd"/>
      <w:r w:rsidRPr="007759AB">
        <w:rPr>
          <w:rFonts w:ascii="Times New Roman" w:hAnsi="Times New Roman" w:cs="Times New Roman"/>
          <w:sz w:val="22"/>
        </w:rPr>
        <w:t>、</w:t>
      </w:r>
      <w:r w:rsidRPr="007759AB">
        <w:rPr>
          <w:rFonts w:ascii="Times New Roman" w:hAnsi="Times New Roman" w:cs="Times New Roman"/>
          <w:sz w:val="22"/>
        </w:rPr>
        <w:t>15.</w:t>
      </w:r>
      <w:r w:rsidRPr="007759AB">
        <w:rPr>
          <w:rFonts w:ascii="Times New Roman" w:hAnsi="Times New Roman" w:cs="Times New Roman"/>
          <w:sz w:val="22"/>
        </w:rPr>
        <w:t>語多而義不薄、</w:t>
      </w:r>
      <w:r w:rsidRPr="007759AB">
        <w:rPr>
          <w:rFonts w:ascii="Times New Roman" w:hAnsi="Times New Roman" w:cs="Times New Roman"/>
          <w:sz w:val="22"/>
        </w:rPr>
        <w:t>16.</w:t>
      </w:r>
      <w:proofErr w:type="gramStart"/>
      <w:r w:rsidRPr="007759AB">
        <w:rPr>
          <w:rFonts w:ascii="Times New Roman" w:hAnsi="Times New Roman" w:cs="Times New Roman"/>
          <w:sz w:val="22"/>
        </w:rPr>
        <w:t>語雜而</w:t>
      </w:r>
      <w:proofErr w:type="gramEnd"/>
      <w:r w:rsidRPr="007759AB">
        <w:rPr>
          <w:rFonts w:ascii="Times New Roman" w:hAnsi="Times New Roman" w:cs="Times New Roman"/>
          <w:sz w:val="22"/>
        </w:rPr>
        <w:t>義不亂、</w:t>
      </w:r>
      <w:r w:rsidRPr="007759AB">
        <w:rPr>
          <w:rFonts w:ascii="Times New Roman" w:hAnsi="Times New Roman" w:cs="Times New Roman"/>
          <w:sz w:val="22"/>
        </w:rPr>
        <w:t>17.</w:t>
      </w:r>
      <w:r w:rsidRPr="007759AB">
        <w:rPr>
          <w:rFonts w:ascii="Times New Roman" w:hAnsi="Times New Roman" w:cs="Times New Roman"/>
          <w:sz w:val="22"/>
        </w:rPr>
        <w:t>引人心不</w:t>
      </w:r>
      <w:proofErr w:type="gramStart"/>
      <w:r w:rsidRPr="007759AB">
        <w:rPr>
          <w:rFonts w:ascii="Times New Roman" w:hAnsi="Times New Roman" w:cs="Times New Roman"/>
          <w:sz w:val="22"/>
        </w:rPr>
        <w:t>令人著</w:t>
      </w:r>
      <w:proofErr w:type="gramEnd"/>
      <w:r w:rsidRPr="007759AB">
        <w:rPr>
          <w:rFonts w:ascii="Times New Roman" w:hAnsi="Times New Roman" w:cs="Times New Roman"/>
          <w:sz w:val="22"/>
        </w:rPr>
        <w:t>、</w:t>
      </w:r>
    </w:p>
    <w:p w:rsidR="007679FB" w:rsidRPr="007759AB" w:rsidRDefault="007679FB" w:rsidP="00B62E95">
      <w:pPr>
        <w:tabs>
          <w:tab w:val="left" w:pos="1162"/>
          <w:tab w:val="left" w:pos="1428"/>
        </w:tabs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="Times New Roman" w:hAnsi="Times New Roman" w:cs="Times New Roman"/>
          <w:sz w:val="22"/>
        </w:rPr>
        <w:t>佛</w:t>
      </w:r>
      <w:proofErr w:type="gramStart"/>
      <w:r w:rsidRPr="007759AB">
        <w:rPr>
          <w:rFonts w:ascii="Times New Roman" w:hAnsi="Times New Roman" w:cs="Times New Roman"/>
          <w:sz w:val="22"/>
        </w:rPr>
        <w:t>說甚奇</w:t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Theme="minorEastAsia" w:hAnsiTheme="minorEastAsia" w:cs="Times New Roman"/>
          <w:sz w:val="22"/>
        </w:rPr>
        <w:t>┤</w:t>
      </w:r>
      <w:proofErr w:type="gramEnd"/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18.</w:t>
      </w:r>
      <w:r w:rsidRPr="007759AB">
        <w:rPr>
          <w:rFonts w:ascii="Times New Roman" w:hAnsi="Times New Roman" w:cs="Times New Roman"/>
          <w:sz w:val="22"/>
        </w:rPr>
        <w:t>高顯而人不難、</w:t>
      </w:r>
      <w:r w:rsidRPr="007759AB">
        <w:rPr>
          <w:rFonts w:ascii="Times New Roman" w:hAnsi="Times New Roman" w:cs="Times New Roman"/>
          <w:sz w:val="22"/>
        </w:rPr>
        <w:t>19.</w:t>
      </w:r>
      <w:proofErr w:type="gramStart"/>
      <w:r w:rsidRPr="007759AB">
        <w:rPr>
          <w:rFonts w:ascii="Times New Roman" w:hAnsi="Times New Roman" w:cs="Times New Roman"/>
          <w:sz w:val="22"/>
        </w:rPr>
        <w:t>遍而小人</w:t>
      </w:r>
      <w:proofErr w:type="gramEnd"/>
      <w:r w:rsidRPr="007759AB">
        <w:rPr>
          <w:rFonts w:ascii="Times New Roman" w:hAnsi="Times New Roman" w:cs="Times New Roman"/>
          <w:sz w:val="22"/>
        </w:rPr>
        <w:t>不解、</w:t>
      </w:r>
      <w:r w:rsidRPr="007759AB">
        <w:rPr>
          <w:rFonts w:ascii="Times New Roman" w:hAnsi="Times New Roman" w:cs="Times New Roman"/>
          <w:sz w:val="22"/>
        </w:rPr>
        <w:t>20.</w:t>
      </w:r>
      <w:r w:rsidRPr="007759AB">
        <w:rPr>
          <w:rFonts w:ascii="Times New Roman" w:hAnsi="Times New Roman" w:cs="Times New Roman"/>
          <w:sz w:val="22"/>
        </w:rPr>
        <w:t>令人汗</w:t>
      </w:r>
      <w:proofErr w:type="gramStart"/>
      <w:r w:rsidRPr="007759AB">
        <w:rPr>
          <w:rFonts w:ascii="Times New Roman" w:hAnsi="Times New Roman" w:cs="Times New Roman"/>
          <w:sz w:val="22"/>
        </w:rPr>
        <w:t>出毛豎</w:t>
      </w:r>
      <w:proofErr w:type="gramEnd"/>
      <w:r w:rsidRPr="007759AB">
        <w:rPr>
          <w:rFonts w:ascii="Times New Roman" w:hAnsi="Times New Roman" w:cs="Times New Roman"/>
          <w:sz w:val="22"/>
        </w:rPr>
        <w:t>、</w:t>
      </w:r>
      <w:r w:rsidRPr="007759AB">
        <w:rPr>
          <w:rFonts w:ascii="Times New Roman" w:hAnsi="Times New Roman" w:cs="Times New Roman"/>
          <w:sz w:val="22"/>
        </w:rPr>
        <w:t>21.</w:t>
      </w:r>
      <w:r w:rsidRPr="007759AB">
        <w:rPr>
          <w:rFonts w:ascii="Times New Roman" w:hAnsi="Times New Roman" w:cs="Times New Roman"/>
          <w:sz w:val="22"/>
        </w:rPr>
        <w:t>令天心厭、</w:t>
      </w:r>
    </w:p>
    <w:p w:rsidR="007679FB" w:rsidRPr="007759AB" w:rsidRDefault="007679FB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</w:r>
      <w:proofErr w:type="gramStart"/>
      <w:r w:rsidRPr="007759AB">
        <w:rPr>
          <w:rFonts w:asciiTheme="minorEastAsia" w:hAnsiTheme="minorEastAsia" w:cs="Times New Roman"/>
          <w:sz w:val="22"/>
        </w:rPr>
        <w:t>│</w:t>
      </w:r>
      <w:proofErr w:type="gramEnd"/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22.</w:t>
      </w:r>
      <w:r w:rsidRPr="007759AB">
        <w:rPr>
          <w:rFonts w:ascii="Times New Roman" w:hAnsi="Times New Roman" w:cs="Times New Roman"/>
          <w:sz w:val="22"/>
        </w:rPr>
        <w:t>令</w:t>
      </w:r>
      <w:proofErr w:type="gramStart"/>
      <w:r w:rsidRPr="007759AB">
        <w:rPr>
          <w:rFonts w:ascii="Times New Roman" w:hAnsi="Times New Roman" w:cs="Times New Roman"/>
          <w:sz w:val="22"/>
        </w:rPr>
        <w:t>捨</w:t>
      </w:r>
      <w:proofErr w:type="gramEnd"/>
      <w:r w:rsidRPr="007759AB">
        <w:rPr>
          <w:rFonts w:ascii="Times New Roman" w:hAnsi="Times New Roman" w:cs="Times New Roman"/>
          <w:sz w:val="22"/>
        </w:rPr>
        <w:t>久</w:t>
      </w:r>
      <w:proofErr w:type="gramStart"/>
      <w:r w:rsidRPr="007759AB">
        <w:rPr>
          <w:rFonts w:ascii="Times New Roman" w:hAnsi="Times New Roman" w:cs="Times New Roman"/>
          <w:sz w:val="22"/>
        </w:rPr>
        <w:t>所著</w:t>
      </w:r>
      <w:proofErr w:type="gramEnd"/>
      <w:r w:rsidRPr="007759AB">
        <w:rPr>
          <w:rFonts w:ascii="Times New Roman" w:hAnsi="Times New Roman" w:cs="Times New Roman"/>
          <w:sz w:val="22"/>
        </w:rPr>
        <w:t>而樂所不著、</w:t>
      </w:r>
      <w:r w:rsidRPr="007759AB">
        <w:rPr>
          <w:rFonts w:ascii="Times New Roman" w:hAnsi="Times New Roman" w:cs="Times New Roman"/>
          <w:sz w:val="22"/>
        </w:rPr>
        <w:t>23.</w:t>
      </w:r>
      <w:r w:rsidRPr="007759AB">
        <w:rPr>
          <w:rFonts w:ascii="Times New Roman" w:hAnsi="Times New Roman" w:cs="Times New Roman"/>
          <w:sz w:val="22"/>
        </w:rPr>
        <w:t>惡人聞憂</w:t>
      </w:r>
      <w:proofErr w:type="gramStart"/>
      <w:r w:rsidRPr="007759AB">
        <w:rPr>
          <w:rFonts w:ascii="Times New Roman" w:hAnsi="Times New Roman" w:cs="Times New Roman"/>
          <w:sz w:val="22"/>
        </w:rPr>
        <w:t>怖</w:t>
      </w:r>
      <w:proofErr w:type="gramEnd"/>
      <w:r w:rsidRPr="007759AB">
        <w:rPr>
          <w:rFonts w:ascii="Times New Roman" w:hAnsi="Times New Roman" w:cs="Times New Roman"/>
          <w:sz w:val="22"/>
        </w:rPr>
        <w:t>，善人聞如甘露味、</w:t>
      </w:r>
    </w:p>
    <w:p w:rsidR="007679FB" w:rsidRPr="007759AB" w:rsidRDefault="007679FB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</w:r>
      <w:proofErr w:type="gramStart"/>
      <w:r w:rsidRPr="007759AB">
        <w:rPr>
          <w:rFonts w:asciiTheme="minorEastAsia" w:hAnsiTheme="minorEastAsia" w:cs="Times New Roman"/>
          <w:sz w:val="22"/>
        </w:rPr>
        <w:t>└</w:t>
      </w:r>
      <w:proofErr w:type="gramEnd"/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24.</w:t>
      </w:r>
      <w:proofErr w:type="gramStart"/>
      <w:r w:rsidRPr="007759AB">
        <w:rPr>
          <w:rFonts w:ascii="Times New Roman" w:hAnsi="Times New Roman" w:cs="Times New Roman"/>
          <w:sz w:val="22"/>
        </w:rPr>
        <w:t>一音普被</w:t>
      </w:r>
      <w:proofErr w:type="gramEnd"/>
      <w:r w:rsidRPr="007759AB">
        <w:rPr>
          <w:rFonts w:ascii="Times New Roman" w:hAnsi="Times New Roman" w:cs="Times New Roman"/>
          <w:sz w:val="22"/>
        </w:rPr>
        <w:t>同聞異解、</w:t>
      </w:r>
      <w:r w:rsidRPr="007759AB">
        <w:rPr>
          <w:rFonts w:ascii="Times New Roman" w:hAnsi="Times New Roman" w:cs="Times New Roman"/>
          <w:sz w:val="22"/>
        </w:rPr>
        <w:t>25.</w:t>
      </w:r>
      <w:r w:rsidRPr="007759AB">
        <w:rPr>
          <w:rFonts w:ascii="Times New Roman" w:hAnsi="Times New Roman" w:cs="Times New Roman"/>
          <w:sz w:val="22"/>
        </w:rPr>
        <w:t>處有遠近，</w:t>
      </w:r>
      <w:proofErr w:type="gramStart"/>
      <w:r w:rsidRPr="007759AB">
        <w:rPr>
          <w:rFonts w:ascii="Times New Roman" w:hAnsi="Times New Roman" w:cs="Times New Roman"/>
          <w:sz w:val="22"/>
        </w:rPr>
        <w:t>聲無增減</w:t>
      </w:r>
      <w:proofErr w:type="gramEnd"/>
      <w:r w:rsidRPr="007759AB">
        <w:rPr>
          <w:rFonts w:ascii="Times New Roman" w:hAnsi="Times New Roman" w:cs="Times New Roman"/>
          <w:sz w:val="22"/>
        </w:rPr>
        <w:t>、</w:t>
      </w:r>
      <w:r w:rsidRPr="007759AB">
        <w:rPr>
          <w:rFonts w:ascii="Times New Roman" w:hAnsi="Times New Roman" w:cs="Times New Roman"/>
          <w:sz w:val="22"/>
        </w:rPr>
        <w:t>26.</w:t>
      </w:r>
      <w:proofErr w:type="gramStart"/>
      <w:r w:rsidRPr="007759AB">
        <w:rPr>
          <w:rFonts w:ascii="Times New Roman" w:hAnsi="Times New Roman" w:cs="Times New Roman"/>
          <w:sz w:val="22"/>
        </w:rPr>
        <w:t>應度者聞</w:t>
      </w:r>
      <w:proofErr w:type="gramEnd"/>
      <w:r w:rsidRPr="007759AB">
        <w:rPr>
          <w:rFonts w:ascii="Times New Roman" w:hAnsi="Times New Roman" w:cs="Times New Roman"/>
          <w:sz w:val="22"/>
        </w:rPr>
        <w:t>，</w:t>
      </w:r>
      <w:proofErr w:type="gramStart"/>
      <w:r w:rsidRPr="007759AB">
        <w:rPr>
          <w:rFonts w:ascii="Times New Roman" w:hAnsi="Times New Roman" w:cs="Times New Roman"/>
          <w:sz w:val="22"/>
        </w:rPr>
        <w:t>不</w:t>
      </w:r>
      <w:proofErr w:type="gramEnd"/>
      <w:r w:rsidRPr="007759AB">
        <w:rPr>
          <w:rFonts w:ascii="Times New Roman" w:hAnsi="Times New Roman" w:cs="Times New Roman"/>
          <w:sz w:val="22"/>
        </w:rPr>
        <w:t>度者不聞</w:t>
      </w:r>
    </w:p>
    <w:p w:rsidR="007679FB" w:rsidRPr="007759AB" w:rsidRDefault="007679FB" w:rsidP="00097C86">
      <w:pPr>
        <w:snapToGrid w:val="0"/>
        <w:spacing w:line="0" w:lineRule="atLeast"/>
        <w:ind w:leftChars="102" w:left="245"/>
        <w:jc w:val="right"/>
      </w:pPr>
      <w:proofErr w:type="gramStart"/>
      <w:r w:rsidRPr="007759AB">
        <w:rPr>
          <w:rFonts w:ascii="Times New Roman" w:hAnsi="Times New Roman" w:cs="Times New Roman"/>
          <w:sz w:val="22"/>
        </w:rPr>
        <w:t>（</w:t>
      </w:r>
      <w:proofErr w:type="gramEnd"/>
      <w:r w:rsidRPr="007759AB">
        <w:rPr>
          <w:rFonts w:ascii="Times New Roman" w:hAnsi="Times New Roman" w:cs="Times New Roman"/>
          <w:sz w:val="22"/>
        </w:rPr>
        <w:t>印順法師，《大智度論筆記》〔</w:t>
      </w:r>
      <w:r w:rsidRPr="007759AB">
        <w:rPr>
          <w:rFonts w:ascii="Times New Roman" w:hAnsi="Times New Roman" w:cs="Times New Roman"/>
          <w:sz w:val="22"/>
        </w:rPr>
        <w:t>F008</w:t>
      </w:r>
      <w:r w:rsidRPr="007759AB">
        <w:rPr>
          <w:rFonts w:ascii="Times New Roman" w:hAnsi="Times New Roman" w:cs="Times New Roman"/>
          <w:sz w:val="22"/>
        </w:rPr>
        <w:t>〕</w:t>
      </w:r>
      <w:r w:rsidRPr="007759AB">
        <w:rPr>
          <w:rFonts w:ascii="Times New Roman" w:hAnsi="Times New Roman" w:cs="Times New Roman"/>
          <w:sz w:val="22"/>
        </w:rPr>
        <w:t>p.335</w:t>
      </w:r>
      <w:proofErr w:type="gramStart"/>
      <w:r w:rsidRPr="007759AB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38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佛</w:t>
      </w:r>
      <w:proofErr w:type="gramStart"/>
      <w:r w:rsidRPr="007759AB">
        <w:rPr>
          <w:sz w:val="22"/>
        </w:rPr>
        <w:t>說觀實相故深</w:t>
      </w:r>
      <w:proofErr w:type="gramEnd"/>
      <w:r w:rsidRPr="007759AB">
        <w:rPr>
          <w:sz w:val="22"/>
        </w:rPr>
        <w:t>，巧</w:t>
      </w:r>
      <w:proofErr w:type="gramStart"/>
      <w:r w:rsidRPr="007759AB">
        <w:rPr>
          <w:sz w:val="22"/>
        </w:rPr>
        <w:t>說故淺</w:t>
      </w:r>
      <w:proofErr w:type="gramEnd"/>
      <w:r w:rsidRPr="007759AB">
        <w:rPr>
          <w:sz w:val="22"/>
        </w:rPr>
        <w:t>。</w:t>
      </w:r>
      <w:proofErr w:type="gramStart"/>
      <w:r w:rsidRPr="007759AB">
        <w:rPr>
          <w:sz w:val="22"/>
        </w:rPr>
        <w:t>（</w:t>
      </w:r>
      <w:proofErr w:type="gramEnd"/>
      <w:r w:rsidRPr="007759AB">
        <w:rPr>
          <w:sz w:val="22"/>
        </w:rPr>
        <w:t>印順法師，《大智度論筆記》〔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proofErr w:type="gramStart"/>
      <w:r w:rsidRPr="007759AB">
        <w:rPr>
          <w:sz w:val="22"/>
        </w:rPr>
        <w:t>）</w:t>
      </w:r>
      <w:proofErr w:type="gramEnd"/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</w:t>
      </w:r>
      <w:proofErr w:type="gramStart"/>
      <w:r w:rsidRPr="007759AB">
        <w:rPr>
          <w:sz w:val="22"/>
          <w:szCs w:val="22"/>
        </w:rPr>
        <w:t>說亦深亦淺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印順法師，《大智度論筆記》〔</w:t>
      </w:r>
      <w:r w:rsidRPr="007759AB">
        <w:rPr>
          <w:sz w:val="22"/>
          <w:szCs w:val="22"/>
        </w:rPr>
        <w:t>C021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p.222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39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參見《十住毘婆沙論》卷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行於</w:t>
      </w:r>
      <w:proofErr w:type="gramStart"/>
      <w:r w:rsidRPr="007759AB">
        <w:rPr>
          <w:rFonts w:eastAsia="標楷體"/>
          <w:sz w:val="22"/>
          <w:szCs w:val="22"/>
        </w:rPr>
        <w:t>諦</w:t>
      </w:r>
      <w:proofErr w:type="gramEnd"/>
      <w:r w:rsidRPr="007759AB">
        <w:rPr>
          <w:rFonts w:eastAsia="標楷體"/>
          <w:sz w:val="22"/>
          <w:szCs w:val="22"/>
        </w:rPr>
        <w:t>處，常</w:t>
      </w:r>
      <w:proofErr w:type="gramStart"/>
      <w:r w:rsidRPr="007759AB">
        <w:rPr>
          <w:rFonts w:eastAsia="標楷體"/>
          <w:sz w:val="22"/>
          <w:szCs w:val="22"/>
        </w:rPr>
        <w:t>不欺誑</w:t>
      </w:r>
      <w:proofErr w:type="gramEnd"/>
      <w:r w:rsidRPr="007759AB">
        <w:rPr>
          <w:rFonts w:eastAsia="標楷體"/>
          <w:sz w:val="22"/>
          <w:szCs w:val="22"/>
        </w:rPr>
        <w:t>；行於</w:t>
      </w:r>
      <w:proofErr w:type="gramStart"/>
      <w:r w:rsidRPr="007759AB">
        <w:rPr>
          <w:rFonts w:eastAsia="標楷體"/>
          <w:sz w:val="22"/>
          <w:szCs w:val="22"/>
        </w:rPr>
        <w:t>捨</w:t>
      </w:r>
      <w:proofErr w:type="gramEnd"/>
      <w:r w:rsidRPr="007759AB">
        <w:rPr>
          <w:rFonts w:eastAsia="標楷體"/>
          <w:sz w:val="22"/>
          <w:szCs w:val="22"/>
        </w:rPr>
        <w:t>處，淨除</w:t>
      </w:r>
      <w:proofErr w:type="gramStart"/>
      <w:r w:rsidRPr="007759AB">
        <w:rPr>
          <w:rFonts w:eastAsia="標楷體"/>
          <w:sz w:val="22"/>
          <w:szCs w:val="22"/>
        </w:rPr>
        <w:t>慳</w:t>
      </w:r>
      <w:proofErr w:type="gramEnd"/>
      <w:r w:rsidRPr="007759AB">
        <w:rPr>
          <w:rFonts w:eastAsia="標楷體"/>
          <w:sz w:val="22"/>
          <w:szCs w:val="22"/>
        </w:rPr>
        <w:t>垢；行</w:t>
      </w:r>
      <w:proofErr w:type="gramStart"/>
      <w:r w:rsidRPr="007759AB">
        <w:rPr>
          <w:rFonts w:eastAsia="標楷體"/>
          <w:sz w:val="22"/>
          <w:szCs w:val="22"/>
        </w:rPr>
        <w:t>於善處</w:t>
      </w:r>
      <w:proofErr w:type="gramEnd"/>
      <w:r w:rsidRPr="007759AB">
        <w:rPr>
          <w:rFonts w:eastAsia="標楷體"/>
          <w:sz w:val="22"/>
          <w:szCs w:val="22"/>
        </w:rPr>
        <w:t>，其</w:t>
      </w:r>
      <w:proofErr w:type="gramStart"/>
      <w:r w:rsidRPr="007759AB">
        <w:rPr>
          <w:rFonts w:eastAsia="標楷體"/>
          <w:sz w:val="22"/>
          <w:szCs w:val="22"/>
        </w:rPr>
        <w:t>心善寂</w:t>
      </w:r>
      <w:proofErr w:type="gramEnd"/>
      <w:r w:rsidRPr="007759AB">
        <w:rPr>
          <w:rFonts w:eastAsia="標楷體"/>
          <w:sz w:val="22"/>
          <w:szCs w:val="22"/>
        </w:rPr>
        <w:t>；行</w:t>
      </w:r>
      <w:proofErr w:type="gramStart"/>
      <w:r w:rsidRPr="007759AB">
        <w:rPr>
          <w:rFonts w:eastAsia="標楷體"/>
          <w:sz w:val="22"/>
          <w:szCs w:val="22"/>
        </w:rPr>
        <w:t>於慧處</w:t>
      </w:r>
      <w:proofErr w:type="gramEnd"/>
      <w:r w:rsidRPr="007759AB">
        <w:rPr>
          <w:rFonts w:eastAsia="標楷體"/>
          <w:sz w:val="22"/>
          <w:szCs w:val="22"/>
        </w:rPr>
        <w:t>，得大智慧。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7759AB">
          <w:rPr>
            <w:sz w:val="22"/>
            <w:szCs w:val="22"/>
          </w:rPr>
          <w:t>68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9"/>
          <w:attr w:name="UnitName" w:val="a"/>
        </w:smartTagPr>
        <w:r w:rsidRPr="007759AB">
          <w:rPr>
            <w:sz w:val="22"/>
            <w:szCs w:val="22"/>
          </w:rPr>
          <w:t>-69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復有四法</w:t>
      </w:r>
      <w:proofErr w:type="gramStart"/>
      <w:r w:rsidRPr="007759AB">
        <w:rPr>
          <w:rFonts w:eastAsia="標楷體"/>
          <w:sz w:val="22"/>
          <w:szCs w:val="22"/>
        </w:rPr>
        <w:t>能攝佛道</w:t>
      </w:r>
      <w:proofErr w:type="gramEnd"/>
      <w:r w:rsidRPr="007759AB">
        <w:rPr>
          <w:rFonts w:eastAsia="標楷體"/>
          <w:sz w:val="22"/>
          <w:szCs w:val="22"/>
        </w:rPr>
        <w:t>：一、</w:t>
      </w:r>
      <w:proofErr w:type="gramStart"/>
      <w:r w:rsidRPr="007759AB">
        <w:rPr>
          <w:rFonts w:eastAsia="標楷體"/>
          <w:sz w:val="22"/>
          <w:szCs w:val="22"/>
        </w:rPr>
        <w:t>諦</w:t>
      </w:r>
      <w:proofErr w:type="gramEnd"/>
      <w:r w:rsidRPr="007759AB">
        <w:rPr>
          <w:rFonts w:eastAsia="標楷體"/>
          <w:sz w:val="22"/>
          <w:szCs w:val="22"/>
        </w:rPr>
        <w:t>處，二、</w:t>
      </w:r>
      <w:proofErr w:type="gramStart"/>
      <w:r w:rsidRPr="007759AB">
        <w:rPr>
          <w:rFonts w:eastAsia="標楷體"/>
          <w:sz w:val="22"/>
          <w:szCs w:val="22"/>
        </w:rPr>
        <w:t>捨</w:t>
      </w:r>
      <w:proofErr w:type="gramEnd"/>
      <w:r w:rsidRPr="007759AB">
        <w:rPr>
          <w:rFonts w:eastAsia="標楷體"/>
          <w:sz w:val="22"/>
          <w:szCs w:val="22"/>
        </w:rPr>
        <w:t>處，三、</w:t>
      </w:r>
      <w:proofErr w:type="gramStart"/>
      <w:r w:rsidRPr="007759AB">
        <w:rPr>
          <w:rFonts w:eastAsia="標楷體"/>
          <w:sz w:val="22"/>
          <w:szCs w:val="22"/>
        </w:rPr>
        <w:t>滅處</w:t>
      </w:r>
      <w:proofErr w:type="gramEnd"/>
      <w:r w:rsidRPr="007759AB">
        <w:rPr>
          <w:rFonts w:eastAsia="標楷體"/>
          <w:sz w:val="22"/>
          <w:szCs w:val="22"/>
        </w:rPr>
        <w:t>，四、</w:t>
      </w:r>
      <w:proofErr w:type="gramStart"/>
      <w:r w:rsidRPr="007759AB">
        <w:rPr>
          <w:rFonts w:eastAsia="標楷體"/>
          <w:sz w:val="22"/>
          <w:szCs w:val="22"/>
        </w:rPr>
        <w:t>慧處</w:t>
      </w:r>
      <w:proofErr w:type="gramEnd"/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92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10-11</w:t>
      </w:r>
      <w:r w:rsidRPr="007759AB">
        <w:rPr>
          <w:sz w:val="22"/>
          <w:szCs w:val="22"/>
        </w:rPr>
        <w:t>）</w:t>
      </w:r>
    </w:p>
  </w:footnote>
  <w:footnote w:id="40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lang w:val="zh-TW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  <w:lang w:val="zh-TW"/>
        </w:rPr>
        <w:t xml:space="preserve"> </w:t>
      </w:r>
      <w:r w:rsidRPr="007759AB">
        <w:rPr>
          <w:sz w:val="22"/>
          <w:lang w:val="zh-TW"/>
        </w:rPr>
        <w:t>參見《長阿含經》卷</w:t>
      </w:r>
      <w:r w:rsidRPr="007759AB">
        <w:rPr>
          <w:sz w:val="22"/>
          <w:lang w:val="zh-TW"/>
        </w:rPr>
        <w:t>8</w:t>
      </w:r>
      <w:r w:rsidRPr="007759AB">
        <w:rPr>
          <w:sz w:val="22"/>
          <w:lang w:val="zh-TW"/>
        </w:rPr>
        <w:t>（</w:t>
      </w:r>
      <w:r w:rsidRPr="007759AB">
        <w:rPr>
          <w:sz w:val="22"/>
          <w:lang w:val="zh-TW"/>
        </w:rPr>
        <w:t>9</w:t>
      </w:r>
      <w:r w:rsidRPr="007759AB">
        <w:rPr>
          <w:sz w:val="22"/>
          <w:lang w:val="zh-TW"/>
        </w:rPr>
        <w:t>經）《</w:t>
      </w:r>
      <w:r w:rsidRPr="007759AB">
        <w:rPr>
          <w:rStyle w:val="headname"/>
          <w:color w:val="auto"/>
          <w:sz w:val="22"/>
        </w:rPr>
        <w:t>眾集經</w:t>
      </w:r>
      <w:r w:rsidRPr="007759AB">
        <w:rPr>
          <w:sz w:val="22"/>
          <w:lang w:val="zh-TW"/>
        </w:rPr>
        <w:t>》：「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復有四法，謂四記論：</w:t>
      </w:r>
      <w:proofErr w:type="gramStart"/>
      <w:r w:rsidRPr="007759AB">
        <w:rPr>
          <w:rFonts w:eastAsia="標楷體"/>
          <w:sz w:val="22"/>
          <w:lang w:val="zh-TW"/>
        </w:rPr>
        <w:t>決定記論</w:t>
      </w:r>
      <w:proofErr w:type="gramEnd"/>
      <w:r w:rsidRPr="007759AB">
        <w:rPr>
          <w:rFonts w:eastAsia="標楷體"/>
          <w:sz w:val="22"/>
          <w:lang w:val="zh-TW"/>
        </w:rPr>
        <w:t>，</w:t>
      </w:r>
      <w:proofErr w:type="gramStart"/>
      <w:r w:rsidRPr="007759AB">
        <w:rPr>
          <w:rFonts w:eastAsia="標楷體"/>
          <w:sz w:val="22"/>
          <w:lang w:val="zh-TW"/>
        </w:rPr>
        <w:t>分別記論</w:t>
      </w:r>
      <w:proofErr w:type="gramEnd"/>
      <w:r w:rsidRPr="007759AB">
        <w:rPr>
          <w:rFonts w:eastAsia="標楷體"/>
          <w:sz w:val="22"/>
          <w:lang w:val="zh-TW"/>
        </w:rPr>
        <w:t>，</w:t>
      </w:r>
      <w:proofErr w:type="gramStart"/>
      <w:r w:rsidRPr="007759AB">
        <w:rPr>
          <w:rFonts w:eastAsia="標楷體"/>
          <w:sz w:val="22"/>
          <w:lang w:val="zh-TW"/>
        </w:rPr>
        <w:t>詰問記論</w:t>
      </w:r>
      <w:proofErr w:type="gramEnd"/>
      <w:r w:rsidRPr="007759AB">
        <w:rPr>
          <w:rFonts w:eastAsia="標楷體"/>
          <w:sz w:val="22"/>
          <w:lang w:val="zh-TW"/>
        </w:rPr>
        <w:t>，</w:t>
      </w:r>
      <w:proofErr w:type="gramStart"/>
      <w:r w:rsidRPr="007759AB">
        <w:rPr>
          <w:rFonts w:eastAsia="標楷體"/>
          <w:sz w:val="22"/>
          <w:lang w:val="zh-TW"/>
        </w:rPr>
        <w:t>止住記論</w:t>
      </w:r>
      <w:proofErr w:type="gramEnd"/>
      <w:r w:rsidRPr="007759AB">
        <w:rPr>
          <w:rFonts w:eastAsia="標楷體"/>
          <w:sz w:val="22"/>
          <w:lang w:val="zh-TW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lang w:val="zh-TW"/>
          </w:rPr>
          <w:t>51a</w:t>
        </w:r>
      </w:smartTag>
      <w:r w:rsidRPr="007759AB">
        <w:rPr>
          <w:sz w:val="22"/>
          <w:lang w:val="zh-TW"/>
        </w:rPr>
        <w:t>29-b2</w:t>
      </w:r>
      <w:r w:rsidRPr="007759AB">
        <w:rPr>
          <w:sz w:val="22"/>
          <w:lang w:val="zh-TW"/>
        </w:rPr>
        <w:t>）</w:t>
      </w:r>
      <w:r w:rsidRPr="007759AB">
        <w:rPr>
          <w:rFonts w:hint="eastAsia"/>
          <w:sz w:val="22"/>
          <w:lang w:val="zh-TW"/>
        </w:rPr>
        <w:t>；</w:t>
      </w:r>
      <w:r w:rsidRPr="007759AB">
        <w:rPr>
          <w:sz w:val="22"/>
          <w:lang w:val="zh-TW"/>
        </w:rPr>
        <w:t>《中阿含經》卷</w:t>
      </w:r>
      <w:r w:rsidRPr="007759AB">
        <w:rPr>
          <w:sz w:val="22"/>
          <w:lang w:val="zh-TW"/>
        </w:rPr>
        <w:t>29</w:t>
      </w:r>
      <w:r w:rsidRPr="007759AB">
        <w:rPr>
          <w:sz w:val="22"/>
          <w:lang w:val="zh-TW"/>
        </w:rPr>
        <w:t>《說處經》（大正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lang w:val="zh-TW"/>
          </w:rPr>
          <w:t>609a</w:t>
        </w:r>
      </w:smartTag>
      <w:r w:rsidRPr="007759AB">
        <w:rPr>
          <w:sz w:val="22"/>
          <w:lang w:val="zh-TW"/>
        </w:rPr>
        <w:t>24-b1</w:t>
      </w:r>
      <w:r w:rsidRPr="007759AB">
        <w:rPr>
          <w:sz w:val="22"/>
          <w:lang w:val="zh-TW"/>
        </w:rPr>
        <w:t>），</w:t>
      </w:r>
      <w:proofErr w:type="spellStart"/>
      <w:r w:rsidRPr="007759AB">
        <w:rPr>
          <w:rFonts w:eastAsia="Roman Unicode"/>
          <w:sz w:val="22"/>
        </w:rPr>
        <w:t>Dīgha</w:t>
      </w:r>
      <w:proofErr w:type="spellEnd"/>
      <w:r w:rsidRPr="007759AB">
        <w:rPr>
          <w:sz w:val="22"/>
        </w:rPr>
        <w:t>（巴利《長部》）</w:t>
      </w:r>
      <w:r w:rsidRPr="007759AB">
        <w:rPr>
          <w:sz w:val="22"/>
        </w:rPr>
        <w:t>I</w:t>
      </w:r>
      <w:r w:rsidRPr="007759AB">
        <w:rPr>
          <w:rFonts w:eastAsia="Roman Unicode"/>
          <w:sz w:val="22"/>
        </w:rPr>
        <w:t>II</w:t>
      </w:r>
      <w:r w:rsidRPr="007759AB">
        <w:rPr>
          <w:sz w:val="22"/>
        </w:rPr>
        <w:t xml:space="preserve">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.229</w:t>
      </w:r>
      <w:r w:rsidRPr="007759AB">
        <w:rPr>
          <w:rFonts w:hint="eastAsia"/>
          <w:sz w:val="22"/>
        </w:rPr>
        <w:t xml:space="preserve">; </w:t>
      </w:r>
      <w:proofErr w:type="spellStart"/>
      <w:r w:rsidRPr="007759AB">
        <w:rPr>
          <w:rFonts w:eastAsia="Roman Unicode"/>
          <w:sz w:val="22"/>
        </w:rPr>
        <w:t>Aṅguttara</w:t>
      </w:r>
      <w:proofErr w:type="spellEnd"/>
      <w:r w:rsidRPr="007759AB">
        <w:rPr>
          <w:sz w:val="22"/>
        </w:rPr>
        <w:t>（巴利《增支部》）</w:t>
      </w:r>
      <w:r w:rsidRPr="007759AB">
        <w:rPr>
          <w:sz w:val="22"/>
        </w:rPr>
        <w:t>I, p.197</w:t>
      </w:r>
      <w:r w:rsidRPr="007759AB">
        <w:rPr>
          <w:rFonts w:hint="eastAsia"/>
          <w:sz w:val="22"/>
        </w:rPr>
        <w:t xml:space="preserve">; </w:t>
      </w:r>
      <w:r w:rsidRPr="007759AB">
        <w:rPr>
          <w:sz w:val="22"/>
        </w:rPr>
        <w:t xml:space="preserve">II,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.46</w:t>
      </w:r>
      <w:r w:rsidRPr="007759AB">
        <w:rPr>
          <w:sz w:val="22"/>
        </w:rPr>
        <w:t>。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</w:rPr>
        <w:t>2</w:t>
      </w:r>
      <w:r w:rsidRPr="007759AB">
        <w:rPr>
          <w:sz w:val="22"/>
        </w:rPr>
        <w:t>：</w:t>
      </w:r>
      <w:r w:rsidRPr="007759AB">
        <w:rPr>
          <w:sz w:val="22"/>
          <w:lang w:val="zh-TW"/>
        </w:rPr>
        <w:t>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有四種答：一、決</w:t>
      </w:r>
      <w:proofErr w:type="gramStart"/>
      <w:r w:rsidRPr="007759AB">
        <w:rPr>
          <w:rFonts w:eastAsia="標楷體"/>
          <w:sz w:val="22"/>
          <w:lang w:val="zh-TW"/>
        </w:rPr>
        <w:t>了答，如佛第一涅槃安隱</w:t>
      </w:r>
      <w:proofErr w:type="gramEnd"/>
      <w:r w:rsidRPr="007759AB">
        <w:rPr>
          <w:rFonts w:eastAsia="標楷體"/>
          <w:sz w:val="22"/>
          <w:lang w:val="zh-TW"/>
        </w:rPr>
        <w:t>；二、</w:t>
      </w:r>
      <w:proofErr w:type="gramStart"/>
      <w:r w:rsidRPr="007759AB">
        <w:rPr>
          <w:rFonts w:eastAsia="標楷體"/>
          <w:sz w:val="22"/>
          <w:lang w:val="zh-TW"/>
        </w:rPr>
        <w:t>解義答</w:t>
      </w:r>
      <w:proofErr w:type="gramEnd"/>
      <w:r w:rsidRPr="007759AB">
        <w:rPr>
          <w:rFonts w:eastAsia="標楷體"/>
          <w:sz w:val="22"/>
          <w:lang w:val="zh-TW"/>
        </w:rPr>
        <w:t>；三、反問答；四、</w:t>
      </w:r>
      <w:proofErr w:type="gramStart"/>
      <w:r w:rsidRPr="007759AB">
        <w:rPr>
          <w:rFonts w:eastAsia="標楷體"/>
          <w:sz w:val="22"/>
          <w:lang w:val="zh-TW"/>
        </w:rPr>
        <w:t>置答</w:t>
      </w:r>
      <w:proofErr w:type="gramEnd"/>
      <w:r w:rsidRPr="007759AB">
        <w:rPr>
          <w:rFonts w:eastAsia="標楷體"/>
          <w:sz w:val="22"/>
          <w:lang w:val="zh-TW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7759AB">
          <w:rPr>
            <w:sz w:val="22"/>
          </w:rPr>
          <w:t>75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17-19</w:t>
      </w:r>
      <w:r w:rsidRPr="007759AB">
        <w:rPr>
          <w:sz w:val="22"/>
        </w:rPr>
        <w:t>）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lang w:val="zh-TW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  <w:lang w:val="zh-TW"/>
        </w:rPr>
        <w:t>26</w:t>
      </w:r>
      <w:r w:rsidRPr="007759AB">
        <w:rPr>
          <w:sz w:val="22"/>
          <w:lang w:val="zh-TW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佛有四種答：</w:t>
      </w:r>
      <w:proofErr w:type="gramStart"/>
      <w:r w:rsidRPr="007759AB">
        <w:rPr>
          <w:rFonts w:eastAsia="標楷體"/>
          <w:sz w:val="22"/>
          <w:lang w:val="zh-TW"/>
        </w:rPr>
        <w:t>一</w:t>
      </w:r>
      <w:proofErr w:type="gramEnd"/>
      <w:r w:rsidRPr="007759AB">
        <w:rPr>
          <w:rFonts w:eastAsia="標楷體"/>
          <w:sz w:val="22"/>
          <w:lang w:val="zh-TW"/>
        </w:rPr>
        <w:t>者、</w:t>
      </w:r>
      <w:proofErr w:type="gramStart"/>
      <w:r w:rsidRPr="007759AB">
        <w:rPr>
          <w:rFonts w:eastAsia="標楷體"/>
          <w:sz w:val="22"/>
          <w:lang w:val="zh-TW"/>
        </w:rPr>
        <w:t>定答</w:t>
      </w:r>
      <w:proofErr w:type="gramEnd"/>
      <w:r w:rsidRPr="007759AB">
        <w:rPr>
          <w:rFonts w:eastAsia="標楷體"/>
          <w:sz w:val="22"/>
          <w:lang w:val="zh-TW"/>
        </w:rPr>
        <w:t>，二者、</w:t>
      </w:r>
      <w:proofErr w:type="gramStart"/>
      <w:r w:rsidRPr="007759AB">
        <w:rPr>
          <w:rFonts w:eastAsia="標楷體"/>
          <w:sz w:val="22"/>
          <w:lang w:val="zh-TW"/>
        </w:rPr>
        <w:t>分別義答</w:t>
      </w:r>
      <w:proofErr w:type="gramEnd"/>
      <w:r w:rsidRPr="007759AB">
        <w:rPr>
          <w:rFonts w:eastAsia="標楷體"/>
          <w:sz w:val="22"/>
          <w:lang w:val="zh-TW"/>
        </w:rPr>
        <w:t>，三者、反問答，四者、</w:t>
      </w:r>
      <w:proofErr w:type="gramStart"/>
      <w:r w:rsidRPr="007759AB">
        <w:rPr>
          <w:rFonts w:eastAsia="標楷體"/>
          <w:sz w:val="22"/>
          <w:lang w:val="zh-TW"/>
        </w:rPr>
        <w:t>置答</w:t>
      </w:r>
      <w:proofErr w:type="gramEnd"/>
      <w:r w:rsidRPr="007759AB">
        <w:rPr>
          <w:rFonts w:eastAsia="標楷體"/>
          <w:sz w:val="22"/>
          <w:lang w:val="zh-TW"/>
        </w:rPr>
        <w:t>。此十四</w:t>
      </w:r>
      <w:proofErr w:type="gramStart"/>
      <w:r w:rsidRPr="007759AB">
        <w:rPr>
          <w:rFonts w:eastAsia="標楷體"/>
          <w:sz w:val="22"/>
          <w:lang w:val="zh-TW"/>
        </w:rPr>
        <w:t>難法應置答</w:t>
      </w:r>
      <w:proofErr w:type="gramEnd"/>
      <w:r w:rsidRPr="007759AB">
        <w:rPr>
          <w:rFonts w:eastAsia="標楷體"/>
          <w:sz w:val="22"/>
          <w:lang w:val="zh-TW"/>
        </w:rPr>
        <w:t>。</w:t>
      </w:r>
      <w:proofErr w:type="gramStart"/>
      <w:r w:rsidRPr="007759AB">
        <w:rPr>
          <w:rFonts w:eastAsia="標楷體"/>
          <w:sz w:val="22"/>
          <w:lang w:val="zh-TW"/>
        </w:rPr>
        <w:t>又復若有所</w:t>
      </w:r>
      <w:proofErr w:type="gramEnd"/>
      <w:r w:rsidRPr="007759AB">
        <w:rPr>
          <w:rFonts w:eastAsia="標楷體"/>
          <w:sz w:val="22"/>
          <w:lang w:val="zh-TW"/>
        </w:rPr>
        <w:t>利益事則答，外道所問不為</w:t>
      </w:r>
      <w:proofErr w:type="gramStart"/>
      <w:r w:rsidRPr="007759AB">
        <w:rPr>
          <w:rFonts w:eastAsia="標楷體"/>
          <w:sz w:val="22"/>
          <w:lang w:val="zh-TW"/>
        </w:rPr>
        <w:t>涅槃</w:t>
      </w:r>
      <w:proofErr w:type="gramEnd"/>
      <w:r w:rsidRPr="007759AB">
        <w:rPr>
          <w:rFonts w:eastAsia="標楷體"/>
          <w:sz w:val="22"/>
          <w:lang w:val="zh-TW"/>
        </w:rPr>
        <w:t>、增長疑惑，故</w:t>
      </w:r>
      <w:proofErr w:type="gramStart"/>
      <w:r w:rsidRPr="007759AB">
        <w:rPr>
          <w:rFonts w:eastAsia="標楷體"/>
          <w:sz w:val="22"/>
          <w:lang w:val="zh-TW"/>
        </w:rPr>
        <w:t>以置答</w:t>
      </w:r>
      <w:proofErr w:type="gramEnd"/>
      <w:r w:rsidRPr="007759AB">
        <w:rPr>
          <w:rFonts w:eastAsia="標楷體"/>
          <w:sz w:val="22"/>
          <w:lang w:val="zh-TW"/>
        </w:rPr>
        <w:t>。</w:t>
      </w:r>
      <w:proofErr w:type="gramStart"/>
      <w:r w:rsidRPr="007759AB">
        <w:rPr>
          <w:rFonts w:eastAsia="標楷體"/>
          <w:sz w:val="22"/>
          <w:lang w:val="zh-TW"/>
        </w:rPr>
        <w:t>知必有所</w:t>
      </w:r>
      <w:proofErr w:type="gramEnd"/>
      <w:r w:rsidRPr="007759AB">
        <w:rPr>
          <w:rFonts w:eastAsia="標楷體"/>
          <w:sz w:val="22"/>
          <w:lang w:val="zh-TW"/>
        </w:rPr>
        <w:t>益者，分別為答；必</w:t>
      </w:r>
      <w:proofErr w:type="gramStart"/>
      <w:r w:rsidRPr="007759AB">
        <w:rPr>
          <w:rFonts w:eastAsia="標楷體"/>
          <w:sz w:val="22"/>
          <w:lang w:val="zh-TW"/>
        </w:rPr>
        <w:t>無所益</w:t>
      </w:r>
      <w:proofErr w:type="gramEnd"/>
      <w:r w:rsidRPr="007759AB">
        <w:rPr>
          <w:rFonts w:eastAsia="標楷體"/>
          <w:sz w:val="22"/>
          <w:lang w:val="zh-TW"/>
        </w:rPr>
        <w:t>，置而不答。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25</w:t>
      </w:r>
      <w:r w:rsidRPr="007759AB">
        <w:rPr>
          <w:sz w:val="22"/>
          <w:lang w:val="zh-TW"/>
        </w:rPr>
        <w:t>，</w:t>
      </w:r>
      <w:r w:rsidRPr="007759AB">
        <w:rPr>
          <w:sz w:val="22"/>
          <w:lang w:val="zh-TW"/>
        </w:rPr>
        <w:t>253</w:t>
      </w:r>
      <w:r w:rsidRPr="007759AB">
        <w:rPr>
          <w:rFonts w:eastAsia="Roman Unicode"/>
          <w:sz w:val="22"/>
          <w:lang w:val="zh-TW"/>
        </w:rPr>
        <w:t>b</w:t>
      </w:r>
      <w:r w:rsidRPr="007759AB">
        <w:rPr>
          <w:sz w:val="22"/>
          <w:lang w:val="zh-TW"/>
        </w:rPr>
        <w:t>14-18</w:t>
      </w:r>
      <w:r w:rsidRPr="007759AB">
        <w:rPr>
          <w:sz w:val="22"/>
          <w:lang w:val="zh-TW"/>
        </w:rPr>
        <w:t>）</w:t>
      </w:r>
    </w:p>
  </w:footnote>
  <w:footnote w:id="41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.1379,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</w:t>
      </w:r>
      <w:r w:rsidRPr="007759AB">
        <w:rPr>
          <w:rFonts w:eastAsia="標楷體"/>
          <w:sz w:val="22"/>
          <w:szCs w:val="22"/>
        </w:rPr>
        <w:t>「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eastAsia="標楷體"/>
          <w:sz w:val="22"/>
          <w:szCs w:val="22"/>
        </w:rPr>
        <w:t>如佛說《</w:t>
      </w:r>
      <w:proofErr w:type="gramEnd"/>
      <w:r w:rsidRPr="007759AB">
        <w:rPr>
          <w:rFonts w:eastAsia="標楷體"/>
          <w:sz w:val="22"/>
          <w:szCs w:val="22"/>
        </w:rPr>
        <w:t>栰喻經》：善法尚應</w:t>
      </w:r>
      <w:proofErr w:type="gramStart"/>
      <w:r w:rsidRPr="007759AB">
        <w:rPr>
          <w:rFonts w:eastAsia="標楷體"/>
          <w:sz w:val="22"/>
          <w:szCs w:val="22"/>
        </w:rPr>
        <w:t>捨</w:t>
      </w:r>
      <w:proofErr w:type="gramEnd"/>
      <w:r w:rsidRPr="007759AB">
        <w:rPr>
          <w:rFonts w:eastAsia="標楷體"/>
          <w:sz w:val="22"/>
          <w:szCs w:val="22"/>
        </w:rPr>
        <w:t>，何況不善。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</w:t>
      </w:r>
      <w:r w:rsidRPr="007759AB">
        <w:rPr>
          <w:sz w:val="22"/>
          <w:szCs w:val="22"/>
          <w:lang w:val="zh-TW"/>
        </w:rPr>
        <w:t>大正</w:t>
      </w:r>
      <w:r w:rsidRPr="007759AB">
        <w:rPr>
          <w:sz w:val="22"/>
          <w:szCs w:val="22"/>
          <w:lang w:val="zh-TW"/>
        </w:rPr>
        <w:t>25</w:t>
      </w:r>
      <w:r w:rsidRPr="007759A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7759AB">
          <w:rPr>
            <w:sz w:val="22"/>
            <w:szCs w:val="22"/>
          </w:rPr>
          <w:t>290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rFonts w:eastAsia="Roman Unicode"/>
          <w:sz w:val="22"/>
          <w:szCs w:val="22"/>
        </w:rPr>
        <w:t>21-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eastAsia="標楷體"/>
          <w:sz w:val="22"/>
          <w:szCs w:val="22"/>
        </w:rPr>
        <w:t>《</w:t>
      </w:r>
      <w:proofErr w:type="gramEnd"/>
      <w:r w:rsidRPr="007759AB">
        <w:rPr>
          <w:rFonts w:eastAsia="標楷體"/>
          <w:sz w:val="22"/>
          <w:szCs w:val="22"/>
        </w:rPr>
        <w:t>栰喻經》中說：法尚應</w:t>
      </w:r>
      <w:proofErr w:type="gramStart"/>
      <w:r w:rsidRPr="007759AB">
        <w:rPr>
          <w:rFonts w:eastAsia="標楷體"/>
          <w:sz w:val="22"/>
          <w:szCs w:val="22"/>
        </w:rPr>
        <w:t>捨</w:t>
      </w:r>
      <w:proofErr w:type="gramEnd"/>
      <w:r w:rsidRPr="007759AB">
        <w:rPr>
          <w:rFonts w:eastAsia="標楷體"/>
          <w:sz w:val="22"/>
          <w:szCs w:val="22"/>
        </w:rPr>
        <w:t>，何況非法。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295b29-c1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85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</w:t>
      </w:r>
      <w:proofErr w:type="gramStart"/>
      <w:r w:rsidRPr="007759AB">
        <w:rPr>
          <w:rFonts w:eastAsia="標楷體"/>
          <w:sz w:val="22"/>
          <w:szCs w:val="22"/>
        </w:rPr>
        <w:t>《</w:t>
      </w:r>
      <w:proofErr w:type="gramEnd"/>
      <w:r w:rsidRPr="007759AB">
        <w:rPr>
          <w:rFonts w:eastAsia="標楷體"/>
          <w:sz w:val="22"/>
          <w:szCs w:val="22"/>
        </w:rPr>
        <w:t>栰喻經》說：善法尚應</w:t>
      </w:r>
      <w:proofErr w:type="gramStart"/>
      <w:r w:rsidRPr="007759AB">
        <w:rPr>
          <w:rFonts w:eastAsia="標楷體"/>
          <w:sz w:val="22"/>
          <w:szCs w:val="22"/>
        </w:rPr>
        <w:t>捨</w:t>
      </w:r>
      <w:proofErr w:type="gramEnd"/>
      <w:r w:rsidRPr="007759AB">
        <w:rPr>
          <w:rFonts w:eastAsia="標楷體"/>
          <w:sz w:val="22"/>
          <w:szCs w:val="22"/>
        </w:rPr>
        <w:t>，何況不</w:t>
      </w:r>
      <w:r w:rsidRPr="007759AB">
        <w:rPr>
          <w:rFonts w:ascii="標楷體" w:eastAsia="標楷體" w:hAnsi="標楷體" w:hint="eastAsia"/>
          <w:sz w:val="22"/>
          <w:szCs w:val="22"/>
        </w:rPr>
        <w:t>善法。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7759AB">
          <w:rPr>
            <w:sz w:val="22"/>
            <w:szCs w:val="22"/>
          </w:rPr>
          <w:t>657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-3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  <w:r w:rsidRPr="007759AB">
        <w:rPr>
          <w:rFonts w:hint="eastAsia"/>
          <w:sz w:val="22"/>
          <w:szCs w:val="22"/>
        </w:rPr>
        <w:t>關於</w:t>
      </w:r>
      <w:proofErr w:type="gramStart"/>
      <w:r w:rsidRPr="007759AB">
        <w:rPr>
          <w:sz w:val="22"/>
          <w:szCs w:val="22"/>
        </w:rPr>
        <w:t>《</w:t>
      </w:r>
      <w:proofErr w:type="gramEnd"/>
      <w:r w:rsidRPr="007759AB">
        <w:rPr>
          <w:rFonts w:hint="eastAsia"/>
          <w:sz w:val="22"/>
          <w:szCs w:val="22"/>
        </w:rPr>
        <w:t>栰喻經</w:t>
      </w:r>
      <w:r w:rsidRPr="007759AB">
        <w:rPr>
          <w:sz w:val="22"/>
          <w:szCs w:val="22"/>
        </w:rPr>
        <w:t>》</w:t>
      </w:r>
      <w:r w:rsidRPr="007759AB">
        <w:rPr>
          <w:rFonts w:hint="eastAsia"/>
          <w:sz w:val="22"/>
          <w:szCs w:val="22"/>
        </w:rPr>
        <w:t>，參見《增壹阿含經》卷</w:t>
      </w:r>
      <w:r w:rsidRPr="007759AB">
        <w:rPr>
          <w:rFonts w:hint="eastAsia"/>
          <w:sz w:val="22"/>
          <w:szCs w:val="22"/>
        </w:rPr>
        <w:t>38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760a</w:t>
      </w:r>
      <w:r w:rsidRPr="007759AB">
        <w:rPr>
          <w:rFonts w:hint="eastAsia"/>
          <w:sz w:val="22"/>
          <w:szCs w:val="22"/>
        </w:rPr>
        <w:t>），《中</w:t>
      </w:r>
      <w:r w:rsidRPr="007759AB">
        <w:rPr>
          <w:sz w:val="22"/>
          <w:szCs w:val="22"/>
        </w:rPr>
        <w:t>阿含經》卷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200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阿梨吒經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764c</w:t>
      </w:r>
      <w:r w:rsidRPr="007759AB">
        <w:rPr>
          <w:sz w:val="22"/>
          <w:szCs w:val="22"/>
        </w:rPr>
        <w:t>）。</w:t>
      </w:r>
    </w:p>
  </w:footnote>
  <w:footnote w:id="42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訶</w:t>
      </w:r>
      <w:proofErr w:type="gramEnd"/>
      <w:r w:rsidRPr="007759AB">
        <w:rPr>
          <w:sz w:val="22"/>
          <w:szCs w:val="22"/>
        </w:rPr>
        <w:t>（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eastAsia="標楷體"/>
          <w:sz w:val="22"/>
          <w:szCs w:val="22"/>
        </w:rPr>
        <w:t>ㄏㄜ</w:t>
      </w:r>
      <w:proofErr w:type="gramEnd"/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大聲斥責，責罵。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十一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.95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43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戰（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ㄓㄢˋ</w:t>
      </w:r>
      <w:proofErr w:type="gramEnd"/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恐懼，發抖。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五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.239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44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動＝振【宋】【元】【宮】，＝震【明】。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45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參見《大毘婆沙論》卷</w:t>
      </w:r>
      <w:r w:rsidRPr="007759AB">
        <w:rPr>
          <w:sz w:val="22"/>
          <w:szCs w:val="22"/>
        </w:rPr>
        <w:t>79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佛以一音演說法，</w:t>
      </w:r>
      <w:proofErr w:type="gramStart"/>
      <w:r w:rsidRPr="007759AB">
        <w:rPr>
          <w:rFonts w:eastAsia="標楷體"/>
          <w:sz w:val="22"/>
          <w:szCs w:val="22"/>
        </w:rPr>
        <w:t>眾生隨類各得</w:t>
      </w:r>
      <w:proofErr w:type="gramEnd"/>
      <w:r w:rsidRPr="007759AB">
        <w:rPr>
          <w:rFonts w:eastAsia="標楷體"/>
          <w:sz w:val="22"/>
          <w:szCs w:val="22"/>
        </w:rPr>
        <w:t>解，皆謂</w:t>
      </w:r>
      <w:proofErr w:type="gramStart"/>
      <w:r w:rsidRPr="007759AB">
        <w:rPr>
          <w:rFonts w:eastAsia="標楷體"/>
          <w:sz w:val="22"/>
          <w:szCs w:val="22"/>
        </w:rPr>
        <w:t>世尊同其語</w:t>
      </w:r>
      <w:proofErr w:type="gramEnd"/>
      <w:r w:rsidRPr="007759AB">
        <w:rPr>
          <w:rFonts w:eastAsia="標楷體"/>
          <w:sz w:val="22"/>
          <w:szCs w:val="22"/>
        </w:rPr>
        <w:t>，獨為我</w:t>
      </w:r>
      <w:r w:rsidRPr="007759AB">
        <w:rPr>
          <w:rFonts w:ascii="標楷體" w:eastAsia="標楷體" w:hAnsi="標楷體" w:hint="eastAsia"/>
          <w:sz w:val="22"/>
          <w:szCs w:val="22"/>
        </w:rPr>
        <w:t>說種種義。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0"/>
          <w:attr w:name="UnitName" w:val="a"/>
        </w:smartTagPr>
        <w:r w:rsidRPr="007759AB">
          <w:rPr>
            <w:sz w:val="22"/>
            <w:szCs w:val="22"/>
          </w:rPr>
          <w:t>410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-17</w:t>
      </w:r>
      <w:r w:rsidRPr="007759AB">
        <w:rPr>
          <w:sz w:val="22"/>
          <w:szCs w:val="22"/>
        </w:rPr>
        <w:t>）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7759AB">
          <w:rPr>
            <w:sz w:val="22"/>
            <w:szCs w:val="22"/>
          </w:rPr>
          <w:t>306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《鞞婆沙論》卷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2"/>
          <w:attr w:name="UnitName" w:val="C"/>
        </w:smartTagPr>
        <w:r w:rsidRPr="007759AB">
          <w:rPr>
            <w:sz w:val="22"/>
            <w:szCs w:val="22"/>
          </w:rPr>
          <w:t>482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《大寶積經》卷</w:t>
      </w:r>
      <w:r w:rsidRPr="007759AB">
        <w:rPr>
          <w:sz w:val="22"/>
          <w:szCs w:val="22"/>
        </w:rPr>
        <w:t>62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16 </w:t>
      </w:r>
      <w:r w:rsidRPr="007759AB">
        <w:rPr>
          <w:sz w:val="22"/>
          <w:szCs w:val="22"/>
        </w:rPr>
        <w:t>菩薩見實會〉（大正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361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b/>
          <w:sz w:val="22"/>
          <w:szCs w:val="22"/>
        </w:rPr>
        <w:t>如來說</w:t>
      </w:r>
      <w:r w:rsidRPr="007759AB">
        <w:rPr>
          <w:rFonts w:ascii="新細明體" w:hAnsi="新細明體" w:hint="eastAsia"/>
          <w:b/>
          <w:sz w:val="22"/>
          <w:szCs w:val="22"/>
        </w:rPr>
        <w:t>法：</w:t>
      </w:r>
      <w:r w:rsidRPr="007759AB">
        <w:rPr>
          <w:rFonts w:hint="eastAsia"/>
          <w:sz w:val="22"/>
          <w:szCs w:val="22"/>
        </w:rPr>
        <w:t>一</w:t>
      </w:r>
      <w:proofErr w:type="gramStart"/>
      <w:r w:rsidRPr="007759AB">
        <w:rPr>
          <w:rFonts w:hint="eastAsia"/>
          <w:sz w:val="22"/>
          <w:szCs w:val="22"/>
        </w:rPr>
        <w:t>言普答</w:t>
      </w:r>
      <w:proofErr w:type="gramEnd"/>
      <w:r w:rsidRPr="007759AB">
        <w:rPr>
          <w:rFonts w:hint="eastAsia"/>
          <w:sz w:val="22"/>
          <w:szCs w:val="22"/>
        </w:rPr>
        <w:t>，各各得解，</w:t>
      </w:r>
      <w:proofErr w:type="gramStart"/>
      <w:r w:rsidRPr="007759AB">
        <w:rPr>
          <w:rFonts w:hint="eastAsia"/>
          <w:sz w:val="22"/>
          <w:szCs w:val="22"/>
        </w:rPr>
        <w:t>各謂獨</w:t>
      </w:r>
      <w:proofErr w:type="gramEnd"/>
      <w:r w:rsidRPr="007759AB">
        <w:rPr>
          <w:rFonts w:hint="eastAsia"/>
          <w:sz w:val="22"/>
          <w:szCs w:val="22"/>
        </w:rPr>
        <w:t>為我說，</w:t>
      </w:r>
      <w:proofErr w:type="gramStart"/>
      <w:r w:rsidRPr="007759AB">
        <w:rPr>
          <w:rFonts w:hint="eastAsia"/>
          <w:sz w:val="22"/>
          <w:szCs w:val="22"/>
        </w:rPr>
        <w:t>應度者乃</w:t>
      </w:r>
      <w:r w:rsidRPr="007759AB">
        <w:rPr>
          <w:sz w:val="22"/>
          <w:szCs w:val="22"/>
        </w:rPr>
        <w:t>聞</w:t>
      </w:r>
      <w:proofErr w:type="gramEnd"/>
      <w:r w:rsidRPr="007759AB">
        <w:rPr>
          <w:rFonts w:hint="eastAsia"/>
          <w:sz w:val="22"/>
          <w:szCs w:val="22"/>
        </w:rPr>
        <w:t>，不問遠近。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C021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p.221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世界</w:t>
      </w:r>
      <w:r w:rsidRPr="007759AB">
        <w:rPr>
          <w:sz w:val="22"/>
          <w:szCs w:val="22"/>
        </w:rPr>
        <w:t>＝國土【石】。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47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霆</w:t>
      </w:r>
      <w:proofErr w:type="gramEnd"/>
      <w:r w:rsidRPr="007759AB">
        <w:rPr>
          <w:sz w:val="22"/>
          <w:szCs w:val="22"/>
        </w:rPr>
        <w:t>振＝</w:t>
      </w:r>
      <w:proofErr w:type="gramStart"/>
      <w:r w:rsidRPr="007759AB">
        <w:rPr>
          <w:sz w:val="22"/>
          <w:szCs w:val="22"/>
        </w:rPr>
        <w:t>霆</w:t>
      </w:r>
      <w:proofErr w:type="gramEnd"/>
      <w:r w:rsidRPr="007759AB">
        <w:rPr>
          <w:sz w:val="22"/>
          <w:szCs w:val="22"/>
        </w:rPr>
        <w:t>震【元】【明】，＝電震【石】。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48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聽＝聰【宋】</w:t>
      </w:r>
      <w:proofErr w:type="gramEnd"/>
      <w:r w:rsidRPr="007759AB">
        <w:rPr>
          <w:sz w:val="22"/>
          <w:szCs w:val="22"/>
        </w:rPr>
        <w:t>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49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26-</w:t>
      </w:r>
      <w:r w:rsidRPr="007759AB">
        <w:rPr>
          <w:rFonts w:eastAsia="Roman Unicode"/>
          <w:sz w:val="22"/>
          <w:szCs w:val="22"/>
        </w:rPr>
        <w:t>c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）。</w:t>
      </w:r>
    </w:p>
  </w:footnote>
  <w:footnote w:id="50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三法印不可壞，諸法性不可壞，是三種法相（法印即法性、法相）。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印順法師，《大智度論筆記》〔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p.329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51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參見印順法師，《中觀今論》，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.35-37</w:t>
      </w:r>
      <w:r w:rsidRPr="007759AB">
        <w:rPr>
          <w:sz w:val="22"/>
          <w:szCs w:val="22"/>
        </w:rPr>
        <w:t>。</w:t>
      </w:r>
    </w:p>
  </w:footnote>
  <w:footnote w:id="52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五眾</w:t>
      </w:r>
      <w:r w:rsidRPr="007759AB">
        <w:rPr>
          <w:rFonts w:hint="eastAsia"/>
          <w:sz w:val="22"/>
          <w:szCs w:val="22"/>
        </w:rPr>
        <w:t>：</w:t>
      </w:r>
      <w:proofErr w:type="gramStart"/>
      <w:r w:rsidRPr="007759AB">
        <w:rPr>
          <w:sz w:val="22"/>
          <w:szCs w:val="22"/>
        </w:rPr>
        <w:t>戒眾</w:t>
      </w:r>
      <w:proofErr w:type="gramEnd"/>
      <w:r w:rsidRPr="007759AB">
        <w:rPr>
          <w:sz w:val="22"/>
          <w:szCs w:val="22"/>
        </w:rPr>
        <w:t>、禪定眾、智慧眾、解脫眾、解脫</w:t>
      </w:r>
      <w:proofErr w:type="gramStart"/>
      <w:r w:rsidRPr="007759AB">
        <w:rPr>
          <w:sz w:val="22"/>
          <w:szCs w:val="22"/>
        </w:rPr>
        <w:t>知見眾</w:t>
      </w:r>
      <w:proofErr w:type="gramEnd"/>
      <w:r w:rsidRPr="007759AB">
        <w:rPr>
          <w:sz w:val="22"/>
          <w:szCs w:val="22"/>
        </w:rPr>
        <w:t>。</w:t>
      </w:r>
    </w:p>
  </w:footnote>
  <w:footnote w:id="53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7759AB">
          <w:rPr>
            <w:sz w:val="22"/>
            <w:szCs w:val="22"/>
          </w:rPr>
          <w:t>220a</w:t>
        </w:r>
      </w:smartTag>
      <w:r w:rsidRPr="007759AB">
        <w:rPr>
          <w:sz w:val="22"/>
          <w:szCs w:val="22"/>
        </w:rPr>
        <w:t>-221b</w:t>
      </w:r>
      <w:r w:rsidRPr="007759AB">
        <w:rPr>
          <w:sz w:val="22"/>
          <w:szCs w:val="22"/>
        </w:rPr>
        <w:t>）。</w:t>
      </w:r>
    </w:p>
  </w:footnote>
  <w:footnote w:id="54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挽（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ㄨㄢˇ</w:t>
      </w:r>
      <w:proofErr w:type="gramEnd"/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牽引。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六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.623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55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敵＝賊【石】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56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以＝施【石】。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57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渥</w:t>
      </w:r>
      <w:proofErr w:type="gramEnd"/>
      <w:r w:rsidRPr="007759AB">
        <w:rPr>
          <w:sz w:val="22"/>
          <w:szCs w:val="22"/>
        </w:rPr>
        <w:t>＝泥【宋】【宮】。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.16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58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薄</w:t>
      </w:r>
      <w:proofErr w:type="gramStart"/>
      <w:r w:rsidRPr="007759AB">
        <w:rPr>
          <w:rFonts w:hint="eastAsia"/>
          <w:sz w:val="22"/>
          <w:szCs w:val="22"/>
        </w:rPr>
        <w:t>拘</w:t>
      </w:r>
      <w:proofErr w:type="gramEnd"/>
      <w:r w:rsidRPr="007759AB">
        <w:rPr>
          <w:rFonts w:hint="eastAsia"/>
          <w:sz w:val="22"/>
          <w:szCs w:val="22"/>
        </w:rPr>
        <w:t>羅</w:t>
      </w:r>
      <w:proofErr w:type="gramStart"/>
      <w:r w:rsidRPr="007759AB">
        <w:rPr>
          <w:rFonts w:hint="eastAsia"/>
          <w:sz w:val="22"/>
          <w:szCs w:val="22"/>
        </w:rPr>
        <w:t>一果施常</w:t>
      </w:r>
      <w:proofErr w:type="gramEnd"/>
      <w:r w:rsidRPr="007759AB">
        <w:rPr>
          <w:rFonts w:hint="eastAsia"/>
          <w:sz w:val="22"/>
          <w:szCs w:val="22"/>
        </w:rPr>
        <w:t>無病。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.138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r w:rsidRPr="007759AB">
        <w:rPr>
          <w:rFonts w:hint="eastAsia"/>
          <w:sz w:val="22"/>
          <w:szCs w:val="22"/>
        </w:rPr>
        <w:t>《佛五百弟子自說本起經》卷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194b16-c11</w:t>
      </w:r>
      <w:r w:rsidRPr="007759AB">
        <w:rPr>
          <w:rFonts w:hint="eastAsia"/>
          <w:sz w:val="22"/>
          <w:szCs w:val="22"/>
        </w:rPr>
        <w:t>）；《根本說一切有部毘奈耶藥事》卷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82c</w:t>
        </w:r>
      </w:smartTag>
      <w:r w:rsidRPr="007759AB">
        <w:rPr>
          <w:rFonts w:hint="eastAsia"/>
          <w:sz w:val="22"/>
          <w:szCs w:val="22"/>
        </w:rPr>
        <w:t>5-28</w:t>
      </w:r>
      <w:r w:rsidRPr="007759AB">
        <w:rPr>
          <w:rFonts w:hint="eastAsia"/>
          <w:sz w:val="22"/>
          <w:szCs w:val="22"/>
        </w:rPr>
        <w:t>）。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《諸經要集》卷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44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45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-45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）。</w:t>
      </w:r>
    </w:p>
  </w:footnote>
  <w:footnote w:id="60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proofErr w:type="gramStart"/>
      <w:r w:rsidRPr="00083394">
        <w:rPr>
          <w:sz w:val="22"/>
          <w:szCs w:val="22"/>
        </w:rPr>
        <w:t>二十億</w:t>
      </w:r>
      <w:r w:rsidRPr="007759AB">
        <w:rPr>
          <w:sz w:val="22"/>
        </w:rPr>
        <w:t>耳初生事</w:t>
      </w:r>
      <w:proofErr w:type="gramEnd"/>
      <w:r w:rsidRPr="007759AB">
        <w:rPr>
          <w:sz w:val="22"/>
        </w:rPr>
        <w:t>。</w:t>
      </w:r>
      <w:proofErr w:type="gramStart"/>
      <w:r w:rsidRPr="007759AB">
        <w:rPr>
          <w:sz w:val="22"/>
        </w:rPr>
        <w:t>（</w:t>
      </w:r>
      <w:proofErr w:type="gramEnd"/>
      <w:r w:rsidRPr="007759AB">
        <w:rPr>
          <w:sz w:val="22"/>
        </w:rPr>
        <w:t>印順法師，《大智度論筆記》〔</w:t>
      </w:r>
      <w:r w:rsidRPr="007759AB">
        <w:rPr>
          <w:sz w:val="22"/>
        </w:rPr>
        <w:t>G001</w:t>
      </w:r>
      <w:r w:rsidRPr="007759AB">
        <w:rPr>
          <w:sz w:val="22"/>
        </w:rPr>
        <w:t>〕</w:t>
      </w:r>
      <w:r w:rsidRPr="007759AB">
        <w:rPr>
          <w:sz w:val="22"/>
        </w:rPr>
        <w:t>p.378</w:t>
      </w:r>
      <w:proofErr w:type="gramStart"/>
      <w:r w:rsidRPr="007759AB">
        <w:rPr>
          <w:sz w:val="22"/>
        </w:rPr>
        <w:t>）</w:t>
      </w:r>
      <w:proofErr w:type="gramEnd"/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</w:pPr>
      <w:r w:rsidRPr="00083394">
        <w:rPr>
          <w:rFonts w:hint="eastAsia"/>
          <w:sz w:val="22"/>
          <w:szCs w:val="22"/>
        </w:rPr>
        <w:t>沙門</w:t>
      </w:r>
      <w:r w:rsidRPr="007759AB">
        <w:rPr>
          <w:rFonts w:hint="eastAsia"/>
          <w:sz w:val="22"/>
        </w:rPr>
        <w:t>二十億房施足生毛。</w:t>
      </w:r>
      <w:proofErr w:type="gramStart"/>
      <w:r w:rsidRPr="007759AB">
        <w:rPr>
          <w:rFonts w:hint="eastAsia"/>
          <w:sz w:val="22"/>
        </w:rPr>
        <w:t>（</w:t>
      </w:r>
      <w:proofErr w:type="gramEnd"/>
      <w:r w:rsidRPr="007759AB">
        <w:rPr>
          <w:rFonts w:hint="eastAsia"/>
          <w:sz w:val="22"/>
        </w:rPr>
        <w:t>印順法師，《大智度論筆記》〔</w:t>
      </w:r>
      <w:r w:rsidRPr="007759AB">
        <w:rPr>
          <w:rFonts w:hint="eastAsia"/>
          <w:sz w:val="22"/>
        </w:rPr>
        <w:t>H025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p.418</w:t>
      </w:r>
      <w:proofErr w:type="gramStart"/>
      <w:r w:rsidRPr="007759AB">
        <w:rPr>
          <w:rFonts w:hint="eastAsia"/>
          <w:sz w:val="22"/>
        </w:rPr>
        <w:t>）</w:t>
      </w:r>
      <w:proofErr w:type="gramEnd"/>
    </w:p>
  </w:footnote>
  <w:footnote w:id="61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.1388,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：《佛五百弟子自說本起經》（大正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191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-192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；《根本說一切有部毘奈耶藥事》卷</w:t>
      </w:r>
      <w:r w:rsidRPr="007759AB">
        <w:rPr>
          <w:rFonts w:hint="eastAsia"/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80a</w:t>
        </w:r>
      </w:smartTag>
      <w:r w:rsidRPr="007759AB">
        <w:rPr>
          <w:rFonts w:hint="eastAsia"/>
          <w:sz w:val="22"/>
          <w:szCs w:val="22"/>
        </w:rPr>
        <w:t>1-26</w:t>
      </w:r>
      <w:r w:rsidRPr="007759AB">
        <w:rPr>
          <w:rFonts w:hint="eastAsia"/>
          <w:sz w:val="22"/>
          <w:szCs w:val="22"/>
        </w:rPr>
        <w:t>）；《十誦律》卷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183a</w:t>
        </w:r>
      </w:smartTag>
      <w:r w:rsidRPr="007759AB">
        <w:rPr>
          <w:rFonts w:hint="eastAsia"/>
          <w:sz w:val="22"/>
          <w:szCs w:val="22"/>
        </w:rPr>
        <w:t>15-b3</w:t>
      </w:r>
      <w:r w:rsidRPr="007759AB">
        <w:rPr>
          <w:rFonts w:hint="eastAsia"/>
          <w:sz w:val="22"/>
          <w:szCs w:val="22"/>
        </w:rPr>
        <w:t>）。</w:t>
      </w:r>
    </w:p>
  </w:footnote>
  <w:footnote w:id="62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proofErr w:type="gramStart"/>
      <w:r w:rsidRPr="007759AB">
        <w:rPr>
          <w:rFonts w:hint="eastAsia"/>
          <w:b/>
          <w:bCs/>
          <w:sz w:val="22"/>
          <w:szCs w:val="22"/>
        </w:rPr>
        <w:t>念僧</w:t>
      </w:r>
      <w:proofErr w:type="gramEnd"/>
      <w:r w:rsidRPr="007759AB">
        <w:rPr>
          <w:rFonts w:hint="eastAsia"/>
          <w:b/>
          <w:bCs/>
          <w:sz w:val="22"/>
          <w:szCs w:val="22"/>
        </w:rPr>
        <w:t>：</w:t>
      </w:r>
      <w:r w:rsidRPr="007759AB">
        <w:rPr>
          <w:rFonts w:hint="eastAsia"/>
          <w:sz w:val="22"/>
          <w:szCs w:val="22"/>
        </w:rPr>
        <w:t>四雙八輩。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p.330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proofErr w:type="gramStart"/>
      <w:r w:rsidRPr="007759AB">
        <w:rPr>
          <w:rFonts w:hint="eastAsia"/>
          <w:sz w:val="22"/>
          <w:szCs w:val="22"/>
        </w:rPr>
        <w:t>小乘行</w:t>
      </w:r>
      <w:proofErr w:type="gramEnd"/>
      <w:r w:rsidRPr="007759AB">
        <w:rPr>
          <w:rFonts w:hint="eastAsia"/>
          <w:sz w:val="22"/>
          <w:szCs w:val="22"/>
        </w:rPr>
        <w:t>位：</w:t>
      </w:r>
      <w:proofErr w:type="gramStart"/>
      <w:r w:rsidRPr="007759AB">
        <w:rPr>
          <w:rFonts w:hint="eastAsia"/>
          <w:sz w:val="22"/>
          <w:szCs w:val="22"/>
        </w:rPr>
        <w:t>二十七賢聖</w:t>
      </w:r>
      <w:proofErr w:type="gramEnd"/>
      <w:r w:rsidRPr="007759AB">
        <w:rPr>
          <w:rFonts w:hint="eastAsia"/>
          <w:sz w:val="22"/>
          <w:szCs w:val="22"/>
        </w:rPr>
        <w:t>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D025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p.275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佛為給孤獨說二十七聖。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30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127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福田經》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eastAsia="標楷體"/>
          <w:sz w:val="22"/>
          <w:szCs w:val="22"/>
        </w:rPr>
        <w:t>世</w:t>
      </w:r>
      <w:proofErr w:type="gramEnd"/>
      <w:r w:rsidRPr="007759AB">
        <w:rPr>
          <w:rFonts w:eastAsia="標楷體"/>
          <w:sz w:val="22"/>
          <w:szCs w:val="22"/>
        </w:rPr>
        <w:t>中凡有二種福田人，</w:t>
      </w:r>
      <w:proofErr w:type="gramStart"/>
      <w:r w:rsidRPr="007759AB">
        <w:rPr>
          <w:rFonts w:eastAsia="標楷體"/>
          <w:sz w:val="22"/>
          <w:szCs w:val="22"/>
        </w:rPr>
        <w:t>云</w:t>
      </w:r>
      <w:proofErr w:type="gramEnd"/>
      <w:r w:rsidRPr="007759AB">
        <w:rPr>
          <w:rFonts w:eastAsia="標楷體"/>
          <w:sz w:val="22"/>
          <w:szCs w:val="22"/>
        </w:rPr>
        <w:t>何為二？</w:t>
      </w:r>
      <w:proofErr w:type="gramStart"/>
      <w:r w:rsidRPr="007759AB">
        <w:rPr>
          <w:rFonts w:eastAsia="標楷體"/>
          <w:sz w:val="22"/>
          <w:szCs w:val="22"/>
        </w:rPr>
        <w:t>一</w:t>
      </w:r>
      <w:proofErr w:type="gramEnd"/>
      <w:r w:rsidRPr="007759AB">
        <w:rPr>
          <w:rFonts w:eastAsia="標楷體"/>
          <w:sz w:val="22"/>
          <w:szCs w:val="22"/>
        </w:rPr>
        <w:t>者、學人，二者、無學人。學人有十八，無學人有</w:t>
      </w:r>
      <w:r w:rsidRPr="007759AB">
        <w:rPr>
          <w:rFonts w:ascii="標楷體" w:eastAsia="標楷體" w:hAnsi="標楷體"/>
          <w:sz w:val="22"/>
          <w:szCs w:val="22"/>
        </w:rPr>
        <w:t>九。…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…云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何十八學人？信行、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法行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、信解脫、見到、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身證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、家家、一種、向須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陀洹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、得須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陀洹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、向斯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陀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含、得斯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陀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含、向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阿那含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、得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阿那含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、中般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、生般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、行般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、無行般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、上流色究竟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是謂十八學人。居士！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云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何九無學人？思法、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昇進法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、不動法、退法、不退法、護法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──護則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不退，不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護則退──實住法</w:t>
      </w:r>
      <w:proofErr w:type="gramEnd"/>
      <w:r w:rsidRPr="007759AB">
        <w:rPr>
          <w:rFonts w:ascii="標楷體" w:eastAsia="標楷體" w:hAnsi="標楷體"/>
          <w:sz w:val="22"/>
          <w:szCs w:val="22"/>
        </w:rPr>
        <w:t>、慧解脫、俱解脫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是謂九無學人</w:t>
      </w:r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a"/>
        </w:smartTagPr>
        <w:r w:rsidRPr="007759AB">
          <w:rPr>
            <w:sz w:val="22"/>
            <w:szCs w:val="22"/>
          </w:rPr>
          <w:t>616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10-19</w:t>
      </w:r>
      <w:r w:rsidRPr="007759AB">
        <w:rPr>
          <w:sz w:val="22"/>
          <w:szCs w:val="22"/>
        </w:rPr>
        <w:t>）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另可參考印順法師，《大智度論筆記》［</w:t>
      </w:r>
      <w:r w:rsidRPr="007759AB">
        <w:rPr>
          <w:rFonts w:eastAsia="Roman Unicode" w:cs="Roman Unicode"/>
          <w:sz w:val="22"/>
          <w:szCs w:val="22"/>
        </w:rPr>
        <w:t>F</w:t>
      </w:r>
      <w:r w:rsidRPr="007759AB">
        <w:rPr>
          <w:sz w:val="22"/>
          <w:szCs w:val="22"/>
        </w:rPr>
        <w:t>009</w:t>
      </w:r>
      <w:r w:rsidRPr="007759AB">
        <w:rPr>
          <w:sz w:val="22"/>
          <w:szCs w:val="22"/>
        </w:rPr>
        <w:t>］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.335</w:t>
      </w:r>
      <w:r w:rsidRPr="007759AB">
        <w:rPr>
          <w:rFonts w:hint="eastAsia"/>
          <w:sz w:val="22"/>
          <w:szCs w:val="22"/>
        </w:rPr>
        <w:t>對照表</w:t>
      </w:r>
      <w:r w:rsidRPr="007759AB">
        <w:rPr>
          <w:sz w:val="22"/>
          <w:szCs w:val="22"/>
        </w:rPr>
        <w:t>。</w:t>
      </w:r>
    </w:p>
  </w:footnote>
  <w:footnote w:id="64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五種＝五【宋】【元】【明】【宮】，＝六種【石】。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65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參見《長阿含經》卷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眾集經</w:t>
      </w:r>
      <w:r w:rsidRPr="007759AB">
        <w:rPr>
          <w:rFonts w:hint="eastAsia"/>
          <w:sz w:val="22"/>
          <w:szCs w:val="22"/>
        </w:rPr>
        <w:t>》：「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復有五法，謂五人：中般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、生般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、無行般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、有行般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、上流阿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尼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C"/>
        </w:smartTagPr>
        <w:r w:rsidRPr="007759AB">
          <w:rPr>
            <w:rFonts w:hint="eastAsia"/>
            <w:sz w:val="22"/>
            <w:szCs w:val="22"/>
          </w:rPr>
          <w:t>51c</w:t>
        </w:r>
      </w:smartTag>
      <w:r w:rsidRPr="007759AB">
        <w:rPr>
          <w:rFonts w:hint="eastAsia"/>
          <w:sz w:val="22"/>
          <w:szCs w:val="22"/>
        </w:rPr>
        <w:t>12-14</w:t>
      </w:r>
      <w:r w:rsidRPr="007759AB">
        <w:rPr>
          <w:rFonts w:hint="eastAsia"/>
          <w:sz w:val="22"/>
          <w:szCs w:val="22"/>
        </w:rPr>
        <w:t>）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174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有五不還，謂中般</w:t>
      </w:r>
      <w:proofErr w:type="gramStart"/>
      <w:r w:rsidRPr="007759AB">
        <w:rPr>
          <w:rFonts w:eastAsia="標楷體"/>
          <w:sz w:val="22"/>
          <w:szCs w:val="22"/>
        </w:rPr>
        <w:t>涅槃</w:t>
      </w:r>
      <w:proofErr w:type="gramEnd"/>
      <w:r w:rsidRPr="007759AB">
        <w:rPr>
          <w:rFonts w:eastAsia="標楷體"/>
          <w:sz w:val="22"/>
          <w:szCs w:val="22"/>
        </w:rPr>
        <w:t>、生般</w:t>
      </w:r>
      <w:proofErr w:type="gramStart"/>
      <w:r w:rsidRPr="007759AB">
        <w:rPr>
          <w:rFonts w:eastAsia="標楷體"/>
          <w:sz w:val="22"/>
          <w:szCs w:val="22"/>
        </w:rPr>
        <w:t>涅槃</w:t>
      </w:r>
      <w:proofErr w:type="gramEnd"/>
      <w:r w:rsidRPr="007759AB">
        <w:rPr>
          <w:rFonts w:eastAsia="標楷體"/>
          <w:sz w:val="22"/>
          <w:szCs w:val="22"/>
        </w:rPr>
        <w:t>、有行般</w:t>
      </w:r>
      <w:proofErr w:type="gramStart"/>
      <w:r w:rsidRPr="007759AB">
        <w:rPr>
          <w:rFonts w:eastAsia="標楷體"/>
          <w:sz w:val="22"/>
          <w:szCs w:val="22"/>
        </w:rPr>
        <w:t>涅槃</w:t>
      </w:r>
      <w:proofErr w:type="gramEnd"/>
      <w:r w:rsidRPr="007759AB">
        <w:rPr>
          <w:rFonts w:eastAsia="標楷體"/>
          <w:sz w:val="22"/>
          <w:szCs w:val="22"/>
        </w:rPr>
        <w:t>、無行般</w:t>
      </w:r>
      <w:proofErr w:type="gramStart"/>
      <w:r w:rsidRPr="007759AB">
        <w:rPr>
          <w:rFonts w:eastAsia="標楷體"/>
          <w:sz w:val="22"/>
          <w:szCs w:val="22"/>
        </w:rPr>
        <w:t>涅槃</w:t>
      </w:r>
      <w:proofErr w:type="gramEnd"/>
      <w:r w:rsidRPr="007759AB">
        <w:rPr>
          <w:rFonts w:eastAsia="標楷體"/>
          <w:sz w:val="22"/>
          <w:szCs w:val="22"/>
        </w:rPr>
        <w:t>、</w:t>
      </w:r>
      <w:proofErr w:type="gramStart"/>
      <w:r w:rsidRPr="007759AB">
        <w:rPr>
          <w:rFonts w:eastAsia="標楷體"/>
          <w:sz w:val="22"/>
          <w:szCs w:val="22"/>
        </w:rPr>
        <w:t>上流往色究竟</w:t>
      </w:r>
      <w:proofErr w:type="gramEnd"/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C"/>
        </w:smartTagPr>
        <w:r w:rsidRPr="007759AB">
          <w:rPr>
            <w:sz w:val="22"/>
            <w:szCs w:val="22"/>
          </w:rPr>
          <w:t>873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12-1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sz w:val="22"/>
          <w:szCs w:val="22"/>
        </w:rPr>
        <w:t>）</w:t>
      </w:r>
    </w:p>
  </w:footnote>
  <w:footnote w:id="66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五＝六【石】。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67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今＝令【石】</w:t>
      </w:r>
      <w:r w:rsidRPr="007759AB">
        <w:rPr>
          <w:rFonts w:hint="eastAsia"/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68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三寶如</w:t>
      </w:r>
      <w:proofErr w:type="gramStart"/>
      <w:r w:rsidRPr="007759AB">
        <w:rPr>
          <w:rFonts w:hint="eastAsia"/>
          <w:sz w:val="22"/>
          <w:szCs w:val="22"/>
        </w:rPr>
        <w:t>醫</w:t>
      </w:r>
      <w:proofErr w:type="gramEnd"/>
      <w:r w:rsidRPr="007759AB">
        <w:rPr>
          <w:rFonts w:hint="eastAsia"/>
          <w:sz w:val="22"/>
          <w:szCs w:val="22"/>
        </w:rPr>
        <w:t>、</w:t>
      </w:r>
      <w:proofErr w:type="gramStart"/>
      <w:r w:rsidRPr="007759AB">
        <w:rPr>
          <w:rFonts w:hint="eastAsia"/>
          <w:sz w:val="22"/>
          <w:szCs w:val="22"/>
        </w:rPr>
        <w:t>葯</w:t>
      </w:r>
      <w:proofErr w:type="gramEnd"/>
      <w:r w:rsidRPr="007759AB">
        <w:rPr>
          <w:rFonts w:hint="eastAsia"/>
          <w:sz w:val="22"/>
          <w:szCs w:val="22"/>
        </w:rPr>
        <w:t>、</w:t>
      </w:r>
      <w:proofErr w:type="gramStart"/>
      <w:r w:rsidRPr="007759AB">
        <w:rPr>
          <w:sz w:val="22"/>
          <w:szCs w:val="22"/>
        </w:rPr>
        <w:t>瞻病</w:t>
      </w:r>
      <w:proofErr w:type="gramEnd"/>
      <w:r w:rsidRPr="007759AB">
        <w:rPr>
          <w:rFonts w:hint="eastAsia"/>
          <w:sz w:val="22"/>
          <w:szCs w:val="22"/>
        </w:rPr>
        <w:t>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proofErr w:type="gramStart"/>
      <w:r w:rsidRPr="007759AB">
        <w:rPr>
          <w:rFonts w:hint="eastAsia"/>
          <w:sz w:val="22"/>
          <w:szCs w:val="22"/>
        </w:rPr>
        <w:t>僧德難量</w:t>
      </w:r>
      <w:proofErr w:type="gramEnd"/>
      <w:r w:rsidRPr="007759AB">
        <w:rPr>
          <w:rFonts w:hint="eastAsia"/>
          <w:sz w:val="22"/>
          <w:szCs w:val="22"/>
        </w:rPr>
        <w:t>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.1393,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：《大莊嚴論經》卷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7759AB">
          <w:rPr>
            <w:sz w:val="22"/>
            <w:szCs w:val="22"/>
          </w:rPr>
          <w:t>261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2"/>
          <w:attr w:name="UnitName" w:val="C"/>
        </w:smartTagPr>
        <w:r w:rsidRPr="007759AB">
          <w:rPr>
            <w:sz w:val="22"/>
            <w:szCs w:val="22"/>
          </w:rPr>
          <w:t>-262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）。</w:t>
      </w:r>
    </w:p>
  </w:footnote>
  <w:footnote w:id="71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故＋（諸阿羅漢沙彌）【石】。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72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僂</w:t>
      </w:r>
      <w:proofErr w:type="gramEnd"/>
      <w:r w:rsidRPr="007759AB">
        <w:rPr>
          <w:sz w:val="22"/>
          <w:szCs w:val="22"/>
        </w:rPr>
        <w:t>（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ㄌㄡˊ</w:t>
      </w:r>
      <w:proofErr w:type="gramEnd"/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）步：彎下身子走路。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一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.1631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73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欻</w:t>
      </w:r>
      <w:proofErr w:type="gramEnd"/>
      <w:r w:rsidRPr="007759AB">
        <w:rPr>
          <w:sz w:val="22"/>
          <w:szCs w:val="22"/>
        </w:rPr>
        <w:t>（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ㄏㄨˊ</w:t>
      </w:r>
      <w:proofErr w:type="gramEnd"/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）然：忽然。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六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1458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74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少＝</w:t>
      </w:r>
      <w:proofErr w:type="gramStart"/>
      <w:r w:rsidRPr="007759AB">
        <w:rPr>
          <w:sz w:val="22"/>
          <w:szCs w:val="22"/>
        </w:rPr>
        <w:t>耆</w:t>
      </w:r>
      <w:proofErr w:type="gramEnd"/>
      <w:r w:rsidRPr="007759AB">
        <w:rPr>
          <w:sz w:val="22"/>
          <w:szCs w:val="22"/>
        </w:rPr>
        <w:t>【宮】【石】。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75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proofErr w:type="spellStart"/>
      <w:r w:rsidRPr="007759AB">
        <w:rPr>
          <w:sz w:val="22"/>
          <w:szCs w:val="22"/>
        </w:rPr>
        <w:t>Dhammapada</w:t>
      </w:r>
      <w:proofErr w:type="spellEnd"/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.260</w:t>
      </w:r>
      <w:r w:rsidRPr="007759AB">
        <w:rPr>
          <w:rFonts w:hint="eastAsia"/>
          <w:sz w:val="22"/>
          <w:szCs w:val="22"/>
        </w:rPr>
        <w:t xml:space="preserve">, </w:t>
      </w:r>
      <w:proofErr w:type="spellStart"/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</w:t>
      </w:r>
      <w:proofErr w:type="spellEnd"/>
      <w:r w:rsidRPr="007759AB">
        <w:rPr>
          <w:sz w:val="22"/>
          <w:szCs w:val="22"/>
        </w:rPr>
        <w:t>, XI, v.11, p.189</w:t>
      </w:r>
      <w:r w:rsidRPr="007759AB">
        <w:rPr>
          <w:sz w:val="22"/>
          <w:szCs w:val="22"/>
        </w:rPr>
        <w:t>。</w:t>
      </w:r>
    </w:p>
  </w:footnote>
  <w:footnote w:id="76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proofErr w:type="spellStart"/>
      <w:r w:rsidRPr="007759AB">
        <w:rPr>
          <w:sz w:val="22"/>
          <w:szCs w:val="22"/>
        </w:rPr>
        <w:t>Dhammapada</w:t>
      </w:r>
      <w:proofErr w:type="spellEnd"/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.267</w:t>
      </w:r>
      <w:r w:rsidRPr="007759AB">
        <w:rPr>
          <w:rFonts w:hint="eastAsia"/>
          <w:sz w:val="22"/>
          <w:szCs w:val="22"/>
        </w:rPr>
        <w:t xml:space="preserve">, </w:t>
      </w:r>
      <w:proofErr w:type="spellStart"/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</w:t>
      </w:r>
      <w:proofErr w:type="spellEnd"/>
      <w:r w:rsidRPr="007759AB">
        <w:rPr>
          <w:sz w:val="22"/>
          <w:szCs w:val="22"/>
        </w:rPr>
        <w:t>, XI, v.12, p.189</w:t>
      </w:r>
      <w:r w:rsidRPr="007759AB">
        <w:rPr>
          <w:sz w:val="22"/>
          <w:szCs w:val="22"/>
        </w:rPr>
        <w:t>。</w:t>
      </w:r>
    </w:p>
  </w:footnote>
  <w:footnote w:id="77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秀眉：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老人眉毛中的長毛，為長壽的象徵。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八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p.8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78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負杖：倚杖，扶杖。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十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p.66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79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振掉</w:t>
      </w:r>
      <w:proofErr w:type="gramEnd"/>
      <w:r w:rsidRPr="007759AB">
        <w:rPr>
          <w:sz w:val="22"/>
          <w:szCs w:val="22"/>
        </w:rPr>
        <w:t>：動搖，震動。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六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p.601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80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楊＝華【宋】【宮】。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81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Style w:val="gaiji"/>
          <w:rFonts w:ascii="Times New Roman" w:hAnsi="Times New Roman"/>
          <w:sz w:val="22"/>
          <w:szCs w:val="22"/>
        </w:rPr>
        <w:t xml:space="preserve"> 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[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*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（</w:t>
      </w:r>
      <w:proofErr w:type="gramStart"/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隹</w:t>
      </w:r>
      <w:proofErr w:type="gramEnd"/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/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乃）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]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＝</w:t>
      </w:r>
      <w:proofErr w:type="gramStart"/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觜</w:t>
      </w:r>
      <w:proofErr w:type="gramEnd"/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【元】【明】。</w:t>
      </w:r>
      <w:proofErr w:type="gramStart"/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（</w:t>
      </w:r>
      <w:proofErr w:type="gramEnd"/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大正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25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224d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n.14</w:t>
      </w:r>
      <w:proofErr w:type="gramStart"/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）</w:t>
      </w:r>
      <w:proofErr w:type="gramEnd"/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759AB">
        <w:rPr>
          <w:rFonts w:ascii="新細明體" w:hAnsi="新細明體" w:hint="eastAsia"/>
          <w:sz w:val="22"/>
          <w:szCs w:val="22"/>
        </w:rPr>
        <w:t>嘴（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ㄗㄨㄟˇ</w:t>
      </w:r>
      <w:proofErr w:type="gramEnd"/>
      <w:r>
        <w:rPr>
          <w:rFonts w:hint="eastAsia"/>
          <w:szCs w:val="24"/>
        </w:rPr>
        <w:t>^^</w:t>
      </w:r>
      <w:r w:rsidRPr="007759AB">
        <w:rPr>
          <w:rFonts w:ascii="新細明體" w:hAnsi="新細明體"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ascii="新細明體" w:hAnsi="新細明體" w:hint="eastAsia"/>
          <w:sz w:val="22"/>
          <w:szCs w:val="22"/>
        </w:rPr>
        <w:t>.本作“觜”。鳥喙。後泛指人和一切動物、器皿的口。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三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517</w:t>
      </w:r>
      <w:proofErr w:type="gramStart"/>
      <w:r w:rsidRPr="007759AB">
        <w:rPr>
          <w:sz w:val="22"/>
          <w:szCs w:val="22"/>
        </w:rPr>
        <w:t>）</w:t>
      </w:r>
      <w:proofErr w:type="gramEnd"/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7759AB">
        <w:rPr>
          <w:rFonts w:ascii="新細明體" w:hAnsi="新細明體"/>
          <w:sz w:val="22"/>
          <w:szCs w:val="22"/>
        </w:rPr>
        <w:t>觜</w:t>
      </w:r>
      <w:proofErr w:type="gramEnd"/>
      <w:r w:rsidRPr="007759AB">
        <w:rPr>
          <w:rFonts w:ascii="新細明體" w:hAnsi="新細明體"/>
          <w:sz w:val="22"/>
          <w:szCs w:val="22"/>
        </w:rPr>
        <w:t>（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ㄗㄨㄟˇ</w:t>
      </w:r>
      <w:proofErr w:type="gramEnd"/>
      <w:r>
        <w:rPr>
          <w:rFonts w:hint="eastAsia"/>
          <w:szCs w:val="24"/>
        </w:rPr>
        <w:t>^^</w:t>
      </w:r>
      <w:r w:rsidRPr="007759AB">
        <w:rPr>
          <w:rFonts w:ascii="新細明體" w:hAnsi="新細明體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ascii="新細明體" w:hAnsi="新細明體" w:hint="eastAsia"/>
          <w:sz w:val="22"/>
          <w:szCs w:val="22"/>
        </w:rPr>
        <w:t>鳥嘴。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ascii="新細明體" w:hAnsi="新細明體" w:hint="eastAsia"/>
          <w:sz w:val="22"/>
          <w:szCs w:val="22"/>
        </w:rPr>
        <w:t>泛指形狀或作用像嘴的東西。</w:t>
      </w:r>
      <w:r w:rsidRPr="007759AB">
        <w:rPr>
          <w:sz w:val="22"/>
          <w:szCs w:val="22"/>
        </w:rPr>
        <w:t>4</w:t>
      </w:r>
      <w:r w:rsidRPr="007759AB">
        <w:rPr>
          <w:rFonts w:ascii="新細明體" w:hAnsi="新細明體" w:hint="eastAsia"/>
          <w:sz w:val="22"/>
          <w:szCs w:val="22"/>
        </w:rPr>
        <w:t>.</w:t>
      </w:r>
      <w:r w:rsidRPr="007759AB">
        <w:rPr>
          <w:sz w:val="22"/>
          <w:szCs w:val="22"/>
        </w:rPr>
        <w:t>啄。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十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.1359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82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1226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佛告大王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：有四種雖小而不可輕。何等為四？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剎利王子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年少幼小而不可輕，龍子年少幼小而不可輕，小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火雖微而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不可輕，比丘幼小而不可輕。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7759AB">
          <w:rPr>
            <w:rFonts w:hint="eastAsia"/>
            <w:sz w:val="22"/>
            <w:szCs w:val="22"/>
          </w:rPr>
          <w:t>335a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另參見《別譯雜阿含經》卷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53</w:t>
      </w:r>
      <w:r w:rsidRPr="007759AB">
        <w:rPr>
          <w:rFonts w:hint="eastAsia"/>
          <w:sz w:val="22"/>
          <w:szCs w:val="22"/>
        </w:rPr>
        <w:t>經）（大正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C"/>
        </w:smartTagPr>
        <w:r w:rsidRPr="007759AB">
          <w:rPr>
            <w:rFonts w:hint="eastAsia"/>
            <w:sz w:val="22"/>
            <w:szCs w:val="22"/>
          </w:rPr>
          <w:t>391c</w:t>
        </w:r>
      </w:smartTag>
      <w:r w:rsidRPr="007759AB">
        <w:rPr>
          <w:rFonts w:hint="eastAsia"/>
          <w:sz w:val="22"/>
          <w:szCs w:val="22"/>
        </w:rPr>
        <w:t>17-21</w:t>
      </w:r>
      <w:r w:rsidRPr="007759AB">
        <w:rPr>
          <w:rFonts w:hint="eastAsia"/>
          <w:sz w:val="22"/>
          <w:szCs w:val="22"/>
        </w:rPr>
        <w:t>），《增壹阿含經》卷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683b26-c1</w:t>
      </w:r>
      <w:r w:rsidRPr="007759AB">
        <w:rPr>
          <w:rFonts w:hint="eastAsia"/>
          <w:sz w:val="22"/>
          <w:szCs w:val="22"/>
        </w:rPr>
        <w:t>）。</w:t>
      </w:r>
    </w:p>
  </w:footnote>
  <w:footnote w:id="83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171</w:t>
      </w:r>
      <w:r w:rsidRPr="007759AB">
        <w:rPr>
          <w:sz w:val="22"/>
          <w:szCs w:val="22"/>
        </w:rPr>
        <w:t>經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《分別大業經》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有四種人：或有人無有似有，或有似無有，或無有似無有，或有似有。阿難！猶如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四種奈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：或奈不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熟似熟，或熟似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不熟，或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不熟似不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熟，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或熟似熟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。如是，阿難！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四種奈喻人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：或有人無有似有，或有似無有，或無有似無有，或有似有。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8"/>
          <w:attr w:name="UnitName" w:val="C"/>
        </w:smartTagPr>
        <w:r w:rsidRPr="007759AB">
          <w:rPr>
            <w:sz w:val="22"/>
            <w:szCs w:val="22"/>
          </w:rPr>
          <w:t>708c</w:t>
        </w:r>
      </w:smartTag>
      <w:r w:rsidRPr="007759AB">
        <w:rPr>
          <w:sz w:val="22"/>
          <w:szCs w:val="22"/>
        </w:rPr>
        <w:t>21-26</w:t>
      </w:r>
      <w:r w:rsidRPr="007759AB">
        <w:rPr>
          <w:sz w:val="22"/>
          <w:szCs w:val="22"/>
        </w:rPr>
        <w:t>）</w:t>
      </w:r>
    </w:p>
    <w:p w:rsidR="007679FB" w:rsidRPr="007759AB" w:rsidRDefault="007679FB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.1397,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rFonts w:hint="eastAsia"/>
          <w:sz w:val="22"/>
          <w:szCs w:val="22"/>
        </w:rPr>
        <w:t>：</w:t>
      </w:r>
      <w:r w:rsidRPr="007759AB">
        <w:rPr>
          <w:sz w:val="22"/>
          <w:szCs w:val="22"/>
        </w:rPr>
        <w:t>《增壹阿含經》卷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〈四諦品〉（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4"/>
          <w:attr w:name="UnitName" w:val="a"/>
        </w:smartTagPr>
        <w:r w:rsidRPr="007759AB">
          <w:rPr>
            <w:sz w:val="22"/>
            <w:szCs w:val="22"/>
          </w:rPr>
          <w:t>634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84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是則為＝則為是【宋】【元】【明】【宮】。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85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</w:t>
      </w:r>
      <w:r w:rsidRPr="00392B51">
        <w:rPr>
          <w:sz w:val="22"/>
          <w:szCs w:val="22"/>
        </w:rPr>
        <w:t>大正</w:t>
      </w:r>
      <w:r w:rsidRPr="007759AB">
        <w:rPr>
          <w:sz w:val="22"/>
          <w:szCs w:val="22"/>
        </w:rPr>
        <w:t>藏》原作「</w:t>
      </w:r>
      <w:r w:rsidRPr="007759AB">
        <w:rPr>
          <w:rFonts w:hint="eastAsia"/>
          <w:sz w:val="22"/>
          <w:szCs w:val="22"/>
        </w:rPr>
        <w:t>己</w:t>
      </w:r>
      <w:r w:rsidRPr="007759AB">
        <w:rPr>
          <w:sz w:val="22"/>
          <w:szCs w:val="22"/>
        </w:rPr>
        <w:t>」，</w:t>
      </w:r>
      <w:proofErr w:type="gramStart"/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</w:t>
      </w:r>
      <w:proofErr w:type="gramEnd"/>
      <w:r w:rsidRPr="007759AB">
        <w:rPr>
          <w:sz w:val="22"/>
          <w:szCs w:val="22"/>
        </w:rPr>
        <w:t>作「</w:t>
      </w:r>
      <w:r w:rsidRPr="007759AB">
        <w:rPr>
          <w:rFonts w:hint="eastAsia"/>
          <w:sz w:val="22"/>
          <w:szCs w:val="22"/>
        </w:rPr>
        <w:t>已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1"/>
          <w:attr w:name="UnitName" w:val="C"/>
        </w:smartTagPr>
        <w:r w:rsidRPr="007759AB">
          <w:rPr>
            <w:rFonts w:hint="eastAsia"/>
            <w:sz w:val="22"/>
            <w:szCs w:val="22"/>
          </w:rPr>
          <w:t>601c</w:t>
        </w:r>
      </w:smartTag>
      <w:r w:rsidRPr="007759AB">
        <w:rPr>
          <w:rFonts w:hint="eastAsia"/>
          <w:sz w:val="22"/>
          <w:szCs w:val="22"/>
        </w:rPr>
        <w:t>13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86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報＝果【宋】【元】【明】【宮】。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.22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87">
    <w:p w:rsidR="007679FB" w:rsidRPr="00392B51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翻譯</w:t>
      </w:r>
      <w:r w:rsidRPr="00392B51">
        <w:rPr>
          <w:sz w:val="22"/>
          <w:szCs w:val="22"/>
        </w:rPr>
        <w:t>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《觀佛三昧海經》</w:t>
      </w:r>
      <w:proofErr w:type="gramStart"/>
      <w:r w:rsidRPr="00392B51">
        <w:rPr>
          <w:rFonts w:eastAsia="標楷體"/>
          <w:sz w:val="22"/>
          <w:szCs w:val="22"/>
        </w:rPr>
        <w:t>云</w:t>
      </w:r>
      <w:proofErr w:type="gramEnd"/>
      <w:r w:rsidRPr="00392B51">
        <w:rPr>
          <w:rFonts w:eastAsia="標楷體"/>
          <w:sz w:val="22"/>
          <w:szCs w:val="22"/>
        </w:rPr>
        <w:t>：『譬如伊蘭與</w:t>
      </w:r>
      <w:proofErr w:type="gramStart"/>
      <w:r w:rsidRPr="00392B51">
        <w:rPr>
          <w:rFonts w:eastAsia="標楷體"/>
          <w:sz w:val="22"/>
          <w:szCs w:val="22"/>
        </w:rPr>
        <w:t>旃檀生末利山中</w:t>
      </w:r>
      <w:proofErr w:type="gramEnd"/>
      <w:r w:rsidRPr="00392B51">
        <w:rPr>
          <w:rFonts w:eastAsia="標楷體"/>
          <w:sz w:val="22"/>
          <w:szCs w:val="22"/>
        </w:rPr>
        <w:t>，牛頭</w:t>
      </w:r>
      <w:proofErr w:type="gramStart"/>
      <w:r w:rsidRPr="00392B51">
        <w:rPr>
          <w:rFonts w:eastAsia="標楷體"/>
          <w:sz w:val="22"/>
          <w:szCs w:val="22"/>
        </w:rPr>
        <w:t>旃檀生伊蘭叢中</w:t>
      </w:r>
      <w:proofErr w:type="gramEnd"/>
      <w:r w:rsidRPr="00392B51">
        <w:rPr>
          <w:rFonts w:eastAsia="標楷體"/>
          <w:sz w:val="22"/>
          <w:szCs w:val="22"/>
        </w:rPr>
        <w:t>，未及長大，在地下時，</w:t>
      </w:r>
      <w:proofErr w:type="gramStart"/>
      <w:r w:rsidRPr="00392B51">
        <w:rPr>
          <w:rFonts w:eastAsia="標楷體"/>
          <w:sz w:val="22"/>
          <w:szCs w:val="22"/>
        </w:rPr>
        <w:t>牙莖枝葉</w:t>
      </w:r>
      <w:proofErr w:type="gramEnd"/>
      <w:r w:rsidRPr="00392B51">
        <w:rPr>
          <w:rFonts w:eastAsia="標楷體"/>
          <w:sz w:val="22"/>
          <w:szCs w:val="22"/>
        </w:rPr>
        <w:t>，</w:t>
      </w:r>
      <w:proofErr w:type="gramStart"/>
      <w:r w:rsidRPr="00392B51">
        <w:rPr>
          <w:rFonts w:eastAsia="標楷體"/>
          <w:sz w:val="22"/>
          <w:szCs w:val="22"/>
        </w:rPr>
        <w:t>如閻浮提竹</w:t>
      </w:r>
      <w:proofErr w:type="gramEnd"/>
      <w:r w:rsidRPr="00392B51">
        <w:rPr>
          <w:rFonts w:eastAsia="標楷體"/>
          <w:sz w:val="22"/>
          <w:szCs w:val="22"/>
        </w:rPr>
        <w:t>笋，眾人不知，言：此山中純是伊蘭，無有</w:t>
      </w:r>
      <w:proofErr w:type="gramStart"/>
      <w:r w:rsidRPr="00392B51">
        <w:rPr>
          <w:rFonts w:eastAsia="標楷體"/>
          <w:sz w:val="22"/>
          <w:szCs w:val="22"/>
        </w:rPr>
        <w:t>旃檀</w:t>
      </w:r>
      <w:proofErr w:type="gramEnd"/>
      <w:r w:rsidRPr="00392B51">
        <w:rPr>
          <w:rFonts w:eastAsia="標楷體"/>
          <w:sz w:val="22"/>
          <w:szCs w:val="22"/>
        </w:rPr>
        <w:t>。而伊</w:t>
      </w:r>
      <w:proofErr w:type="gramStart"/>
      <w:r w:rsidRPr="00392B51">
        <w:rPr>
          <w:rFonts w:eastAsia="標楷體"/>
          <w:sz w:val="22"/>
          <w:szCs w:val="22"/>
        </w:rPr>
        <w:t>蘭臭，臭若</w:t>
      </w:r>
      <w:proofErr w:type="gramEnd"/>
      <w:r w:rsidRPr="00392B51">
        <w:rPr>
          <w:rFonts w:eastAsia="標楷體"/>
          <w:sz w:val="22"/>
          <w:szCs w:val="22"/>
        </w:rPr>
        <w:t>肨屍，熏四十由旬；</w:t>
      </w:r>
      <w:proofErr w:type="gramStart"/>
      <w:r w:rsidRPr="00392B51">
        <w:rPr>
          <w:rFonts w:eastAsia="標楷體"/>
          <w:sz w:val="22"/>
          <w:szCs w:val="22"/>
        </w:rPr>
        <w:t>其華紅色</w:t>
      </w:r>
      <w:proofErr w:type="gramEnd"/>
      <w:r w:rsidRPr="00392B51">
        <w:rPr>
          <w:rFonts w:eastAsia="標楷體"/>
          <w:sz w:val="22"/>
          <w:szCs w:val="22"/>
        </w:rPr>
        <w:t>，甚可愛樂，</w:t>
      </w:r>
      <w:proofErr w:type="gramStart"/>
      <w:r w:rsidRPr="00392B51">
        <w:rPr>
          <w:rFonts w:eastAsia="標楷體"/>
          <w:sz w:val="22"/>
          <w:szCs w:val="22"/>
        </w:rPr>
        <w:t>若有食者</w:t>
      </w:r>
      <w:proofErr w:type="gramEnd"/>
      <w:r w:rsidRPr="00392B51">
        <w:rPr>
          <w:rFonts w:eastAsia="標楷體"/>
          <w:sz w:val="22"/>
          <w:szCs w:val="22"/>
        </w:rPr>
        <w:t>，發狂而死。牛頭</w:t>
      </w:r>
      <w:proofErr w:type="gramStart"/>
      <w:r w:rsidRPr="00392B51">
        <w:rPr>
          <w:rFonts w:eastAsia="標楷體"/>
          <w:sz w:val="22"/>
          <w:szCs w:val="22"/>
        </w:rPr>
        <w:t>旃檀雖生</w:t>
      </w:r>
      <w:proofErr w:type="gramEnd"/>
      <w:r w:rsidRPr="00392B51">
        <w:rPr>
          <w:rFonts w:eastAsia="標楷體"/>
          <w:sz w:val="22"/>
          <w:szCs w:val="22"/>
        </w:rPr>
        <w:t>此林，未成就故，</w:t>
      </w:r>
      <w:proofErr w:type="gramStart"/>
      <w:r w:rsidRPr="00392B51">
        <w:rPr>
          <w:rFonts w:eastAsia="標楷體"/>
          <w:sz w:val="22"/>
          <w:szCs w:val="22"/>
        </w:rPr>
        <w:t>不能發香</w:t>
      </w:r>
      <w:proofErr w:type="gramEnd"/>
      <w:r w:rsidRPr="00392B51">
        <w:rPr>
          <w:rFonts w:eastAsia="標楷體"/>
          <w:sz w:val="22"/>
          <w:szCs w:val="22"/>
        </w:rPr>
        <w:t>；仲秋月滿，</w:t>
      </w:r>
      <w:proofErr w:type="gramStart"/>
      <w:r w:rsidRPr="00392B51">
        <w:rPr>
          <w:rFonts w:eastAsia="標楷體"/>
          <w:sz w:val="22"/>
          <w:szCs w:val="22"/>
        </w:rPr>
        <w:t>卒從地</w:t>
      </w:r>
      <w:proofErr w:type="gramEnd"/>
      <w:r w:rsidRPr="00392B51">
        <w:rPr>
          <w:rFonts w:eastAsia="標楷體"/>
          <w:sz w:val="22"/>
          <w:szCs w:val="22"/>
        </w:rPr>
        <w:t>生，成</w:t>
      </w:r>
      <w:proofErr w:type="gramStart"/>
      <w:r w:rsidRPr="00392B51">
        <w:rPr>
          <w:rFonts w:eastAsia="標楷體"/>
          <w:sz w:val="22"/>
          <w:szCs w:val="22"/>
        </w:rPr>
        <w:t>旃</w:t>
      </w:r>
      <w:proofErr w:type="gramEnd"/>
      <w:r w:rsidRPr="00392B51">
        <w:rPr>
          <w:rFonts w:eastAsia="標楷體"/>
          <w:sz w:val="22"/>
          <w:szCs w:val="22"/>
        </w:rPr>
        <w:t>檀樹，眾人</w:t>
      </w:r>
      <w:proofErr w:type="gramStart"/>
      <w:r w:rsidRPr="00392B51">
        <w:rPr>
          <w:rFonts w:eastAsia="標楷體"/>
          <w:sz w:val="22"/>
          <w:szCs w:val="22"/>
        </w:rPr>
        <w:t>皆聞牛頭旃</w:t>
      </w:r>
      <w:proofErr w:type="gramEnd"/>
      <w:r w:rsidRPr="00392B51">
        <w:rPr>
          <w:rFonts w:eastAsia="標楷體"/>
          <w:sz w:val="22"/>
          <w:szCs w:val="22"/>
        </w:rPr>
        <w:t>檀上妙之香，永無伊</w:t>
      </w:r>
      <w:proofErr w:type="gramStart"/>
      <w:r w:rsidRPr="00392B51">
        <w:rPr>
          <w:rFonts w:eastAsia="標楷體"/>
          <w:sz w:val="22"/>
          <w:szCs w:val="22"/>
        </w:rPr>
        <w:t>蘭臭惡</w:t>
      </w:r>
      <w:proofErr w:type="gramEnd"/>
      <w:r w:rsidRPr="00392B51">
        <w:rPr>
          <w:rFonts w:eastAsia="標楷體"/>
          <w:sz w:val="22"/>
          <w:szCs w:val="22"/>
        </w:rPr>
        <w:t>之氣。』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2"/>
          <w:attr w:name="UnitName" w:val="C"/>
        </w:smartTagPr>
        <w:r w:rsidRPr="00392B51">
          <w:rPr>
            <w:sz w:val="22"/>
            <w:szCs w:val="22"/>
          </w:rPr>
          <w:t>1102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2-10</w:t>
      </w:r>
      <w:r w:rsidRPr="00392B51">
        <w:rPr>
          <w:sz w:val="22"/>
          <w:szCs w:val="22"/>
        </w:rPr>
        <w:t>）</w:t>
      </w:r>
    </w:p>
  </w:footnote>
  <w:footnote w:id="88">
    <w:p w:rsidR="007679FB" w:rsidRPr="00392B51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《翻譯名義集》卷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瞻</w:t>
      </w:r>
      <w:proofErr w:type="gramStart"/>
      <w:r w:rsidRPr="00392B51">
        <w:rPr>
          <w:rFonts w:eastAsia="標楷體"/>
          <w:sz w:val="22"/>
          <w:szCs w:val="22"/>
        </w:rPr>
        <w:t>蔔</w:t>
      </w:r>
      <w:proofErr w:type="gramEnd"/>
      <w:r w:rsidRPr="00392B51">
        <w:rPr>
          <w:rFonts w:eastAsia="標楷體"/>
          <w:sz w:val="22"/>
          <w:szCs w:val="22"/>
        </w:rPr>
        <w:t>，或詹波，正</w:t>
      </w:r>
      <w:proofErr w:type="gramStart"/>
      <w:r w:rsidRPr="00392B51">
        <w:rPr>
          <w:rFonts w:eastAsia="標楷體"/>
          <w:sz w:val="22"/>
          <w:szCs w:val="22"/>
        </w:rPr>
        <w:t>云</w:t>
      </w:r>
      <w:proofErr w:type="gramEnd"/>
      <w:r w:rsidRPr="00392B51">
        <w:rPr>
          <w:rFonts w:eastAsia="標楷體"/>
          <w:sz w:val="22"/>
          <w:szCs w:val="22"/>
        </w:rPr>
        <w:t>瞻博</w:t>
      </w:r>
      <w:proofErr w:type="gramStart"/>
      <w:r w:rsidRPr="00392B51">
        <w:rPr>
          <w:rFonts w:eastAsia="標楷體"/>
          <w:sz w:val="22"/>
          <w:szCs w:val="22"/>
        </w:rPr>
        <w:t>迦</w:t>
      </w:r>
      <w:proofErr w:type="gramEnd"/>
      <w:r w:rsidRPr="00392B51">
        <w:rPr>
          <w:rFonts w:eastAsia="標楷體"/>
          <w:sz w:val="22"/>
          <w:szCs w:val="22"/>
        </w:rPr>
        <w:t>。</w:t>
      </w:r>
      <w:proofErr w:type="gramStart"/>
      <w:r w:rsidRPr="00392B51">
        <w:rPr>
          <w:rFonts w:eastAsia="標楷體"/>
          <w:sz w:val="22"/>
          <w:szCs w:val="22"/>
        </w:rPr>
        <w:t>《大論》翻黃華</w:t>
      </w:r>
      <w:proofErr w:type="gramEnd"/>
      <w:r w:rsidRPr="00392B51">
        <w:rPr>
          <w:rFonts w:eastAsia="標楷體"/>
          <w:sz w:val="22"/>
          <w:szCs w:val="22"/>
        </w:rPr>
        <w:t>，樹形高大。新</w:t>
      </w:r>
      <w:proofErr w:type="gramStart"/>
      <w:r w:rsidRPr="00392B51">
        <w:rPr>
          <w:rFonts w:eastAsia="標楷體"/>
          <w:sz w:val="22"/>
          <w:szCs w:val="22"/>
        </w:rPr>
        <w:t>云苦末羅</w:t>
      </w:r>
      <w:proofErr w:type="gramEnd"/>
      <w:r w:rsidRPr="00392B51">
        <w:rPr>
          <w:rFonts w:eastAsia="標楷體"/>
          <w:sz w:val="22"/>
          <w:szCs w:val="22"/>
        </w:rPr>
        <w:t>，此</w:t>
      </w:r>
      <w:proofErr w:type="gramStart"/>
      <w:r w:rsidRPr="00392B51">
        <w:rPr>
          <w:rFonts w:eastAsia="標楷體"/>
          <w:sz w:val="22"/>
          <w:szCs w:val="22"/>
        </w:rPr>
        <w:t>云</w:t>
      </w:r>
      <w:proofErr w:type="gramEnd"/>
      <w:r w:rsidRPr="00392B51">
        <w:rPr>
          <w:rFonts w:eastAsia="標楷體"/>
          <w:sz w:val="22"/>
          <w:szCs w:val="22"/>
        </w:rPr>
        <w:t>金色，西域近海岸樹，</w:t>
      </w:r>
      <w:proofErr w:type="gramStart"/>
      <w:r w:rsidRPr="00392B51">
        <w:rPr>
          <w:rFonts w:eastAsia="標楷體"/>
          <w:sz w:val="22"/>
          <w:szCs w:val="22"/>
        </w:rPr>
        <w:t>金翅鳥來</w:t>
      </w:r>
      <w:proofErr w:type="gramEnd"/>
      <w:r w:rsidRPr="00392B51">
        <w:rPr>
          <w:rFonts w:eastAsia="標楷體"/>
          <w:sz w:val="22"/>
          <w:szCs w:val="22"/>
        </w:rPr>
        <w:t>，即居其上。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1104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20-22</w:t>
      </w:r>
      <w:r w:rsidRPr="00392B51">
        <w:rPr>
          <w:sz w:val="22"/>
          <w:szCs w:val="22"/>
        </w:rPr>
        <w:t>）</w:t>
      </w:r>
    </w:p>
  </w:footnote>
  <w:footnote w:id="89">
    <w:p w:rsidR="007679FB" w:rsidRPr="00392B51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梵語</w:t>
      </w:r>
      <w:r w:rsidRPr="00392B51">
        <w:rPr>
          <w:sz w:val="22"/>
          <w:szCs w:val="22"/>
        </w:rPr>
        <w:t>》卷</w:t>
      </w:r>
      <w:r w:rsidRPr="00392B51">
        <w:rPr>
          <w:sz w:val="22"/>
          <w:szCs w:val="22"/>
        </w:rPr>
        <w:t>9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^^</w:t>
      </w:r>
      <w:r w:rsidRPr="00392B51">
        <w:rPr>
          <w:rFonts w:eastAsia="標楷體"/>
          <w:sz w:val="22"/>
          <w:szCs w:val="22"/>
        </w:rPr>
        <w:t>薩羅</w:t>
      </w:r>
      <w:proofErr w:type="gramStart"/>
      <w:r w:rsidRPr="00392B51">
        <w:rPr>
          <w:rFonts w:eastAsia="標楷體"/>
          <w:sz w:val="22"/>
          <w:szCs w:val="22"/>
        </w:rPr>
        <w:t>（</w:t>
      </w:r>
      <w:proofErr w:type="gramEnd"/>
      <w:r w:rsidRPr="00392B51">
        <w:rPr>
          <w:rFonts w:eastAsia="標楷體"/>
          <w:sz w:val="22"/>
          <w:szCs w:val="22"/>
        </w:rPr>
        <w:t>譯曰杉也。）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1047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21</w:t>
      </w:r>
      <w:r w:rsidRPr="00392B51">
        <w:rPr>
          <w:sz w:val="22"/>
          <w:szCs w:val="22"/>
        </w:rPr>
        <w:t>）</w:t>
      </w:r>
    </w:p>
  </w:footnote>
  <w:footnote w:id="90">
    <w:p w:rsidR="007679FB" w:rsidRPr="00392B51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當＝應【石】。</w:t>
      </w:r>
      <w:proofErr w:type="gramStart"/>
      <w:r w:rsidRPr="00392B51">
        <w:rPr>
          <w:sz w:val="22"/>
          <w:szCs w:val="22"/>
        </w:rPr>
        <w:t>（</w:t>
      </w:r>
      <w:proofErr w:type="gramEnd"/>
      <w:r w:rsidRPr="00392B51">
        <w:rPr>
          <w:sz w:val="22"/>
          <w:szCs w:val="22"/>
        </w:rPr>
        <w:t>大正</w:t>
      </w:r>
      <w:r w:rsidRPr="00392B51">
        <w:rPr>
          <w:sz w:val="22"/>
          <w:szCs w:val="22"/>
        </w:rPr>
        <w:t>25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225</w:t>
      </w:r>
      <w:r w:rsidRPr="00392B51">
        <w:rPr>
          <w:rFonts w:eastAsia="Roman Unicode" w:cs="Roman Unicode"/>
          <w:sz w:val="22"/>
          <w:szCs w:val="22"/>
        </w:rPr>
        <w:t>d</w:t>
      </w:r>
      <w:r w:rsidRPr="00392B51">
        <w:rPr>
          <w:sz w:val="22"/>
          <w:szCs w:val="22"/>
        </w:rPr>
        <w:t>，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proofErr w:type="gramStart"/>
      <w:r w:rsidRPr="00392B51">
        <w:rPr>
          <w:sz w:val="22"/>
          <w:szCs w:val="22"/>
        </w:rPr>
        <w:t>）</w:t>
      </w:r>
      <w:proofErr w:type="gramEnd"/>
    </w:p>
  </w:footnote>
  <w:footnote w:id="91">
    <w:p w:rsidR="007679FB" w:rsidRPr="007759AB" w:rsidRDefault="007679FB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rFonts w:hint="eastAsia"/>
          <w:sz w:val="22"/>
          <w:szCs w:val="22"/>
        </w:rPr>
        <w:t>直：</w:t>
      </w:r>
      <w:r w:rsidRPr="00392B51">
        <w:rPr>
          <w:rFonts w:hint="eastAsia"/>
          <w:sz w:val="22"/>
          <w:szCs w:val="22"/>
        </w:rPr>
        <w:t>23.</w:t>
      </w:r>
      <w:r w:rsidRPr="00392B51">
        <w:rPr>
          <w:rFonts w:hint="eastAsia"/>
          <w:sz w:val="22"/>
          <w:szCs w:val="22"/>
        </w:rPr>
        <w:t>價值，代價。</w:t>
      </w:r>
      <w:proofErr w:type="gramStart"/>
      <w:r w:rsidRPr="00392B51">
        <w:rPr>
          <w:sz w:val="22"/>
          <w:szCs w:val="22"/>
        </w:rPr>
        <w:t>（</w:t>
      </w:r>
      <w:proofErr w:type="gramEnd"/>
      <w:r w:rsidRPr="00392B51">
        <w:rPr>
          <w:sz w:val="22"/>
          <w:szCs w:val="22"/>
        </w:rPr>
        <w:t>《漢語</w:t>
      </w:r>
      <w:r w:rsidRPr="007759AB">
        <w:rPr>
          <w:sz w:val="22"/>
          <w:szCs w:val="22"/>
        </w:rPr>
        <w:t>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一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853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92">
    <w:p w:rsidR="007679FB" w:rsidRPr="00392B51" w:rsidRDefault="007679FB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proofErr w:type="spellStart"/>
      <w:r w:rsidRPr="00392B51">
        <w:rPr>
          <w:sz w:val="22"/>
          <w:szCs w:val="22"/>
        </w:rPr>
        <w:t>Lamotte</w:t>
      </w:r>
      <w:proofErr w:type="spellEnd"/>
      <w:proofErr w:type="gramStart"/>
      <w:r w:rsidRPr="00392B51">
        <w:rPr>
          <w:sz w:val="22"/>
          <w:szCs w:val="22"/>
        </w:rPr>
        <w:t>（</w:t>
      </w:r>
      <w:proofErr w:type="gramEnd"/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.1399,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proofErr w:type="gramStart"/>
      <w:r w:rsidRPr="00392B51">
        <w:rPr>
          <w:sz w:val="22"/>
          <w:szCs w:val="22"/>
        </w:rPr>
        <w:t>）</w:t>
      </w:r>
      <w:proofErr w:type="gramEnd"/>
      <w:r w:rsidRPr="00392B51">
        <w:rPr>
          <w:rFonts w:hint="eastAsia"/>
          <w:sz w:val="22"/>
          <w:szCs w:val="22"/>
        </w:rPr>
        <w:t>：</w:t>
      </w:r>
      <w:proofErr w:type="gramStart"/>
      <w:r w:rsidRPr="00392B51">
        <w:rPr>
          <w:sz w:val="22"/>
          <w:szCs w:val="22"/>
        </w:rPr>
        <w:t>巴利《相應部》</w:t>
      </w:r>
      <w:proofErr w:type="gramEnd"/>
      <w:r w:rsidRPr="00392B51">
        <w:rPr>
          <w:sz w:val="22"/>
          <w:szCs w:val="22"/>
        </w:rPr>
        <w:t xml:space="preserve">II, 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.219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222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《雜阿含經》卷</w:t>
      </w:r>
      <w:r w:rsidRPr="00392B51">
        <w:rPr>
          <w:sz w:val="22"/>
          <w:szCs w:val="22"/>
        </w:rPr>
        <w:t>41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1144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303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），《別譯雜阿含經》卷</w:t>
      </w:r>
      <w:r w:rsidRPr="00392B51">
        <w:rPr>
          <w:sz w:val="22"/>
          <w:szCs w:val="22"/>
        </w:rPr>
        <w:t>6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119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418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）。</w:t>
      </w:r>
    </w:p>
  </w:footnote>
  <w:footnote w:id="93">
    <w:p w:rsidR="007679FB" w:rsidRPr="00392B51" w:rsidRDefault="007679FB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proofErr w:type="gramStart"/>
      <w:r w:rsidRPr="00392B51">
        <w:rPr>
          <w:sz w:val="22"/>
          <w:szCs w:val="22"/>
        </w:rPr>
        <w:t>畔際：</w:t>
      </w:r>
      <w:proofErr w:type="gramEnd"/>
      <w:r w:rsidRPr="00392B51">
        <w:rPr>
          <w:sz w:val="22"/>
          <w:szCs w:val="22"/>
        </w:rPr>
        <w:t>界限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邊際。</w:t>
      </w:r>
      <w:proofErr w:type="gramStart"/>
      <w:r w:rsidRPr="00392B51">
        <w:rPr>
          <w:sz w:val="22"/>
          <w:szCs w:val="22"/>
        </w:rPr>
        <w:t>（</w:t>
      </w:r>
      <w:proofErr w:type="gramEnd"/>
      <w:r w:rsidRPr="00392B51">
        <w:rPr>
          <w:sz w:val="22"/>
          <w:szCs w:val="22"/>
        </w:rPr>
        <w:t>《漢語大詞典》</w:t>
      </w:r>
      <w:proofErr w:type="gramStart"/>
      <w:r w:rsidRPr="00392B51">
        <w:rPr>
          <w:sz w:val="22"/>
          <w:szCs w:val="22"/>
        </w:rPr>
        <w:t>（</w:t>
      </w:r>
      <w:proofErr w:type="gramEnd"/>
      <w:r w:rsidRPr="00392B51">
        <w:rPr>
          <w:sz w:val="22"/>
          <w:szCs w:val="22"/>
        </w:rPr>
        <w:t>七</w:t>
      </w:r>
      <w:proofErr w:type="gramStart"/>
      <w:r w:rsidRPr="00392B51">
        <w:rPr>
          <w:sz w:val="22"/>
          <w:szCs w:val="22"/>
        </w:rPr>
        <w:t>）</w:t>
      </w:r>
      <w:proofErr w:type="gramEnd"/>
      <w:r w:rsidRPr="00392B51">
        <w:rPr>
          <w:sz w:val="22"/>
          <w:szCs w:val="22"/>
        </w:rPr>
        <w:t>，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</w:t>
      </w:r>
      <w:r w:rsidRPr="00392B51">
        <w:rPr>
          <w:rFonts w:hint="eastAsia"/>
          <w:sz w:val="22"/>
          <w:szCs w:val="22"/>
        </w:rPr>
        <w:t>1339</w:t>
      </w:r>
      <w:proofErr w:type="gramStart"/>
      <w:r w:rsidRPr="00392B51">
        <w:rPr>
          <w:sz w:val="22"/>
          <w:szCs w:val="22"/>
        </w:rPr>
        <w:t>）</w:t>
      </w:r>
      <w:proofErr w:type="gramEnd"/>
    </w:p>
  </w:footnote>
  <w:footnote w:id="94">
    <w:p w:rsidR="007679FB" w:rsidRPr="00392B51" w:rsidRDefault="007679FB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proofErr w:type="gramStart"/>
      <w:r w:rsidRPr="00392B51">
        <w:rPr>
          <w:rFonts w:hint="eastAsia"/>
          <w:sz w:val="22"/>
          <w:szCs w:val="22"/>
        </w:rPr>
        <w:t>佛僧功德校量</w:t>
      </w:r>
      <w:proofErr w:type="gramEnd"/>
      <w:r w:rsidRPr="00392B51">
        <w:rPr>
          <w:rFonts w:hint="eastAsia"/>
          <w:sz w:val="22"/>
          <w:szCs w:val="22"/>
        </w:rPr>
        <w:t>。</w:t>
      </w:r>
      <w:proofErr w:type="gramStart"/>
      <w:r w:rsidRPr="00392B51">
        <w:rPr>
          <w:rFonts w:hint="eastAsia"/>
          <w:sz w:val="22"/>
          <w:szCs w:val="22"/>
        </w:rPr>
        <w:t>（</w:t>
      </w:r>
      <w:proofErr w:type="gramEnd"/>
      <w:r w:rsidRPr="00392B51">
        <w:rPr>
          <w:rFonts w:hint="eastAsia"/>
          <w:sz w:val="22"/>
          <w:szCs w:val="22"/>
        </w:rPr>
        <w:t>印順法師，《大智度論筆記》〔</w:t>
      </w:r>
      <w:r w:rsidRPr="00392B51">
        <w:rPr>
          <w:rFonts w:hint="eastAsia"/>
          <w:sz w:val="22"/>
          <w:szCs w:val="22"/>
        </w:rPr>
        <w:t>E011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p.306</w:t>
      </w:r>
      <w:proofErr w:type="gramStart"/>
      <w:r w:rsidRPr="00392B51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7679FB" w:rsidRPr="00392B51" w:rsidRDefault="007679FB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proofErr w:type="spellStart"/>
      <w:r w:rsidRPr="00392B51">
        <w:rPr>
          <w:sz w:val="22"/>
          <w:szCs w:val="22"/>
        </w:rPr>
        <w:t>Lamotte</w:t>
      </w:r>
      <w:proofErr w:type="spellEnd"/>
      <w:proofErr w:type="gramStart"/>
      <w:r w:rsidRPr="00392B51">
        <w:rPr>
          <w:sz w:val="22"/>
          <w:szCs w:val="22"/>
        </w:rPr>
        <w:t>（</w:t>
      </w:r>
      <w:proofErr w:type="gramEnd"/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.1400,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proofErr w:type="gramStart"/>
      <w:r w:rsidRPr="00392B51">
        <w:rPr>
          <w:sz w:val="22"/>
          <w:szCs w:val="22"/>
        </w:rPr>
        <w:t>）</w:t>
      </w:r>
      <w:proofErr w:type="gramEnd"/>
      <w:r w:rsidRPr="00392B51">
        <w:rPr>
          <w:sz w:val="22"/>
          <w:szCs w:val="22"/>
        </w:rPr>
        <w:t>：《雜阿含經》卷</w:t>
      </w:r>
      <w:r w:rsidRPr="00392B51">
        <w:rPr>
          <w:sz w:val="22"/>
          <w:szCs w:val="22"/>
        </w:rPr>
        <w:t>42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1157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392B51">
          <w:rPr>
            <w:sz w:val="22"/>
            <w:szCs w:val="22"/>
          </w:rPr>
          <w:t>308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3-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18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《別譯雜阿含經》卷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80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401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11-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19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proofErr w:type="spellStart"/>
      <w:r w:rsidRPr="00392B51">
        <w:rPr>
          <w:rFonts w:eastAsia="Roman Unicode"/>
          <w:sz w:val="22"/>
          <w:szCs w:val="22"/>
        </w:rPr>
        <w:t>Saṃyutta</w:t>
      </w:r>
      <w:proofErr w:type="spellEnd"/>
      <w:r w:rsidRPr="00392B51">
        <w:rPr>
          <w:sz w:val="22"/>
          <w:szCs w:val="22"/>
        </w:rPr>
        <w:t>（巴利《相應部》）</w:t>
      </w:r>
      <w:r w:rsidRPr="00392B51">
        <w:rPr>
          <w:rFonts w:ascii="新細明體" w:hAnsi="新細明體" w:cs="新細明體" w:hint="eastAsia"/>
          <w:sz w:val="22"/>
          <w:szCs w:val="22"/>
        </w:rPr>
        <w:t>Ⅰ</w:t>
      </w:r>
      <w:r w:rsidRPr="00392B51">
        <w:rPr>
          <w:sz w:val="22"/>
          <w:szCs w:val="22"/>
        </w:rPr>
        <w:t xml:space="preserve">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sz w:val="22"/>
          <w:szCs w:val="22"/>
        </w:rPr>
        <w:t>.173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174</w:t>
      </w:r>
      <w:r w:rsidRPr="00392B51">
        <w:rPr>
          <w:sz w:val="22"/>
          <w:szCs w:val="22"/>
        </w:rPr>
        <w:t>。</w:t>
      </w:r>
    </w:p>
  </w:footnote>
  <w:footnote w:id="96">
    <w:p w:rsidR="007679FB" w:rsidRPr="00392B51" w:rsidRDefault="007679FB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婆羅逝</w:t>
      </w:r>
      <w:proofErr w:type="gramStart"/>
      <w:r w:rsidRPr="00392B51">
        <w:rPr>
          <w:sz w:val="22"/>
          <w:szCs w:val="22"/>
        </w:rPr>
        <w:t>埵</w:t>
      </w:r>
      <w:proofErr w:type="gramEnd"/>
      <w:r w:rsidRPr="00392B51">
        <w:rPr>
          <w:sz w:val="22"/>
          <w:szCs w:val="22"/>
        </w:rPr>
        <w:t>出家</w:t>
      </w:r>
      <w:r w:rsidRPr="00392B51">
        <w:rPr>
          <w:rFonts w:hint="eastAsia"/>
          <w:sz w:val="22"/>
          <w:szCs w:val="22"/>
        </w:rPr>
        <w:t>。</w:t>
      </w:r>
      <w:proofErr w:type="gramStart"/>
      <w:r w:rsidRPr="00392B51">
        <w:rPr>
          <w:rFonts w:hint="eastAsia"/>
          <w:sz w:val="22"/>
          <w:szCs w:val="22"/>
        </w:rPr>
        <w:t>（</w:t>
      </w:r>
      <w:proofErr w:type="gramEnd"/>
      <w:r w:rsidRPr="00392B51">
        <w:rPr>
          <w:rFonts w:hint="eastAsia"/>
          <w:sz w:val="22"/>
          <w:szCs w:val="22"/>
        </w:rPr>
        <w:t>印順法師，《大智度論筆記》〔</w:t>
      </w:r>
      <w:r w:rsidRPr="00392B51">
        <w:rPr>
          <w:rFonts w:hint="eastAsia"/>
          <w:sz w:val="22"/>
          <w:szCs w:val="22"/>
        </w:rPr>
        <w:t>H001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p.388</w:t>
      </w:r>
      <w:proofErr w:type="gramStart"/>
      <w:r w:rsidRPr="00392B51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7679FB" w:rsidRPr="00392B51" w:rsidRDefault="007679FB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proofErr w:type="gramStart"/>
      <w:r w:rsidRPr="00392B51">
        <w:rPr>
          <w:sz w:val="22"/>
          <w:szCs w:val="22"/>
        </w:rPr>
        <w:t>瞿曇彌奉佛</w:t>
      </w:r>
      <w:proofErr w:type="gramEnd"/>
      <w:r w:rsidRPr="00392B51">
        <w:rPr>
          <w:sz w:val="22"/>
          <w:szCs w:val="22"/>
        </w:rPr>
        <w:t>金色衣。</w:t>
      </w:r>
      <w:proofErr w:type="gramStart"/>
      <w:r w:rsidRPr="00392B51">
        <w:rPr>
          <w:rFonts w:hint="eastAsia"/>
          <w:sz w:val="22"/>
          <w:szCs w:val="22"/>
        </w:rPr>
        <w:t>（</w:t>
      </w:r>
      <w:proofErr w:type="gramEnd"/>
      <w:r w:rsidRPr="00392B51">
        <w:rPr>
          <w:rFonts w:hint="eastAsia"/>
          <w:sz w:val="22"/>
          <w:szCs w:val="22"/>
        </w:rPr>
        <w:t>印順法師，《大智度論筆記》〔</w:t>
      </w:r>
      <w:r w:rsidRPr="00392B51">
        <w:rPr>
          <w:rFonts w:hint="eastAsia"/>
          <w:sz w:val="22"/>
          <w:szCs w:val="22"/>
        </w:rPr>
        <w:t>H025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p.418</w:t>
      </w:r>
      <w:proofErr w:type="gramStart"/>
      <w:r w:rsidRPr="00392B51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7679FB" w:rsidRPr="007759AB" w:rsidRDefault="007679FB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proofErr w:type="spellStart"/>
      <w:r w:rsidRPr="00392B51">
        <w:rPr>
          <w:sz w:val="22"/>
          <w:szCs w:val="22"/>
        </w:rPr>
        <w:t>Lamotte</w:t>
      </w:r>
      <w:proofErr w:type="spellEnd"/>
      <w:proofErr w:type="gramStart"/>
      <w:r w:rsidRPr="00392B51">
        <w:rPr>
          <w:sz w:val="22"/>
          <w:szCs w:val="22"/>
        </w:rPr>
        <w:t>（</w:t>
      </w:r>
      <w:proofErr w:type="gramEnd"/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.1403,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proofErr w:type="gramStart"/>
      <w:r w:rsidRPr="00392B51">
        <w:rPr>
          <w:sz w:val="22"/>
          <w:szCs w:val="22"/>
        </w:rPr>
        <w:t>）</w:t>
      </w:r>
      <w:proofErr w:type="gramEnd"/>
      <w:r w:rsidRPr="00392B51">
        <w:rPr>
          <w:sz w:val="22"/>
          <w:szCs w:val="22"/>
        </w:rPr>
        <w:t>：</w:t>
      </w:r>
      <w:proofErr w:type="spellStart"/>
      <w:r w:rsidRPr="00392B51">
        <w:rPr>
          <w:sz w:val="22"/>
          <w:szCs w:val="22"/>
        </w:rPr>
        <w:t>Majjhima</w:t>
      </w:r>
      <w:proofErr w:type="spellEnd"/>
      <w:r w:rsidRPr="00392B51">
        <w:rPr>
          <w:sz w:val="22"/>
          <w:szCs w:val="22"/>
        </w:rPr>
        <w:t>（巴利《中部》）</w:t>
      </w:r>
      <w:r w:rsidRPr="00392B51">
        <w:rPr>
          <w:sz w:val="22"/>
          <w:szCs w:val="22"/>
        </w:rPr>
        <w:t xml:space="preserve">III,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.253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《中阿含經》卷</w:t>
      </w:r>
      <w:r w:rsidRPr="00392B51">
        <w:rPr>
          <w:sz w:val="22"/>
          <w:szCs w:val="22"/>
        </w:rPr>
        <w:t>47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180</w:t>
      </w:r>
      <w:r w:rsidRPr="00392B51">
        <w:rPr>
          <w:sz w:val="22"/>
          <w:szCs w:val="22"/>
        </w:rPr>
        <w:t>經）《</w:t>
      </w:r>
      <w:r w:rsidRPr="00392B51">
        <w:rPr>
          <w:rStyle w:val="headname"/>
          <w:color w:val="auto"/>
          <w:sz w:val="22"/>
          <w:szCs w:val="22"/>
        </w:rPr>
        <w:t>瞿曇彌經》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1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721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722"/>
          <w:attr w:name="HasSpace" w:val="False"/>
          <w:attr w:name="Negative" w:val="True"/>
          <w:attr w:name="NumberType" w:val="1"/>
          <w:attr w:name="TCSC" w:val="0"/>
        </w:smartTagPr>
        <w:r w:rsidRPr="00392B51">
          <w:rPr>
            <w:sz w:val="22"/>
            <w:szCs w:val="22"/>
          </w:rPr>
          <w:t>-722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《分別布施經》（大正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903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23-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10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《賢愚經》卷</w:t>
      </w:r>
      <w:r w:rsidRPr="00392B51">
        <w:rPr>
          <w:sz w:val="22"/>
          <w:szCs w:val="22"/>
        </w:rPr>
        <w:t>12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4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434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6-15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《五分律》卷</w:t>
      </w:r>
      <w:r w:rsidRPr="00392B51">
        <w:rPr>
          <w:sz w:val="22"/>
          <w:szCs w:val="22"/>
        </w:rPr>
        <w:t>29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22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185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17-23</w:t>
      </w:r>
      <w:r w:rsidRPr="00392B51">
        <w:rPr>
          <w:sz w:val="22"/>
          <w:szCs w:val="22"/>
        </w:rPr>
        <w:t>）。</w:t>
      </w:r>
    </w:p>
  </w:footnote>
  <w:footnote w:id="99">
    <w:p w:rsidR="007679FB" w:rsidRPr="007759AB" w:rsidRDefault="007679FB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師＝之【宋】【元】【明】。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00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.1405,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proofErr w:type="spellStart"/>
      <w:r w:rsidRPr="007759AB">
        <w:rPr>
          <w:sz w:val="22"/>
          <w:szCs w:val="22"/>
        </w:rPr>
        <w:t>Majjhima</w:t>
      </w:r>
      <w:proofErr w:type="spellEnd"/>
      <w:r w:rsidRPr="007759AB">
        <w:rPr>
          <w:sz w:val="22"/>
          <w:szCs w:val="22"/>
        </w:rPr>
        <w:t>（巴利《中部》）</w:t>
      </w:r>
      <w:r w:rsidRPr="007759AB">
        <w:rPr>
          <w:sz w:val="22"/>
          <w:szCs w:val="22"/>
        </w:rPr>
        <w:t xml:space="preserve">Ⅰ, </w:t>
      </w:r>
      <w:r w:rsidRPr="007759AB">
        <w:rPr>
          <w:rFonts w:hint="eastAsia"/>
          <w:sz w:val="22"/>
          <w:szCs w:val="22"/>
        </w:rPr>
        <w:t>p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.205</w:t>
      </w:r>
      <w:r w:rsidRPr="007759AB">
        <w:rPr>
          <w:rFonts w:hint="eastAsia"/>
          <w:sz w:val="22"/>
          <w:szCs w:val="22"/>
        </w:rPr>
        <w:t>-</w:t>
      </w:r>
      <w:r w:rsidRPr="007759AB">
        <w:rPr>
          <w:sz w:val="22"/>
          <w:szCs w:val="22"/>
        </w:rPr>
        <w:t>211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48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牛角娑羅林經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729</w:t>
      </w:r>
      <w:r w:rsidRPr="007759AB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1"/>
          <w:attr w:name="UnitName" w:val="a"/>
        </w:smartTagPr>
        <w:r w:rsidRPr="007759AB">
          <w:rPr>
            <w:sz w:val="22"/>
            <w:szCs w:val="22"/>
          </w:rPr>
          <w:t>-731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1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三人</w:t>
      </w:r>
      <w:proofErr w:type="gramStart"/>
      <w:r w:rsidRPr="007759AB">
        <w:rPr>
          <w:rFonts w:hint="eastAsia"/>
          <w:sz w:val="22"/>
          <w:szCs w:val="22"/>
        </w:rPr>
        <w:t>不</w:t>
      </w:r>
      <w:proofErr w:type="gramEnd"/>
      <w:r w:rsidRPr="007759AB">
        <w:rPr>
          <w:rFonts w:hint="eastAsia"/>
          <w:sz w:val="22"/>
          <w:szCs w:val="22"/>
        </w:rPr>
        <w:t>名僧。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p.306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rFonts w:hint="eastAsia"/>
          <w:sz w:val="22"/>
          <w:szCs w:val="22"/>
        </w:rPr>
        <w:t>任力</w:t>
      </w:r>
      <w:proofErr w:type="gramEnd"/>
      <w:r w:rsidRPr="007759AB">
        <w:rPr>
          <w:rFonts w:hint="eastAsia"/>
          <w:sz w:val="22"/>
          <w:szCs w:val="22"/>
        </w:rPr>
        <w:t>：盡力，費盡心力。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一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1198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03">
    <w:p w:rsidR="007679FB" w:rsidRPr="007759AB" w:rsidRDefault="007679FB" w:rsidP="006C0589">
      <w:pPr>
        <w:pStyle w:val="a8"/>
        <w:tabs>
          <w:tab w:val="left" w:pos="588"/>
          <w:tab w:val="left" w:pos="851"/>
          <w:tab w:val="left" w:pos="1540"/>
          <w:tab w:val="left" w:pos="1778"/>
          <w:tab w:val="left" w:pos="3556"/>
        </w:tabs>
        <w:spacing w:line="0" w:lineRule="atLeast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proofErr w:type="gramStart"/>
      <w:r w:rsidRPr="007759AB">
        <w:rPr>
          <w:rFonts w:hint="eastAsia"/>
          <w:sz w:val="22"/>
          <w:szCs w:val="22"/>
        </w:rPr>
        <w:t>┌</w:t>
      </w:r>
      <w:proofErr w:type="gramEnd"/>
      <w:r w:rsidRPr="007759AB">
        <w:rPr>
          <w:sz w:val="22"/>
          <w:szCs w:val="22"/>
        </w:rPr>
        <w:tab/>
      </w:r>
      <w:proofErr w:type="gramStart"/>
      <w:r w:rsidRPr="007759AB">
        <w:rPr>
          <w:rFonts w:hint="eastAsia"/>
          <w:sz w:val="22"/>
          <w:szCs w:val="22"/>
        </w:rPr>
        <w:t>律儀戒──┐</w:t>
      </w:r>
      <w:proofErr w:type="gramEnd"/>
    </w:p>
    <w:p w:rsidR="007679FB" w:rsidRPr="007759AB" w:rsidRDefault="007679FB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</w:tabs>
        <w:snapToGrid w:val="0"/>
        <w:spacing w:line="0" w:lineRule="atLeast"/>
        <w:jc w:val="both"/>
        <w:rPr>
          <w:sz w:val="22"/>
        </w:rPr>
      </w:pPr>
      <w:r w:rsidRPr="007759AB">
        <w:rPr>
          <w:sz w:val="22"/>
        </w:rPr>
        <w:tab/>
      </w:r>
      <w:proofErr w:type="gramStart"/>
      <w:r w:rsidRPr="007759AB">
        <w:rPr>
          <w:rFonts w:hint="eastAsia"/>
          <w:sz w:val="22"/>
        </w:rPr>
        <w:t>┌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有</w:t>
      </w:r>
      <w:proofErr w:type="gramStart"/>
      <w:r w:rsidRPr="007759AB">
        <w:rPr>
          <w:rFonts w:hint="eastAsia"/>
          <w:sz w:val="22"/>
        </w:rPr>
        <w:t>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定共戒</w:t>
      </w:r>
      <w:proofErr w:type="gramStart"/>
      <w:r w:rsidRPr="007759AB">
        <w:rPr>
          <w:rFonts w:hint="eastAsia"/>
          <w:sz w:val="22"/>
        </w:rPr>
        <w:t>──┼──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初學念三</w:t>
      </w:r>
    </w:p>
    <w:p w:rsidR="007679FB" w:rsidRPr="007759AB" w:rsidRDefault="007679FB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戒</w:t>
      </w:r>
      <w:r w:rsidRPr="007759AB">
        <w:rPr>
          <w:sz w:val="22"/>
        </w:rPr>
        <w:tab/>
      </w:r>
      <w:proofErr w:type="gramStart"/>
      <w:r w:rsidRPr="007759AB">
        <w:rPr>
          <w:rFonts w:hint="eastAsia"/>
          <w:sz w:val="22"/>
        </w:rPr>
        <w:t>┴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無</w:t>
      </w:r>
      <w:proofErr w:type="gramStart"/>
      <w:r w:rsidRPr="007759AB">
        <w:rPr>
          <w:rFonts w:hint="eastAsia"/>
          <w:sz w:val="22"/>
        </w:rPr>
        <w:t>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──────┴──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後但會</w:t>
      </w:r>
      <w:proofErr w:type="gramStart"/>
      <w:r w:rsidRPr="007759AB">
        <w:rPr>
          <w:rFonts w:hint="eastAsia"/>
          <w:sz w:val="22"/>
        </w:rPr>
        <w:t>一</w:t>
      </w:r>
      <w:proofErr w:type="gramEnd"/>
      <w:r w:rsidRPr="007759AB">
        <w:rPr>
          <w:sz w:val="22"/>
        </w:rPr>
        <w:tab/>
      </w:r>
      <w:proofErr w:type="gramStart"/>
      <w:r w:rsidRPr="007759AB">
        <w:rPr>
          <w:rFonts w:hint="eastAsia"/>
          <w:sz w:val="22"/>
        </w:rPr>
        <w:t>（</w:t>
      </w:r>
      <w:proofErr w:type="gramEnd"/>
      <w:r w:rsidRPr="007759AB">
        <w:rPr>
          <w:rFonts w:hint="eastAsia"/>
          <w:sz w:val="22"/>
        </w:rPr>
        <w:t>印順法師，《大智度論筆記》〔</w:t>
      </w:r>
      <w:r w:rsidRPr="007759AB">
        <w:rPr>
          <w:rFonts w:ascii="Times New Roman" w:hAnsi="Times New Roman" w:hint="eastAsia"/>
          <w:sz w:val="22"/>
        </w:rPr>
        <w:t>A008</w:t>
      </w:r>
      <w:r w:rsidRPr="007759AB">
        <w:rPr>
          <w:rFonts w:hint="eastAsia"/>
          <w:sz w:val="22"/>
        </w:rPr>
        <w:t>〕</w:t>
      </w:r>
      <w:r w:rsidRPr="007759AB">
        <w:rPr>
          <w:rFonts w:ascii="Times New Roman" w:hAnsi="Times New Roman" w:hint="eastAsia"/>
          <w:sz w:val="22"/>
        </w:rPr>
        <w:t>p</w:t>
      </w:r>
      <w:r w:rsidRPr="007759AB">
        <w:rPr>
          <w:rFonts w:hint="eastAsia"/>
          <w:sz w:val="22"/>
        </w:rPr>
        <w:t>.</w:t>
      </w:r>
      <w:r w:rsidRPr="007759AB">
        <w:rPr>
          <w:rFonts w:ascii="Times New Roman" w:hAnsi="Times New Roman" w:hint="eastAsia"/>
          <w:sz w:val="22"/>
        </w:rPr>
        <w:t>14</w:t>
      </w:r>
      <w:proofErr w:type="gramStart"/>
      <w:r w:rsidRPr="007759AB">
        <w:rPr>
          <w:rFonts w:hint="eastAsia"/>
          <w:sz w:val="22"/>
        </w:rPr>
        <w:t>）</w:t>
      </w:r>
      <w:proofErr w:type="gramEnd"/>
    </w:p>
  </w:footnote>
  <w:footnote w:id="104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減＝滅【石】。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05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膽</w:t>
      </w:r>
      <w:r w:rsidRPr="007759AB">
        <w:rPr>
          <w:sz w:val="22"/>
          <w:szCs w:val="22"/>
        </w:rPr>
        <w:t>」，</w:t>
      </w:r>
      <w:proofErr w:type="gramStart"/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</w:t>
      </w:r>
      <w:proofErr w:type="gramEnd"/>
      <w:r w:rsidRPr="007759AB">
        <w:rPr>
          <w:sz w:val="22"/>
          <w:szCs w:val="22"/>
        </w:rPr>
        <w:t>作「</w:t>
      </w:r>
      <w:r w:rsidRPr="007759AB">
        <w:rPr>
          <w:rFonts w:hint="eastAsia"/>
          <w:sz w:val="22"/>
          <w:szCs w:val="22"/>
        </w:rPr>
        <w:t>瞻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60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603a</w:t>
        </w:r>
      </w:smartTag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6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22-25</w:t>
      </w:r>
      <w:r w:rsidRPr="007759AB">
        <w:rPr>
          <w:sz w:val="22"/>
          <w:szCs w:val="22"/>
        </w:rPr>
        <w:t>）。</w:t>
      </w:r>
    </w:p>
  </w:footnote>
  <w:footnote w:id="107">
    <w:p w:rsidR="007679FB" w:rsidRPr="007759AB" w:rsidRDefault="007679FB" w:rsidP="006C0589">
      <w:pPr>
        <w:pStyle w:val="a8"/>
        <w:ind w:left="319" w:hangingChars="145" w:hanging="319"/>
        <w:jc w:val="both"/>
        <w:rPr>
          <w:bCs/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bCs/>
          <w:sz w:val="22"/>
          <w:szCs w:val="22"/>
        </w:rPr>
        <w:t>念戒功德</w:t>
      </w:r>
      <w:proofErr w:type="gramEnd"/>
      <w:r w:rsidRPr="007759AB">
        <w:rPr>
          <w:bCs/>
          <w:sz w:val="22"/>
          <w:szCs w:val="22"/>
        </w:rPr>
        <w:t>。</w:t>
      </w:r>
      <w:proofErr w:type="gramStart"/>
      <w:r w:rsidRPr="007759AB">
        <w:rPr>
          <w:bCs/>
          <w:sz w:val="22"/>
          <w:szCs w:val="22"/>
        </w:rPr>
        <w:t>（</w:t>
      </w:r>
      <w:proofErr w:type="gramEnd"/>
      <w:r w:rsidRPr="007759AB">
        <w:rPr>
          <w:bCs/>
          <w:sz w:val="22"/>
          <w:szCs w:val="22"/>
        </w:rPr>
        <w:t>印順法師，《大智度論》筆記［</w:t>
      </w:r>
      <w:r w:rsidRPr="007759AB">
        <w:rPr>
          <w:rFonts w:eastAsia="Roman Unicode" w:cs="Roman Unicode"/>
          <w:bCs/>
          <w:sz w:val="22"/>
          <w:szCs w:val="22"/>
        </w:rPr>
        <w:t>F</w:t>
      </w:r>
      <w:r w:rsidRPr="007759AB">
        <w:rPr>
          <w:bCs/>
          <w:sz w:val="22"/>
          <w:szCs w:val="22"/>
        </w:rPr>
        <w:t>004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p.330</w:t>
      </w:r>
      <w:proofErr w:type="gramStart"/>
      <w:r w:rsidRPr="007759AB">
        <w:rPr>
          <w:bCs/>
          <w:sz w:val="22"/>
          <w:szCs w:val="22"/>
        </w:rPr>
        <w:t>）</w:t>
      </w:r>
      <w:proofErr w:type="gramEnd"/>
    </w:p>
    <w:p w:rsidR="007679FB" w:rsidRPr="007759AB" w:rsidRDefault="007679FB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</w:t>
      </w:r>
      <w:r w:rsidRPr="007759AB">
        <w:rPr>
          <w:rFonts w:hint="eastAsia"/>
          <w:sz w:val="22"/>
          <w:szCs w:val="22"/>
        </w:rPr>
        <w:t>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>
        <w:rPr>
          <w:rFonts w:hint="eastAsia"/>
          <w:szCs w:val="24"/>
        </w:rPr>
        <w:t>^</w:t>
      </w:r>
      <w:r w:rsidRPr="007759AB">
        <w:rPr>
          <w:rFonts w:eastAsia="標楷體" w:hAnsi="標楷體"/>
          <w:sz w:val="22"/>
          <w:szCs w:val="22"/>
        </w:rPr>
        <w:t>阿難！</w:t>
      </w:r>
      <w:proofErr w:type="gramStart"/>
      <w:r w:rsidRPr="007759AB">
        <w:rPr>
          <w:rFonts w:eastAsia="標楷體" w:hAnsi="標楷體"/>
          <w:sz w:val="22"/>
          <w:szCs w:val="22"/>
        </w:rPr>
        <w:t>無欲者</w:t>
      </w:r>
      <w:proofErr w:type="gramEnd"/>
      <w:r w:rsidRPr="007759AB">
        <w:rPr>
          <w:rFonts w:eastAsia="標楷體" w:hAnsi="標楷體"/>
          <w:sz w:val="22"/>
          <w:szCs w:val="22"/>
        </w:rPr>
        <w:t>，令解脫義。阿難！若有</w:t>
      </w:r>
      <w:proofErr w:type="gramStart"/>
      <w:r w:rsidRPr="007759AB">
        <w:rPr>
          <w:rFonts w:eastAsia="標楷體" w:hAnsi="標楷體"/>
          <w:sz w:val="22"/>
          <w:szCs w:val="22"/>
        </w:rPr>
        <w:t>無欲者</w:t>
      </w:r>
      <w:proofErr w:type="gramEnd"/>
      <w:r w:rsidRPr="007759AB">
        <w:rPr>
          <w:rFonts w:eastAsia="標楷體" w:hAnsi="標楷體"/>
          <w:sz w:val="22"/>
          <w:szCs w:val="22"/>
        </w:rPr>
        <w:t>，便得解脫一切</w:t>
      </w:r>
      <w:proofErr w:type="gramStart"/>
      <w:r w:rsidRPr="007759AB">
        <w:rPr>
          <w:rFonts w:eastAsia="標楷體" w:hAnsi="標楷體"/>
          <w:sz w:val="22"/>
          <w:szCs w:val="22"/>
        </w:rPr>
        <w:t>婬</w:t>
      </w:r>
      <w:proofErr w:type="gramEnd"/>
      <w:r w:rsidRPr="007759AB">
        <w:rPr>
          <w:rFonts w:eastAsia="標楷體" w:hAnsi="標楷體"/>
          <w:sz w:val="22"/>
          <w:szCs w:val="22"/>
        </w:rPr>
        <w:t>、怒、</w:t>
      </w:r>
      <w:proofErr w:type="gramStart"/>
      <w:r w:rsidRPr="007759AB">
        <w:rPr>
          <w:rFonts w:eastAsia="標楷體" w:hAnsi="標楷體"/>
          <w:sz w:val="22"/>
          <w:szCs w:val="22"/>
        </w:rPr>
        <w:t>癡</w:t>
      </w:r>
      <w:proofErr w:type="gramEnd"/>
      <w:r w:rsidRPr="007759AB">
        <w:rPr>
          <w:rFonts w:eastAsia="標楷體" w:hAnsi="標楷體"/>
          <w:sz w:val="22"/>
          <w:szCs w:val="22"/>
        </w:rPr>
        <w:t>。是為，阿難！因持戒便得不悔，因</w:t>
      </w:r>
      <w:proofErr w:type="gramStart"/>
      <w:r w:rsidRPr="007759AB">
        <w:rPr>
          <w:rFonts w:eastAsia="標楷體" w:hAnsi="標楷體"/>
          <w:sz w:val="22"/>
          <w:szCs w:val="22"/>
        </w:rPr>
        <w:t>不悔便得</w:t>
      </w:r>
      <w:proofErr w:type="gramEnd"/>
      <w:r w:rsidRPr="007759AB">
        <w:rPr>
          <w:rFonts w:eastAsia="標楷體" w:hAnsi="標楷體"/>
          <w:sz w:val="22"/>
          <w:szCs w:val="22"/>
        </w:rPr>
        <w:t>歡悅，因歡悅便</w:t>
      </w:r>
      <w:proofErr w:type="gramStart"/>
      <w:r w:rsidRPr="007759AB">
        <w:rPr>
          <w:rFonts w:eastAsia="標楷體" w:hAnsi="標楷體"/>
          <w:sz w:val="22"/>
          <w:szCs w:val="22"/>
        </w:rPr>
        <w:t>得喜，因喜便</w:t>
      </w:r>
      <w:proofErr w:type="gramEnd"/>
      <w:r w:rsidRPr="007759AB">
        <w:rPr>
          <w:rFonts w:eastAsia="標楷體" w:hAnsi="標楷體"/>
          <w:sz w:val="22"/>
          <w:szCs w:val="22"/>
        </w:rPr>
        <w:t>得止，</w:t>
      </w:r>
      <w:proofErr w:type="gramStart"/>
      <w:r w:rsidRPr="007759AB">
        <w:rPr>
          <w:rFonts w:eastAsia="標楷體" w:hAnsi="標楷體"/>
          <w:sz w:val="22"/>
          <w:szCs w:val="22"/>
        </w:rPr>
        <w:t>因止便</w:t>
      </w:r>
      <w:proofErr w:type="gramEnd"/>
      <w:r w:rsidRPr="007759AB">
        <w:rPr>
          <w:rFonts w:eastAsia="標楷體" w:hAnsi="標楷體"/>
          <w:sz w:val="22"/>
          <w:szCs w:val="22"/>
        </w:rPr>
        <w:t>得樂，</w:t>
      </w:r>
      <w:proofErr w:type="gramStart"/>
      <w:r w:rsidRPr="007759AB">
        <w:rPr>
          <w:rFonts w:eastAsia="標楷體" w:hAnsi="標楷體"/>
          <w:sz w:val="22"/>
          <w:szCs w:val="22"/>
        </w:rPr>
        <w:t>因樂便</w:t>
      </w:r>
      <w:proofErr w:type="gramEnd"/>
      <w:r w:rsidRPr="007759AB">
        <w:rPr>
          <w:rFonts w:eastAsia="標楷體" w:hAnsi="標楷體"/>
          <w:sz w:val="22"/>
          <w:szCs w:val="22"/>
        </w:rPr>
        <w:t>得定。阿難！</w:t>
      </w:r>
      <w:proofErr w:type="gramStart"/>
      <w:r w:rsidRPr="007759AB">
        <w:rPr>
          <w:rFonts w:eastAsia="標楷體" w:hAnsi="標楷體"/>
          <w:sz w:val="22"/>
          <w:szCs w:val="22"/>
        </w:rPr>
        <w:t>多聞聖弟子因定便得</w:t>
      </w:r>
      <w:proofErr w:type="gramEnd"/>
      <w:r w:rsidRPr="007759AB">
        <w:rPr>
          <w:rFonts w:eastAsia="標楷體" w:hAnsi="標楷體"/>
          <w:sz w:val="22"/>
          <w:szCs w:val="22"/>
        </w:rPr>
        <w:t>見如實、知如真，因見如實、知</w:t>
      </w:r>
      <w:proofErr w:type="gramStart"/>
      <w:r w:rsidRPr="007759AB">
        <w:rPr>
          <w:rFonts w:eastAsia="標楷體" w:hAnsi="標楷體"/>
          <w:sz w:val="22"/>
          <w:szCs w:val="22"/>
        </w:rPr>
        <w:t>如真便得</w:t>
      </w:r>
      <w:proofErr w:type="gramEnd"/>
      <w:r w:rsidRPr="007759AB">
        <w:rPr>
          <w:rFonts w:eastAsia="標楷體" w:hAnsi="標楷體"/>
          <w:sz w:val="22"/>
          <w:szCs w:val="22"/>
        </w:rPr>
        <w:t>厭，</w:t>
      </w:r>
      <w:proofErr w:type="gramStart"/>
      <w:r w:rsidRPr="007759AB">
        <w:rPr>
          <w:rFonts w:eastAsia="標楷體" w:hAnsi="標楷體"/>
          <w:sz w:val="22"/>
          <w:szCs w:val="22"/>
        </w:rPr>
        <w:t>因厭便得</w:t>
      </w:r>
      <w:proofErr w:type="gramEnd"/>
      <w:r w:rsidRPr="007759AB">
        <w:rPr>
          <w:rFonts w:eastAsia="標楷體" w:hAnsi="標楷體"/>
          <w:sz w:val="22"/>
          <w:szCs w:val="22"/>
        </w:rPr>
        <w:t>無欲，因</w:t>
      </w:r>
      <w:proofErr w:type="gramStart"/>
      <w:r w:rsidRPr="007759AB">
        <w:rPr>
          <w:rFonts w:eastAsia="標楷體" w:hAnsi="標楷體"/>
          <w:sz w:val="22"/>
          <w:szCs w:val="22"/>
        </w:rPr>
        <w:t>無欲便得</w:t>
      </w:r>
      <w:proofErr w:type="gramEnd"/>
      <w:r w:rsidRPr="007759AB">
        <w:rPr>
          <w:rFonts w:eastAsia="標楷體" w:hAnsi="標楷體"/>
          <w:sz w:val="22"/>
          <w:szCs w:val="22"/>
        </w:rPr>
        <w:t>解脫，因解脫便知解脫：生已盡，</w:t>
      </w:r>
      <w:proofErr w:type="gramStart"/>
      <w:r w:rsidRPr="007759AB">
        <w:rPr>
          <w:rFonts w:eastAsia="標楷體" w:hAnsi="標楷體"/>
          <w:sz w:val="22"/>
          <w:szCs w:val="22"/>
        </w:rPr>
        <w:t>梵</w:t>
      </w:r>
      <w:proofErr w:type="gramEnd"/>
      <w:r w:rsidRPr="007759AB">
        <w:rPr>
          <w:rFonts w:eastAsia="標楷體" w:hAnsi="標楷體"/>
          <w:sz w:val="22"/>
          <w:szCs w:val="22"/>
        </w:rPr>
        <w:t>行已立，所作已辦，不更受有，知如真。阿難！是為法法相益、法法相因。如是此</w:t>
      </w:r>
      <w:proofErr w:type="gramStart"/>
      <w:r w:rsidRPr="007759AB">
        <w:rPr>
          <w:rFonts w:eastAsia="標楷體" w:hAnsi="標楷體"/>
          <w:sz w:val="22"/>
          <w:szCs w:val="22"/>
        </w:rPr>
        <w:t>戒趣至</w:t>
      </w:r>
      <w:proofErr w:type="gramEnd"/>
      <w:r w:rsidRPr="007759AB">
        <w:rPr>
          <w:rFonts w:eastAsia="標楷體" w:hAnsi="標楷體"/>
          <w:sz w:val="22"/>
          <w:szCs w:val="22"/>
        </w:rPr>
        <w:t>第一，</w:t>
      </w:r>
      <w:proofErr w:type="gramStart"/>
      <w:r w:rsidRPr="007759AB">
        <w:rPr>
          <w:rFonts w:eastAsia="標楷體" w:hAnsi="標楷體"/>
          <w:sz w:val="22"/>
          <w:szCs w:val="22"/>
        </w:rPr>
        <w:t>謂度此岸</w:t>
      </w:r>
      <w:proofErr w:type="gramEnd"/>
      <w:r w:rsidRPr="007759AB">
        <w:rPr>
          <w:rFonts w:eastAsia="標楷體" w:hAnsi="標楷體"/>
          <w:sz w:val="22"/>
          <w:szCs w:val="22"/>
        </w:rPr>
        <w:t>，得至彼岸。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</w:footnote>
  <w:footnote w:id="108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清淨戒、</w:t>
      </w:r>
      <w:proofErr w:type="gramStart"/>
      <w:r w:rsidRPr="007759AB">
        <w:rPr>
          <w:rFonts w:hint="eastAsia"/>
          <w:sz w:val="22"/>
          <w:szCs w:val="22"/>
        </w:rPr>
        <w:t>不缺戒</w:t>
      </w:r>
      <w:proofErr w:type="gramEnd"/>
      <w:r w:rsidRPr="007759AB">
        <w:rPr>
          <w:rFonts w:hint="eastAsia"/>
          <w:sz w:val="22"/>
          <w:szCs w:val="22"/>
        </w:rPr>
        <w:t>、不破戒、不</w:t>
      </w:r>
      <w:proofErr w:type="gramStart"/>
      <w:r w:rsidRPr="007759AB">
        <w:rPr>
          <w:rFonts w:hint="eastAsia"/>
          <w:sz w:val="22"/>
          <w:szCs w:val="22"/>
        </w:rPr>
        <w:t>穿戒、不雜戒</w:t>
      </w:r>
      <w:proofErr w:type="gramEnd"/>
      <w:r w:rsidRPr="007759AB">
        <w:rPr>
          <w:rFonts w:hint="eastAsia"/>
          <w:sz w:val="22"/>
          <w:szCs w:val="22"/>
        </w:rPr>
        <w:t>、自在戒、不著戒、智者所</w:t>
      </w:r>
      <w:proofErr w:type="gramStart"/>
      <w:r w:rsidRPr="007759AB">
        <w:rPr>
          <w:rFonts w:hint="eastAsia"/>
          <w:sz w:val="22"/>
          <w:szCs w:val="22"/>
        </w:rPr>
        <w:t>讚</w:t>
      </w:r>
      <w:proofErr w:type="gramEnd"/>
      <w:r w:rsidRPr="007759AB">
        <w:rPr>
          <w:rFonts w:hint="eastAsia"/>
          <w:sz w:val="22"/>
          <w:szCs w:val="22"/>
        </w:rPr>
        <w:t>戒。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A034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p.65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33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931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聖弟子自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念淨戒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不壞戒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不缺戒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不污戒、不雜戒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他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取戒、善護戒、明者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稱譽戒、智者不厭戒。聖弟子如是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念戒時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，不起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貪欲、瞋恚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、愚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乃至念戒所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熏，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昇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進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238a</w:t>
        </w:r>
      </w:smartTag>
      <w:r w:rsidRPr="007759AB">
        <w:rPr>
          <w:rFonts w:hint="eastAsia"/>
          <w:sz w:val="22"/>
          <w:szCs w:val="22"/>
        </w:rPr>
        <w:t>12-16</w:t>
      </w:r>
      <w:r w:rsidRPr="007759AB">
        <w:rPr>
          <w:rFonts w:hint="eastAsia"/>
          <w:sz w:val="22"/>
          <w:szCs w:val="22"/>
        </w:rPr>
        <w:t>）</w:t>
      </w:r>
    </w:p>
    <w:p w:rsidR="007679FB" w:rsidRPr="007759AB" w:rsidRDefault="007679FB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《別譯雜阿含經》卷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156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云何念戒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？所謂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不壞戒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、不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缺戒、不雜戒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無垢戒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、離恐懼戒、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非戒盜戒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、清淨戒、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具善戒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。念如是等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諸禁戒時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，即得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離於貪欲、瞋恚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、愚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邪見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433a</w:t>
        </w:r>
      </w:smartTag>
      <w:r w:rsidRPr="007759AB">
        <w:rPr>
          <w:rFonts w:hint="eastAsia"/>
          <w:sz w:val="22"/>
          <w:szCs w:val="22"/>
        </w:rPr>
        <w:t>6-9</w:t>
      </w:r>
      <w:r w:rsidRPr="007759AB">
        <w:rPr>
          <w:rFonts w:hint="eastAsia"/>
          <w:sz w:val="22"/>
          <w:szCs w:val="22"/>
        </w:rPr>
        <w:t>）</w:t>
      </w:r>
    </w:p>
    <w:p w:rsidR="007679FB" w:rsidRPr="007759AB" w:rsidRDefault="007679FB" w:rsidP="006C0589">
      <w:pPr>
        <w:pStyle w:val="a8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《中阿含經》卷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94</w:t>
      </w:r>
      <w:r w:rsidRPr="007759AB">
        <w:rPr>
          <w:rFonts w:hint="eastAsia"/>
          <w:sz w:val="22"/>
          <w:szCs w:val="22"/>
        </w:rPr>
        <w:t>經）（《黑比丘經》）：「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若有一人不犯戒、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不越戒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不缺戒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不穿戒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不污戒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、稱譽持戒者，此法可樂、可愛、可喜，能令愛念，能令敬重，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能令修習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，能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令攝持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能令得沙門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，能令得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意，能令得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576c</w:t>
        </w:r>
      </w:smartTag>
      <w:r w:rsidRPr="007759AB">
        <w:rPr>
          <w:rFonts w:hint="eastAsia"/>
          <w:sz w:val="22"/>
          <w:szCs w:val="22"/>
        </w:rPr>
        <w:t>23-26</w:t>
      </w:r>
      <w:r w:rsidRPr="007759AB">
        <w:rPr>
          <w:rFonts w:hint="eastAsia"/>
          <w:sz w:val="22"/>
          <w:szCs w:val="22"/>
        </w:rPr>
        <w:t>）</w:t>
      </w:r>
    </w:p>
  </w:footnote>
  <w:footnote w:id="110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印順法師，《原始佛教聖典之集成》，</w:t>
      </w:r>
      <w:r w:rsidRPr="007759AB">
        <w:rPr>
          <w:rFonts w:hint="eastAsia"/>
          <w:sz w:val="22"/>
          <w:szCs w:val="22"/>
        </w:rPr>
        <w:t>pp.133-134</w:t>
      </w:r>
      <w:r w:rsidRPr="007759AB">
        <w:rPr>
          <w:sz w:val="22"/>
          <w:szCs w:val="22"/>
        </w:rPr>
        <w:t>：</w:t>
      </w:r>
    </w:p>
    <w:p w:rsidR="007679FB" w:rsidRPr="007759AB" w:rsidRDefault="007679FB" w:rsidP="006C0589">
      <w:pPr>
        <w:pStyle w:val="a8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五眾是五</w:t>
      </w:r>
      <w:proofErr w:type="gramStart"/>
      <w:r w:rsidRPr="007759AB">
        <w:rPr>
          <w:rFonts w:eastAsia="標楷體"/>
          <w:sz w:val="22"/>
          <w:szCs w:val="22"/>
        </w:rPr>
        <w:t>蘊</w:t>
      </w:r>
      <w:proofErr w:type="gramEnd"/>
      <w:r w:rsidRPr="007759AB">
        <w:rPr>
          <w:rFonts w:eastAsia="標楷體"/>
          <w:sz w:val="22"/>
          <w:szCs w:val="22"/>
        </w:rPr>
        <w:t>或五聚</w:t>
      </w:r>
      <w:proofErr w:type="gramStart"/>
      <w:r w:rsidRPr="007759AB">
        <w:rPr>
          <w:rFonts w:eastAsia="標楷體"/>
          <w:sz w:val="22"/>
          <w:szCs w:val="22"/>
        </w:rPr>
        <w:t>的異譯</w:t>
      </w:r>
      <w:proofErr w:type="gramEnd"/>
      <w:r w:rsidRPr="007759AB">
        <w:rPr>
          <w:rFonts w:eastAsia="標楷體"/>
          <w:sz w:val="22"/>
          <w:szCs w:val="22"/>
        </w:rPr>
        <w:t>，就是</w:t>
      </w:r>
      <w:r w:rsidRPr="007759AB">
        <w:rPr>
          <w:rFonts w:eastAsia="標楷體" w:hint="eastAsia"/>
          <w:sz w:val="22"/>
          <w:szCs w:val="22"/>
        </w:rPr>
        <w:t>「</w:t>
      </w:r>
      <w:r w:rsidRPr="007759AB">
        <w:rPr>
          <w:rFonts w:eastAsia="標楷體"/>
          <w:sz w:val="22"/>
          <w:szCs w:val="22"/>
        </w:rPr>
        <w:t>五</w:t>
      </w:r>
      <w:proofErr w:type="gramStart"/>
      <w:r w:rsidRPr="007759AB">
        <w:rPr>
          <w:rFonts w:eastAsia="標楷體"/>
          <w:sz w:val="22"/>
          <w:szCs w:val="22"/>
        </w:rPr>
        <w:t>犯聚</w:t>
      </w:r>
      <w:proofErr w:type="gramEnd"/>
      <w:r w:rsidRPr="007759AB">
        <w:rPr>
          <w:rFonts w:eastAsia="標楷體" w:hint="eastAsia"/>
          <w:sz w:val="22"/>
          <w:szCs w:val="22"/>
        </w:rPr>
        <w:t>」</w:t>
      </w:r>
      <w:r w:rsidRPr="007759AB">
        <w:rPr>
          <w:rFonts w:eastAsia="標楷體"/>
          <w:sz w:val="22"/>
          <w:szCs w:val="22"/>
        </w:rPr>
        <w:t>。《僧祇律》又稱為「五篇」，</w:t>
      </w:r>
      <w:proofErr w:type="gramStart"/>
      <w:r w:rsidRPr="007759AB">
        <w:rPr>
          <w:rFonts w:eastAsia="標楷體"/>
          <w:sz w:val="22"/>
          <w:szCs w:val="22"/>
        </w:rPr>
        <w:t>如卷</w:t>
      </w:r>
      <w:proofErr w:type="gramEnd"/>
      <w:r w:rsidRPr="007759AB">
        <w:rPr>
          <w:rFonts w:eastAsia="標楷體"/>
          <w:sz w:val="22"/>
          <w:szCs w:val="22"/>
        </w:rPr>
        <w:t>12</w:t>
      </w:r>
      <w:r w:rsidRPr="007759AB">
        <w:rPr>
          <w:rFonts w:eastAsia="標楷體"/>
          <w:sz w:val="22"/>
          <w:szCs w:val="22"/>
        </w:rPr>
        <w:t>說：「</w:t>
      </w:r>
      <w:proofErr w:type="gramStart"/>
      <w:r w:rsidRPr="007759AB">
        <w:rPr>
          <w:rFonts w:eastAsia="標楷體"/>
          <w:sz w:val="22"/>
          <w:szCs w:val="22"/>
        </w:rPr>
        <w:t>犯波羅</w:t>
      </w:r>
      <w:proofErr w:type="gramEnd"/>
      <w:r w:rsidRPr="007759AB">
        <w:rPr>
          <w:rFonts w:eastAsia="標楷體"/>
          <w:sz w:val="22"/>
          <w:szCs w:val="22"/>
        </w:rPr>
        <w:t>夷、僧伽婆</w:t>
      </w:r>
      <w:proofErr w:type="gramStart"/>
      <w:r w:rsidRPr="007759AB">
        <w:rPr>
          <w:rFonts w:eastAsia="標楷體"/>
          <w:sz w:val="22"/>
          <w:szCs w:val="22"/>
        </w:rPr>
        <w:t>尸</w:t>
      </w:r>
      <w:proofErr w:type="gramEnd"/>
      <w:r w:rsidRPr="007759AB">
        <w:rPr>
          <w:rFonts w:eastAsia="標楷體"/>
          <w:sz w:val="22"/>
          <w:szCs w:val="22"/>
        </w:rPr>
        <w:t>沙、</w:t>
      </w:r>
      <w:proofErr w:type="gramStart"/>
      <w:r w:rsidRPr="007759AB">
        <w:rPr>
          <w:rFonts w:eastAsia="標楷體"/>
          <w:sz w:val="22"/>
          <w:szCs w:val="22"/>
        </w:rPr>
        <w:t>波夜提</w:t>
      </w:r>
      <w:proofErr w:type="gramEnd"/>
      <w:r w:rsidRPr="007759AB">
        <w:rPr>
          <w:rFonts w:eastAsia="標楷體"/>
          <w:sz w:val="22"/>
          <w:szCs w:val="22"/>
        </w:rPr>
        <w:t>、波羅</w:t>
      </w:r>
      <w:proofErr w:type="gramStart"/>
      <w:r w:rsidRPr="007759AB">
        <w:rPr>
          <w:rFonts w:eastAsia="標楷體"/>
          <w:sz w:val="22"/>
          <w:szCs w:val="22"/>
        </w:rPr>
        <w:t>提提舍尼</w:t>
      </w:r>
      <w:proofErr w:type="gramEnd"/>
      <w:r w:rsidRPr="007759AB">
        <w:rPr>
          <w:rFonts w:eastAsia="標楷體"/>
          <w:sz w:val="22"/>
          <w:szCs w:val="22"/>
        </w:rPr>
        <w:t>、越</w:t>
      </w:r>
      <w:proofErr w:type="gramStart"/>
      <w:r w:rsidRPr="007759AB">
        <w:rPr>
          <w:rFonts w:eastAsia="標楷體"/>
          <w:sz w:val="22"/>
          <w:szCs w:val="22"/>
        </w:rPr>
        <w:t>毘</w:t>
      </w:r>
      <w:proofErr w:type="gramEnd"/>
      <w:r w:rsidRPr="007759AB">
        <w:rPr>
          <w:rFonts w:eastAsia="標楷體"/>
          <w:sz w:val="22"/>
          <w:szCs w:val="22"/>
        </w:rPr>
        <w:t>尼，以是五篇罪</w:t>
      </w:r>
      <w:proofErr w:type="gramStart"/>
      <w:r w:rsidRPr="007759AB">
        <w:rPr>
          <w:rFonts w:eastAsia="標楷體"/>
          <w:sz w:val="22"/>
          <w:szCs w:val="22"/>
        </w:rPr>
        <w:t>謗</w:t>
      </w:r>
      <w:proofErr w:type="gramEnd"/>
      <w:r w:rsidRPr="007759AB">
        <w:rPr>
          <w:rFonts w:eastAsia="標楷體"/>
          <w:sz w:val="22"/>
          <w:szCs w:val="22"/>
        </w:rPr>
        <w:t>，是名誹謗</w:t>
      </w:r>
      <w:proofErr w:type="gramStart"/>
      <w:r w:rsidRPr="007759AB">
        <w:rPr>
          <w:rFonts w:eastAsia="標楷體"/>
          <w:sz w:val="22"/>
          <w:szCs w:val="22"/>
        </w:rPr>
        <w:t>諍</w:t>
      </w:r>
      <w:proofErr w:type="gramEnd"/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rFonts w:eastAsia="標楷體"/>
          <w:sz w:val="22"/>
          <w:szCs w:val="22"/>
        </w:rPr>
        <w:t>」（</w:t>
      </w:r>
      <w:r w:rsidRPr="007759AB">
        <w:rPr>
          <w:sz w:val="22"/>
          <w:szCs w:val="22"/>
        </w:rPr>
        <w:t>大正</w:t>
      </w:r>
      <w:r w:rsidRPr="007759AB">
        <w:rPr>
          <w:rFonts w:eastAsia="標楷體"/>
          <w:sz w:val="22"/>
          <w:szCs w:val="22"/>
        </w:rPr>
        <w:t>22</w:t>
      </w:r>
      <w:r w:rsidRPr="007759AB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eastAsia="標楷體"/>
            <w:sz w:val="22"/>
            <w:szCs w:val="22"/>
          </w:rPr>
          <w:t>328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eastAsia="標楷體"/>
          <w:sz w:val="22"/>
          <w:szCs w:val="22"/>
        </w:rPr>
        <w:t>11</w:t>
      </w:r>
      <w:r w:rsidRPr="007759AB">
        <w:rPr>
          <w:sz w:val="22"/>
          <w:szCs w:val="22"/>
        </w:rPr>
        <w:t>-13</w:t>
      </w:r>
      <w:r w:rsidRPr="007759AB">
        <w:rPr>
          <w:rFonts w:eastAsia="標楷體"/>
          <w:sz w:val="22"/>
          <w:szCs w:val="22"/>
        </w:rPr>
        <w:t>）</w:t>
      </w:r>
    </w:p>
  </w:footnote>
  <w:footnote w:id="111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為＝名【石】。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12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rFonts w:hint="eastAsia"/>
          <w:bCs/>
          <w:sz w:val="22"/>
          <w:szCs w:val="22"/>
        </w:rPr>
        <w:t>參見</w:t>
      </w:r>
      <w:proofErr w:type="gramStart"/>
      <w:r w:rsidRPr="007759AB">
        <w:rPr>
          <w:rFonts w:hint="eastAsia"/>
          <w:sz w:val="22"/>
          <w:szCs w:val="22"/>
        </w:rPr>
        <w:t>慧遠</w:t>
      </w:r>
      <w:r w:rsidRPr="007759AB">
        <w:rPr>
          <w:sz w:val="22"/>
          <w:szCs w:val="22"/>
        </w:rPr>
        <w:t>撰</w:t>
      </w:r>
      <w:proofErr w:type="gramEnd"/>
      <w:r w:rsidRPr="007759AB">
        <w:rPr>
          <w:rFonts w:hint="eastAsia"/>
          <w:sz w:val="22"/>
          <w:szCs w:val="22"/>
        </w:rPr>
        <w:t>，《大乘義章》卷</w:t>
      </w:r>
      <w:r w:rsidRPr="007759AB">
        <w:rPr>
          <w:rFonts w:hint="eastAsia"/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b/>
          <w:sz w:val="22"/>
          <w:szCs w:val="22"/>
        </w:rPr>
        <w:t>清淨戒</w:t>
      </w:r>
      <w:r w:rsidRPr="007759AB">
        <w:rPr>
          <w:rFonts w:ascii="標楷體" w:eastAsia="標楷體" w:hAnsi="標楷體" w:hint="eastAsia"/>
          <w:sz w:val="22"/>
          <w:szCs w:val="22"/>
        </w:rPr>
        <w:t>者，如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論釋言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無諸瑕穢名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清淨戒，此句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通明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五篇</w:t>
      </w:r>
      <w:proofErr w:type="gramEnd"/>
      <w:r w:rsidRPr="007759AB">
        <w:rPr>
          <w:rFonts w:ascii="標楷體" w:eastAsia="標楷體" w:hAnsi="標楷體" w:hint="eastAsia"/>
          <w:b/>
          <w:sz w:val="22"/>
          <w:szCs w:val="22"/>
        </w:rPr>
        <w:t>清淨</w:t>
      </w:r>
      <w:r w:rsidRPr="007759A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7759AB">
        <w:rPr>
          <w:rFonts w:ascii="標楷體" w:eastAsia="標楷體" w:hAnsi="標楷體" w:hint="eastAsia"/>
          <w:b/>
          <w:sz w:val="22"/>
          <w:szCs w:val="22"/>
        </w:rPr>
        <w:t>不缺戒</w:t>
      </w:r>
      <w:r w:rsidRPr="007759AB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除離</w:t>
      </w:r>
      <w:r w:rsidRPr="007759AB">
        <w:rPr>
          <w:rFonts w:ascii="標楷體" w:eastAsia="標楷體" w:hAnsi="標楷體" w:hint="eastAsia"/>
          <w:b/>
          <w:sz w:val="22"/>
          <w:szCs w:val="22"/>
        </w:rPr>
        <w:t>初篇</w:t>
      </w:r>
      <w:proofErr w:type="gramEnd"/>
      <w:r w:rsidRPr="007759AB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7759AB">
        <w:rPr>
          <w:rFonts w:ascii="標楷體" w:eastAsia="標楷體" w:hAnsi="標楷體" w:hint="eastAsia"/>
          <w:b/>
          <w:sz w:val="22"/>
          <w:szCs w:val="22"/>
        </w:rPr>
        <w:t>二篇</w:t>
      </w:r>
      <w:r w:rsidRPr="007759AB">
        <w:rPr>
          <w:rFonts w:ascii="標楷體" w:eastAsia="標楷體" w:hAnsi="標楷體" w:hint="eastAsia"/>
          <w:sz w:val="22"/>
          <w:szCs w:val="22"/>
        </w:rPr>
        <w:t>重惡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不缺戒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。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不破戒</w:t>
      </w:r>
      <w:r w:rsidRPr="007759AB">
        <w:rPr>
          <w:rFonts w:ascii="標楷體" w:eastAsia="標楷體" w:hAnsi="標楷體" w:hint="eastAsia"/>
          <w:sz w:val="22"/>
          <w:szCs w:val="22"/>
        </w:rPr>
        <w:t>者，</w:t>
      </w:r>
      <w:r w:rsidRPr="007759AB">
        <w:rPr>
          <w:rFonts w:ascii="標楷體" w:eastAsia="標楷體" w:hAnsi="標楷體" w:hint="eastAsia"/>
          <w:b/>
          <w:sz w:val="22"/>
          <w:szCs w:val="22"/>
        </w:rPr>
        <w:t>離後三篇，</w:t>
      </w:r>
      <w:r w:rsidRPr="007759AB">
        <w:rPr>
          <w:rFonts w:ascii="標楷體" w:eastAsia="標楷體" w:hAnsi="標楷體" w:hint="eastAsia"/>
          <w:sz w:val="22"/>
          <w:szCs w:val="22"/>
        </w:rPr>
        <w:t>名不破戒。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711c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</w:footnote>
  <w:footnote w:id="113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結＝等【宋】【元】【明】【宮】。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14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戒＋（中）【石】。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15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bCs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7759AB">
          <w:rPr>
            <w:sz w:val="22"/>
            <w:szCs w:val="22"/>
          </w:rPr>
          <w:t>203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14-23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205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116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以＝用【石】。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17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快</w:t>
      </w:r>
      <w:r w:rsidRPr="007759AB">
        <w:rPr>
          <w:sz w:val="22"/>
          <w:szCs w:val="22"/>
        </w:rPr>
        <w:t>」，</w:t>
      </w:r>
      <w:proofErr w:type="gramStart"/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</w:t>
      </w:r>
      <w:proofErr w:type="gramEnd"/>
      <w:r w:rsidRPr="007759AB">
        <w:rPr>
          <w:sz w:val="22"/>
          <w:szCs w:val="22"/>
        </w:rPr>
        <w:t>作「</w:t>
      </w:r>
      <w:r w:rsidRPr="007759AB">
        <w:rPr>
          <w:rFonts w:hint="eastAsia"/>
          <w:sz w:val="22"/>
          <w:szCs w:val="22"/>
        </w:rPr>
        <w:t>決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3"/>
          <w:attr w:name="UnitName" w:val="C"/>
        </w:smartTagPr>
        <w:r w:rsidRPr="007759AB">
          <w:rPr>
            <w:rFonts w:hint="eastAsia"/>
            <w:sz w:val="22"/>
            <w:szCs w:val="22"/>
          </w:rPr>
          <w:t>603c</w:t>
        </w:r>
      </w:smartTag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18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分＝五【宋】【元】【明】【宮】【石】。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19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房＋（舍）【石】。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20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明＝則【石】。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21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內＝由【宋】【元】【明】【宮】【石】。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proofErr w:type="gramStart"/>
      <w:r w:rsidRPr="007759AB">
        <w:rPr>
          <w:sz w:val="22"/>
          <w:szCs w:val="22"/>
        </w:rPr>
        <w:t>）</w:t>
      </w:r>
      <w:proofErr w:type="gramEnd"/>
    </w:p>
    <w:p w:rsidR="007679FB" w:rsidRPr="007759AB" w:rsidRDefault="007679FB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內：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hint="eastAsia"/>
          <w:sz w:val="22"/>
          <w:szCs w:val="22"/>
        </w:rPr>
        <w:t>“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納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”的古字。接納，容納，採納。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一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995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22">
    <w:p w:rsidR="007679FB" w:rsidRPr="007759AB" w:rsidRDefault="007679FB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proofErr w:type="gramStart"/>
      <w:r w:rsidRPr="007759AB">
        <w:rPr>
          <w:rFonts w:hint="eastAsia"/>
          <w:sz w:val="22"/>
        </w:rPr>
        <w:t>┌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財施</w:t>
      </w:r>
    </w:p>
    <w:p w:rsidR="007679FB" w:rsidRPr="007759AB" w:rsidRDefault="007679FB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ind w:leftChars="140" w:left="336"/>
        <w:jc w:val="both"/>
        <w:rPr>
          <w:sz w:val="22"/>
        </w:rPr>
      </w:pPr>
      <w:r w:rsidRPr="007759AB">
        <w:rPr>
          <w:rFonts w:hint="eastAsia"/>
          <w:sz w:val="22"/>
        </w:rPr>
        <w:tab/>
      </w:r>
      <w:proofErr w:type="gramStart"/>
      <w:r w:rsidRPr="007759AB">
        <w:rPr>
          <w:rFonts w:hint="eastAsia"/>
          <w:sz w:val="22"/>
        </w:rPr>
        <w:t>┌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施捨</w:t>
      </w:r>
      <w:r w:rsidRPr="007759AB">
        <w:rPr>
          <w:sz w:val="22"/>
        </w:rPr>
        <w:tab/>
      </w:r>
      <w:proofErr w:type="gramStart"/>
      <w:r w:rsidRPr="007759AB">
        <w:rPr>
          <w:rFonts w:hint="eastAsia"/>
          <w:sz w:val="22"/>
        </w:rPr>
        <w:t>┴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法施</w:t>
      </w:r>
    </w:p>
    <w:p w:rsidR="007679FB" w:rsidRPr="007759AB" w:rsidRDefault="007679FB" w:rsidP="00B62E95">
      <w:pPr>
        <w:pStyle w:val="a8"/>
        <w:tabs>
          <w:tab w:val="left" w:pos="567"/>
          <w:tab w:val="left" w:pos="826"/>
          <w:tab w:val="left" w:pos="1302"/>
          <w:tab w:val="left" w:pos="1560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7759AB">
        <w:rPr>
          <w:rFonts w:hint="eastAsia"/>
          <w:sz w:val="22"/>
          <w:szCs w:val="22"/>
        </w:rPr>
        <w:t>捨</w:t>
      </w:r>
      <w:proofErr w:type="gramEnd"/>
      <w:r w:rsidRPr="007759AB">
        <w:rPr>
          <w:sz w:val="22"/>
          <w:szCs w:val="22"/>
        </w:rPr>
        <w:tab/>
      </w:r>
      <w:proofErr w:type="gramStart"/>
      <w:r w:rsidRPr="007759AB">
        <w:rPr>
          <w:rFonts w:hint="eastAsia"/>
          <w:sz w:val="22"/>
          <w:szCs w:val="22"/>
        </w:rPr>
        <w:t>┴</w:t>
      </w:r>
      <w:proofErr w:type="gramEnd"/>
      <w:r w:rsidRPr="007759AB">
        <w:rPr>
          <w:sz w:val="22"/>
          <w:szCs w:val="22"/>
        </w:rPr>
        <w:tab/>
      </w:r>
      <w:proofErr w:type="gramStart"/>
      <w:r w:rsidRPr="007759AB">
        <w:rPr>
          <w:rFonts w:hint="eastAsia"/>
          <w:sz w:val="22"/>
          <w:szCs w:val="22"/>
        </w:rPr>
        <w:t>捨</w:t>
      </w:r>
      <w:proofErr w:type="gramEnd"/>
      <w:r w:rsidRPr="007759AB">
        <w:rPr>
          <w:rFonts w:hint="eastAsia"/>
          <w:sz w:val="22"/>
          <w:szCs w:val="22"/>
        </w:rPr>
        <w:t xml:space="preserve">煩惱　　　　　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A008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p.14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施＋（</w:t>
      </w:r>
      <w:proofErr w:type="gramStart"/>
      <w:r w:rsidRPr="007759AB">
        <w:rPr>
          <w:sz w:val="22"/>
          <w:szCs w:val="22"/>
        </w:rPr>
        <w:t>捨</w:t>
      </w:r>
      <w:proofErr w:type="gramEnd"/>
      <w:r w:rsidRPr="007759AB">
        <w:rPr>
          <w:sz w:val="22"/>
          <w:szCs w:val="22"/>
        </w:rPr>
        <w:t>）【宋】【元】【明】【宮】【石】。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24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三種</w:t>
      </w:r>
      <w:proofErr w:type="gramStart"/>
      <w:r w:rsidRPr="007759AB">
        <w:rPr>
          <w:rFonts w:hint="eastAsia"/>
          <w:sz w:val="22"/>
          <w:szCs w:val="22"/>
        </w:rPr>
        <w:t>捨</w:t>
      </w:r>
      <w:proofErr w:type="gramEnd"/>
      <w:r w:rsidRPr="007759AB">
        <w:rPr>
          <w:rFonts w:hint="eastAsia"/>
          <w:sz w:val="22"/>
          <w:szCs w:val="22"/>
        </w:rPr>
        <w:t>：財施、法施、</w:t>
      </w:r>
      <w:proofErr w:type="gramStart"/>
      <w:r w:rsidRPr="007759AB">
        <w:rPr>
          <w:rFonts w:hint="eastAsia"/>
          <w:sz w:val="22"/>
          <w:szCs w:val="22"/>
        </w:rPr>
        <w:t>捨</w:t>
      </w:r>
      <w:proofErr w:type="gramEnd"/>
      <w:r w:rsidRPr="007759AB">
        <w:rPr>
          <w:rFonts w:hint="eastAsia"/>
          <w:sz w:val="22"/>
          <w:szCs w:val="22"/>
        </w:rPr>
        <w:t>煩惱。</w:t>
      </w:r>
    </w:p>
  </w:footnote>
  <w:footnote w:id="125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四念：念佛、念法、</w:t>
      </w:r>
      <w:proofErr w:type="gramStart"/>
      <w:r w:rsidRPr="007759AB">
        <w:rPr>
          <w:sz w:val="22"/>
          <w:szCs w:val="22"/>
        </w:rPr>
        <w:t>念僧、念戒</w:t>
      </w:r>
      <w:proofErr w:type="gramEnd"/>
      <w:r w:rsidRPr="007759AB">
        <w:rPr>
          <w:sz w:val="22"/>
          <w:szCs w:val="22"/>
        </w:rPr>
        <w:t>。</w:t>
      </w:r>
    </w:p>
  </w:footnote>
  <w:footnote w:id="126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bCs/>
          <w:sz w:val="22"/>
          <w:szCs w:val="22"/>
        </w:rPr>
        <w:t>施是</w:t>
      </w:r>
      <w:proofErr w:type="gramStart"/>
      <w:r w:rsidRPr="007759AB">
        <w:rPr>
          <w:rFonts w:hint="eastAsia"/>
          <w:bCs/>
          <w:sz w:val="22"/>
          <w:szCs w:val="22"/>
        </w:rPr>
        <w:t>涅槃資糧。（</w:t>
      </w:r>
      <w:proofErr w:type="gramEnd"/>
      <w:r w:rsidRPr="007759AB">
        <w:rPr>
          <w:rFonts w:hint="eastAsia"/>
          <w:bCs/>
          <w:sz w:val="22"/>
          <w:szCs w:val="22"/>
        </w:rPr>
        <w:t>印順法師，《大智度論筆記》〔</w:t>
      </w:r>
      <w:r w:rsidRPr="007759AB">
        <w:rPr>
          <w:rFonts w:hint="eastAsia"/>
          <w:bCs/>
          <w:sz w:val="22"/>
          <w:szCs w:val="22"/>
        </w:rPr>
        <w:t>C026</w:t>
      </w:r>
      <w:r w:rsidRPr="007759AB">
        <w:rPr>
          <w:rFonts w:hint="eastAsia"/>
          <w:bCs/>
          <w:sz w:val="22"/>
          <w:szCs w:val="22"/>
        </w:rPr>
        <w:t>〕</w:t>
      </w:r>
      <w:r w:rsidRPr="007759AB">
        <w:rPr>
          <w:rFonts w:hint="eastAsia"/>
          <w:bCs/>
          <w:sz w:val="22"/>
          <w:szCs w:val="22"/>
        </w:rPr>
        <w:t>p.229</w:t>
      </w:r>
      <w:proofErr w:type="gramStart"/>
      <w:r w:rsidRPr="007759AB">
        <w:rPr>
          <w:rFonts w:hint="eastAsia"/>
          <w:bCs/>
          <w:sz w:val="22"/>
          <w:szCs w:val="22"/>
        </w:rPr>
        <w:t>）</w:t>
      </w:r>
      <w:proofErr w:type="gramEnd"/>
    </w:p>
  </w:footnote>
  <w:footnote w:id="127">
    <w:p w:rsidR="007679FB" w:rsidRPr="007759AB" w:rsidRDefault="007679FB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施</w:t>
      </w:r>
      <w:proofErr w:type="gramStart"/>
      <w:r w:rsidRPr="007759AB">
        <w:rPr>
          <w:sz w:val="22"/>
          <w:szCs w:val="22"/>
        </w:rPr>
        <w:t>是助道因緣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〔相〕－【宋】【元】【明】【宮】。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29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危＝殺【石】。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30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不＋（布）【宋】【元】【明】【宮】【石】。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31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</w:t>
      </w:r>
      <w:proofErr w:type="gramStart"/>
      <w:r w:rsidRPr="007759AB">
        <w:rPr>
          <w:sz w:val="22"/>
          <w:szCs w:val="22"/>
        </w:rPr>
        <w:t>偈</w:t>
      </w:r>
      <w:proofErr w:type="gramEnd"/>
      <w:r w:rsidRPr="007759AB">
        <w:rPr>
          <w:sz w:val="22"/>
          <w:szCs w:val="22"/>
        </w:rPr>
        <w:t>）【元】【明】【石】。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.26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32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好＝善【石】。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33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擯</w:t>
      </w:r>
      <w:proofErr w:type="gramEnd"/>
      <w:r w:rsidRPr="007759AB">
        <w:rPr>
          <w:sz w:val="22"/>
          <w:szCs w:val="22"/>
        </w:rPr>
        <w:t>＝</w:t>
      </w:r>
      <w:proofErr w:type="gramStart"/>
      <w:r w:rsidRPr="007759AB">
        <w:rPr>
          <w:sz w:val="22"/>
          <w:szCs w:val="22"/>
        </w:rPr>
        <w:t>殯</w:t>
      </w:r>
      <w:proofErr w:type="gramEnd"/>
      <w:r w:rsidRPr="007759AB">
        <w:rPr>
          <w:sz w:val="22"/>
          <w:szCs w:val="22"/>
        </w:rPr>
        <w:t>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34">
    <w:p w:rsidR="007679FB" w:rsidRPr="007759AB" w:rsidRDefault="007679FB" w:rsidP="00B62E95">
      <w:pPr>
        <w:tabs>
          <w:tab w:val="left" w:pos="2127"/>
          <w:tab w:val="left" w:pos="2352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7759AB">
        <w:rPr>
          <w:sz w:val="22"/>
        </w:rPr>
        <w:tab/>
      </w:r>
      <w:proofErr w:type="gramStart"/>
      <w:r w:rsidRPr="007759AB">
        <w:rPr>
          <w:rFonts w:hint="eastAsia"/>
          <w:sz w:val="22"/>
        </w:rPr>
        <w:t>┌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財</w:t>
      </w:r>
      <w:proofErr w:type="gramStart"/>
      <w:r w:rsidRPr="007759AB">
        <w:rPr>
          <w:rFonts w:hint="eastAsia"/>
          <w:sz w:val="22"/>
        </w:rPr>
        <w:t>──</w:t>
      </w:r>
      <w:proofErr w:type="gramEnd"/>
      <w:r w:rsidRPr="007759AB">
        <w:rPr>
          <w:rFonts w:hint="eastAsia"/>
          <w:sz w:val="22"/>
        </w:rPr>
        <w:t>有量、</w:t>
      </w:r>
      <w:proofErr w:type="gramStart"/>
      <w:r w:rsidRPr="007759AB">
        <w:rPr>
          <w:rFonts w:hint="eastAsia"/>
          <w:sz w:val="22"/>
        </w:rPr>
        <w:t>欲界報</w:t>
      </w:r>
      <w:proofErr w:type="gramEnd"/>
      <w:r w:rsidRPr="007759AB">
        <w:rPr>
          <w:rFonts w:hint="eastAsia"/>
          <w:sz w:val="22"/>
        </w:rPr>
        <w:t>、施</w:t>
      </w:r>
      <w:proofErr w:type="gramStart"/>
      <w:r w:rsidRPr="007759AB">
        <w:rPr>
          <w:rFonts w:hint="eastAsia"/>
          <w:sz w:val="22"/>
        </w:rPr>
        <w:t>則物少</w:t>
      </w:r>
      <w:proofErr w:type="gramEnd"/>
      <w:r w:rsidRPr="007759AB">
        <w:rPr>
          <w:rFonts w:hint="eastAsia"/>
          <w:sz w:val="22"/>
        </w:rPr>
        <w:t>、舊法、救飢渴等</w:t>
      </w:r>
    </w:p>
    <w:p w:rsidR="007679FB" w:rsidRPr="007759AB" w:rsidRDefault="007679FB" w:rsidP="00B62E95">
      <w:pPr>
        <w:tabs>
          <w:tab w:val="left" w:pos="2127"/>
          <w:tab w:val="left" w:pos="235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財、法二施之比較</w:t>
      </w:r>
      <w:r w:rsidRPr="007759AB">
        <w:rPr>
          <w:sz w:val="22"/>
        </w:rPr>
        <w:tab/>
      </w:r>
      <w:proofErr w:type="gramStart"/>
      <w:r w:rsidRPr="007759AB">
        <w:rPr>
          <w:rFonts w:hint="eastAsia"/>
          <w:sz w:val="22"/>
        </w:rPr>
        <w:t>┴</w:t>
      </w:r>
      <w:proofErr w:type="gramEnd"/>
      <w:r w:rsidRPr="007759AB">
        <w:rPr>
          <w:sz w:val="22"/>
        </w:rPr>
        <w:tab/>
      </w:r>
      <w:r w:rsidRPr="007759AB">
        <w:rPr>
          <w:rFonts w:hint="eastAsia"/>
          <w:sz w:val="22"/>
        </w:rPr>
        <w:t>法</w:t>
      </w:r>
      <w:proofErr w:type="gramStart"/>
      <w:r w:rsidRPr="007759AB">
        <w:rPr>
          <w:rFonts w:hint="eastAsia"/>
          <w:sz w:val="22"/>
        </w:rPr>
        <w:t>──</w:t>
      </w:r>
      <w:proofErr w:type="gramEnd"/>
      <w:r w:rsidRPr="007759AB">
        <w:rPr>
          <w:rFonts w:hint="eastAsia"/>
          <w:sz w:val="22"/>
        </w:rPr>
        <w:t>無量、三</w:t>
      </w:r>
      <w:proofErr w:type="gramStart"/>
      <w:r w:rsidRPr="007759AB">
        <w:rPr>
          <w:rFonts w:hint="eastAsia"/>
          <w:sz w:val="22"/>
        </w:rPr>
        <w:t>界報或</w:t>
      </w:r>
      <w:proofErr w:type="gramEnd"/>
      <w:r w:rsidRPr="007759AB">
        <w:rPr>
          <w:rFonts w:hint="eastAsia"/>
          <w:sz w:val="22"/>
        </w:rPr>
        <w:t>出、施則法增、新法、</w:t>
      </w:r>
      <w:proofErr w:type="gramStart"/>
      <w:r w:rsidRPr="007759AB">
        <w:rPr>
          <w:rFonts w:hint="eastAsia"/>
          <w:sz w:val="22"/>
        </w:rPr>
        <w:t>除結使</w:t>
      </w:r>
      <w:proofErr w:type="gramEnd"/>
    </w:p>
    <w:p w:rsidR="007679FB" w:rsidRPr="007759AB" w:rsidRDefault="007679FB" w:rsidP="00097C86">
      <w:pPr>
        <w:pStyle w:val="a8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F009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p.336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參見《增壹阿含經》卷</w:t>
      </w:r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諸比丘：有此二施，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何為二？所謂法施、財施。諸比丘！施中之上者不過法施。是故諸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比丘常當學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法施。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577b15-17</w:t>
      </w:r>
      <w:r w:rsidRPr="007759AB">
        <w:rPr>
          <w:rFonts w:hint="eastAsia"/>
          <w:sz w:val="22"/>
          <w:szCs w:val="22"/>
        </w:rPr>
        <w:t>）</w:t>
      </w:r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《本事經》卷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於此財、法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二種施中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，法施最上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勝妙第一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C"/>
        </w:smartTagPr>
        <w:r w:rsidRPr="007759AB">
          <w:rPr>
            <w:rFonts w:hint="eastAsia"/>
            <w:sz w:val="22"/>
            <w:szCs w:val="22"/>
          </w:rPr>
          <w:t>683c</w:t>
        </w:r>
      </w:smartTag>
      <w:r w:rsidRPr="007759AB">
        <w:rPr>
          <w:rFonts w:hint="eastAsia"/>
          <w:sz w:val="22"/>
          <w:szCs w:val="22"/>
        </w:rPr>
        <w:t>13-14</w:t>
      </w:r>
      <w:r w:rsidRPr="007759AB">
        <w:rPr>
          <w:rFonts w:hint="eastAsia"/>
          <w:sz w:val="22"/>
          <w:szCs w:val="22"/>
        </w:rPr>
        <w:t>）</w:t>
      </w:r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</w:t>
      </w:r>
      <w:r w:rsidRPr="007759AB">
        <w:rPr>
          <w:sz w:val="22"/>
          <w:szCs w:val="22"/>
        </w:rPr>
        <w:t>見</w:t>
      </w:r>
      <w:proofErr w:type="spellStart"/>
      <w:r w:rsidRPr="007759AB">
        <w:rPr>
          <w:rFonts w:eastAsia="Roman Unicode"/>
          <w:sz w:val="22"/>
          <w:szCs w:val="22"/>
        </w:rPr>
        <w:t>Aṅguttara</w:t>
      </w:r>
      <w:proofErr w:type="spellEnd"/>
      <w:r w:rsidRPr="007759AB">
        <w:rPr>
          <w:sz w:val="22"/>
          <w:szCs w:val="22"/>
        </w:rPr>
        <w:t>（巴利《增支部》）</w:t>
      </w:r>
      <w:r w:rsidRPr="007759AB">
        <w:rPr>
          <w:rFonts w:hint="eastAsia"/>
          <w:sz w:val="22"/>
          <w:szCs w:val="22"/>
        </w:rPr>
        <w:t>I, p.91</w:t>
      </w:r>
      <w:r w:rsidRPr="007759AB">
        <w:rPr>
          <w:rFonts w:hint="eastAsia"/>
          <w:sz w:val="22"/>
          <w:szCs w:val="22"/>
        </w:rPr>
        <w:t>。</w:t>
      </w:r>
    </w:p>
  </w:footnote>
  <w:footnote w:id="136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悲＋（心）【元】【明】。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37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真淨法施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rFonts w:cs="細明體"/>
          <w:sz w:val="22"/>
          <w:szCs w:val="22"/>
        </w:rPr>
        <w:t>（</w:t>
      </w:r>
      <w:proofErr w:type="gramEnd"/>
      <w:r w:rsidRPr="007759AB">
        <w:rPr>
          <w:rFonts w:cs="細明體"/>
          <w:sz w:val="22"/>
          <w:szCs w:val="22"/>
        </w:rPr>
        <w:t>印順法師，《大智度論筆記》［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cs="細明體"/>
          <w:sz w:val="22"/>
          <w:szCs w:val="22"/>
        </w:rPr>
        <w:t>033</w:t>
      </w:r>
      <w:r w:rsidRPr="007759AB">
        <w:rPr>
          <w:rFonts w:cs="細明體"/>
          <w:sz w:val="22"/>
          <w:szCs w:val="22"/>
        </w:rPr>
        <w:t>］</w:t>
      </w:r>
      <w:r w:rsidRPr="007759AB">
        <w:rPr>
          <w:rFonts w:cs="細明體"/>
          <w:sz w:val="22"/>
          <w:szCs w:val="22"/>
        </w:rPr>
        <w:t>p.61</w:t>
      </w:r>
      <w:proofErr w:type="gramStart"/>
      <w:r w:rsidRPr="007759AB">
        <w:rPr>
          <w:rFonts w:cs="細明體"/>
          <w:sz w:val="22"/>
          <w:szCs w:val="22"/>
        </w:rPr>
        <w:t>）</w:t>
      </w:r>
      <w:proofErr w:type="gramEnd"/>
    </w:p>
  </w:footnote>
  <w:footnote w:id="138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市易：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交易，貿易。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三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687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39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未＝難【宋】【元】【明】【宮】。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40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貪、</w:t>
      </w:r>
      <w:proofErr w:type="gramStart"/>
      <w:r w:rsidRPr="007759AB">
        <w:rPr>
          <w:rFonts w:eastAsia="標楷體"/>
          <w:sz w:val="22"/>
          <w:szCs w:val="22"/>
        </w:rPr>
        <w:t>瞋</w:t>
      </w:r>
      <w:proofErr w:type="gramEnd"/>
      <w:r w:rsidRPr="007759AB">
        <w:rPr>
          <w:rFonts w:eastAsia="標楷體"/>
          <w:sz w:val="22"/>
          <w:szCs w:val="22"/>
        </w:rPr>
        <w:t>、慢、無明、</w:t>
      </w:r>
      <w:proofErr w:type="gramStart"/>
      <w:r w:rsidRPr="007759AB">
        <w:rPr>
          <w:rFonts w:eastAsia="標楷體"/>
          <w:sz w:val="22"/>
          <w:szCs w:val="22"/>
        </w:rPr>
        <w:t>身見</w:t>
      </w:r>
      <w:proofErr w:type="gramEnd"/>
      <w:r w:rsidRPr="007759AB">
        <w:rPr>
          <w:rFonts w:eastAsia="標楷體"/>
          <w:sz w:val="22"/>
          <w:szCs w:val="22"/>
        </w:rPr>
        <w:t>、邊見、</w:t>
      </w:r>
      <w:proofErr w:type="gramStart"/>
      <w:r w:rsidRPr="007759AB">
        <w:rPr>
          <w:rFonts w:eastAsia="標楷體"/>
          <w:sz w:val="22"/>
          <w:szCs w:val="22"/>
        </w:rPr>
        <w:t>見取、戒取、邪見、疑</w:t>
      </w:r>
      <w:proofErr w:type="gramEnd"/>
      <w:r w:rsidRPr="007759AB">
        <w:rPr>
          <w:rFonts w:eastAsia="標楷體"/>
          <w:sz w:val="22"/>
          <w:szCs w:val="22"/>
        </w:rPr>
        <w:t>，是十根本，隨三界見</w:t>
      </w:r>
      <w:proofErr w:type="gramStart"/>
      <w:r w:rsidRPr="007759AB">
        <w:rPr>
          <w:rFonts w:eastAsia="標楷體"/>
          <w:sz w:val="22"/>
          <w:szCs w:val="22"/>
        </w:rPr>
        <w:t>諦</w:t>
      </w:r>
      <w:proofErr w:type="gramEnd"/>
      <w:r w:rsidRPr="007759AB">
        <w:rPr>
          <w:rFonts w:eastAsia="標楷體"/>
          <w:sz w:val="22"/>
          <w:szCs w:val="22"/>
        </w:rPr>
        <w:t>思</w:t>
      </w:r>
      <w:proofErr w:type="gramStart"/>
      <w:r w:rsidRPr="007759AB">
        <w:rPr>
          <w:rFonts w:eastAsia="標楷體"/>
          <w:sz w:val="22"/>
          <w:szCs w:val="22"/>
        </w:rPr>
        <w:t>惟所斷</w:t>
      </w:r>
      <w:proofErr w:type="gramEnd"/>
      <w:r w:rsidRPr="007759AB">
        <w:rPr>
          <w:rFonts w:eastAsia="標楷體"/>
          <w:sz w:val="22"/>
          <w:szCs w:val="22"/>
        </w:rPr>
        <w:t>分別，故名九十八使。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108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proofErr w:type="gramStart"/>
      <w:r w:rsidRPr="007759AB">
        <w:rPr>
          <w:rStyle w:val="byline"/>
          <w:color w:val="auto"/>
          <w:sz w:val="22"/>
          <w:szCs w:val="22"/>
        </w:rPr>
        <w:t>圓暉述</w:t>
      </w:r>
      <w:proofErr w:type="gramEnd"/>
      <w:r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《俱舍論頌疏論本》卷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4"/>
          <w:attr w:name="UnitName" w:val="a"/>
        </w:smartTagPr>
        <w:r w:rsidRPr="007759AB">
          <w:rPr>
            <w:sz w:val="22"/>
            <w:szCs w:val="22"/>
          </w:rPr>
          <w:t>924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8-16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</w:footnote>
  <w:footnote w:id="141">
    <w:p w:rsidR="007679FB" w:rsidRPr="007759AB" w:rsidRDefault="007679FB" w:rsidP="006F5A8E">
      <w:pPr>
        <w:pStyle w:val="a8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hAnsi="細明體" w:cs="細明體" w:hint="eastAsia"/>
          <w:sz w:val="22"/>
          <w:szCs w:val="22"/>
        </w:rPr>
        <w:t>《增壹阿含經》卷</w:t>
      </w:r>
      <w:r w:rsidRPr="007759AB">
        <w:rPr>
          <w:rFonts w:cs="細明體" w:hint="eastAsia"/>
          <w:sz w:val="22"/>
          <w:szCs w:val="22"/>
        </w:rPr>
        <w:t>21</w:t>
      </w:r>
      <w:r w:rsidRPr="007759AB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十二部經如來所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說，所謂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經、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祇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夜、本末、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、因緣、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授決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、已說、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造頌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、生經、方等、合集、未曾有。</w:t>
      </w:r>
      <w:r>
        <w:rPr>
          <w:rFonts w:hint="eastAsia"/>
          <w:szCs w:val="24"/>
        </w:rPr>
        <w:t>^^</w:t>
      </w:r>
      <w:r w:rsidRPr="007759AB">
        <w:rPr>
          <w:rFonts w:hAnsi="細明體" w:cs="細明體" w:hint="eastAsia"/>
          <w:sz w:val="22"/>
          <w:szCs w:val="22"/>
        </w:rPr>
        <w:t>」（大正</w:t>
      </w:r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7759AB">
          <w:rPr>
            <w:rFonts w:cs="細明體" w:hint="eastAsia"/>
            <w:sz w:val="22"/>
            <w:szCs w:val="22"/>
          </w:rPr>
          <w:t>657a</w:t>
        </w:r>
      </w:smartTag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-</w:t>
      </w:r>
      <w:r w:rsidRPr="007759AB">
        <w:rPr>
          <w:rFonts w:cs="細明體" w:hint="eastAsia"/>
          <w:sz w:val="22"/>
          <w:szCs w:val="22"/>
        </w:rPr>
        <w:t>4</w:t>
      </w:r>
      <w:r w:rsidRPr="007759AB">
        <w:rPr>
          <w:rFonts w:hAnsi="細明體" w:cs="細明體" w:hint="eastAsia"/>
          <w:sz w:val="22"/>
          <w:szCs w:val="22"/>
        </w:rPr>
        <w:t>）</w:t>
      </w:r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7759AB">
        <w:rPr>
          <w:sz w:val="22"/>
          <w:szCs w:val="22"/>
        </w:rPr>
        <w:t>另參見印順法師，《原始佛教聖典之集成》，</w:t>
      </w:r>
      <w:r w:rsidRPr="007759AB">
        <w:rPr>
          <w:sz w:val="22"/>
          <w:szCs w:val="22"/>
        </w:rPr>
        <w:t>p.476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 w:hAnsi="標楷體"/>
          <w:sz w:val="22"/>
          <w:szCs w:val="22"/>
        </w:rPr>
        <w:t>九分教與十二分教，</w:t>
      </w:r>
      <w:proofErr w:type="gramStart"/>
      <w:r w:rsidRPr="007759AB">
        <w:rPr>
          <w:rFonts w:eastAsia="標楷體" w:hAnsi="標楷體"/>
          <w:sz w:val="22"/>
          <w:szCs w:val="22"/>
        </w:rPr>
        <w:t>舊譯為</w:t>
      </w:r>
      <w:proofErr w:type="gramEnd"/>
      <w:r w:rsidRPr="007759AB">
        <w:rPr>
          <w:rFonts w:eastAsia="標楷體" w:hAnsi="標楷體"/>
          <w:sz w:val="22"/>
          <w:szCs w:val="22"/>
        </w:rPr>
        <w:t>九部經與</w:t>
      </w:r>
      <w:proofErr w:type="gramStart"/>
      <w:r w:rsidRPr="007759AB">
        <w:rPr>
          <w:rFonts w:eastAsia="標楷體" w:hAnsi="標楷體"/>
          <w:sz w:val="22"/>
          <w:szCs w:val="22"/>
        </w:rPr>
        <w:t>十二部經</w:t>
      </w:r>
      <w:proofErr w:type="gramEnd"/>
      <w:r w:rsidRPr="007759AB">
        <w:rPr>
          <w:rFonts w:eastAsia="標楷體" w:hAnsi="標楷體"/>
          <w:sz w:val="22"/>
          <w:szCs w:val="22"/>
        </w:rPr>
        <w:t>。十二分教的名目，玄奘譯為：</w:t>
      </w:r>
      <w:proofErr w:type="gramStart"/>
      <w:r w:rsidRPr="007759AB">
        <w:rPr>
          <w:rFonts w:eastAsia="標楷體" w:hAnsi="標楷體"/>
          <w:sz w:val="22"/>
          <w:szCs w:val="22"/>
        </w:rPr>
        <w:t>契</w:t>
      </w:r>
      <w:proofErr w:type="gramEnd"/>
      <w:r w:rsidRPr="007759AB">
        <w:rPr>
          <w:rFonts w:eastAsia="標楷體" w:hAnsi="標楷體"/>
          <w:sz w:val="22"/>
          <w:szCs w:val="22"/>
        </w:rPr>
        <w:t>經、應頌、記說、伽</w:t>
      </w:r>
      <w:proofErr w:type="gramStart"/>
      <w:r w:rsidRPr="007759AB">
        <w:rPr>
          <w:rFonts w:eastAsia="標楷體" w:hAnsi="標楷體"/>
          <w:sz w:val="22"/>
          <w:szCs w:val="22"/>
        </w:rPr>
        <w:t>陀</w:t>
      </w:r>
      <w:proofErr w:type="gramEnd"/>
      <w:r w:rsidRPr="007759AB">
        <w:rPr>
          <w:rFonts w:eastAsia="標楷體" w:hAnsi="標楷體"/>
          <w:sz w:val="22"/>
          <w:szCs w:val="22"/>
        </w:rPr>
        <w:t>、自說、因緣、譬喻、本事、</w:t>
      </w:r>
      <w:proofErr w:type="gramStart"/>
      <w:r w:rsidRPr="007759AB">
        <w:rPr>
          <w:rFonts w:eastAsia="標楷體" w:hAnsi="標楷體"/>
          <w:sz w:val="22"/>
          <w:szCs w:val="22"/>
        </w:rPr>
        <w:t>本生</w:t>
      </w:r>
      <w:proofErr w:type="gramEnd"/>
      <w:r w:rsidRPr="007759AB">
        <w:rPr>
          <w:rFonts w:eastAsia="標楷體" w:hAnsi="標楷體"/>
          <w:sz w:val="22"/>
          <w:szCs w:val="22"/>
        </w:rPr>
        <w:t>、方廣、希法、論議。</w:t>
      </w:r>
      <w:r w:rsidR="00F1479F">
        <w:rPr>
          <w:rFonts w:hint="eastAsia"/>
          <w:szCs w:val="24"/>
        </w:rPr>
        <w:t>^^</w:t>
      </w:r>
      <w:proofErr w:type="gramStart"/>
      <w:r w:rsidRPr="007759AB">
        <w:rPr>
          <w:rFonts w:eastAsia="標楷體"/>
          <w:sz w:val="22"/>
          <w:szCs w:val="22"/>
        </w:rPr>
        <w:t>（</w:t>
      </w:r>
      <w:proofErr w:type="gramEnd"/>
      <w:r w:rsidRPr="007759AB">
        <w:rPr>
          <w:rFonts w:hAnsi="新細明體"/>
          <w:sz w:val="22"/>
          <w:szCs w:val="22"/>
        </w:rPr>
        <w:t>《大毘婆沙論》卷</w:t>
      </w:r>
      <w:r w:rsidRPr="007759AB">
        <w:rPr>
          <w:sz w:val="22"/>
          <w:szCs w:val="22"/>
        </w:rPr>
        <w:t>126</w:t>
      </w:r>
      <w:proofErr w:type="gramStart"/>
      <w:r w:rsidRPr="007759AB">
        <w:rPr>
          <w:rFonts w:hAnsi="新細明體"/>
          <w:sz w:val="22"/>
          <w:szCs w:val="22"/>
        </w:rPr>
        <w:t>（</w:t>
      </w:r>
      <w:proofErr w:type="gramEnd"/>
      <w:r w:rsidRPr="007759AB">
        <w:rPr>
          <w:rFonts w:hAnsi="新細明體"/>
          <w:sz w:val="22"/>
          <w:szCs w:val="22"/>
        </w:rPr>
        <w:t>大正</w:t>
      </w:r>
      <w:r w:rsidRPr="007759AB">
        <w:rPr>
          <w:sz w:val="22"/>
          <w:szCs w:val="22"/>
        </w:rPr>
        <w:t>27</w:t>
      </w:r>
      <w:r w:rsidRPr="007759A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9"/>
          <w:attr w:name="UnitName" w:val="C"/>
        </w:smartTagPr>
        <w:r w:rsidRPr="007759AB">
          <w:rPr>
            <w:sz w:val="22"/>
            <w:szCs w:val="22"/>
          </w:rPr>
          <w:t>659c</w:t>
        </w:r>
      </w:smartTag>
      <w:proofErr w:type="gramStart"/>
      <w:r w:rsidRPr="007759AB">
        <w:rPr>
          <w:sz w:val="22"/>
          <w:szCs w:val="22"/>
        </w:rPr>
        <w:t>））</w:t>
      </w:r>
      <w:proofErr w:type="gramEnd"/>
      <w:r w:rsidRPr="007759AB">
        <w:rPr>
          <w:rFonts w:eastAsia="標楷體" w:hAnsi="標楷體" w:hint="eastAsia"/>
          <w:sz w:val="22"/>
          <w:szCs w:val="22"/>
        </w:rPr>
        <w:t>」</w:t>
      </w:r>
    </w:p>
  </w:footnote>
  <w:footnote w:id="142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網明＝明網【宮】。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43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《持心梵天所問經》卷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22</w:t>
      </w:r>
      <w:r w:rsidRPr="007759AB">
        <w:rPr>
          <w:rFonts w:cs="細明體"/>
          <w:sz w:val="22"/>
          <w:szCs w:val="22"/>
        </w:rPr>
        <w:t>），《思益梵天所問經》卷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C"/>
        </w:smartTagPr>
        <w:r w:rsidRPr="007759AB">
          <w:rPr>
            <w:rFonts w:cs="細明體"/>
            <w:sz w:val="22"/>
            <w:szCs w:val="22"/>
          </w:rPr>
          <w:t>33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14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），《勝思惟梵天所問經》卷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C"/>
        </w:smartTagPr>
        <w:r w:rsidRPr="007759AB">
          <w:rPr>
            <w:rFonts w:cs="細明體"/>
            <w:sz w:val="22"/>
            <w:szCs w:val="22"/>
          </w:rPr>
          <w:t>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24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26</w:t>
      </w:r>
      <w:r w:rsidRPr="007759AB">
        <w:rPr>
          <w:rFonts w:cs="細明體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  <w:p w:rsidR="007679FB" w:rsidRPr="007759AB" w:rsidRDefault="007679FB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b/>
          <w:sz w:val="22"/>
        </w:rPr>
        <w:t>佛光能說法度生：</w:t>
      </w:r>
      <w:proofErr w:type="gramStart"/>
      <w:r w:rsidRPr="007759AB">
        <w:rPr>
          <w:rFonts w:hint="eastAsia"/>
          <w:sz w:val="22"/>
        </w:rPr>
        <w:t>遇光得度</w:t>
      </w:r>
      <w:proofErr w:type="gramEnd"/>
      <w:r w:rsidRPr="007759AB">
        <w:rPr>
          <w:rFonts w:hint="eastAsia"/>
          <w:sz w:val="22"/>
        </w:rPr>
        <w:t>。</w:t>
      </w:r>
      <w:proofErr w:type="gramStart"/>
      <w:r w:rsidRPr="007759AB">
        <w:rPr>
          <w:rFonts w:hint="eastAsia"/>
          <w:sz w:val="22"/>
        </w:rPr>
        <w:t>（</w:t>
      </w:r>
      <w:proofErr w:type="gramEnd"/>
      <w:r w:rsidRPr="007759AB">
        <w:rPr>
          <w:rFonts w:hint="eastAsia"/>
          <w:sz w:val="22"/>
        </w:rPr>
        <w:t>印順</w:t>
      </w:r>
      <w:r w:rsidRPr="006F5A8E">
        <w:rPr>
          <w:rFonts w:hint="eastAsia"/>
          <w:bCs/>
          <w:sz w:val="22"/>
        </w:rPr>
        <w:t>法師</w:t>
      </w:r>
      <w:r w:rsidRPr="007759AB">
        <w:rPr>
          <w:rFonts w:hint="eastAsia"/>
          <w:sz w:val="22"/>
        </w:rPr>
        <w:t>，《大智度論筆記》〔</w:t>
      </w:r>
      <w:r w:rsidRPr="007759AB">
        <w:rPr>
          <w:rFonts w:hint="eastAsia"/>
          <w:sz w:val="22"/>
        </w:rPr>
        <w:t>C019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p.219</w:t>
      </w:r>
      <w:proofErr w:type="gramStart"/>
      <w:r w:rsidRPr="007759AB">
        <w:rPr>
          <w:rFonts w:hint="eastAsia"/>
          <w:sz w:val="22"/>
        </w:rPr>
        <w:t>）</w:t>
      </w:r>
      <w:proofErr w:type="gramEnd"/>
    </w:p>
    <w:p w:rsidR="007679FB" w:rsidRPr="007759AB" w:rsidRDefault="007679FB" w:rsidP="006F5A8E">
      <w:pPr>
        <w:snapToGrid w:val="0"/>
        <w:spacing w:line="0" w:lineRule="atLeast"/>
        <w:ind w:leftChars="135" w:left="324"/>
        <w:jc w:val="both"/>
        <w:rPr>
          <w:rFonts w:cs="細明體"/>
          <w:sz w:val="22"/>
        </w:rPr>
      </w:pPr>
      <w:r w:rsidRPr="007759AB">
        <w:rPr>
          <w:rFonts w:cs="細明體" w:hint="eastAsia"/>
          <w:sz w:val="22"/>
        </w:rPr>
        <w:t>（網明）見佛光明得道生天。</w:t>
      </w:r>
      <w:proofErr w:type="gramStart"/>
      <w:r w:rsidRPr="007759AB">
        <w:rPr>
          <w:rFonts w:cs="細明體" w:hint="eastAsia"/>
          <w:sz w:val="22"/>
        </w:rPr>
        <w:t>（</w:t>
      </w:r>
      <w:proofErr w:type="gramEnd"/>
      <w:r w:rsidRPr="007759AB">
        <w:rPr>
          <w:rFonts w:cs="細明體" w:hint="eastAsia"/>
          <w:sz w:val="22"/>
        </w:rPr>
        <w:t>印順法師，《大智度論筆記》〔</w:t>
      </w:r>
      <w:r w:rsidRPr="007759AB">
        <w:rPr>
          <w:rFonts w:cs="細明體" w:hint="eastAsia"/>
          <w:sz w:val="22"/>
        </w:rPr>
        <w:t>H016</w:t>
      </w:r>
      <w:r w:rsidRPr="007759AB">
        <w:rPr>
          <w:rFonts w:cs="細明體" w:hint="eastAsia"/>
          <w:sz w:val="22"/>
        </w:rPr>
        <w:t>〕</w:t>
      </w:r>
      <w:r w:rsidRPr="007759AB">
        <w:rPr>
          <w:rFonts w:cs="細明體" w:hint="eastAsia"/>
          <w:sz w:val="22"/>
        </w:rPr>
        <w:t>p.408</w:t>
      </w:r>
      <w:proofErr w:type="gramStart"/>
      <w:r w:rsidRPr="007759AB">
        <w:rPr>
          <w:rFonts w:cs="細明體" w:hint="eastAsia"/>
          <w:sz w:val="22"/>
        </w:rPr>
        <w:t>）</w:t>
      </w:r>
      <w:proofErr w:type="gramEnd"/>
    </w:p>
  </w:footnote>
  <w:footnote w:id="144">
    <w:p w:rsidR="007679FB" w:rsidRPr="007759AB" w:rsidRDefault="007679FB" w:rsidP="00A81B8C">
      <w:pPr>
        <w:tabs>
          <w:tab w:val="left" w:pos="2127"/>
          <w:tab w:val="left" w:pos="238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7759AB">
        <w:rPr>
          <w:sz w:val="22"/>
        </w:rPr>
        <w:tab/>
      </w:r>
      <w:proofErr w:type="gramStart"/>
      <w:r w:rsidRPr="007759AB">
        <w:rPr>
          <w:rFonts w:hint="eastAsia"/>
          <w:sz w:val="22"/>
        </w:rPr>
        <w:t>┌</w:t>
      </w:r>
      <w:proofErr w:type="gramEnd"/>
      <w:r w:rsidRPr="007759AB">
        <w:rPr>
          <w:sz w:val="22"/>
        </w:rPr>
        <w:tab/>
      </w:r>
      <w:r w:rsidRPr="007759AB">
        <w:rPr>
          <w:rFonts w:ascii="Times New Roman" w:hAnsi="Times New Roman"/>
          <w:sz w:val="22"/>
        </w:rPr>
        <w:t>1</w:t>
      </w:r>
      <w:r w:rsidRPr="007759AB">
        <w:rPr>
          <w:rFonts w:hint="eastAsia"/>
          <w:sz w:val="22"/>
        </w:rPr>
        <w:t>、</w:t>
      </w:r>
      <w:proofErr w:type="gramStart"/>
      <w:r w:rsidRPr="007759AB">
        <w:rPr>
          <w:sz w:val="22"/>
        </w:rPr>
        <w:t>為淫重說不淨觀</w:t>
      </w:r>
      <w:proofErr w:type="gramEnd"/>
      <w:r w:rsidRPr="007759AB">
        <w:rPr>
          <w:sz w:val="22"/>
        </w:rPr>
        <w:t>、為</w:t>
      </w:r>
      <w:proofErr w:type="gramStart"/>
      <w:r w:rsidRPr="007759AB">
        <w:rPr>
          <w:sz w:val="22"/>
        </w:rPr>
        <w:t>瞋</w:t>
      </w:r>
      <w:proofErr w:type="gramEnd"/>
      <w:r w:rsidRPr="007759AB">
        <w:rPr>
          <w:sz w:val="22"/>
        </w:rPr>
        <w:t>重說慈心、為</w:t>
      </w:r>
      <w:proofErr w:type="gramStart"/>
      <w:r w:rsidRPr="007759AB">
        <w:rPr>
          <w:sz w:val="22"/>
        </w:rPr>
        <w:t>癡</w:t>
      </w:r>
      <w:proofErr w:type="gramEnd"/>
      <w:r w:rsidRPr="007759AB">
        <w:rPr>
          <w:sz w:val="22"/>
        </w:rPr>
        <w:t>重說因緣、二雜三雜可知</w:t>
      </w:r>
    </w:p>
    <w:p w:rsidR="007679FB" w:rsidRPr="007759AB" w:rsidRDefault="007679FB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sz w:val="22"/>
        </w:rPr>
        <w:t>觀眾生心性</w:t>
      </w:r>
      <w:proofErr w:type="gramStart"/>
      <w:r w:rsidRPr="007759AB">
        <w:rPr>
          <w:sz w:val="22"/>
        </w:rPr>
        <w:t>惑</w:t>
      </w:r>
      <w:proofErr w:type="gramEnd"/>
      <w:r w:rsidRPr="007759AB">
        <w:rPr>
          <w:sz w:val="22"/>
        </w:rPr>
        <w:t>多少</w:t>
      </w:r>
      <w:r w:rsidRPr="007759AB">
        <w:rPr>
          <w:sz w:val="22"/>
        </w:rPr>
        <w:tab/>
      </w:r>
      <w:proofErr w:type="gramStart"/>
      <w:r w:rsidRPr="007759AB">
        <w:rPr>
          <w:rFonts w:ascii="新細明體" w:hAnsi="新細明體"/>
          <w:sz w:val="22"/>
        </w:rPr>
        <w:t>┤</w:t>
      </w:r>
      <w:proofErr w:type="gramEnd"/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2</w:t>
      </w:r>
      <w:proofErr w:type="gramStart"/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著眾生相說無我、著</w:t>
      </w:r>
      <w:proofErr w:type="gramEnd"/>
      <w:r w:rsidRPr="007759AB">
        <w:rPr>
          <w:sz w:val="22"/>
        </w:rPr>
        <w:t>無我說五</w:t>
      </w:r>
      <w:proofErr w:type="gramStart"/>
      <w:r w:rsidRPr="007759AB">
        <w:rPr>
          <w:sz w:val="22"/>
        </w:rPr>
        <w:t>眾相續</w:t>
      </w:r>
      <w:proofErr w:type="gramEnd"/>
      <w:r w:rsidRPr="007759AB">
        <w:rPr>
          <w:sz w:val="22"/>
        </w:rPr>
        <w:t>不</w:t>
      </w:r>
      <w:proofErr w:type="gramStart"/>
      <w:r w:rsidRPr="007759AB">
        <w:rPr>
          <w:sz w:val="22"/>
        </w:rPr>
        <w:t>令斷滅</w:t>
      </w:r>
      <w:proofErr w:type="gramEnd"/>
    </w:p>
    <w:p w:rsidR="007679FB" w:rsidRPr="007759AB" w:rsidRDefault="007679FB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proofErr w:type="gramStart"/>
      <w:r w:rsidRPr="007759AB">
        <w:rPr>
          <w:sz w:val="22"/>
        </w:rPr>
        <w:t>利鈍而說法</w:t>
      </w:r>
      <w:proofErr w:type="gramEnd"/>
      <w:r w:rsidRPr="007759AB">
        <w:rPr>
          <w:sz w:val="22"/>
        </w:rPr>
        <w:tab/>
      </w:r>
      <w:proofErr w:type="gramStart"/>
      <w:r w:rsidRPr="007759AB">
        <w:rPr>
          <w:rFonts w:ascii="新細明體" w:hAnsi="新細明體"/>
          <w:sz w:val="22"/>
        </w:rPr>
        <w:t>│</w:t>
      </w:r>
      <w:proofErr w:type="gramEnd"/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3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求</w:t>
      </w:r>
      <w:proofErr w:type="gramStart"/>
      <w:r w:rsidRPr="007759AB">
        <w:rPr>
          <w:sz w:val="22"/>
        </w:rPr>
        <w:t>富說施</w:t>
      </w:r>
      <w:proofErr w:type="gramEnd"/>
      <w:r w:rsidRPr="007759AB">
        <w:rPr>
          <w:sz w:val="22"/>
        </w:rPr>
        <w:t>、欲生天說持戒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人中貧乏說天上事</w:t>
      </w:r>
    </w:p>
    <w:p w:rsidR="007679FB" w:rsidRPr="007759AB" w:rsidRDefault="007679FB" w:rsidP="00A81B8C">
      <w:pPr>
        <w:tabs>
          <w:tab w:val="left" w:pos="2127"/>
          <w:tab w:val="left" w:pos="2380"/>
        </w:tabs>
        <w:snapToGrid w:val="0"/>
        <w:spacing w:line="0" w:lineRule="atLeast"/>
        <w:ind w:leftChars="407" w:left="977" w:firstLineChars="500" w:firstLine="1100"/>
        <w:jc w:val="both"/>
        <w:rPr>
          <w:sz w:val="22"/>
        </w:rPr>
      </w:pPr>
      <w:r w:rsidRPr="007759AB">
        <w:rPr>
          <w:rFonts w:ascii="新細明體" w:hAnsi="新細明體"/>
          <w:sz w:val="22"/>
        </w:rPr>
        <w:tab/>
      </w:r>
      <w:proofErr w:type="gramStart"/>
      <w:r w:rsidRPr="007759AB">
        <w:rPr>
          <w:rFonts w:ascii="新細明體" w:hAnsi="新細明體"/>
          <w:sz w:val="22"/>
        </w:rPr>
        <w:t>└</w:t>
      </w:r>
      <w:proofErr w:type="gramEnd"/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 w:hint="eastAsia"/>
          <w:sz w:val="22"/>
        </w:rPr>
        <w:t>4</w:t>
      </w:r>
      <w:r w:rsidRPr="007759AB">
        <w:rPr>
          <w:sz w:val="22"/>
        </w:rPr>
        <w:t>、患居家說出家法</w:t>
      </w:r>
      <w:proofErr w:type="gramStart"/>
      <w:r w:rsidRPr="007759AB">
        <w:rPr>
          <w:sz w:val="22"/>
        </w:rPr>
        <w:t>、著</w:t>
      </w:r>
      <w:proofErr w:type="gramEnd"/>
      <w:r w:rsidRPr="007759AB">
        <w:rPr>
          <w:sz w:val="22"/>
        </w:rPr>
        <w:t>財居家說五戒法、不樂世間為說三法印</w:t>
      </w:r>
    </w:p>
    <w:p w:rsidR="007679FB" w:rsidRPr="007759AB" w:rsidRDefault="007679FB" w:rsidP="00097C86">
      <w:pPr>
        <w:snapToGrid w:val="0"/>
        <w:spacing w:line="0" w:lineRule="atLeast"/>
        <w:ind w:firstLineChars="100" w:firstLine="220"/>
        <w:jc w:val="right"/>
        <w:rPr>
          <w:sz w:val="22"/>
        </w:rPr>
      </w:pPr>
      <w:proofErr w:type="gramStart"/>
      <w:r w:rsidRPr="007759AB">
        <w:rPr>
          <w:sz w:val="22"/>
        </w:rPr>
        <w:t>（</w:t>
      </w:r>
      <w:proofErr w:type="gramEnd"/>
      <w:r w:rsidRPr="007759AB">
        <w:rPr>
          <w:sz w:val="22"/>
        </w:rPr>
        <w:t>印順法師，《大智度論筆記》〔</w:t>
      </w:r>
      <w:r w:rsidRPr="007759AB">
        <w:rPr>
          <w:rFonts w:ascii="Times New Roman" w:hAnsi="Times New Roman"/>
          <w:sz w:val="22"/>
        </w:rPr>
        <w:t>F009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336</w:t>
      </w:r>
      <w:proofErr w:type="gramStart"/>
      <w:r w:rsidRPr="007759AB">
        <w:rPr>
          <w:sz w:val="22"/>
        </w:rPr>
        <w:t>）</w:t>
      </w:r>
      <w:proofErr w:type="gramEnd"/>
    </w:p>
  </w:footnote>
  <w:footnote w:id="145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法施應觀機說。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印順法師，《大智度論筆記》〔</w:t>
      </w:r>
      <w:r w:rsidRPr="007759AB">
        <w:rPr>
          <w:sz w:val="22"/>
          <w:szCs w:val="22"/>
        </w:rPr>
        <w:t>A033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p.62</w:t>
      </w:r>
      <w:proofErr w:type="gramStart"/>
      <w:r w:rsidRPr="007759AB">
        <w:rPr>
          <w:sz w:val="22"/>
          <w:szCs w:val="22"/>
        </w:rPr>
        <w:t>）</w:t>
      </w:r>
      <w:proofErr w:type="gramEnd"/>
    </w:p>
    <w:p w:rsidR="007679FB" w:rsidRPr="007759AB" w:rsidRDefault="007679FB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proofErr w:type="gramStart"/>
      <w:r w:rsidRPr="007759AB">
        <w:rPr>
          <w:bCs/>
          <w:sz w:val="22"/>
        </w:rPr>
        <w:t>應機予法</w:t>
      </w:r>
      <w:proofErr w:type="gramEnd"/>
      <w:r w:rsidRPr="007759AB">
        <w:rPr>
          <w:bCs/>
          <w:sz w:val="22"/>
        </w:rPr>
        <w:t>之相</w:t>
      </w:r>
      <w:r w:rsidRPr="007759AB">
        <w:rPr>
          <w:sz w:val="22"/>
        </w:rPr>
        <w:t>。</w:t>
      </w:r>
      <w:proofErr w:type="gramStart"/>
      <w:r w:rsidRPr="007759AB">
        <w:rPr>
          <w:sz w:val="22"/>
        </w:rPr>
        <w:t>（</w:t>
      </w:r>
      <w:proofErr w:type="gramEnd"/>
      <w:r w:rsidRPr="007759AB">
        <w:rPr>
          <w:sz w:val="22"/>
        </w:rPr>
        <w:t>印順法師，《大智度論筆記》〔</w:t>
      </w:r>
      <w:r w:rsidRPr="007759AB">
        <w:rPr>
          <w:rFonts w:ascii="Times New Roman" w:hAnsi="Times New Roman"/>
          <w:sz w:val="22"/>
        </w:rPr>
        <w:t>C023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225</w:t>
      </w:r>
      <w:proofErr w:type="gramStart"/>
      <w:r w:rsidRPr="007759AB">
        <w:rPr>
          <w:sz w:val="22"/>
        </w:rPr>
        <w:t>）</w:t>
      </w:r>
      <w:proofErr w:type="gramEnd"/>
    </w:p>
  </w:footnote>
  <w:footnote w:id="146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人＝入【宋】【元】【明】。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47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Cs/>
          <w:sz w:val="22"/>
        </w:rPr>
        <w:t>患</w:t>
      </w:r>
      <w:r w:rsidRPr="006F5A8E">
        <w:rPr>
          <w:sz w:val="22"/>
          <w:szCs w:val="22"/>
        </w:rPr>
        <w:t>居家</w:t>
      </w:r>
      <w:r w:rsidRPr="007759AB">
        <w:rPr>
          <w:bCs/>
          <w:sz w:val="22"/>
        </w:rPr>
        <w:t>為說出家法，厭世</w:t>
      </w:r>
      <w:proofErr w:type="gramStart"/>
      <w:r w:rsidRPr="007759AB">
        <w:rPr>
          <w:bCs/>
          <w:sz w:val="22"/>
        </w:rPr>
        <w:t>間為說</w:t>
      </w:r>
      <w:proofErr w:type="gramEnd"/>
      <w:r w:rsidRPr="007759AB">
        <w:rPr>
          <w:bCs/>
          <w:sz w:val="22"/>
        </w:rPr>
        <w:t>三法印。</w:t>
      </w:r>
      <w:proofErr w:type="gramStart"/>
      <w:r w:rsidRPr="007759AB">
        <w:rPr>
          <w:sz w:val="22"/>
        </w:rPr>
        <w:t>（</w:t>
      </w:r>
      <w:proofErr w:type="gramEnd"/>
      <w:r w:rsidRPr="007759AB">
        <w:rPr>
          <w:sz w:val="22"/>
        </w:rPr>
        <w:t>印順法師，《大智度論筆記》〔</w:t>
      </w:r>
      <w:r w:rsidRPr="007759AB">
        <w:rPr>
          <w:sz w:val="22"/>
        </w:rPr>
        <w:t>C023</w:t>
      </w:r>
      <w:r w:rsidRPr="007759AB">
        <w:rPr>
          <w:sz w:val="22"/>
        </w:rPr>
        <w:t>〕</w:t>
      </w:r>
      <w:r w:rsidRPr="007759AB">
        <w:rPr>
          <w:sz w:val="22"/>
        </w:rPr>
        <w:t>p.224</w:t>
      </w:r>
      <w:proofErr w:type="gramStart"/>
      <w:r w:rsidRPr="007759AB">
        <w:rPr>
          <w:sz w:val="22"/>
        </w:rPr>
        <w:t>）</w:t>
      </w:r>
      <w:proofErr w:type="gramEnd"/>
    </w:p>
  </w:footnote>
  <w:footnote w:id="148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五善因緣</w:t>
      </w:r>
      <w:proofErr w:type="gramStart"/>
      <w:r w:rsidRPr="007759AB">
        <w:rPr>
          <w:rFonts w:hint="eastAsia"/>
          <w:sz w:val="22"/>
          <w:szCs w:val="22"/>
        </w:rPr>
        <w:t>生欲天</w:t>
      </w:r>
      <w:proofErr w:type="gramEnd"/>
      <w:r w:rsidRPr="007759AB">
        <w:rPr>
          <w:rFonts w:hint="eastAsia"/>
          <w:sz w:val="22"/>
          <w:szCs w:val="22"/>
        </w:rPr>
        <w:t>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C023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p.225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proofErr w:type="gramStart"/>
      <w:r w:rsidRPr="007759AB">
        <w:rPr>
          <w:rFonts w:hint="eastAsia"/>
          <w:bCs/>
          <w:sz w:val="22"/>
          <w:szCs w:val="22"/>
        </w:rPr>
        <w:t>小</w:t>
      </w:r>
      <w:r w:rsidRPr="007759AB">
        <w:rPr>
          <w:bCs/>
          <w:sz w:val="22"/>
          <w:szCs w:val="22"/>
        </w:rPr>
        <w:t>念六欲</w:t>
      </w:r>
      <w:proofErr w:type="gramEnd"/>
      <w:r w:rsidRPr="007759AB">
        <w:rPr>
          <w:bCs/>
          <w:sz w:val="22"/>
          <w:szCs w:val="22"/>
        </w:rPr>
        <w:t>天</w:t>
      </w:r>
      <w:r w:rsidRPr="007759AB">
        <w:rPr>
          <w:rFonts w:hint="eastAsia"/>
          <w:bCs/>
          <w:sz w:val="22"/>
          <w:szCs w:val="22"/>
        </w:rPr>
        <w:t>，</w:t>
      </w:r>
      <w:proofErr w:type="gramStart"/>
      <w:r w:rsidRPr="007759AB">
        <w:rPr>
          <w:rFonts w:hint="eastAsia"/>
          <w:bCs/>
          <w:sz w:val="22"/>
          <w:szCs w:val="22"/>
        </w:rPr>
        <w:t>大</w:t>
      </w:r>
      <w:r w:rsidRPr="007759AB">
        <w:rPr>
          <w:bCs/>
          <w:sz w:val="22"/>
          <w:szCs w:val="22"/>
        </w:rPr>
        <w:t>念三界天</w:t>
      </w:r>
      <w:proofErr w:type="gramEnd"/>
      <w:r w:rsidRPr="007759AB">
        <w:rPr>
          <w:rFonts w:hint="eastAsia"/>
          <w:bCs/>
          <w:sz w:val="22"/>
          <w:szCs w:val="22"/>
        </w:rPr>
        <w:t>。</w:t>
      </w:r>
      <w:proofErr w:type="gramStart"/>
      <w:r w:rsidRPr="007759AB">
        <w:rPr>
          <w:b/>
          <w:bCs/>
          <w:sz w:val="22"/>
          <w:szCs w:val="22"/>
        </w:rPr>
        <w:t>（</w:t>
      </w:r>
      <w:proofErr w:type="gramEnd"/>
      <w:r w:rsidRPr="007759AB">
        <w:rPr>
          <w:bCs/>
          <w:sz w:val="22"/>
          <w:szCs w:val="22"/>
        </w:rPr>
        <w:t>印順法師，《大智度論筆記》［</w:t>
      </w:r>
      <w:r w:rsidRPr="007759AB">
        <w:rPr>
          <w:rFonts w:hint="eastAsia"/>
          <w:bCs/>
          <w:sz w:val="22"/>
          <w:szCs w:val="22"/>
        </w:rPr>
        <w:t>D</w:t>
      </w:r>
      <w:r w:rsidRPr="007759AB">
        <w:rPr>
          <w:bCs/>
          <w:sz w:val="22"/>
          <w:szCs w:val="22"/>
        </w:rPr>
        <w:t>00</w:t>
      </w:r>
      <w:r w:rsidRPr="007759AB">
        <w:rPr>
          <w:rFonts w:hint="eastAsia"/>
          <w:bCs/>
          <w:sz w:val="22"/>
          <w:szCs w:val="22"/>
        </w:rPr>
        <w:t>9</w:t>
      </w:r>
      <w:r w:rsidRPr="007759AB">
        <w:rPr>
          <w:rFonts w:hint="eastAsia"/>
          <w:bCs/>
          <w:sz w:val="22"/>
          <w:szCs w:val="22"/>
        </w:rPr>
        <w:t>］</w:t>
      </w:r>
      <w:r w:rsidRPr="007759AB">
        <w:rPr>
          <w:rFonts w:hint="eastAsia"/>
          <w:bCs/>
          <w:sz w:val="22"/>
          <w:szCs w:val="22"/>
        </w:rPr>
        <w:t>p.25</w:t>
      </w:r>
      <w:r w:rsidRPr="007759AB">
        <w:rPr>
          <w:bCs/>
          <w:sz w:val="22"/>
          <w:szCs w:val="22"/>
        </w:rPr>
        <w:t>1</w:t>
      </w:r>
      <w:proofErr w:type="gramStart"/>
      <w:r w:rsidRPr="007759AB">
        <w:rPr>
          <w:rFonts w:hint="eastAsia"/>
          <w:bCs/>
          <w:sz w:val="22"/>
          <w:szCs w:val="22"/>
        </w:rPr>
        <w:t>）</w:t>
      </w:r>
      <w:proofErr w:type="gramEnd"/>
    </w:p>
  </w:footnote>
  <w:footnote w:id="150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〔即〕－【宋】【元】【明】【宮】，即＝則【石】。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.20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51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任＝住【明】。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.21</w:t>
      </w:r>
      <w:proofErr w:type="gramStart"/>
      <w:r w:rsidRPr="007759AB">
        <w:rPr>
          <w:sz w:val="22"/>
          <w:szCs w:val="22"/>
        </w:rPr>
        <w:t>）</w:t>
      </w:r>
      <w:proofErr w:type="gramEnd"/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任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rFonts w:hint="eastAsia"/>
          <w:sz w:val="22"/>
          <w:szCs w:val="22"/>
        </w:rPr>
        <w:t>能，</w:t>
      </w:r>
      <w:proofErr w:type="gramStart"/>
      <w:r w:rsidRPr="007759AB">
        <w:rPr>
          <w:rFonts w:hint="eastAsia"/>
          <w:sz w:val="22"/>
          <w:szCs w:val="22"/>
        </w:rPr>
        <w:t>堪</w:t>
      </w:r>
      <w:proofErr w:type="gramEnd"/>
      <w:r w:rsidRPr="007759AB">
        <w:rPr>
          <w:rFonts w:hint="eastAsia"/>
          <w:sz w:val="22"/>
          <w:szCs w:val="22"/>
        </w:rPr>
        <w:t>。《史記‧白起王翦列傳》：“是</w:t>
      </w:r>
      <w:smartTag w:uri="urn:schemas-microsoft-com:office:smarttags" w:element="PersonName">
        <w:smartTagPr>
          <w:attr w:name="ProductID" w:val="時武安"/>
        </w:smartTagPr>
        <w:r w:rsidRPr="007759AB">
          <w:rPr>
            <w:rFonts w:hint="eastAsia"/>
            <w:sz w:val="22"/>
            <w:szCs w:val="22"/>
          </w:rPr>
          <w:t>時</w:t>
        </w:r>
        <w:smartTag w:uri="urn:schemas-microsoft-com:office:smarttags" w:element="PersonName">
          <w:smartTagPr>
            <w:attr w:name="ProductID" w:val="武安"/>
          </w:smartTagPr>
          <w:r w:rsidRPr="007759AB">
            <w:rPr>
              <w:rFonts w:hint="eastAsia"/>
              <w:sz w:val="22"/>
              <w:szCs w:val="22"/>
            </w:rPr>
            <w:t>武安</w:t>
          </w:r>
        </w:smartTag>
      </w:smartTag>
      <w:r w:rsidRPr="007759AB">
        <w:rPr>
          <w:rFonts w:hint="eastAsia"/>
          <w:sz w:val="22"/>
          <w:szCs w:val="22"/>
        </w:rPr>
        <w:t>君病，不任行。”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《漢語大詞典》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一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p.1196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差（</w:t>
      </w:r>
      <w:r w:rsidR="00F1479F"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ㄔㄚˋ</w:t>
      </w:r>
      <w:proofErr w:type="gramEnd"/>
      <w:r w:rsidR="00F1479F"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hint="eastAsia"/>
          <w:sz w:val="22"/>
          <w:szCs w:val="22"/>
        </w:rPr>
        <w:t>差別，不同。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《漢語大詞典》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二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p.973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r w:rsidRPr="007759AB">
        <w:rPr>
          <w:rFonts w:hint="eastAsia"/>
          <w:sz w:val="22"/>
          <w:szCs w:val="22"/>
        </w:rPr>
        <w:t>作「</w:t>
      </w:r>
      <w:proofErr w:type="gramStart"/>
      <w:r w:rsidRPr="007759AB">
        <w:rPr>
          <w:rFonts w:hint="eastAsia"/>
          <w:sz w:val="22"/>
          <w:szCs w:val="22"/>
        </w:rPr>
        <w:t>念淨天、淨生</w:t>
      </w:r>
      <w:proofErr w:type="gramEnd"/>
      <w:r w:rsidRPr="007759AB">
        <w:rPr>
          <w:rFonts w:hint="eastAsia"/>
          <w:sz w:val="22"/>
          <w:szCs w:val="22"/>
        </w:rPr>
        <w:t>天」，但《大智度論》卷</w:t>
      </w:r>
      <w:r w:rsidRPr="007759AB">
        <w:rPr>
          <w:rFonts w:hint="eastAsia"/>
          <w:sz w:val="22"/>
          <w:szCs w:val="22"/>
        </w:rPr>
        <w:t>22</w:t>
      </w:r>
      <w:proofErr w:type="gramStart"/>
      <w:r w:rsidRPr="007759AB">
        <w:rPr>
          <w:rFonts w:hint="eastAsia"/>
          <w:sz w:val="22"/>
          <w:szCs w:val="22"/>
        </w:rPr>
        <w:t>云</w:t>
      </w:r>
      <w:proofErr w:type="gramEnd"/>
      <w:r w:rsidRPr="007759AB">
        <w:rPr>
          <w:rFonts w:hint="eastAsia"/>
          <w:sz w:val="22"/>
          <w:szCs w:val="22"/>
        </w:rPr>
        <w:t>：「</w:t>
      </w:r>
      <w:r w:rsidR="00F1479F"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念是二種天：生天，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生淨</w:t>
      </w:r>
      <w:proofErr w:type="gramEnd"/>
      <w:r w:rsidRPr="007759AB">
        <w:rPr>
          <w:rFonts w:hint="eastAsia"/>
          <w:sz w:val="22"/>
          <w:szCs w:val="22"/>
          <w:vertAlign w:val="superscript"/>
        </w:rPr>
        <w:t>※</w:t>
      </w:r>
      <w:r w:rsidRPr="007759AB">
        <w:rPr>
          <w:rFonts w:ascii="標楷體" w:eastAsia="標楷體" w:hAnsi="標楷體" w:hint="eastAsia"/>
          <w:sz w:val="22"/>
          <w:szCs w:val="22"/>
        </w:rPr>
        <w:t>天，如是等天</w:t>
      </w:r>
      <w:proofErr w:type="gramStart"/>
      <w:r w:rsidRPr="007759AB">
        <w:rPr>
          <w:rFonts w:ascii="標楷體" w:eastAsia="標楷體" w:hAnsi="標楷體" w:hint="eastAsia"/>
          <w:sz w:val="22"/>
          <w:szCs w:val="22"/>
        </w:rPr>
        <w:t>是名念天</w:t>
      </w:r>
      <w:proofErr w:type="gramEnd"/>
      <w:r w:rsidRPr="007759AB">
        <w:rPr>
          <w:rFonts w:ascii="標楷體" w:eastAsia="標楷體" w:hAnsi="標楷體" w:hint="eastAsia"/>
          <w:sz w:val="22"/>
          <w:szCs w:val="22"/>
        </w:rPr>
        <w:t>。</w:t>
      </w:r>
      <w:r w:rsidR="00F1479F"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7759AB">
          <w:rPr>
            <w:rFonts w:hint="eastAsia"/>
            <w:sz w:val="22"/>
            <w:szCs w:val="22"/>
          </w:rPr>
          <w:t>228a</w:t>
        </w:r>
      </w:smartTag>
      <w:r w:rsidRPr="007759AB">
        <w:rPr>
          <w:rFonts w:hint="eastAsia"/>
          <w:sz w:val="22"/>
          <w:szCs w:val="22"/>
        </w:rPr>
        <w:t>1-2</w:t>
      </w:r>
      <w:r w:rsidRPr="007759AB">
        <w:rPr>
          <w:rFonts w:hint="eastAsia"/>
          <w:sz w:val="22"/>
          <w:szCs w:val="22"/>
        </w:rPr>
        <w:t>）</w:t>
      </w:r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※</w:t>
      </w:r>
      <w:proofErr w:type="gramStart"/>
      <w:r w:rsidRPr="007759AB">
        <w:rPr>
          <w:rFonts w:hint="eastAsia"/>
          <w:sz w:val="22"/>
          <w:szCs w:val="22"/>
        </w:rPr>
        <w:t>生淨＝淨生</w:t>
      </w:r>
      <w:proofErr w:type="gramEnd"/>
      <w:r w:rsidRPr="007759AB">
        <w:rPr>
          <w:rFonts w:hint="eastAsia"/>
          <w:sz w:val="22"/>
          <w:szCs w:val="22"/>
        </w:rPr>
        <w:t>【宋】【元】【明】【宮】</w:t>
      </w:r>
      <w:proofErr w:type="gramStart"/>
      <w:r w:rsidRPr="007759AB">
        <w:rPr>
          <w:rFonts w:hint="eastAsia"/>
          <w:sz w:val="22"/>
          <w:szCs w:val="22"/>
        </w:rPr>
        <w:t>＊</w:t>
      </w:r>
      <w:proofErr w:type="gramEnd"/>
      <w:r w:rsidRPr="007759AB">
        <w:rPr>
          <w:rFonts w:hint="eastAsia"/>
          <w:sz w:val="22"/>
          <w:szCs w:val="22"/>
        </w:rPr>
        <w:t>。</w:t>
      </w:r>
    </w:p>
  </w:footnote>
  <w:footnote w:id="154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生淨＝淨生</w:t>
      </w:r>
      <w:proofErr w:type="gramEnd"/>
      <w:r w:rsidRPr="007759AB">
        <w:rPr>
          <w:sz w:val="22"/>
          <w:szCs w:val="22"/>
        </w:rPr>
        <w:t>【宋】【元】【明】【宮】</w:t>
      </w:r>
      <w:proofErr w:type="gramStart"/>
      <w:r w:rsidRPr="007759AB">
        <w:rPr>
          <w:sz w:val="22"/>
        </w:rPr>
        <w:t>＊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55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四種天＝名、生、淨、</w:t>
      </w:r>
      <w:proofErr w:type="gramStart"/>
      <w:r w:rsidRPr="007759AB">
        <w:rPr>
          <w:sz w:val="22"/>
          <w:szCs w:val="22"/>
        </w:rPr>
        <w:t>淨生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bCs/>
          <w:sz w:val="22"/>
          <w:szCs w:val="22"/>
        </w:rPr>
        <w:t>（</w:t>
      </w:r>
      <w:proofErr w:type="gramEnd"/>
      <w:r w:rsidRPr="007759AB">
        <w:rPr>
          <w:bCs/>
          <w:sz w:val="22"/>
          <w:szCs w:val="22"/>
        </w:rPr>
        <w:t>印順法師，《大智度論筆記》［</w:t>
      </w:r>
      <w:r w:rsidRPr="007759AB">
        <w:rPr>
          <w:rFonts w:eastAsia="Roman Unicode"/>
          <w:bCs/>
          <w:sz w:val="22"/>
          <w:szCs w:val="22"/>
        </w:rPr>
        <w:t>C</w:t>
      </w:r>
      <w:r w:rsidRPr="007759AB">
        <w:rPr>
          <w:bCs/>
          <w:sz w:val="22"/>
          <w:szCs w:val="22"/>
        </w:rPr>
        <w:t>012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p.204</w:t>
      </w:r>
      <w:proofErr w:type="gramStart"/>
      <w:r w:rsidRPr="007759AB">
        <w:rPr>
          <w:bCs/>
          <w:sz w:val="22"/>
          <w:szCs w:val="22"/>
        </w:rPr>
        <w:t>）</w:t>
      </w:r>
      <w:proofErr w:type="gramEnd"/>
    </w:p>
  </w:footnote>
  <w:footnote w:id="156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生淨＝淨生</w:t>
      </w:r>
      <w:proofErr w:type="gramEnd"/>
      <w:r w:rsidRPr="007759AB">
        <w:rPr>
          <w:sz w:val="22"/>
          <w:szCs w:val="22"/>
        </w:rPr>
        <w:t>【明】。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57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〔家〕－【宮】。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58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生淨＝淨生</w:t>
      </w:r>
      <w:proofErr w:type="gramEnd"/>
      <w:r w:rsidRPr="007759AB">
        <w:rPr>
          <w:sz w:val="22"/>
          <w:szCs w:val="22"/>
        </w:rPr>
        <w:t>【宋】【元】【明】【宮】</w:t>
      </w:r>
      <w:proofErr w:type="gramStart"/>
      <w:r w:rsidRPr="007759AB">
        <w:rPr>
          <w:sz w:val="22"/>
          <w:szCs w:val="22"/>
        </w:rPr>
        <w:t>＊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59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是間：</w:t>
      </w:r>
      <w:proofErr w:type="gramStart"/>
      <w:r w:rsidRPr="007759AB">
        <w:rPr>
          <w:sz w:val="22"/>
          <w:szCs w:val="22"/>
        </w:rPr>
        <w:t>指欲界</w:t>
      </w:r>
      <w:proofErr w:type="gramEnd"/>
      <w:r w:rsidRPr="007759AB">
        <w:rPr>
          <w:sz w:val="22"/>
          <w:szCs w:val="22"/>
        </w:rPr>
        <w:t>。</w:t>
      </w:r>
    </w:p>
  </w:footnote>
  <w:footnote w:id="160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彼：</w:t>
      </w:r>
      <w:proofErr w:type="gramStart"/>
      <w:r w:rsidRPr="007759AB">
        <w:rPr>
          <w:sz w:val="22"/>
          <w:szCs w:val="22"/>
        </w:rPr>
        <w:t>指色界</w:t>
      </w:r>
      <w:proofErr w:type="gramEnd"/>
      <w:r w:rsidRPr="007759AB">
        <w:rPr>
          <w:sz w:val="22"/>
          <w:szCs w:val="22"/>
        </w:rPr>
        <w:t>。</w:t>
      </w:r>
    </w:p>
  </w:footnote>
  <w:footnote w:id="161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生天之聖人。</w:t>
      </w:r>
      <w:proofErr w:type="gramStart"/>
      <w:r w:rsidRPr="007759AB">
        <w:rPr>
          <w:bCs/>
          <w:sz w:val="22"/>
          <w:szCs w:val="22"/>
        </w:rPr>
        <w:t>（</w:t>
      </w:r>
      <w:proofErr w:type="gramEnd"/>
      <w:r w:rsidRPr="007759AB">
        <w:rPr>
          <w:bCs/>
          <w:sz w:val="22"/>
          <w:szCs w:val="22"/>
        </w:rPr>
        <w:t>印順法師，《大智度論筆記》［</w:t>
      </w:r>
      <w:r w:rsidRPr="007759AB">
        <w:rPr>
          <w:rFonts w:eastAsia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055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p.92</w:t>
      </w:r>
      <w:proofErr w:type="gramStart"/>
      <w:r w:rsidRPr="007759AB">
        <w:rPr>
          <w:bCs/>
          <w:sz w:val="22"/>
          <w:szCs w:val="22"/>
        </w:rPr>
        <w:t>）</w:t>
      </w:r>
      <w:proofErr w:type="gramEnd"/>
    </w:p>
  </w:footnote>
  <w:footnote w:id="162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生淨＝淨生</w:t>
      </w:r>
      <w:proofErr w:type="gramEnd"/>
      <w:r w:rsidRPr="007759AB">
        <w:rPr>
          <w:sz w:val="22"/>
          <w:szCs w:val="22"/>
        </w:rPr>
        <w:t>【宋】【元】【明】【宮】</w:t>
      </w:r>
      <w:proofErr w:type="gramStart"/>
      <w:r w:rsidRPr="007759AB">
        <w:rPr>
          <w:sz w:val="22"/>
          <w:szCs w:val="22"/>
        </w:rPr>
        <w:t>＊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.23-2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63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參見《達摩多羅禪經》卷上（大正</w:t>
      </w:r>
      <w:r w:rsidRPr="007759AB">
        <w:rPr>
          <w:sz w:val="22"/>
          <w:szCs w:val="22"/>
        </w:rPr>
        <w:t>15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301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28-302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）。</w:t>
      </w:r>
    </w:p>
  </w:footnote>
  <w:footnote w:id="164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恃＝持【宋】【宮】。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65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四大各</w:t>
      </w:r>
      <w:proofErr w:type="gramStart"/>
      <w:r w:rsidRPr="007759AB">
        <w:rPr>
          <w:sz w:val="22"/>
          <w:szCs w:val="22"/>
        </w:rPr>
        <w:t>各</w:t>
      </w:r>
      <w:proofErr w:type="gramEnd"/>
      <w:r w:rsidRPr="007759AB">
        <w:rPr>
          <w:sz w:val="22"/>
          <w:szCs w:val="22"/>
        </w:rPr>
        <w:t>相尅。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印順法師，《大智度論筆記》〔</w:t>
      </w:r>
      <w:r w:rsidRPr="007759AB">
        <w:rPr>
          <w:sz w:val="22"/>
          <w:szCs w:val="22"/>
        </w:rPr>
        <w:t>D001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p.237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66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篋</w:t>
      </w:r>
      <w:proofErr w:type="gramEnd"/>
      <w:r w:rsidRPr="007759AB">
        <w:rPr>
          <w:sz w:val="22"/>
          <w:szCs w:val="22"/>
        </w:rPr>
        <w:t>（</w:t>
      </w:r>
      <w:r w:rsidR="00F1479F">
        <w:rPr>
          <w:rFonts w:hint="eastAsia"/>
          <w:szCs w:val="24"/>
        </w:rPr>
        <w:t>^</w:t>
      </w:r>
      <w:proofErr w:type="gramStart"/>
      <w:r w:rsidRPr="007759AB">
        <w:rPr>
          <w:rFonts w:eastAsia="標楷體"/>
          <w:sz w:val="22"/>
          <w:szCs w:val="22"/>
        </w:rPr>
        <w:t>ㄑㄧㄝ</w:t>
      </w:r>
      <w:r w:rsidRPr="006F5A8E">
        <w:rPr>
          <w:rFonts w:ascii="標楷體" w:eastAsia="標楷體" w:hAnsi="標楷體"/>
          <w:sz w:val="22"/>
          <w:szCs w:val="22"/>
        </w:rPr>
        <w:t>ˋ</w:t>
      </w:r>
      <w:proofErr w:type="gramEnd"/>
      <w:r w:rsidR="00F1479F"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）：小箱子，</w:t>
      </w:r>
      <w:proofErr w:type="gramStart"/>
      <w:r w:rsidRPr="007759AB">
        <w:rPr>
          <w:sz w:val="22"/>
          <w:szCs w:val="22"/>
        </w:rPr>
        <w:t>藏物之</w:t>
      </w:r>
      <w:proofErr w:type="gramEnd"/>
      <w:r w:rsidRPr="007759AB">
        <w:rPr>
          <w:sz w:val="22"/>
          <w:szCs w:val="22"/>
        </w:rPr>
        <w:t>具。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八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.1207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67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參見《雜阿含經》卷</w:t>
      </w:r>
      <w:r w:rsidRPr="007759AB">
        <w:rPr>
          <w:sz w:val="22"/>
          <w:szCs w:val="22"/>
        </w:rPr>
        <w:t>43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1172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313b14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4"/>
          <w:attr w:name="UnitName" w:val="a"/>
        </w:smartTagPr>
        <w:r w:rsidRPr="007759AB">
          <w:rPr>
            <w:sz w:val="22"/>
            <w:szCs w:val="22"/>
          </w:rPr>
          <w:t>-314a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68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保：</w:t>
      </w:r>
      <w:r w:rsidRPr="007759AB">
        <w:rPr>
          <w:rFonts w:hint="eastAsia"/>
          <w:sz w:val="22"/>
          <w:szCs w:val="22"/>
        </w:rPr>
        <w:t>8.</w:t>
      </w:r>
      <w:r w:rsidRPr="007759AB">
        <w:rPr>
          <w:sz w:val="22"/>
          <w:szCs w:val="22"/>
        </w:rPr>
        <w:t>擔保，保證。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一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.1385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69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〔保〕－【宋】【元】【明】【宮】【石】。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70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老至時＝至時老【石】。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71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免＝</w:t>
      </w:r>
      <w:proofErr w:type="gramStart"/>
      <w:r w:rsidRPr="007759AB">
        <w:rPr>
          <w:sz w:val="22"/>
          <w:szCs w:val="22"/>
        </w:rPr>
        <w:t>勉</w:t>
      </w:r>
      <w:proofErr w:type="gramEnd"/>
      <w:r w:rsidRPr="007759AB">
        <w:rPr>
          <w:sz w:val="22"/>
          <w:szCs w:val="22"/>
        </w:rPr>
        <w:t>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72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怨之惡＝惡之怨【宋】【元】【明】【宮】。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73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時</w:t>
      </w:r>
      <w:proofErr w:type="gramStart"/>
      <w:r w:rsidRPr="007759AB">
        <w:rPr>
          <w:sz w:val="22"/>
          <w:szCs w:val="22"/>
        </w:rPr>
        <w:t>捨</w:t>
      </w:r>
      <w:proofErr w:type="gramEnd"/>
      <w:r w:rsidRPr="007759AB">
        <w:rPr>
          <w:sz w:val="22"/>
          <w:szCs w:val="22"/>
        </w:rPr>
        <w:t>＝</w:t>
      </w:r>
      <w:proofErr w:type="gramStart"/>
      <w:r w:rsidRPr="007759AB">
        <w:rPr>
          <w:sz w:val="22"/>
          <w:szCs w:val="22"/>
        </w:rPr>
        <w:t>捨</w:t>
      </w:r>
      <w:proofErr w:type="gramEnd"/>
      <w:r w:rsidRPr="007759AB">
        <w:rPr>
          <w:sz w:val="22"/>
          <w:szCs w:val="22"/>
        </w:rPr>
        <w:t>時【宋】【元】【明】【宮】。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74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謝：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sz w:val="22"/>
          <w:szCs w:val="22"/>
        </w:rPr>
        <w:t>除去。</w:t>
      </w:r>
      <w:r w:rsidRPr="007759AB">
        <w:rPr>
          <w:rFonts w:hint="eastAsia"/>
          <w:sz w:val="22"/>
          <w:szCs w:val="22"/>
        </w:rPr>
        <w:t>10.</w:t>
      </w:r>
      <w:r w:rsidRPr="007759AB">
        <w:rPr>
          <w:sz w:val="22"/>
          <w:szCs w:val="22"/>
        </w:rPr>
        <w:t>避免，避開。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十一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.373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75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捍</w:t>
      </w:r>
      <w:proofErr w:type="gramEnd"/>
      <w:r w:rsidRPr="007759AB">
        <w:rPr>
          <w:sz w:val="22"/>
          <w:szCs w:val="22"/>
        </w:rPr>
        <w:t>（</w:t>
      </w:r>
      <w:r w:rsidR="00F1479F"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ㄏㄢˋ</w:t>
      </w:r>
      <w:proofErr w:type="gramEnd"/>
      <w:r w:rsidR="00F1479F"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抵禦護衛。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.</w:t>
      </w:r>
      <w:r w:rsidRPr="007759AB">
        <w:rPr>
          <w:sz w:val="22"/>
          <w:szCs w:val="22"/>
        </w:rPr>
        <w:t>抗拒。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六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.607</w:t>
      </w:r>
      <w:proofErr w:type="gramStart"/>
      <w:r w:rsidRPr="007759AB">
        <w:rPr>
          <w:sz w:val="22"/>
          <w:szCs w:val="22"/>
        </w:rPr>
        <w:t>）</w:t>
      </w:r>
      <w:proofErr w:type="gramEnd"/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7759AB">
        <w:rPr>
          <w:sz w:val="22"/>
          <w:szCs w:val="22"/>
        </w:rPr>
        <w:t>挌</w:t>
      </w:r>
      <w:proofErr w:type="gramEnd"/>
      <w:r w:rsidRPr="007759AB">
        <w:rPr>
          <w:sz w:val="22"/>
          <w:szCs w:val="22"/>
        </w:rPr>
        <w:t>（</w:t>
      </w:r>
      <w:r w:rsidR="00F1479F">
        <w:rPr>
          <w:rFonts w:hint="eastAsia"/>
          <w:szCs w:val="24"/>
        </w:rPr>
        <w:t>^</w:t>
      </w:r>
      <w:proofErr w:type="gramStart"/>
      <w:r w:rsidRPr="007759AB">
        <w:rPr>
          <w:rFonts w:ascii="標楷體" w:eastAsia="標楷體" w:hAnsi="標楷體"/>
          <w:sz w:val="22"/>
          <w:szCs w:val="22"/>
        </w:rPr>
        <w:t>ㄍㄜˊ</w:t>
      </w:r>
      <w:proofErr w:type="gramEnd"/>
      <w:r w:rsidR="00F1479F"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）：擊，格鬥。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《漢語大詞典》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六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.585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76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參見《大智度論》卷</w:t>
      </w:r>
      <w:r w:rsidRPr="007759AB">
        <w:rPr>
          <w:rFonts w:hint="eastAsia"/>
          <w:sz w:val="22"/>
          <w:szCs w:val="22"/>
        </w:rPr>
        <w:t>21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7759AB">
          <w:rPr>
            <w:rFonts w:hint="eastAsia"/>
            <w:sz w:val="22"/>
            <w:szCs w:val="22"/>
          </w:rPr>
          <w:t>217a</w:t>
        </w:r>
      </w:smartTag>
      <w:r w:rsidRPr="007759AB">
        <w:rPr>
          <w:rFonts w:hint="eastAsia"/>
          <w:sz w:val="22"/>
          <w:szCs w:val="22"/>
        </w:rPr>
        <w:t>17-20</w:t>
      </w:r>
      <w:r w:rsidRPr="007759AB">
        <w:rPr>
          <w:rFonts w:hint="eastAsia"/>
          <w:sz w:val="22"/>
          <w:szCs w:val="22"/>
        </w:rPr>
        <w:t>）。</w:t>
      </w:r>
    </w:p>
  </w:footnote>
  <w:footnote w:id="177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相＝想【明】</w:t>
      </w:r>
      <w:proofErr w:type="gramStart"/>
      <w:r w:rsidRPr="007759AB">
        <w:rPr>
          <w:sz w:val="22"/>
          <w:szCs w:val="22"/>
        </w:rPr>
        <w:t>＊</w:t>
      </w:r>
      <w:proofErr w:type="gramEnd"/>
      <w:r w:rsidRPr="007759AB">
        <w:rPr>
          <w:rFonts w:hint="eastAsia"/>
          <w:sz w:val="22"/>
          <w:szCs w:val="22"/>
        </w:rPr>
        <w:t>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78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.1424,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：《增壹阿含經》卷</w:t>
      </w:r>
      <w:r w:rsidRPr="007759AB">
        <w:rPr>
          <w:sz w:val="22"/>
          <w:szCs w:val="22"/>
        </w:rPr>
        <w:t>35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7759AB">
          <w:rPr>
            <w:sz w:val="22"/>
            <w:szCs w:val="22"/>
          </w:rPr>
          <w:t>741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27-742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proofErr w:type="spellStart"/>
      <w:r w:rsidRPr="007759AB">
        <w:rPr>
          <w:rFonts w:eastAsia="Roman Unicode"/>
          <w:sz w:val="22"/>
          <w:szCs w:val="22"/>
        </w:rPr>
        <w:t>Aṅguttara</w:t>
      </w:r>
      <w:proofErr w:type="spellEnd"/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III, pp.303-306</w:t>
      </w:r>
      <w:r w:rsidRPr="007759AB">
        <w:rPr>
          <w:sz w:val="22"/>
          <w:szCs w:val="22"/>
        </w:rPr>
        <w:t>。</w:t>
      </w:r>
    </w:p>
  </w:footnote>
  <w:footnote w:id="179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80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是真＝真是【宋】【元】【明】【宮】。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81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C"/>
        </w:smartTagPr>
        <w:r w:rsidRPr="007759AB">
          <w:rPr>
            <w:sz w:val="22"/>
            <w:szCs w:val="22"/>
          </w:rPr>
          <w:t>217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27-29</w:t>
      </w:r>
      <w:r w:rsidRPr="007759AB">
        <w:rPr>
          <w:sz w:val="22"/>
          <w:szCs w:val="22"/>
        </w:rPr>
        <w:t>）。</w:t>
      </w:r>
    </w:p>
  </w:footnote>
  <w:footnote w:id="182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/>
          <w:sz w:val="22"/>
        </w:rPr>
        <w:t>諸佛以法為師。</w:t>
      </w:r>
      <w:proofErr w:type="gramStart"/>
      <w:r w:rsidRPr="007759AB">
        <w:rPr>
          <w:sz w:val="22"/>
        </w:rPr>
        <w:t>（</w:t>
      </w:r>
      <w:proofErr w:type="gramEnd"/>
      <w:r w:rsidRPr="007759AB">
        <w:rPr>
          <w:sz w:val="22"/>
        </w:rPr>
        <w:t>印順</w:t>
      </w:r>
      <w:r w:rsidRPr="006F5A8E">
        <w:rPr>
          <w:sz w:val="22"/>
          <w:szCs w:val="22"/>
        </w:rPr>
        <w:t>法師</w:t>
      </w:r>
      <w:r w:rsidRPr="007759AB">
        <w:rPr>
          <w:sz w:val="22"/>
        </w:rPr>
        <w:t>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proofErr w:type="gramStart"/>
      <w:r w:rsidRPr="007759AB">
        <w:rPr>
          <w:sz w:val="22"/>
        </w:rPr>
        <w:t>）</w:t>
      </w:r>
      <w:proofErr w:type="gramEnd"/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《雜阿含經》卷</w:t>
      </w:r>
      <w:r w:rsidRPr="007759AB">
        <w:rPr>
          <w:rFonts w:cs="細明體"/>
          <w:sz w:val="22"/>
          <w:szCs w:val="22"/>
        </w:rPr>
        <w:t>44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1188</w:t>
      </w:r>
      <w:r w:rsidRPr="007759AB">
        <w:rPr>
          <w:rFonts w:cs="細明體"/>
          <w:sz w:val="22"/>
          <w:szCs w:val="22"/>
        </w:rPr>
        <w:t>經）：「</w:t>
      </w:r>
      <w:r w:rsidR="00F1479F">
        <w:rPr>
          <w:rFonts w:hint="eastAsia"/>
          <w:szCs w:val="24"/>
        </w:rPr>
        <w:t>^</w:t>
      </w:r>
      <w:proofErr w:type="gramStart"/>
      <w:r w:rsidRPr="007759AB">
        <w:rPr>
          <w:rFonts w:eastAsia="標楷體" w:cs="細明體"/>
          <w:sz w:val="22"/>
          <w:szCs w:val="22"/>
        </w:rPr>
        <w:t>梵</w:t>
      </w:r>
      <w:proofErr w:type="gramEnd"/>
      <w:r w:rsidRPr="007759AB">
        <w:rPr>
          <w:rFonts w:eastAsia="標楷體" w:cs="細明體"/>
          <w:sz w:val="22"/>
          <w:szCs w:val="22"/>
        </w:rPr>
        <w:t>天王復說</w:t>
      </w:r>
      <w:proofErr w:type="gramStart"/>
      <w:r w:rsidRPr="007759AB">
        <w:rPr>
          <w:rFonts w:eastAsia="標楷體" w:cs="細明體"/>
          <w:sz w:val="22"/>
          <w:szCs w:val="22"/>
        </w:rPr>
        <w:t>偈</w:t>
      </w:r>
      <w:proofErr w:type="gramEnd"/>
      <w:r w:rsidRPr="007759AB">
        <w:rPr>
          <w:rFonts w:eastAsia="標楷體" w:cs="細明體"/>
          <w:sz w:val="22"/>
          <w:szCs w:val="22"/>
        </w:rPr>
        <w:t>言：過去等正覺，及未來諸佛，現在佛</w:t>
      </w:r>
      <w:proofErr w:type="gramStart"/>
      <w:r w:rsidRPr="007759AB">
        <w:rPr>
          <w:rFonts w:eastAsia="標楷體" w:cs="細明體"/>
          <w:sz w:val="22"/>
          <w:szCs w:val="22"/>
        </w:rPr>
        <w:t>世</w:t>
      </w:r>
      <w:proofErr w:type="gramEnd"/>
      <w:r w:rsidRPr="007759AB">
        <w:rPr>
          <w:rFonts w:eastAsia="標楷體" w:cs="細明體"/>
          <w:sz w:val="22"/>
          <w:szCs w:val="22"/>
        </w:rPr>
        <w:t>尊，</w:t>
      </w:r>
      <w:proofErr w:type="gramStart"/>
      <w:r w:rsidRPr="007759AB">
        <w:rPr>
          <w:rFonts w:eastAsia="標楷體" w:cs="細明體"/>
          <w:sz w:val="22"/>
          <w:szCs w:val="22"/>
        </w:rPr>
        <w:t>能除眾生</w:t>
      </w:r>
      <w:proofErr w:type="gramEnd"/>
      <w:r w:rsidRPr="007759AB">
        <w:rPr>
          <w:rFonts w:eastAsia="標楷體" w:cs="細明體"/>
          <w:sz w:val="22"/>
          <w:szCs w:val="22"/>
        </w:rPr>
        <w:t>憂。一切恭敬法，依正法而住。如是恭敬者，</w:t>
      </w:r>
      <w:proofErr w:type="gramStart"/>
      <w:r w:rsidRPr="007759AB">
        <w:rPr>
          <w:rFonts w:eastAsia="標楷體" w:cs="細明體"/>
          <w:sz w:val="22"/>
          <w:szCs w:val="22"/>
        </w:rPr>
        <w:t>是則諸佛法</w:t>
      </w:r>
      <w:proofErr w:type="gramEnd"/>
      <w:r w:rsidRPr="007759AB">
        <w:rPr>
          <w:rFonts w:eastAsia="標楷體" w:cs="細明體"/>
          <w:sz w:val="22"/>
          <w:szCs w:val="22"/>
        </w:rPr>
        <w:t>。</w:t>
      </w:r>
      <w:r w:rsidR="00F1479F">
        <w:rPr>
          <w:rFonts w:hint="eastAsia"/>
          <w:szCs w:val="24"/>
        </w:rPr>
        <w:t>^^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a"/>
        </w:smartTagPr>
        <w:r w:rsidRPr="007759AB">
          <w:rPr>
            <w:rFonts w:cs="細明體"/>
            <w:sz w:val="22"/>
            <w:szCs w:val="22"/>
          </w:rPr>
          <w:t>322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25</w:t>
      </w:r>
      <w:r w:rsidRPr="007759AB">
        <w:rPr>
          <w:rFonts w:cs="細明體"/>
          <w:sz w:val="22"/>
          <w:szCs w:val="22"/>
        </w:rPr>
        <w:t>）</w:t>
      </w:r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/>
          <w:sz w:val="22"/>
          <w:szCs w:val="22"/>
        </w:rPr>
        <w:t>《別譯雜阿含經》卷</w:t>
      </w:r>
      <w:r w:rsidRPr="007759AB">
        <w:rPr>
          <w:rFonts w:cs="細明體"/>
          <w:sz w:val="22"/>
          <w:szCs w:val="22"/>
        </w:rPr>
        <w:t>5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101</w:t>
      </w:r>
      <w:r w:rsidRPr="007759AB">
        <w:rPr>
          <w:rFonts w:cs="細明體"/>
          <w:sz w:val="22"/>
          <w:szCs w:val="22"/>
        </w:rPr>
        <w:t>經）：「</w:t>
      </w:r>
      <w:r w:rsidR="00F1479F">
        <w:rPr>
          <w:rFonts w:hint="eastAsia"/>
          <w:szCs w:val="24"/>
        </w:rPr>
        <w:t>^</w:t>
      </w:r>
      <w:r w:rsidRPr="007759AB">
        <w:rPr>
          <w:rFonts w:eastAsia="標楷體" w:cs="細明體"/>
          <w:sz w:val="22"/>
          <w:szCs w:val="22"/>
        </w:rPr>
        <w:t>時</w:t>
      </w:r>
      <w:proofErr w:type="gramStart"/>
      <w:r w:rsidRPr="007759AB">
        <w:rPr>
          <w:rFonts w:ascii="標楷體" w:eastAsia="標楷體" w:hAnsi="標楷體" w:cs="細明體"/>
          <w:sz w:val="22"/>
          <w:szCs w:val="22"/>
        </w:rPr>
        <w:t>梵主天</w:t>
      </w:r>
      <w:proofErr w:type="gramEnd"/>
      <w:r w:rsidRPr="007759AB">
        <w:rPr>
          <w:rFonts w:ascii="標楷體" w:eastAsia="標楷體" w:hAnsi="標楷體" w:cs="細明體"/>
          <w:sz w:val="22"/>
          <w:szCs w:val="22"/>
        </w:rPr>
        <w:t>…</w:t>
      </w:r>
      <w:proofErr w:type="gramStart"/>
      <w:r w:rsidRPr="007759AB">
        <w:rPr>
          <w:rFonts w:ascii="標楷體" w:eastAsia="標楷體" w:hAnsi="標楷體" w:cs="細明體"/>
          <w:sz w:val="22"/>
          <w:szCs w:val="22"/>
        </w:rPr>
        <w:t>…</w:t>
      </w:r>
      <w:proofErr w:type="gramEnd"/>
      <w:r w:rsidRPr="007759AB">
        <w:rPr>
          <w:rFonts w:ascii="標楷體" w:eastAsia="標楷體" w:hAnsi="標楷體" w:cs="細明體"/>
          <w:sz w:val="22"/>
          <w:szCs w:val="22"/>
        </w:rPr>
        <w:t>即說</w:t>
      </w:r>
      <w:proofErr w:type="gramStart"/>
      <w:r w:rsidRPr="007759AB">
        <w:rPr>
          <w:rFonts w:ascii="標楷體" w:eastAsia="標楷體" w:hAnsi="標楷體" w:cs="細明體"/>
          <w:sz w:val="22"/>
          <w:szCs w:val="22"/>
        </w:rPr>
        <w:t>偈</w:t>
      </w:r>
      <w:proofErr w:type="gramEnd"/>
      <w:r w:rsidRPr="007759AB">
        <w:rPr>
          <w:rFonts w:ascii="標楷體" w:eastAsia="標楷體" w:hAnsi="標楷體" w:cs="細明體"/>
          <w:sz w:val="22"/>
          <w:szCs w:val="22"/>
        </w:rPr>
        <w:t>言：過去現在諸如來，未來世中</w:t>
      </w:r>
      <w:proofErr w:type="gramStart"/>
      <w:r w:rsidRPr="007759AB">
        <w:rPr>
          <w:rFonts w:ascii="標楷體" w:eastAsia="標楷體" w:hAnsi="標楷體" w:cs="細明體"/>
          <w:sz w:val="22"/>
          <w:szCs w:val="22"/>
        </w:rPr>
        <w:t>一切佛，是諸正覺能除惱</w:t>
      </w:r>
      <w:proofErr w:type="gramEnd"/>
      <w:r w:rsidRPr="007759AB">
        <w:rPr>
          <w:rFonts w:ascii="標楷體" w:eastAsia="標楷體" w:hAnsi="標楷體" w:cs="細明體"/>
          <w:sz w:val="22"/>
          <w:szCs w:val="22"/>
        </w:rPr>
        <w:t>，一切皆依法為師</w:t>
      </w:r>
      <w:r w:rsidRPr="007759AB">
        <w:rPr>
          <w:rFonts w:ascii="標楷體" w:eastAsia="標楷體" w:hAnsi="標楷體" w:cs="細明體" w:hint="eastAsia"/>
          <w:sz w:val="22"/>
          <w:szCs w:val="22"/>
        </w:rPr>
        <w:t>。</w:t>
      </w:r>
      <w:r w:rsidRPr="007759AB">
        <w:rPr>
          <w:rFonts w:ascii="標楷體" w:eastAsia="標楷體" w:hAnsi="標楷體" w:cs="細明體"/>
          <w:sz w:val="22"/>
          <w:szCs w:val="22"/>
        </w:rPr>
        <w:t>親近於</w:t>
      </w:r>
      <w:r w:rsidRPr="007759AB">
        <w:rPr>
          <w:rFonts w:eastAsia="標楷體" w:cs="細明體"/>
          <w:sz w:val="22"/>
          <w:szCs w:val="22"/>
        </w:rPr>
        <w:t>法依止住，斯是三</w:t>
      </w:r>
      <w:proofErr w:type="gramStart"/>
      <w:r w:rsidRPr="007759AB">
        <w:rPr>
          <w:rFonts w:eastAsia="標楷體" w:cs="細明體"/>
          <w:sz w:val="22"/>
          <w:szCs w:val="22"/>
        </w:rPr>
        <w:t>世</w:t>
      </w:r>
      <w:proofErr w:type="gramEnd"/>
      <w:r w:rsidRPr="007759AB">
        <w:rPr>
          <w:rFonts w:eastAsia="標楷體" w:cs="細明體"/>
          <w:sz w:val="22"/>
          <w:szCs w:val="22"/>
        </w:rPr>
        <w:t>諸佛法，是故</w:t>
      </w:r>
      <w:proofErr w:type="gramStart"/>
      <w:r w:rsidRPr="007759AB">
        <w:rPr>
          <w:rFonts w:eastAsia="標楷體" w:cs="細明體"/>
          <w:sz w:val="22"/>
          <w:szCs w:val="22"/>
        </w:rPr>
        <w:t>欲尊於</w:t>
      </w:r>
      <w:proofErr w:type="gramEnd"/>
      <w:r w:rsidRPr="007759AB">
        <w:rPr>
          <w:rFonts w:eastAsia="標楷體" w:cs="細明體"/>
          <w:sz w:val="22"/>
          <w:szCs w:val="22"/>
        </w:rPr>
        <w:t>己者，應先尊重</w:t>
      </w:r>
      <w:proofErr w:type="gramStart"/>
      <w:r w:rsidRPr="007759AB">
        <w:rPr>
          <w:rFonts w:eastAsia="標楷體" w:cs="細明體"/>
          <w:sz w:val="22"/>
          <w:szCs w:val="22"/>
        </w:rPr>
        <w:t>敬彼法，宜當</w:t>
      </w:r>
      <w:proofErr w:type="gramEnd"/>
      <w:r w:rsidRPr="007759AB">
        <w:rPr>
          <w:rFonts w:eastAsia="標楷體" w:cs="細明體"/>
          <w:sz w:val="22"/>
          <w:szCs w:val="22"/>
        </w:rPr>
        <w:t>憶念佛所教，尊重供養</w:t>
      </w:r>
      <w:proofErr w:type="gramStart"/>
      <w:r w:rsidRPr="007759AB">
        <w:rPr>
          <w:rFonts w:eastAsia="標楷體" w:cs="細明體"/>
          <w:sz w:val="22"/>
          <w:szCs w:val="22"/>
        </w:rPr>
        <w:t>無上法</w:t>
      </w:r>
      <w:proofErr w:type="gramEnd"/>
      <w:r w:rsidRPr="007759AB">
        <w:rPr>
          <w:rFonts w:eastAsia="標楷體" w:cs="細明體"/>
          <w:sz w:val="22"/>
          <w:szCs w:val="22"/>
        </w:rPr>
        <w:t>。</w:t>
      </w:r>
      <w:r w:rsidR="00F1479F">
        <w:rPr>
          <w:rFonts w:hint="eastAsia"/>
          <w:szCs w:val="24"/>
        </w:rPr>
        <w:t>^^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410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8</w:t>
      </w:r>
      <w:r w:rsidRPr="007759AB">
        <w:rPr>
          <w:rFonts w:cs="細明體"/>
          <w:sz w:val="22"/>
          <w:szCs w:val="22"/>
        </w:rPr>
        <w:t>）</w:t>
      </w:r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 xml:space="preserve"> </w:t>
      </w:r>
      <w:r w:rsidRPr="007759AB">
        <w:rPr>
          <w:rFonts w:cs="細明體"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425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proofErr w:type="spellStart"/>
      <w:r w:rsidRPr="007759AB">
        <w:rPr>
          <w:rFonts w:eastAsia="Roman Unicode"/>
          <w:sz w:val="22"/>
          <w:szCs w:val="22"/>
        </w:rPr>
        <w:t>Saṃyutta</w:t>
      </w:r>
      <w:proofErr w:type="spellEnd"/>
      <w:r w:rsidRPr="007759AB">
        <w:rPr>
          <w:sz w:val="22"/>
          <w:szCs w:val="22"/>
        </w:rPr>
        <w:t>（巴利《相應部》）</w:t>
      </w:r>
      <w:r w:rsidRPr="007759AB">
        <w:rPr>
          <w:rFonts w:cs="新細明體" w:hint="eastAsia"/>
          <w:sz w:val="22"/>
          <w:szCs w:val="22"/>
        </w:rPr>
        <w:t>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rFonts w:eastAsia="Roman Unicode" w:cs="Roman Unicode" w:hint="eastAsia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138-140</w:t>
      </w:r>
      <w:r w:rsidRPr="007759AB">
        <w:rPr>
          <w:rFonts w:hint="eastAsia"/>
          <w:sz w:val="22"/>
          <w:szCs w:val="22"/>
        </w:rPr>
        <w:t>。</w:t>
      </w:r>
    </w:p>
  </w:footnote>
  <w:footnote w:id="183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參見《增壹阿含經》卷</w:t>
      </w:r>
      <w:r w:rsidRPr="007759AB">
        <w:rPr>
          <w:sz w:val="22"/>
          <w:szCs w:val="22"/>
        </w:rPr>
        <w:t>20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聲聞品〉（大正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C"/>
        </w:smartTagPr>
        <w:r w:rsidRPr="007759AB">
          <w:rPr>
            <w:sz w:val="22"/>
            <w:szCs w:val="22"/>
          </w:rPr>
          <w:t>651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52"/>
          <w:attr w:name="UnitName" w:val="a"/>
        </w:smartTagPr>
        <w:r w:rsidRPr="007759AB">
          <w:rPr>
            <w:sz w:val="22"/>
            <w:szCs w:val="22"/>
          </w:rPr>
          <w:t>-652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84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3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r w:rsidRPr="007759AB">
        <w:rPr>
          <w:rFonts w:hint="eastAsia"/>
          <w:sz w:val="22"/>
          <w:szCs w:val="22"/>
        </w:rPr>
        <w:t>《撰集百緣經》卷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a"/>
        </w:smartTagPr>
        <w:r w:rsidRPr="007759AB">
          <w:rPr>
            <w:rFonts w:hint="eastAsia"/>
            <w:sz w:val="22"/>
            <w:szCs w:val="22"/>
          </w:rPr>
          <w:t>245a</w:t>
        </w:r>
      </w:smartTag>
      <w:r w:rsidRPr="007759AB">
        <w:rPr>
          <w:rFonts w:hint="eastAsia"/>
          <w:sz w:val="22"/>
          <w:szCs w:val="22"/>
        </w:rPr>
        <w:t>3-b2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《根本說一切有部毘奈耶藥事》卷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"/>
          <w:attr w:name="UnitName" w:val="C"/>
        </w:smartTagPr>
        <w:r w:rsidRPr="007759AB">
          <w:rPr>
            <w:sz w:val="22"/>
            <w:szCs w:val="22"/>
          </w:rPr>
          <w:t>79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1-29</w:t>
      </w:r>
      <w:r w:rsidRPr="007759AB">
        <w:rPr>
          <w:sz w:val="22"/>
          <w:szCs w:val="22"/>
        </w:rPr>
        <w:t>）。</w:t>
      </w:r>
    </w:p>
  </w:footnote>
  <w:footnote w:id="185">
    <w:p w:rsidR="007679FB" w:rsidRPr="007759AB" w:rsidRDefault="007679FB" w:rsidP="006F5A8E">
      <w:pPr>
        <w:pStyle w:val="a8"/>
        <w:ind w:left="319" w:hangingChars="145" w:hanging="319"/>
        <w:jc w:val="both"/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寶。</w:t>
      </w:r>
      <w:proofErr w:type="gramStart"/>
      <w:r w:rsidRPr="007759AB">
        <w:rPr>
          <w:sz w:val="22"/>
        </w:rPr>
        <w:t>（</w:t>
      </w:r>
      <w:proofErr w:type="gramEnd"/>
      <w:r w:rsidRPr="007759AB">
        <w:rPr>
          <w:sz w:val="22"/>
        </w:rPr>
        <w:t>印順法師，《大智度論筆記》〔</w:t>
      </w:r>
      <w:r w:rsidRPr="007759AB">
        <w:rPr>
          <w:sz w:val="22"/>
        </w:rPr>
        <w:t>E011</w:t>
      </w:r>
      <w:r w:rsidRPr="007759AB">
        <w:rPr>
          <w:sz w:val="22"/>
        </w:rPr>
        <w:t>〕</w:t>
      </w:r>
      <w:r w:rsidRPr="007759AB">
        <w:rPr>
          <w:sz w:val="22"/>
        </w:rPr>
        <w:t>p.306</w:t>
      </w:r>
      <w:proofErr w:type="gramStart"/>
      <w:r w:rsidRPr="007759AB">
        <w:rPr>
          <w:sz w:val="22"/>
        </w:rPr>
        <w:t>）</w:t>
      </w:r>
      <w:proofErr w:type="gramEnd"/>
    </w:p>
  </w:footnote>
  <w:footnote w:id="186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七眾：</w:t>
      </w:r>
      <w:r w:rsidRPr="006F5A8E">
        <w:rPr>
          <w:rFonts w:hint="eastAsia"/>
          <w:sz w:val="22"/>
        </w:rPr>
        <w:t>比丘</w:t>
      </w:r>
      <w:r w:rsidRPr="007759AB">
        <w:rPr>
          <w:rFonts w:hint="eastAsia"/>
          <w:sz w:val="22"/>
          <w:szCs w:val="22"/>
        </w:rPr>
        <w:t>、比丘尼、沙彌、沙彌尼、</w:t>
      </w:r>
      <w:proofErr w:type="gramStart"/>
      <w:r w:rsidRPr="007759AB">
        <w:rPr>
          <w:rFonts w:hint="eastAsia"/>
          <w:sz w:val="22"/>
          <w:szCs w:val="22"/>
        </w:rPr>
        <w:t>式叉摩那</w:t>
      </w:r>
      <w:proofErr w:type="gramEnd"/>
      <w:r w:rsidRPr="007759AB">
        <w:rPr>
          <w:rFonts w:hint="eastAsia"/>
          <w:sz w:val="22"/>
          <w:szCs w:val="22"/>
        </w:rPr>
        <w:t>、</w:t>
      </w:r>
      <w:proofErr w:type="gramStart"/>
      <w:r w:rsidRPr="007759AB">
        <w:rPr>
          <w:rFonts w:hint="eastAsia"/>
          <w:sz w:val="22"/>
          <w:szCs w:val="22"/>
        </w:rPr>
        <w:t>優婆塞</w:t>
      </w:r>
      <w:proofErr w:type="gramEnd"/>
      <w:r w:rsidRPr="007759AB">
        <w:rPr>
          <w:rFonts w:hint="eastAsia"/>
          <w:sz w:val="22"/>
          <w:szCs w:val="22"/>
        </w:rPr>
        <w:t>、優</w:t>
      </w:r>
      <w:proofErr w:type="gramStart"/>
      <w:r w:rsidRPr="007759AB">
        <w:rPr>
          <w:rFonts w:hint="eastAsia"/>
          <w:sz w:val="22"/>
          <w:szCs w:val="22"/>
        </w:rPr>
        <w:t>婆夷。</w:t>
      </w:r>
      <w:proofErr w:type="gramEnd"/>
    </w:p>
  </w:footnote>
  <w:footnote w:id="187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十善道，有</w:t>
      </w:r>
      <w:proofErr w:type="gramStart"/>
      <w:r w:rsidRPr="007759AB">
        <w:rPr>
          <w:bCs/>
          <w:sz w:val="22"/>
          <w:szCs w:val="22"/>
        </w:rPr>
        <w:t>二種果</w:t>
      </w:r>
      <w:proofErr w:type="gramEnd"/>
      <w:r w:rsidRPr="007759AB">
        <w:rPr>
          <w:bCs/>
          <w:sz w:val="22"/>
          <w:szCs w:val="22"/>
        </w:rPr>
        <w:t>：上行</w:t>
      </w:r>
      <w:proofErr w:type="gramStart"/>
      <w:r w:rsidRPr="007759AB">
        <w:rPr>
          <w:bCs/>
          <w:sz w:val="22"/>
          <w:szCs w:val="22"/>
        </w:rPr>
        <w:t>生淨天</w:t>
      </w:r>
      <w:proofErr w:type="gramEnd"/>
      <w:r w:rsidRPr="007759AB">
        <w:rPr>
          <w:bCs/>
          <w:sz w:val="22"/>
          <w:szCs w:val="22"/>
        </w:rPr>
        <w:t>，中行得生天。</w:t>
      </w:r>
      <w:proofErr w:type="gramStart"/>
      <w:r w:rsidRPr="007759AB">
        <w:rPr>
          <w:bCs/>
          <w:sz w:val="22"/>
          <w:szCs w:val="22"/>
        </w:rPr>
        <w:t>（</w:t>
      </w:r>
      <w:proofErr w:type="gramEnd"/>
      <w:r w:rsidRPr="007759AB">
        <w:rPr>
          <w:bCs/>
          <w:sz w:val="22"/>
          <w:szCs w:val="22"/>
        </w:rPr>
        <w:t>印順法師，《大智度論筆記》［</w:t>
      </w:r>
      <w:r w:rsidRPr="007759AB">
        <w:rPr>
          <w:rFonts w:eastAsia="Roman Unicode" w:cs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047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p.83</w:t>
      </w:r>
      <w:proofErr w:type="gramStart"/>
      <w:r w:rsidRPr="007759AB">
        <w:rPr>
          <w:bCs/>
          <w:sz w:val="22"/>
          <w:szCs w:val="22"/>
        </w:rPr>
        <w:t>）</w:t>
      </w:r>
      <w:proofErr w:type="gramEnd"/>
    </w:p>
  </w:footnote>
  <w:footnote w:id="188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7759AB">
        <w:rPr>
          <w:rFonts w:hAnsi="細明體" w:cs="細明體" w:hint="eastAsia"/>
          <w:sz w:val="22"/>
          <w:szCs w:val="22"/>
        </w:rPr>
        <w:t>二種天</w:t>
      </w:r>
      <w:r w:rsidRPr="007759AB">
        <w:rPr>
          <w:rFonts w:cs="細明體"/>
          <w:sz w:val="22"/>
          <w:szCs w:val="22"/>
        </w:rPr>
        <w:t>：</w:t>
      </w:r>
      <w:proofErr w:type="gramStart"/>
      <w:r w:rsidRPr="007759AB">
        <w:rPr>
          <w:rFonts w:cs="細明體" w:hint="eastAsia"/>
          <w:sz w:val="22"/>
          <w:szCs w:val="22"/>
        </w:rPr>
        <w:t>色界天</w:t>
      </w:r>
      <w:proofErr w:type="gramEnd"/>
      <w:r w:rsidRPr="007759AB">
        <w:rPr>
          <w:rFonts w:cs="細明體" w:hint="eastAsia"/>
          <w:sz w:val="22"/>
          <w:szCs w:val="22"/>
        </w:rPr>
        <w:t>、</w:t>
      </w:r>
      <w:proofErr w:type="gramStart"/>
      <w:r w:rsidRPr="007759AB">
        <w:rPr>
          <w:rFonts w:cs="細明體" w:hint="eastAsia"/>
          <w:sz w:val="22"/>
          <w:szCs w:val="22"/>
        </w:rPr>
        <w:t>無色界天</w:t>
      </w:r>
      <w:proofErr w:type="gramEnd"/>
      <w:r w:rsidRPr="007759AB">
        <w:rPr>
          <w:rFonts w:cs="細明體"/>
          <w:sz w:val="22"/>
          <w:szCs w:val="22"/>
        </w:rPr>
        <w:t>。</w:t>
      </w:r>
    </w:p>
  </w:footnote>
  <w:footnote w:id="189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念死相</w:t>
      </w:r>
      <w:r w:rsidRPr="007759AB">
        <w:rPr>
          <w:rFonts w:hint="eastAsia"/>
          <w:sz w:val="22"/>
          <w:szCs w:val="22"/>
        </w:rPr>
        <w:t>----</w:t>
      </w:r>
      <w:proofErr w:type="gramStart"/>
      <w:r w:rsidRPr="006F5A8E">
        <w:rPr>
          <w:rFonts w:hint="eastAsia"/>
          <w:sz w:val="22"/>
        </w:rPr>
        <w:t>出入</w:t>
      </w:r>
      <w:r w:rsidRPr="007759AB">
        <w:rPr>
          <w:rFonts w:hint="eastAsia"/>
          <w:sz w:val="22"/>
          <w:szCs w:val="22"/>
        </w:rPr>
        <w:t>息</w:t>
      </w:r>
      <w:proofErr w:type="gramEnd"/>
      <w:r w:rsidRPr="007759AB">
        <w:rPr>
          <w:rFonts w:hint="eastAsia"/>
          <w:sz w:val="22"/>
          <w:szCs w:val="22"/>
        </w:rPr>
        <w:t>不保。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H001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p.388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</w:t>
      </w:r>
      <w:proofErr w:type="gramStart"/>
      <w:r w:rsidRPr="007759AB">
        <w:rPr>
          <w:sz w:val="22"/>
          <w:szCs w:val="22"/>
        </w:rPr>
        <w:t>偈</w:t>
      </w:r>
      <w:proofErr w:type="gramEnd"/>
      <w:r w:rsidRPr="007759AB">
        <w:rPr>
          <w:sz w:val="22"/>
          <w:szCs w:val="22"/>
        </w:rPr>
        <w:t>）【石】。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91">
    <w:p w:rsidR="007679FB" w:rsidRPr="007759AB" w:rsidRDefault="007679FB" w:rsidP="006F5A8E">
      <w:pPr>
        <w:pStyle w:val="a8"/>
        <w:ind w:left="319" w:hangingChars="145" w:hanging="319"/>
        <w:jc w:val="both"/>
        <w:rPr>
          <w:rFonts w:hAnsi="細明體" w:cs="細明體"/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cs="細明體" w:hint="eastAsia"/>
          <w:sz w:val="22"/>
        </w:rPr>
        <w:t xml:space="preserve"> </w:t>
      </w:r>
      <w:r w:rsidRPr="007759AB">
        <w:rPr>
          <w:rFonts w:cs="細明體"/>
          <w:sz w:val="22"/>
        </w:rPr>
        <w:t>阿</w:t>
      </w:r>
      <w:proofErr w:type="gramStart"/>
      <w:r w:rsidRPr="007759AB">
        <w:rPr>
          <w:rFonts w:cs="細明體"/>
          <w:sz w:val="22"/>
        </w:rPr>
        <w:t>那律嘆佛滅</w:t>
      </w:r>
      <w:r w:rsidRPr="007759AB">
        <w:rPr>
          <w:sz w:val="22"/>
        </w:rPr>
        <w:t>偈</w:t>
      </w:r>
      <w:proofErr w:type="gramEnd"/>
      <w:r w:rsidRPr="007759AB">
        <w:rPr>
          <w:rFonts w:cs="細明體" w:hint="eastAsia"/>
          <w:sz w:val="22"/>
        </w:rPr>
        <w:t>。</w:t>
      </w:r>
      <w:proofErr w:type="gramStart"/>
      <w:r w:rsidRPr="007759AB">
        <w:rPr>
          <w:rFonts w:cs="細明體"/>
          <w:sz w:val="22"/>
        </w:rPr>
        <w:t>（</w:t>
      </w:r>
      <w:proofErr w:type="gramEnd"/>
      <w:r w:rsidRPr="007759AB">
        <w:rPr>
          <w:rFonts w:cs="細明體"/>
          <w:sz w:val="22"/>
        </w:rPr>
        <w:t>印順法師，《大智度論筆記》［</w:t>
      </w:r>
      <w:r w:rsidRPr="007759AB">
        <w:rPr>
          <w:rFonts w:eastAsia="Roman Unicode" w:cs="Roman Unicode"/>
          <w:sz w:val="22"/>
        </w:rPr>
        <w:t>G</w:t>
      </w:r>
      <w:r w:rsidRPr="007759AB">
        <w:rPr>
          <w:rFonts w:cs="細明體"/>
          <w:sz w:val="22"/>
        </w:rPr>
        <w:t>001</w:t>
      </w:r>
      <w:r w:rsidRPr="007759AB">
        <w:rPr>
          <w:rFonts w:cs="細明體"/>
          <w:sz w:val="22"/>
        </w:rPr>
        <w:t>］</w:t>
      </w:r>
      <w:r w:rsidRPr="007759AB">
        <w:rPr>
          <w:rFonts w:cs="細明體"/>
          <w:sz w:val="22"/>
        </w:rPr>
        <w:t>p.378</w:t>
      </w:r>
      <w:proofErr w:type="gramStart"/>
      <w:r w:rsidRPr="007759AB">
        <w:rPr>
          <w:rFonts w:cs="細明體"/>
          <w:sz w:val="22"/>
        </w:rPr>
        <w:t>）</w:t>
      </w:r>
      <w:proofErr w:type="gramEnd"/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阿那律佛</w:t>
      </w:r>
      <w:proofErr w:type="gramStart"/>
      <w:r w:rsidRPr="007759AB">
        <w:rPr>
          <w:sz w:val="22"/>
          <w:szCs w:val="22"/>
        </w:rPr>
        <w:t>滅時說</w:t>
      </w:r>
      <w:proofErr w:type="gramEnd"/>
      <w:r w:rsidRPr="007759AB">
        <w:rPr>
          <w:sz w:val="22"/>
          <w:szCs w:val="22"/>
        </w:rPr>
        <w:t>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  <w:p w:rsidR="007679FB" w:rsidRPr="007759AB" w:rsidRDefault="007679FB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</w:t>
      </w:r>
      <w:proofErr w:type="spellStart"/>
      <w:r w:rsidRPr="007759AB">
        <w:rPr>
          <w:sz w:val="22"/>
          <w:szCs w:val="22"/>
        </w:rPr>
        <w:t>Lamotte</w:t>
      </w:r>
      <w:proofErr w:type="spellEnd"/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429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proofErr w:type="gramStart"/>
      <w:r w:rsidRPr="007759AB">
        <w:rPr>
          <w:sz w:val="22"/>
          <w:szCs w:val="22"/>
        </w:rPr>
        <w:t>）</w:t>
      </w:r>
      <w:proofErr w:type="gramEnd"/>
      <w:r w:rsidRPr="007759AB">
        <w:rPr>
          <w:sz w:val="22"/>
          <w:szCs w:val="22"/>
        </w:rPr>
        <w:t>：</w:t>
      </w:r>
      <w:proofErr w:type="spellStart"/>
      <w:r w:rsidRPr="007759AB">
        <w:rPr>
          <w:rFonts w:eastAsia="Roman Unicode"/>
          <w:sz w:val="22"/>
          <w:szCs w:val="22"/>
        </w:rPr>
        <w:t>Dīgha</w:t>
      </w:r>
      <w:proofErr w:type="spellEnd"/>
      <w:r w:rsidRPr="007759AB">
        <w:rPr>
          <w:sz w:val="22"/>
          <w:szCs w:val="22"/>
        </w:rPr>
        <w:t>（巴利《長部》）</w:t>
      </w:r>
      <w:r w:rsidRPr="007759AB">
        <w:rPr>
          <w:rFonts w:cs="新細明體" w:hint="eastAsia"/>
          <w:sz w:val="22"/>
          <w:szCs w:val="22"/>
        </w:rPr>
        <w:t>II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157</w:t>
      </w:r>
      <w:r w:rsidRPr="007759AB">
        <w:rPr>
          <w:rFonts w:hint="eastAsia"/>
          <w:sz w:val="22"/>
          <w:szCs w:val="22"/>
        </w:rPr>
        <w:t>。</w:t>
      </w:r>
    </w:p>
  </w:footnote>
  <w:footnote w:id="192">
    <w:p w:rsidR="007679FB" w:rsidRPr="007759AB" w:rsidRDefault="007679FB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大乘八念：為一切生，集一切德，無所得空。</w:t>
      </w:r>
      <w:proofErr w:type="gramStart"/>
      <w:r w:rsidRPr="007759AB">
        <w:rPr>
          <w:rFonts w:hint="eastAsia"/>
          <w:sz w:val="22"/>
          <w:szCs w:val="22"/>
        </w:rPr>
        <w:t>（</w:t>
      </w:r>
      <w:proofErr w:type="gramEnd"/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proofErr w:type="gramStart"/>
      <w:r w:rsidRPr="007759AB">
        <w:rPr>
          <w:rFonts w:hint="eastAsia"/>
          <w:sz w:val="22"/>
          <w:szCs w:val="22"/>
        </w:rPr>
        <w:t>）</w:t>
      </w:r>
      <w:proofErr w:type="gramEnd"/>
    </w:p>
  </w:footnote>
  <w:footnote w:id="193">
    <w:p w:rsidR="007679FB" w:rsidRPr="007759AB" w:rsidRDefault="007679FB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proofErr w:type="gramStart"/>
      <w:r w:rsidRPr="007759AB">
        <w:rPr>
          <w:sz w:val="22"/>
          <w:szCs w:val="22"/>
        </w:rPr>
        <w:t>一切智</w:t>
      </w:r>
      <w:proofErr w:type="gramEnd"/>
      <w:r w:rsidRPr="007759AB">
        <w:rPr>
          <w:sz w:val="22"/>
          <w:szCs w:val="22"/>
        </w:rPr>
        <w:t>＝足一切【宋】【元】【明】【宮】。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94">
    <w:p w:rsidR="007679FB" w:rsidRPr="007759AB" w:rsidRDefault="007679FB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〔以〕－【宋】【元】【明】【宮】。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.18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95">
    <w:p w:rsidR="007679FB" w:rsidRPr="007759AB" w:rsidRDefault="007679FB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《摩訶般若波羅蜜經》卷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 </w:t>
      </w:r>
      <w:r w:rsidRPr="007759AB">
        <w:rPr>
          <w:sz w:val="22"/>
          <w:szCs w:val="22"/>
        </w:rPr>
        <w:t>序品〉（大正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218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21-219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）。</w:t>
      </w:r>
    </w:p>
  </w:footnote>
  <w:footnote w:id="196">
    <w:p w:rsidR="007679FB" w:rsidRPr="007759AB" w:rsidRDefault="007679FB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以＝有【宋】【元】【明】【宮】。</w:t>
      </w:r>
      <w:proofErr w:type="gramStart"/>
      <w:r w:rsidRPr="007759AB">
        <w:rPr>
          <w:sz w:val="22"/>
          <w:szCs w:val="22"/>
        </w:rPr>
        <w:t>（</w:t>
      </w:r>
      <w:proofErr w:type="gramEnd"/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proofErr w:type="gramStart"/>
      <w:r w:rsidRPr="007759AB">
        <w:rPr>
          <w:sz w:val="22"/>
          <w:szCs w:val="22"/>
        </w:rPr>
        <w:t>）</w:t>
      </w:r>
      <w:proofErr w:type="gramEnd"/>
    </w:p>
  </w:footnote>
  <w:footnote w:id="197">
    <w:p w:rsidR="007679FB" w:rsidRPr="007759AB" w:rsidRDefault="007679FB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：「</w:t>
      </w:r>
      <w:r w:rsidR="00F1479F">
        <w:rPr>
          <w:rFonts w:hint="eastAsia"/>
          <w:szCs w:val="24"/>
        </w:rPr>
        <w:t>^</w:t>
      </w:r>
      <w:proofErr w:type="gramStart"/>
      <w:r w:rsidRPr="007759AB">
        <w:rPr>
          <w:rFonts w:eastAsia="標楷體"/>
          <w:sz w:val="22"/>
          <w:szCs w:val="22"/>
        </w:rPr>
        <w:t>問曰</w:t>
      </w:r>
      <w:proofErr w:type="gramEnd"/>
      <w:r w:rsidRPr="007759AB">
        <w:rPr>
          <w:rFonts w:eastAsia="標楷體"/>
          <w:sz w:val="22"/>
          <w:szCs w:val="22"/>
        </w:rPr>
        <w:t>：</w:t>
      </w:r>
      <w:proofErr w:type="gramStart"/>
      <w:r w:rsidRPr="007759AB">
        <w:rPr>
          <w:rFonts w:eastAsia="標楷體"/>
          <w:sz w:val="22"/>
          <w:szCs w:val="22"/>
        </w:rPr>
        <w:t>云何名</w:t>
      </w:r>
      <w:proofErr w:type="gramEnd"/>
      <w:r w:rsidRPr="007759AB">
        <w:rPr>
          <w:rFonts w:eastAsia="標楷體"/>
          <w:sz w:val="22"/>
          <w:szCs w:val="22"/>
        </w:rPr>
        <w:t>不住法住般若波羅蜜中，能具足六波羅蜜？</w:t>
      </w:r>
      <w:proofErr w:type="gramStart"/>
      <w:r w:rsidRPr="007759AB">
        <w:rPr>
          <w:rFonts w:eastAsia="標楷體"/>
          <w:sz w:val="22"/>
          <w:szCs w:val="22"/>
        </w:rPr>
        <w:t>答曰</w:t>
      </w:r>
      <w:proofErr w:type="gramEnd"/>
      <w:r w:rsidRPr="007759AB">
        <w:rPr>
          <w:rFonts w:eastAsia="標楷體"/>
          <w:sz w:val="22"/>
          <w:szCs w:val="22"/>
        </w:rPr>
        <w:t>：如是菩薩觀一切法非常非無常、非</w:t>
      </w:r>
      <w:proofErr w:type="gramStart"/>
      <w:r w:rsidRPr="007759AB">
        <w:rPr>
          <w:rFonts w:eastAsia="標楷體"/>
          <w:sz w:val="22"/>
          <w:szCs w:val="22"/>
        </w:rPr>
        <w:t>苦非</w:t>
      </w:r>
      <w:proofErr w:type="gramEnd"/>
      <w:r w:rsidRPr="007759AB">
        <w:rPr>
          <w:rFonts w:eastAsia="標楷體"/>
          <w:sz w:val="22"/>
          <w:szCs w:val="22"/>
        </w:rPr>
        <w:t>樂、</w:t>
      </w:r>
      <w:proofErr w:type="gramStart"/>
      <w:r w:rsidRPr="007759AB">
        <w:rPr>
          <w:rFonts w:eastAsia="標楷體"/>
          <w:sz w:val="22"/>
          <w:szCs w:val="22"/>
        </w:rPr>
        <w:t>非空非實</w:t>
      </w:r>
      <w:proofErr w:type="gramEnd"/>
      <w:r w:rsidRPr="007759AB">
        <w:rPr>
          <w:rFonts w:eastAsia="標楷體"/>
          <w:sz w:val="22"/>
          <w:szCs w:val="22"/>
        </w:rPr>
        <w:t>、非我非無我、非</w:t>
      </w:r>
      <w:proofErr w:type="gramStart"/>
      <w:r w:rsidRPr="007759AB">
        <w:rPr>
          <w:rFonts w:eastAsia="標楷體"/>
          <w:sz w:val="22"/>
          <w:szCs w:val="22"/>
        </w:rPr>
        <w:t>生滅非不生滅</w:t>
      </w:r>
      <w:proofErr w:type="gramEnd"/>
      <w:r w:rsidRPr="007759AB">
        <w:rPr>
          <w:rFonts w:eastAsia="標楷體"/>
          <w:sz w:val="22"/>
          <w:szCs w:val="22"/>
        </w:rPr>
        <w:t>，</w:t>
      </w:r>
      <w:proofErr w:type="gramStart"/>
      <w:r w:rsidRPr="007759AB">
        <w:rPr>
          <w:rFonts w:eastAsia="標楷體"/>
          <w:sz w:val="22"/>
          <w:szCs w:val="22"/>
        </w:rPr>
        <w:t>如是住甚深</w:t>
      </w:r>
      <w:proofErr w:type="gramEnd"/>
      <w:r w:rsidRPr="007759AB">
        <w:rPr>
          <w:rFonts w:eastAsia="標楷體"/>
          <w:sz w:val="22"/>
          <w:szCs w:val="22"/>
        </w:rPr>
        <w:t>般若波羅蜜中，於般若波羅蜜相亦不取，是名</w:t>
      </w:r>
      <w:r w:rsidRPr="007759AB">
        <w:rPr>
          <w:rFonts w:eastAsia="標楷體"/>
          <w:bCs/>
          <w:sz w:val="22"/>
          <w:szCs w:val="22"/>
        </w:rPr>
        <w:t>不住法住。若取般若波羅蜜相，是</w:t>
      </w:r>
      <w:proofErr w:type="gramStart"/>
      <w:r w:rsidRPr="007759AB">
        <w:rPr>
          <w:rFonts w:eastAsia="標楷體"/>
          <w:bCs/>
          <w:sz w:val="22"/>
          <w:szCs w:val="22"/>
        </w:rPr>
        <w:t>為住法住</w:t>
      </w:r>
      <w:proofErr w:type="gramEnd"/>
      <w:r w:rsidRPr="007759AB">
        <w:rPr>
          <w:rFonts w:eastAsia="標楷體"/>
          <w:bCs/>
          <w:sz w:val="22"/>
          <w:szCs w:val="22"/>
        </w:rPr>
        <w:t>。</w:t>
      </w:r>
      <w:r w:rsidR="00F1479F">
        <w:rPr>
          <w:rFonts w:hint="eastAsia"/>
          <w:szCs w:val="24"/>
        </w:rPr>
        <w:t>^^</w:t>
      </w:r>
      <w:bookmarkStart w:id="118" w:name="_GoBack"/>
      <w:bookmarkEnd w:id="118"/>
      <w:r w:rsidRPr="007759AB">
        <w:rPr>
          <w:bCs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140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5-12</w:t>
      </w:r>
      <w:r w:rsidRPr="007759AB">
        <w:rPr>
          <w:sz w:val="22"/>
          <w:szCs w:val="22"/>
        </w:rPr>
        <w:t>）</w:t>
      </w:r>
    </w:p>
  </w:footnote>
  <w:footnote w:id="198">
    <w:p w:rsidR="007679FB" w:rsidRPr="007759AB" w:rsidRDefault="007679FB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197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eastAsia="Roman Unicode" w:cs="Roman Unicode" w:hint="eastAsia"/>
          <w:sz w:val="22"/>
          <w:szCs w:val="22"/>
        </w:rPr>
        <w:t>12</w:t>
      </w:r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），</w:t>
      </w:r>
      <w:r w:rsidRPr="007759AB">
        <w:rPr>
          <w:bCs/>
          <w:sz w:val="22"/>
          <w:szCs w:val="22"/>
        </w:rPr>
        <w:t>另參見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148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1-150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9FB" w:rsidRDefault="007679FB">
    <w:pPr>
      <w:pStyle w:val="aa"/>
    </w:pPr>
    <w:r>
      <w:rPr>
        <w:rFonts w:hint="eastAsia"/>
      </w:rPr>
      <w:t>《大智度論》講義（第</w:t>
    </w:r>
    <w:r w:rsidRPr="00A307FC">
      <w:rPr>
        <w:rFonts w:hint="eastAsia"/>
      </w:rPr>
      <w:t>0</w:t>
    </w:r>
    <w:r w:rsidRPr="00A307FC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9FB" w:rsidRDefault="007679FB" w:rsidP="0076248A">
    <w:pPr>
      <w:pStyle w:val="aa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A307FC">
      <w:rPr>
        <w:rFonts w:hint="eastAsia"/>
      </w:rPr>
      <w:t>0</w:t>
    </w:r>
    <w:r w:rsidRPr="00A307FC">
      <w:t>2</w:t>
    </w:r>
    <w:r w:rsidRPr="00A307FC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126C53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64EB5"/>
    <w:multiLevelType w:val="hybridMultilevel"/>
    <w:tmpl w:val="7F52FCC8"/>
    <w:lvl w:ilvl="0" w:tplc="F6E2F7D0">
      <w:start w:val="4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1AEC1258"/>
    <w:multiLevelType w:val="hybridMultilevel"/>
    <w:tmpl w:val="04A4510A"/>
    <w:lvl w:ilvl="0" w:tplc="BF023B1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5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9">
    <w:nsid w:val="4E281114"/>
    <w:multiLevelType w:val="hybridMultilevel"/>
    <w:tmpl w:val="5D841EBE"/>
    <w:lvl w:ilvl="0" w:tplc="5BBE1AEE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1"/>
        </w:tabs>
        <w:ind w:left="11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1"/>
        </w:tabs>
        <w:ind w:left="21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1"/>
        </w:tabs>
        <w:ind w:left="26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1"/>
        </w:tabs>
        <w:ind w:left="31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1"/>
        </w:tabs>
        <w:ind w:left="35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1"/>
        </w:tabs>
        <w:ind w:left="40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1"/>
        </w:tabs>
        <w:ind w:left="4541" w:hanging="480"/>
      </w:pPr>
    </w:lvl>
  </w:abstractNum>
  <w:abstractNum w:abstractNumId="10">
    <w:nsid w:val="5F865639"/>
    <w:multiLevelType w:val="singleLevel"/>
    <w:tmpl w:val="46C674F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eastAsia"/>
      </w:rPr>
    </w:lvl>
  </w:abstractNum>
  <w:abstractNum w:abstractNumId="11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12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6"/>
  </w:num>
  <w:num w:numId="9">
    <w:abstractNumId w:val="13"/>
  </w:num>
  <w:num w:numId="10">
    <w:abstractNumId w:val="3"/>
  </w:num>
  <w:num w:numId="11">
    <w:abstractNumId w:val="11"/>
  </w:num>
  <w:num w:numId="12">
    <w:abstractNumId w:val="8"/>
  </w:num>
  <w:num w:numId="13">
    <w:abstractNumId w:val="10"/>
  </w:num>
  <w:num w:numId="14">
    <w:abstractNumId w:val="0"/>
  </w:num>
  <w:num w:numId="15">
    <w:abstractNumId w:val="9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84"/>
    <w:rsid w:val="00004900"/>
    <w:rsid w:val="00031E79"/>
    <w:rsid w:val="00036317"/>
    <w:rsid w:val="00053BAE"/>
    <w:rsid w:val="00065807"/>
    <w:rsid w:val="0007352A"/>
    <w:rsid w:val="00083394"/>
    <w:rsid w:val="00097C86"/>
    <w:rsid w:val="000A1B5D"/>
    <w:rsid w:val="000A7FF8"/>
    <w:rsid w:val="000B2A0C"/>
    <w:rsid w:val="000C79C4"/>
    <w:rsid w:val="000E17DB"/>
    <w:rsid w:val="00116140"/>
    <w:rsid w:val="001171D5"/>
    <w:rsid w:val="00127932"/>
    <w:rsid w:val="00161EB9"/>
    <w:rsid w:val="00184504"/>
    <w:rsid w:val="00191502"/>
    <w:rsid w:val="001D1824"/>
    <w:rsid w:val="00201B85"/>
    <w:rsid w:val="00210116"/>
    <w:rsid w:val="00224DEF"/>
    <w:rsid w:val="00230F63"/>
    <w:rsid w:val="002344BE"/>
    <w:rsid w:val="00246FB5"/>
    <w:rsid w:val="002673F8"/>
    <w:rsid w:val="00277A1F"/>
    <w:rsid w:val="002A29F8"/>
    <w:rsid w:val="002A6B65"/>
    <w:rsid w:val="002B180D"/>
    <w:rsid w:val="002C0B2F"/>
    <w:rsid w:val="002F633A"/>
    <w:rsid w:val="00311B0B"/>
    <w:rsid w:val="00315DBB"/>
    <w:rsid w:val="00326B39"/>
    <w:rsid w:val="0033589B"/>
    <w:rsid w:val="003673F9"/>
    <w:rsid w:val="00381042"/>
    <w:rsid w:val="00392B51"/>
    <w:rsid w:val="003E49C0"/>
    <w:rsid w:val="004008B8"/>
    <w:rsid w:val="00413690"/>
    <w:rsid w:val="0042316B"/>
    <w:rsid w:val="00431F0C"/>
    <w:rsid w:val="00437D9C"/>
    <w:rsid w:val="00441CC4"/>
    <w:rsid w:val="00444B8B"/>
    <w:rsid w:val="0046416E"/>
    <w:rsid w:val="00486342"/>
    <w:rsid w:val="00490130"/>
    <w:rsid w:val="00493C8D"/>
    <w:rsid w:val="004A20DA"/>
    <w:rsid w:val="004A6D61"/>
    <w:rsid w:val="004B2D51"/>
    <w:rsid w:val="004F4927"/>
    <w:rsid w:val="005022E5"/>
    <w:rsid w:val="00503D5A"/>
    <w:rsid w:val="00523503"/>
    <w:rsid w:val="00530CA0"/>
    <w:rsid w:val="0053102C"/>
    <w:rsid w:val="00543129"/>
    <w:rsid w:val="005454E0"/>
    <w:rsid w:val="005516CC"/>
    <w:rsid w:val="005911AF"/>
    <w:rsid w:val="005920E4"/>
    <w:rsid w:val="005B4843"/>
    <w:rsid w:val="005B67AB"/>
    <w:rsid w:val="00605C3F"/>
    <w:rsid w:val="0061576D"/>
    <w:rsid w:val="00631BA7"/>
    <w:rsid w:val="00637A8C"/>
    <w:rsid w:val="0065421B"/>
    <w:rsid w:val="00683D33"/>
    <w:rsid w:val="00696760"/>
    <w:rsid w:val="006A11CC"/>
    <w:rsid w:val="006B3BBF"/>
    <w:rsid w:val="006B61A8"/>
    <w:rsid w:val="006C0589"/>
    <w:rsid w:val="006C3D0F"/>
    <w:rsid w:val="006D5803"/>
    <w:rsid w:val="006E0082"/>
    <w:rsid w:val="006E2251"/>
    <w:rsid w:val="006F4DBE"/>
    <w:rsid w:val="006F5A8E"/>
    <w:rsid w:val="00717DFE"/>
    <w:rsid w:val="00727BD4"/>
    <w:rsid w:val="0073415F"/>
    <w:rsid w:val="00741FE4"/>
    <w:rsid w:val="00754863"/>
    <w:rsid w:val="00757832"/>
    <w:rsid w:val="0076248A"/>
    <w:rsid w:val="00763AB2"/>
    <w:rsid w:val="007679FB"/>
    <w:rsid w:val="007759AB"/>
    <w:rsid w:val="00780CFA"/>
    <w:rsid w:val="007A1018"/>
    <w:rsid w:val="007A19D5"/>
    <w:rsid w:val="007B1F71"/>
    <w:rsid w:val="007B4018"/>
    <w:rsid w:val="007F591E"/>
    <w:rsid w:val="00814818"/>
    <w:rsid w:val="00827093"/>
    <w:rsid w:val="00830914"/>
    <w:rsid w:val="00843EA5"/>
    <w:rsid w:val="0086658E"/>
    <w:rsid w:val="00876DC8"/>
    <w:rsid w:val="008A3C5C"/>
    <w:rsid w:val="008D1513"/>
    <w:rsid w:val="008E117D"/>
    <w:rsid w:val="00916CE1"/>
    <w:rsid w:val="009179B7"/>
    <w:rsid w:val="00933912"/>
    <w:rsid w:val="009342C3"/>
    <w:rsid w:val="009376CD"/>
    <w:rsid w:val="009376E3"/>
    <w:rsid w:val="00945D27"/>
    <w:rsid w:val="00995237"/>
    <w:rsid w:val="009A7E10"/>
    <w:rsid w:val="009B195B"/>
    <w:rsid w:val="009E2EDA"/>
    <w:rsid w:val="009F7EB0"/>
    <w:rsid w:val="00A014A0"/>
    <w:rsid w:val="00A149F8"/>
    <w:rsid w:val="00A307FC"/>
    <w:rsid w:val="00A4142D"/>
    <w:rsid w:val="00A65A57"/>
    <w:rsid w:val="00A66938"/>
    <w:rsid w:val="00A66999"/>
    <w:rsid w:val="00A743D6"/>
    <w:rsid w:val="00A81B8C"/>
    <w:rsid w:val="00A87A89"/>
    <w:rsid w:val="00AA1457"/>
    <w:rsid w:val="00AB5E1D"/>
    <w:rsid w:val="00AC67EB"/>
    <w:rsid w:val="00AE2304"/>
    <w:rsid w:val="00B147EA"/>
    <w:rsid w:val="00B24C09"/>
    <w:rsid w:val="00B27250"/>
    <w:rsid w:val="00B53DD6"/>
    <w:rsid w:val="00B62E95"/>
    <w:rsid w:val="00B63C68"/>
    <w:rsid w:val="00B63D73"/>
    <w:rsid w:val="00BD3135"/>
    <w:rsid w:val="00BE2F7E"/>
    <w:rsid w:val="00BE7EAF"/>
    <w:rsid w:val="00C179DB"/>
    <w:rsid w:val="00C347B7"/>
    <w:rsid w:val="00C41824"/>
    <w:rsid w:val="00C4496B"/>
    <w:rsid w:val="00C52084"/>
    <w:rsid w:val="00C928D3"/>
    <w:rsid w:val="00C94221"/>
    <w:rsid w:val="00CB3941"/>
    <w:rsid w:val="00CB6497"/>
    <w:rsid w:val="00CE177D"/>
    <w:rsid w:val="00CE5BC5"/>
    <w:rsid w:val="00D16BEC"/>
    <w:rsid w:val="00D26031"/>
    <w:rsid w:val="00D37D45"/>
    <w:rsid w:val="00D478B0"/>
    <w:rsid w:val="00D608F6"/>
    <w:rsid w:val="00D7363F"/>
    <w:rsid w:val="00D8737F"/>
    <w:rsid w:val="00D87DDE"/>
    <w:rsid w:val="00DB02E2"/>
    <w:rsid w:val="00DB0AE8"/>
    <w:rsid w:val="00DB4854"/>
    <w:rsid w:val="00DC1C7F"/>
    <w:rsid w:val="00DC6775"/>
    <w:rsid w:val="00DE11B8"/>
    <w:rsid w:val="00DF23ED"/>
    <w:rsid w:val="00DF3A4F"/>
    <w:rsid w:val="00E10141"/>
    <w:rsid w:val="00E10D6B"/>
    <w:rsid w:val="00E12849"/>
    <w:rsid w:val="00E20DA1"/>
    <w:rsid w:val="00E22AB5"/>
    <w:rsid w:val="00E24463"/>
    <w:rsid w:val="00E471C6"/>
    <w:rsid w:val="00E55D7A"/>
    <w:rsid w:val="00E93ADE"/>
    <w:rsid w:val="00EA4B61"/>
    <w:rsid w:val="00EE6D9B"/>
    <w:rsid w:val="00EF20CD"/>
    <w:rsid w:val="00F1135F"/>
    <w:rsid w:val="00F1479F"/>
    <w:rsid w:val="00F766A9"/>
    <w:rsid w:val="00F873C0"/>
    <w:rsid w:val="00F920B3"/>
    <w:rsid w:val="00FC7F13"/>
    <w:rsid w:val="00FD24B6"/>
    <w:rsid w:val="00FE0F5C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C5208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C5208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C52084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C52084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C52084"/>
  </w:style>
  <w:style w:type="paragraph" w:styleId="z-">
    <w:name w:val="HTML Top of Form"/>
    <w:basedOn w:val="a"/>
    <w:next w:val="a"/>
    <w:link w:val="z-0"/>
    <w:hidden/>
    <w:rsid w:val="00C5208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C520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rsid w:val="00C52084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C5208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a4">
    <w:name w:val="footer"/>
    <w:basedOn w:val="a"/>
    <w:link w:val="a5"/>
    <w:uiPriority w:val="99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52084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C52084"/>
  </w:style>
  <w:style w:type="paragraph" w:customStyle="1" w:styleId="12">
    <w:name w:val="1.內文...壹、"/>
    <w:basedOn w:val="a"/>
    <w:rsid w:val="00C52084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C52084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內文...（一）"/>
    <w:basedOn w:val="a"/>
    <w:rsid w:val="00C52084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C52084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C52084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C52084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C52084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C52084"/>
    <w:pPr>
      <w:ind w:leftChars="100" w:left="100"/>
    </w:pPr>
  </w:style>
  <w:style w:type="paragraph" w:customStyle="1" w:styleId="32">
    <w:name w:val="3.標題...（一）"/>
    <w:basedOn w:val="13"/>
    <w:rsid w:val="00C52084"/>
    <w:pPr>
      <w:ind w:leftChars="200" w:left="200"/>
    </w:pPr>
  </w:style>
  <w:style w:type="paragraph" w:customStyle="1" w:styleId="60">
    <w:name w:val="6.標題...Ａ、"/>
    <w:basedOn w:val="13"/>
    <w:rsid w:val="00C52084"/>
    <w:pPr>
      <w:ind w:leftChars="700" w:left="700"/>
    </w:pPr>
  </w:style>
  <w:style w:type="paragraph" w:customStyle="1" w:styleId="40">
    <w:name w:val="4.標題...１、"/>
    <w:basedOn w:val="13"/>
    <w:rsid w:val="00C52084"/>
    <w:pPr>
      <w:ind w:leftChars="400" w:left="400"/>
    </w:pPr>
  </w:style>
  <w:style w:type="paragraph" w:customStyle="1" w:styleId="50">
    <w:name w:val="5.標題...（１）"/>
    <w:basedOn w:val="13"/>
    <w:rsid w:val="00C52084"/>
    <w:pPr>
      <w:ind w:leftChars="500" w:left="500"/>
    </w:pPr>
  </w:style>
  <w:style w:type="paragraph" w:customStyle="1" w:styleId="70">
    <w:name w:val="7.標題...（Ａ）"/>
    <w:basedOn w:val="13"/>
    <w:rsid w:val="00C52084"/>
    <w:pPr>
      <w:ind w:leftChars="800" w:left="800"/>
    </w:pPr>
  </w:style>
  <w:style w:type="paragraph" w:customStyle="1" w:styleId="8">
    <w:name w:val="8.標題...ａ、"/>
    <w:basedOn w:val="70"/>
    <w:rsid w:val="00C52084"/>
    <w:pPr>
      <w:ind w:leftChars="1000" w:left="1000"/>
    </w:pPr>
  </w:style>
  <w:style w:type="paragraph" w:customStyle="1" w:styleId="9">
    <w:name w:val="9.標題...（ａ）"/>
    <w:basedOn w:val="8"/>
    <w:rsid w:val="00C52084"/>
    <w:pPr>
      <w:ind w:leftChars="1100" w:left="1100"/>
    </w:pPr>
  </w:style>
  <w:style w:type="paragraph" w:customStyle="1" w:styleId="80">
    <w:name w:val="8.內文...ａ、"/>
    <w:basedOn w:val="7"/>
    <w:rsid w:val="00C52084"/>
    <w:pPr>
      <w:ind w:leftChars="700" w:left="700"/>
    </w:pPr>
  </w:style>
  <w:style w:type="paragraph" w:customStyle="1" w:styleId="90">
    <w:name w:val="9.內文...（ａ）"/>
    <w:basedOn w:val="80"/>
    <w:rsid w:val="00C52084"/>
    <w:pPr>
      <w:ind w:leftChars="800" w:left="800"/>
    </w:pPr>
  </w:style>
  <w:style w:type="character" w:customStyle="1" w:styleId="33">
    <w:name w:val="3.內文...（一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styleId="a7">
    <w:name w:val="footnote reference"/>
    <w:semiHidden/>
    <w:rsid w:val="00C52084"/>
    <w:rPr>
      <w:vertAlign w:val="superscript"/>
    </w:rPr>
  </w:style>
  <w:style w:type="paragraph" w:styleId="a8">
    <w:name w:val="footnote text"/>
    <w:aliases w:val="註腳文字 字元 字元 字元 字元,註腳文字 字元 字元 字元,註腳文字 字元 字元 字元 字元 字元 字元"/>
    <w:basedOn w:val="a"/>
    <w:link w:val="a9"/>
    <w:rsid w:val="00C5208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註腳文字 字元"/>
    <w:aliases w:val="註腳文字 字元 字元 字元 字元 字元,註腳文字 字元 字元 字元 字元1,註腳文字 字元 字元 字元 字元 字元 字元 字元"/>
    <w:basedOn w:val="a0"/>
    <w:link w:val="a8"/>
    <w:rsid w:val="00C52084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C52084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C52084"/>
    <w:rPr>
      <w:rFonts w:ascii="SimSun" w:eastAsia="SimSun" w:hAnsi="SimSun"/>
    </w:rPr>
  </w:style>
  <w:style w:type="character" w:customStyle="1" w:styleId="corr">
    <w:name w:val="corr"/>
    <w:rsid w:val="00C52084"/>
    <w:rPr>
      <w:color w:val="FF0000"/>
    </w:rPr>
  </w:style>
  <w:style w:type="character" w:customStyle="1" w:styleId="headname">
    <w:name w:val="headname"/>
    <w:rsid w:val="00C52084"/>
    <w:rPr>
      <w:color w:val="0000A0"/>
      <w:sz w:val="28"/>
      <w:szCs w:val="28"/>
    </w:rPr>
  </w:style>
  <w:style w:type="character" w:customStyle="1" w:styleId="foot">
    <w:name w:val="foot"/>
    <w:basedOn w:val="a0"/>
    <w:rsid w:val="00C52084"/>
  </w:style>
  <w:style w:type="paragraph" w:styleId="HTML">
    <w:name w:val="HTML Preformatted"/>
    <w:basedOn w:val="a"/>
    <w:link w:val="HTML0"/>
    <w:rsid w:val="00C52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C52084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C52084"/>
    <w:rPr>
      <w:color w:val="800080"/>
      <w:u w:val="single"/>
    </w:rPr>
  </w:style>
  <w:style w:type="paragraph" w:customStyle="1" w:styleId="71">
    <w:name w:val="7.內文...（Ａ） 字元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character" w:customStyle="1" w:styleId="72">
    <w:name w:val="7.內文...（Ａ）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4">
    <w:name w:val="1.標題...壹、 字元"/>
    <w:basedOn w:val="1"/>
    <w:rsid w:val="00C52084"/>
    <w:pPr>
      <w:spacing w:before="0" w:after="0" w:line="240" w:lineRule="auto"/>
    </w:pPr>
    <w:rPr>
      <w:b w:val="0"/>
      <w:sz w:val="20"/>
    </w:rPr>
  </w:style>
  <w:style w:type="paragraph" w:customStyle="1" w:styleId="34">
    <w:name w:val="3.標題...（一） 字元"/>
    <w:basedOn w:val="14"/>
    <w:rsid w:val="00C52084"/>
    <w:pPr>
      <w:ind w:leftChars="200" w:left="200"/>
    </w:pPr>
  </w:style>
  <w:style w:type="paragraph" w:styleId="ad">
    <w:name w:val="Plain Text"/>
    <w:basedOn w:val="a"/>
    <w:link w:val="ae"/>
    <w:rsid w:val="00C52084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0"/>
    <w:link w:val="ad"/>
    <w:rsid w:val="00C52084"/>
    <w:rPr>
      <w:rFonts w:ascii="細明體" w:eastAsia="細明體" w:hAnsi="Courier New" w:cs="Courier New"/>
      <w:szCs w:val="24"/>
    </w:rPr>
  </w:style>
  <w:style w:type="character" w:customStyle="1" w:styleId="110">
    <w:name w:val="標題 1 字元 字元 字元1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5">
    <w:name w:val="1.標題...壹、 字元 字元"/>
    <w:basedOn w:val="110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5">
    <w:name w:val="3.標題...（一） 字元 字元"/>
    <w:basedOn w:val="15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CbetaPUNC">
    <w:name w:val="CbetaPUNC"/>
    <w:basedOn w:val="a0"/>
    <w:rsid w:val="00C52084"/>
  </w:style>
  <w:style w:type="character" w:customStyle="1" w:styleId="lg">
    <w:name w:val="lg"/>
    <w:rsid w:val="00C52084"/>
    <w:rPr>
      <w:b w:val="0"/>
      <w:bCs w:val="0"/>
      <w:color w:val="008040"/>
      <w:sz w:val="24"/>
      <w:szCs w:val="24"/>
    </w:rPr>
  </w:style>
  <w:style w:type="character" w:customStyle="1" w:styleId="73">
    <w:name w:val="7.內文...（Ａ） 字元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16">
    <w:name w:val="標題 1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7">
    <w:name w:val="1.標題...壹、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6">
    <w:name w:val="3.標題...（一） 字元 字元 字元"/>
    <w:basedOn w:val="17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f">
    <w:name w:val="List Bullet"/>
    <w:basedOn w:val="a"/>
    <w:autoRedefine/>
    <w:rsid w:val="00C52084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f0">
    <w:name w:val="Body Text"/>
    <w:basedOn w:val="a"/>
    <w:link w:val="af1"/>
    <w:rsid w:val="00C52084"/>
    <w:pPr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 字元"/>
    <w:basedOn w:val="a0"/>
    <w:link w:val="af0"/>
    <w:rsid w:val="00C52084"/>
    <w:rPr>
      <w:rFonts w:ascii="Times New Roman" w:eastAsia="新細明體" w:hAnsi="Times New Roman" w:cs="Times New Roman"/>
      <w:szCs w:val="24"/>
    </w:rPr>
  </w:style>
  <w:style w:type="paragraph" w:styleId="af2">
    <w:name w:val="Body Text Indent"/>
    <w:basedOn w:val="a"/>
    <w:link w:val="af3"/>
    <w:rsid w:val="00C52084"/>
    <w:pPr>
      <w:ind w:firstLineChars="600" w:firstLine="1440"/>
      <w:jc w:val="both"/>
    </w:pPr>
    <w:rPr>
      <w:rFonts w:ascii="Times New Roman" w:eastAsia="新細明體" w:hAnsi="細明體" w:cs="Times New Roman"/>
      <w:szCs w:val="24"/>
    </w:rPr>
  </w:style>
  <w:style w:type="character" w:customStyle="1" w:styleId="af3">
    <w:name w:val="本文縮排 字元"/>
    <w:basedOn w:val="a0"/>
    <w:link w:val="af2"/>
    <w:rsid w:val="00C52084"/>
    <w:rPr>
      <w:rFonts w:ascii="Times New Roman" w:eastAsia="新細明體" w:hAnsi="細明體" w:cs="Times New Roman"/>
      <w:szCs w:val="24"/>
    </w:rPr>
  </w:style>
  <w:style w:type="character" w:customStyle="1" w:styleId="byline">
    <w:name w:val="byline"/>
    <w:rsid w:val="00C52084"/>
    <w:rPr>
      <w:b w:val="0"/>
      <w:bCs w:val="0"/>
      <w:color w:val="408080"/>
      <w:sz w:val="24"/>
      <w:szCs w:val="24"/>
    </w:rPr>
  </w:style>
  <w:style w:type="character" w:styleId="af4">
    <w:name w:val="annotation reference"/>
    <w:semiHidden/>
    <w:rsid w:val="00C52084"/>
    <w:rPr>
      <w:sz w:val="18"/>
      <w:szCs w:val="18"/>
    </w:rPr>
  </w:style>
  <w:style w:type="paragraph" w:styleId="af5">
    <w:name w:val="annotation text"/>
    <w:basedOn w:val="a"/>
    <w:link w:val="af6"/>
    <w:semiHidden/>
    <w:rsid w:val="00C5208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af8">
    <w:name w:val="註解方塊文字 字元"/>
    <w:basedOn w:val="a0"/>
    <w:link w:val="af7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linehead">
    <w:name w:val="linehead"/>
    <w:rsid w:val="00C52084"/>
    <w:rPr>
      <w:b w:val="0"/>
      <w:bCs w:val="0"/>
      <w:color w:val="0000A0"/>
      <w:sz w:val="24"/>
      <w:szCs w:val="24"/>
    </w:rPr>
  </w:style>
  <w:style w:type="character" w:customStyle="1" w:styleId="note">
    <w:name w:val="note"/>
    <w:rsid w:val="00C52084"/>
    <w:rPr>
      <w:b w:val="0"/>
      <w:bCs w:val="0"/>
      <w:color w:val="800080"/>
      <w:sz w:val="20"/>
      <w:szCs w:val="20"/>
    </w:rPr>
  </w:style>
  <w:style w:type="paragraph" w:styleId="af9">
    <w:name w:val="annotation subject"/>
    <w:basedOn w:val="af5"/>
    <w:next w:val="af5"/>
    <w:link w:val="afa"/>
    <w:rsid w:val="00C52084"/>
    <w:rPr>
      <w:b/>
      <w:bCs/>
    </w:rPr>
  </w:style>
  <w:style w:type="character" w:customStyle="1" w:styleId="afa">
    <w:name w:val="註解主旨 字元"/>
    <w:basedOn w:val="af6"/>
    <w:link w:val="af9"/>
    <w:rsid w:val="00C52084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c">
    <w:name w:val="List Paragraph"/>
    <w:basedOn w:val="a"/>
    <w:uiPriority w:val="34"/>
    <w:qFormat/>
    <w:rsid w:val="00D7363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C5208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C5208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C52084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C52084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C52084"/>
  </w:style>
  <w:style w:type="paragraph" w:styleId="z-">
    <w:name w:val="HTML Top of Form"/>
    <w:basedOn w:val="a"/>
    <w:next w:val="a"/>
    <w:link w:val="z-0"/>
    <w:hidden/>
    <w:rsid w:val="00C5208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C520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rsid w:val="00C52084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C5208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a4">
    <w:name w:val="footer"/>
    <w:basedOn w:val="a"/>
    <w:link w:val="a5"/>
    <w:uiPriority w:val="99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52084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C52084"/>
  </w:style>
  <w:style w:type="paragraph" w:customStyle="1" w:styleId="12">
    <w:name w:val="1.內文...壹、"/>
    <w:basedOn w:val="a"/>
    <w:rsid w:val="00C52084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C52084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內文...（一）"/>
    <w:basedOn w:val="a"/>
    <w:rsid w:val="00C52084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C52084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C52084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C52084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C52084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C52084"/>
    <w:pPr>
      <w:ind w:leftChars="100" w:left="100"/>
    </w:pPr>
  </w:style>
  <w:style w:type="paragraph" w:customStyle="1" w:styleId="32">
    <w:name w:val="3.標題...（一）"/>
    <w:basedOn w:val="13"/>
    <w:rsid w:val="00C52084"/>
    <w:pPr>
      <w:ind w:leftChars="200" w:left="200"/>
    </w:pPr>
  </w:style>
  <w:style w:type="paragraph" w:customStyle="1" w:styleId="60">
    <w:name w:val="6.標題...Ａ、"/>
    <w:basedOn w:val="13"/>
    <w:rsid w:val="00C52084"/>
    <w:pPr>
      <w:ind w:leftChars="700" w:left="700"/>
    </w:pPr>
  </w:style>
  <w:style w:type="paragraph" w:customStyle="1" w:styleId="40">
    <w:name w:val="4.標題...１、"/>
    <w:basedOn w:val="13"/>
    <w:rsid w:val="00C52084"/>
    <w:pPr>
      <w:ind w:leftChars="400" w:left="400"/>
    </w:pPr>
  </w:style>
  <w:style w:type="paragraph" w:customStyle="1" w:styleId="50">
    <w:name w:val="5.標題...（１）"/>
    <w:basedOn w:val="13"/>
    <w:rsid w:val="00C52084"/>
    <w:pPr>
      <w:ind w:leftChars="500" w:left="500"/>
    </w:pPr>
  </w:style>
  <w:style w:type="paragraph" w:customStyle="1" w:styleId="70">
    <w:name w:val="7.標題...（Ａ）"/>
    <w:basedOn w:val="13"/>
    <w:rsid w:val="00C52084"/>
    <w:pPr>
      <w:ind w:leftChars="800" w:left="800"/>
    </w:pPr>
  </w:style>
  <w:style w:type="paragraph" w:customStyle="1" w:styleId="8">
    <w:name w:val="8.標題...ａ、"/>
    <w:basedOn w:val="70"/>
    <w:rsid w:val="00C52084"/>
    <w:pPr>
      <w:ind w:leftChars="1000" w:left="1000"/>
    </w:pPr>
  </w:style>
  <w:style w:type="paragraph" w:customStyle="1" w:styleId="9">
    <w:name w:val="9.標題...（ａ）"/>
    <w:basedOn w:val="8"/>
    <w:rsid w:val="00C52084"/>
    <w:pPr>
      <w:ind w:leftChars="1100" w:left="1100"/>
    </w:pPr>
  </w:style>
  <w:style w:type="paragraph" w:customStyle="1" w:styleId="80">
    <w:name w:val="8.內文...ａ、"/>
    <w:basedOn w:val="7"/>
    <w:rsid w:val="00C52084"/>
    <w:pPr>
      <w:ind w:leftChars="700" w:left="700"/>
    </w:pPr>
  </w:style>
  <w:style w:type="paragraph" w:customStyle="1" w:styleId="90">
    <w:name w:val="9.內文...（ａ）"/>
    <w:basedOn w:val="80"/>
    <w:rsid w:val="00C52084"/>
    <w:pPr>
      <w:ind w:leftChars="800" w:left="800"/>
    </w:pPr>
  </w:style>
  <w:style w:type="character" w:customStyle="1" w:styleId="33">
    <w:name w:val="3.內文...（一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styleId="a7">
    <w:name w:val="footnote reference"/>
    <w:semiHidden/>
    <w:rsid w:val="00C52084"/>
    <w:rPr>
      <w:vertAlign w:val="superscript"/>
    </w:rPr>
  </w:style>
  <w:style w:type="paragraph" w:styleId="a8">
    <w:name w:val="footnote text"/>
    <w:aliases w:val="註腳文字 字元 字元 字元 字元,註腳文字 字元 字元 字元,註腳文字 字元 字元 字元 字元 字元 字元"/>
    <w:basedOn w:val="a"/>
    <w:link w:val="a9"/>
    <w:rsid w:val="00C5208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註腳文字 字元"/>
    <w:aliases w:val="註腳文字 字元 字元 字元 字元 字元,註腳文字 字元 字元 字元 字元1,註腳文字 字元 字元 字元 字元 字元 字元 字元"/>
    <w:basedOn w:val="a0"/>
    <w:link w:val="a8"/>
    <w:rsid w:val="00C52084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C52084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C52084"/>
    <w:rPr>
      <w:rFonts w:ascii="SimSun" w:eastAsia="SimSun" w:hAnsi="SimSun"/>
    </w:rPr>
  </w:style>
  <w:style w:type="character" w:customStyle="1" w:styleId="corr">
    <w:name w:val="corr"/>
    <w:rsid w:val="00C52084"/>
    <w:rPr>
      <w:color w:val="FF0000"/>
    </w:rPr>
  </w:style>
  <w:style w:type="character" w:customStyle="1" w:styleId="headname">
    <w:name w:val="headname"/>
    <w:rsid w:val="00C52084"/>
    <w:rPr>
      <w:color w:val="0000A0"/>
      <w:sz w:val="28"/>
      <w:szCs w:val="28"/>
    </w:rPr>
  </w:style>
  <w:style w:type="character" w:customStyle="1" w:styleId="foot">
    <w:name w:val="foot"/>
    <w:basedOn w:val="a0"/>
    <w:rsid w:val="00C52084"/>
  </w:style>
  <w:style w:type="paragraph" w:styleId="HTML">
    <w:name w:val="HTML Preformatted"/>
    <w:basedOn w:val="a"/>
    <w:link w:val="HTML0"/>
    <w:rsid w:val="00C52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C52084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C52084"/>
    <w:rPr>
      <w:color w:val="800080"/>
      <w:u w:val="single"/>
    </w:rPr>
  </w:style>
  <w:style w:type="paragraph" w:customStyle="1" w:styleId="71">
    <w:name w:val="7.內文...（Ａ） 字元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character" w:customStyle="1" w:styleId="72">
    <w:name w:val="7.內文...（Ａ）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4">
    <w:name w:val="1.標題...壹、 字元"/>
    <w:basedOn w:val="1"/>
    <w:rsid w:val="00C52084"/>
    <w:pPr>
      <w:spacing w:before="0" w:after="0" w:line="240" w:lineRule="auto"/>
    </w:pPr>
    <w:rPr>
      <w:b w:val="0"/>
      <w:sz w:val="20"/>
    </w:rPr>
  </w:style>
  <w:style w:type="paragraph" w:customStyle="1" w:styleId="34">
    <w:name w:val="3.標題...（一） 字元"/>
    <w:basedOn w:val="14"/>
    <w:rsid w:val="00C52084"/>
    <w:pPr>
      <w:ind w:leftChars="200" w:left="200"/>
    </w:pPr>
  </w:style>
  <w:style w:type="paragraph" w:styleId="ad">
    <w:name w:val="Plain Text"/>
    <w:basedOn w:val="a"/>
    <w:link w:val="ae"/>
    <w:rsid w:val="00C52084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0"/>
    <w:link w:val="ad"/>
    <w:rsid w:val="00C52084"/>
    <w:rPr>
      <w:rFonts w:ascii="細明體" w:eastAsia="細明體" w:hAnsi="Courier New" w:cs="Courier New"/>
      <w:szCs w:val="24"/>
    </w:rPr>
  </w:style>
  <w:style w:type="character" w:customStyle="1" w:styleId="110">
    <w:name w:val="標題 1 字元 字元 字元1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5">
    <w:name w:val="1.標題...壹、 字元 字元"/>
    <w:basedOn w:val="110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5">
    <w:name w:val="3.標題...（一） 字元 字元"/>
    <w:basedOn w:val="15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CbetaPUNC">
    <w:name w:val="CbetaPUNC"/>
    <w:basedOn w:val="a0"/>
    <w:rsid w:val="00C52084"/>
  </w:style>
  <w:style w:type="character" w:customStyle="1" w:styleId="lg">
    <w:name w:val="lg"/>
    <w:rsid w:val="00C52084"/>
    <w:rPr>
      <w:b w:val="0"/>
      <w:bCs w:val="0"/>
      <w:color w:val="008040"/>
      <w:sz w:val="24"/>
      <w:szCs w:val="24"/>
    </w:rPr>
  </w:style>
  <w:style w:type="character" w:customStyle="1" w:styleId="73">
    <w:name w:val="7.內文...（Ａ） 字元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16">
    <w:name w:val="標題 1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7">
    <w:name w:val="1.標題...壹、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6">
    <w:name w:val="3.標題...（一） 字元 字元 字元"/>
    <w:basedOn w:val="17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f">
    <w:name w:val="List Bullet"/>
    <w:basedOn w:val="a"/>
    <w:autoRedefine/>
    <w:rsid w:val="00C52084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f0">
    <w:name w:val="Body Text"/>
    <w:basedOn w:val="a"/>
    <w:link w:val="af1"/>
    <w:rsid w:val="00C52084"/>
    <w:pPr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 字元"/>
    <w:basedOn w:val="a0"/>
    <w:link w:val="af0"/>
    <w:rsid w:val="00C52084"/>
    <w:rPr>
      <w:rFonts w:ascii="Times New Roman" w:eastAsia="新細明體" w:hAnsi="Times New Roman" w:cs="Times New Roman"/>
      <w:szCs w:val="24"/>
    </w:rPr>
  </w:style>
  <w:style w:type="paragraph" w:styleId="af2">
    <w:name w:val="Body Text Indent"/>
    <w:basedOn w:val="a"/>
    <w:link w:val="af3"/>
    <w:rsid w:val="00C52084"/>
    <w:pPr>
      <w:ind w:firstLineChars="600" w:firstLine="1440"/>
      <w:jc w:val="both"/>
    </w:pPr>
    <w:rPr>
      <w:rFonts w:ascii="Times New Roman" w:eastAsia="新細明體" w:hAnsi="細明體" w:cs="Times New Roman"/>
      <w:szCs w:val="24"/>
    </w:rPr>
  </w:style>
  <w:style w:type="character" w:customStyle="1" w:styleId="af3">
    <w:name w:val="本文縮排 字元"/>
    <w:basedOn w:val="a0"/>
    <w:link w:val="af2"/>
    <w:rsid w:val="00C52084"/>
    <w:rPr>
      <w:rFonts w:ascii="Times New Roman" w:eastAsia="新細明體" w:hAnsi="細明體" w:cs="Times New Roman"/>
      <w:szCs w:val="24"/>
    </w:rPr>
  </w:style>
  <w:style w:type="character" w:customStyle="1" w:styleId="byline">
    <w:name w:val="byline"/>
    <w:rsid w:val="00C52084"/>
    <w:rPr>
      <w:b w:val="0"/>
      <w:bCs w:val="0"/>
      <w:color w:val="408080"/>
      <w:sz w:val="24"/>
      <w:szCs w:val="24"/>
    </w:rPr>
  </w:style>
  <w:style w:type="character" w:styleId="af4">
    <w:name w:val="annotation reference"/>
    <w:semiHidden/>
    <w:rsid w:val="00C52084"/>
    <w:rPr>
      <w:sz w:val="18"/>
      <w:szCs w:val="18"/>
    </w:rPr>
  </w:style>
  <w:style w:type="paragraph" w:styleId="af5">
    <w:name w:val="annotation text"/>
    <w:basedOn w:val="a"/>
    <w:link w:val="af6"/>
    <w:semiHidden/>
    <w:rsid w:val="00C5208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af8">
    <w:name w:val="註解方塊文字 字元"/>
    <w:basedOn w:val="a0"/>
    <w:link w:val="af7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linehead">
    <w:name w:val="linehead"/>
    <w:rsid w:val="00C52084"/>
    <w:rPr>
      <w:b w:val="0"/>
      <w:bCs w:val="0"/>
      <w:color w:val="0000A0"/>
      <w:sz w:val="24"/>
      <w:szCs w:val="24"/>
    </w:rPr>
  </w:style>
  <w:style w:type="character" w:customStyle="1" w:styleId="note">
    <w:name w:val="note"/>
    <w:rsid w:val="00C52084"/>
    <w:rPr>
      <w:b w:val="0"/>
      <w:bCs w:val="0"/>
      <w:color w:val="800080"/>
      <w:sz w:val="20"/>
      <w:szCs w:val="20"/>
    </w:rPr>
  </w:style>
  <w:style w:type="paragraph" w:styleId="af9">
    <w:name w:val="annotation subject"/>
    <w:basedOn w:val="af5"/>
    <w:next w:val="af5"/>
    <w:link w:val="afa"/>
    <w:rsid w:val="00C52084"/>
    <w:rPr>
      <w:b/>
      <w:bCs/>
    </w:rPr>
  </w:style>
  <w:style w:type="character" w:customStyle="1" w:styleId="afa">
    <w:name w:val="註解主旨 字元"/>
    <w:basedOn w:val="af6"/>
    <w:link w:val="af9"/>
    <w:rsid w:val="00C52084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c">
    <w:name w:val="List Paragraph"/>
    <w:basedOn w:val="a"/>
    <w:uiPriority w:val="34"/>
    <w:qFormat/>
    <w:rsid w:val="00D736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2686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2014-08-05T01:20:00Z</cp:lastPrinted>
  <dcterms:created xsi:type="dcterms:W3CDTF">2016-04-23T09:59:00Z</dcterms:created>
  <dcterms:modified xsi:type="dcterms:W3CDTF">2016-05-09T06:44:00Z</dcterms:modified>
</cp:coreProperties>
</file>