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0A" w:rsidRPr="00427FF7" w:rsidRDefault="008B1C56" w:rsidP="00A9709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`1354`</w:t>
      </w:r>
      <w:proofErr w:type="gramStart"/>
      <w:r w:rsidR="003B5B0A" w:rsidRPr="00427FF7">
        <w:rPr>
          <w:rFonts w:cs="Roman Unicode"/>
        </w:rPr>
        <w:t>慧日佛學</w:t>
      </w:r>
      <w:proofErr w:type="gramEnd"/>
      <w:r w:rsidR="003B5B0A" w:rsidRPr="00427FF7">
        <w:rPr>
          <w:rFonts w:cs="Roman Unicode"/>
        </w:rPr>
        <w:t>班第</w:t>
      </w:r>
      <w:r w:rsidR="003B5B0A" w:rsidRPr="00427FF7">
        <w:rPr>
          <w:rFonts w:cs="Roman Unicode" w:hint="eastAsia"/>
        </w:rPr>
        <w:t>07</w:t>
      </w:r>
      <w:r w:rsidR="003B5B0A" w:rsidRPr="00427FF7">
        <w:rPr>
          <w:rFonts w:cs="Roman Unicode"/>
        </w:rPr>
        <w:t>期</w:t>
      </w:r>
    </w:p>
    <w:p w:rsidR="00F81E0B" w:rsidRPr="00427FF7" w:rsidRDefault="00F81E0B" w:rsidP="00A97094">
      <w:pPr>
        <w:jc w:val="center"/>
        <w:rPr>
          <w:rFonts w:eastAsia="標楷體" w:cs="Roman Unicode"/>
          <w:b/>
          <w:sz w:val="44"/>
          <w:szCs w:val="44"/>
        </w:rPr>
      </w:pPr>
      <w:r w:rsidRPr="00427FF7">
        <w:rPr>
          <w:rFonts w:eastAsia="標楷體" w:cs="Roman Unicode"/>
          <w:b/>
          <w:sz w:val="44"/>
          <w:szCs w:val="44"/>
        </w:rPr>
        <w:t>《大智度論》卷</w:t>
      </w:r>
      <w:r w:rsidRPr="00427FF7">
        <w:rPr>
          <w:rFonts w:eastAsia="標楷體" w:cs="Roman Unicode" w:hint="eastAsia"/>
          <w:b/>
          <w:sz w:val="44"/>
          <w:szCs w:val="44"/>
        </w:rPr>
        <w:t>48</w:t>
      </w:r>
    </w:p>
    <w:p w:rsidR="00F81E0B" w:rsidRPr="00427FF7" w:rsidRDefault="00F81E0B" w:rsidP="00A970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27FF7">
        <w:rPr>
          <w:rFonts w:eastAsia="標楷體" w:cs="Roman Unicode"/>
          <w:b/>
          <w:bCs/>
          <w:sz w:val="28"/>
          <w:szCs w:val="28"/>
        </w:rPr>
        <w:t>〈</w:t>
      </w:r>
      <w:r w:rsidRPr="00427FF7">
        <w:rPr>
          <w:rFonts w:eastAsia="標楷體" w:cs="Roman Unicode" w:hint="eastAsia"/>
          <w:b/>
          <w:bCs/>
          <w:sz w:val="28"/>
          <w:szCs w:val="28"/>
        </w:rPr>
        <w:t>釋四念處品第十九</w:t>
      </w:r>
      <w:r w:rsidRPr="00427FF7">
        <w:rPr>
          <w:rFonts w:eastAsia="標楷體" w:cs="Roman Unicode"/>
          <w:b/>
          <w:bCs/>
          <w:sz w:val="28"/>
          <w:szCs w:val="28"/>
        </w:rPr>
        <w:t>〉</w:t>
      </w:r>
      <w:r w:rsidRPr="00427FF7">
        <w:rPr>
          <w:rStyle w:val="a3"/>
          <w:bCs/>
        </w:rPr>
        <w:footnoteReference w:id="1"/>
      </w:r>
    </w:p>
    <w:p w:rsidR="00F81E0B" w:rsidRPr="00427FF7" w:rsidRDefault="00F81E0B" w:rsidP="00A97094">
      <w:pPr>
        <w:jc w:val="center"/>
        <w:rPr>
          <w:rFonts w:eastAsia="標楷體" w:cs="Roman Unicode"/>
          <w:b/>
          <w:bCs/>
        </w:rPr>
      </w:pPr>
      <w:r w:rsidRPr="00427FF7">
        <w:rPr>
          <w:rFonts w:eastAsia="標楷體" w:cs="Roman Unicode"/>
          <w:b/>
          <w:bCs/>
        </w:rPr>
        <w:t>（大正</w:t>
      </w:r>
      <w:r w:rsidRPr="00427FF7">
        <w:rPr>
          <w:rFonts w:eastAsia="標楷體" w:cs="Roman Unicode"/>
          <w:b/>
          <w:bCs/>
        </w:rPr>
        <w:t>25</w:t>
      </w:r>
      <w:r w:rsidRPr="00427FF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427FF7">
          <w:rPr>
            <w:rFonts w:eastAsia="標楷體" w:cs="Roman Unicode"/>
            <w:b/>
            <w:bCs/>
          </w:rPr>
          <w:t>402c</w:t>
        </w:r>
      </w:smartTag>
      <w:r w:rsidRPr="00427FF7">
        <w:rPr>
          <w:rFonts w:eastAsia="標楷體" w:cs="Roman Unicode"/>
          <w:b/>
          <w:bCs/>
        </w:rPr>
        <w:t>14</w:t>
      </w:r>
      <w:r w:rsidR="0071681C" w:rsidRPr="00427FF7">
        <w:rPr>
          <w:rFonts w:eastAsia="標楷體" w:cs="Roman Unicode"/>
          <w:b/>
          <w:bCs/>
        </w:rPr>
        <w:t>-</w:t>
      </w:r>
      <w:r w:rsidRPr="00427FF7">
        <w:rPr>
          <w:rFonts w:eastAsia="標楷體" w:cs="Roman Unicode"/>
          <w:b/>
          <w:bCs/>
        </w:rPr>
        <w:t>409c</w:t>
      </w:r>
      <w:r w:rsidRPr="00427FF7">
        <w:rPr>
          <w:rFonts w:eastAsia="標楷體" w:cs="Roman Unicode" w:hint="eastAsia"/>
          <w:b/>
          <w:bCs/>
        </w:rPr>
        <w:t>16</w:t>
      </w:r>
      <w:r w:rsidRPr="00427FF7">
        <w:rPr>
          <w:rFonts w:eastAsia="標楷體" w:cs="Roman Unicode"/>
          <w:b/>
          <w:bCs/>
        </w:rPr>
        <w:t>）</w:t>
      </w:r>
    </w:p>
    <w:p w:rsidR="00F81E0B" w:rsidRPr="00427FF7" w:rsidRDefault="00F81E0B" w:rsidP="00A97094">
      <w:pPr>
        <w:jc w:val="right"/>
        <w:rPr>
          <w:rFonts w:cs="細明體"/>
        </w:rPr>
      </w:pPr>
      <w:r w:rsidRPr="00427FF7">
        <w:rPr>
          <w:rFonts w:eastAsia="標楷體" w:cs="Roman Unicode"/>
          <w:sz w:val="26"/>
        </w:rPr>
        <w:t>釋厚觀</w:t>
      </w:r>
      <w:r w:rsidRPr="00427FF7">
        <w:rPr>
          <w:rFonts w:cs="Roman Unicode"/>
          <w:sz w:val="26"/>
        </w:rPr>
        <w:t>（</w:t>
      </w:r>
      <w:r w:rsidRPr="00427FF7">
        <w:rPr>
          <w:rFonts w:cs="Roman Unicode"/>
          <w:sz w:val="26"/>
        </w:rPr>
        <w:t>200</w:t>
      </w:r>
      <w:r w:rsidRPr="00427FF7">
        <w:rPr>
          <w:rFonts w:cs="Roman Unicode" w:hint="eastAsia"/>
          <w:sz w:val="26"/>
        </w:rPr>
        <w:t>9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12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19</w:t>
      </w:r>
      <w:r w:rsidRPr="00427FF7">
        <w:rPr>
          <w:rFonts w:cs="Roman Unicode"/>
          <w:sz w:val="26"/>
        </w:rPr>
        <w:t>）</w:t>
      </w:r>
    </w:p>
    <w:p w:rsidR="00F81E0B" w:rsidRPr="00427FF7" w:rsidRDefault="00DD265A" w:rsidP="00B35B95">
      <w:pPr>
        <w:spacing w:beforeLines="50" w:before="180" w:line="380" w:lineRule="exact"/>
        <w:ind w:firstLineChars="100" w:firstLine="240"/>
        <w:jc w:val="both"/>
        <w:rPr>
          <w:rFonts w:ascii="標楷體" w:eastAsia="標楷體" w:hAnsi="標楷體" w:cs="細明體"/>
          <w:b/>
        </w:rPr>
      </w:pPr>
      <w:r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ascii="標楷體" w:eastAsia="標楷體" w:hAnsi="標楷體" w:cs="細明體" w:hint="eastAsia"/>
          <w:b/>
          <w:sz w:val="26"/>
          <w:szCs w:val="26"/>
        </w:rPr>
        <w:t>經</w:t>
      </w:r>
      <w:r w:rsidR="00F81E0B" w:rsidRPr="00427FF7">
        <w:rPr>
          <w:rFonts w:ascii="新細明體" w:hAnsi="新細明體" w:cs="細明體" w:hint="eastAsia"/>
        </w:rPr>
        <w:t>】</w:t>
      </w:r>
    </w:p>
    <w:p w:rsidR="00F81E0B" w:rsidRPr="00B50062" w:rsidRDefault="00F81E0B" w:rsidP="00DD265A">
      <w:pPr>
        <w:spacing w:line="380" w:lineRule="exact"/>
        <w:ind w:firstLineChars="200" w:firstLine="4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Pr="00427FF7">
        <w:rPr>
          <w:rFonts w:hint="eastAsia"/>
          <w:bCs/>
          <w:sz w:val="20"/>
          <w:szCs w:val="20"/>
        </w:rPr>
        <w:t>卷</w:t>
      </w:r>
      <w:r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kern w:val="0"/>
        </w:rPr>
        <w:t>^</w:t>
      </w:r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F81E0B"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>
        <w:rPr>
          <w:rFonts w:ascii="新細明體" w:hAnsi="新細明體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kern w:val="0"/>
        </w:rPr>
        <w:t>^</w:t>
      </w:r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（三）百八三昧是摩</w:t>
      </w:r>
      <w:proofErr w:type="gramStart"/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F81E0B"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>
        <w:rPr>
          <w:rFonts w:ascii="新細明體" w:hAnsi="新細明體" w:hint="eastAsia"/>
          <w:kern w:val="0"/>
        </w:rPr>
        <w:t>^^</w:t>
      </w:r>
      <w:r w:rsidR="00F81E0B"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="00F81E0B" w:rsidRPr="00427FF7">
        <w:rPr>
          <w:rFonts w:hint="eastAsia"/>
          <w:bCs/>
          <w:sz w:val="20"/>
          <w:szCs w:val="20"/>
        </w:rPr>
        <w:t>卷</w:t>
      </w:r>
      <w:r w:rsidR="00F81E0B" w:rsidRPr="00427FF7">
        <w:rPr>
          <w:rFonts w:hint="eastAsia"/>
          <w:bCs/>
          <w:sz w:val="20"/>
          <w:szCs w:val="20"/>
        </w:rPr>
        <w:t>47</w:t>
      </w:r>
      <w:r w:rsidR="00F81E0B"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A14927" w:rsidP="00A14927">
      <w:pPr>
        <w:spacing w:line="380" w:lineRule="exact"/>
        <w:ind w:firstLineChars="200" w:firstLine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^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（四）三十七道品是摩</w:t>
      </w:r>
      <w:proofErr w:type="gramStart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衍</w:t>
      </w:r>
      <w:r w:rsidR="00DD265A">
        <w:rPr>
          <w:rFonts w:ascii="新細明體" w:hAnsi="新細明體" w:hint="eastAsia"/>
          <w:kern w:val="0"/>
        </w:rPr>
        <w:t>^^</w:t>
      </w:r>
    </w:p>
    <w:p w:rsidR="00F81E0B" w:rsidRPr="00427FF7" w:rsidRDefault="00A14927" w:rsidP="00B35B95">
      <w:pPr>
        <w:spacing w:line="380" w:lineRule="exact"/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kern w:val="0"/>
        </w:rPr>
        <w:t>^</w:t>
      </w:r>
      <w:r w:rsidR="00F81E0B" w:rsidRPr="00B50062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</w:t>
      </w:r>
      <w:proofErr w:type="gramStart"/>
      <w:r w:rsidR="00F81E0B"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念處</w:t>
      </w:r>
      <w:proofErr w:type="gramEnd"/>
      <w:r>
        <w:rPr>
          <w:rFonts w:ascii="新細明體" w:hAnsi="新細明體" w:hint="eastAsia"/>
          <w:kern w:val="0"/>
        </w:rPr>
        <w:t>^^</w:t>
      </w:r>
      <w:r w:rsidR="00F81E0B" w:rsidRPr="00427FF7">
        <w:rPr>
          <w:rStyle w:val="a3"/>
          <w:rFonts w:eastAsia="標楷體"/>
          <w:bCs/>
        </w:rPr>
        <w:footnoteReference w:id="2"/>
      </w:r>
      <w:proofErr w:type="gramStart"/>
      <w:r w:rsidR="00F81E0B" w:rsidRPr="00427FF7">
        <w:rPr>
          <w:sz w:val="20"/>
          <w:szCs w:val="20"/>
        </w:rPr>
        <w:t>（</w:t>
      </w:r>
      <w:proofErr w:type="gramEnd"/>
      <w:r w:rsidR="002F6295" w:rsidRPr="00427FF7">
        <w:rPr>
          <w:sz w:val="20"/>
          <w:szCs w:val="20"/>
        </w:rPr>
        <w:t>印順法師，《</w:t>
      </w:r>
      <w:r w:rsidR="00F81E0B" w:rsidRPr="00427FF7">
        <w:rPr>
          <w:sz w:val="20"/>
          <w:szCs w:val="20"/>
        </w:rPr>
        <w:t>大智度論筆記》［</w:t>
      </w:r>
      <w:r w:rsidR="00F81E0B" w:rsidRPr="00427FF7">
        <w:rPr>
          <w:rFonts w:eastAsia="Roman Unicode"/>
          <w:sz w:val="20"/>
          <w:szCs w:val="20"/>
        </w:rPr>
        <w:t>E</w:t>
      </w:r>
      <w:r w:rsidR="00F81E0B" w:rsidRPr="00427FF7">
        <w:rPr>
          <w:sz w:val="20"/>
          <w:szCs w:val="20"/>
        </w:rPr>
        <w:t>006</w:t>
      </w:r>
      <w:r w:rsidR="00F81E0B" w:rsidRPr="00427FF7">
        <w:rPr>
          <w:sz w:val="20"/>
          <w:szCs w:val="20"/>
        </w:rPr>
        <w:t>］</w:t>
      </w:r>
      <w:r w:rsidR="00F81E0B" w:rsidRPr="00427FF7">
        <w:rPr>
          <w:rFonts w:eastAsia="Roman Unicode"/>
          <w:sz w:val="20"/>
          <w:szCs w:val="20"/>
        </w:rPr>
        <w:t>p</w:t>
      </w:r>
      <w:r w:rsidR="00F81E0B" w:rsidRPr="00427FF7">
        <w:rPr>
          <w:sz w:val="20"/>
          <w:szCs w:val="20"/>
        </w:rPr>
        <w:t>.296</w:t>
      </w:r>
      <w:proofErr w:type="gramStart"/>
      <w:r w:rsidR="00F81E0B" w:rsidRPr="00427FF7">
        <w:rPr>
          <w:sz w:val="20"/>
          <w:szCs w:val="20"/>
        </w:rPr>
        <w:t>）</w:t>
      </w:r>
      <w:proofErr w:type="gramEnd"/>
    </w:p>
    <w:p w:rsidR="00F81E0B" w:rsidRPr="00B50062" w:rsidRDefault="00A14927" w:rsidP="00B35B95">
      <w:pPr>
        <w:spacing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^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1</w:t>
      </w:r>
      <w:r w:rsidR="00F81E0B"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F81E0B" w:rsidRPr="00427FF7" w:rsidRDefault="00F81E0B" w:rsidP="00B35B95">
      <w:pPr>
        <w:spacing w:line="380" w:lineRule="exact"/>
        <w:ind w:leftChars="250" w:left="600"/>
        <w:jc w:val="both"/>
        <w:rPr>
          <w:rFonts w:cs="細明體"/>
          <w:sz w:val="20"/>
          <w:szCs w:val="20"/>
          <w:bdr w:val="single" w:sz="4" w:space="0" w:color="auto"/>
        </w:rPr>
      </w:pPr>
      <w:proofErr w:type="gramStart"/>
      <w:r w:rsidRPr="00427FF7">
        <w:rPr>
          <w:rFonts w:eastAsia="標楷體" w:hint="eastAsia"/>
        </w:rPr>
        <w:t>佛告須</w:t>
      </w:r>
      <w:proofErr w:type="gramEnd"/>
      <w:r w:rsidRPr="00427FF7">
        <w:rPr>
          <w:rFonts w:eastAsia="標楷體" w:hint="eastAsia"/>
        </w:rPr>
        <w:t>菩提：「菩薩摩訶薩摩訶衍，所謂四</w:t>
      </w:r>
      <w:proofErr w:type="gramStart"/>
      <w:r w:rsidRPr="00427FF7">
        <w:rPr>
          <w:rFonts w:eastAsia="標楷體" w:hint="eastAsia"/>
        </w:rPr>
        <w:t>念處</w:t>
      </w:r>
      <w:proofErr w:type="gramEnd"/>
      <w:r w:rsidRPr="00427FF7">
        <w:rPr>
          <w:rFonts w:eastAsia="標楷體" w:hint="eastAsia"/>
        </w:rPr>
        <w:t>。何等四？</w:t>
      </w:r>
    </w:p>
    <w:p w:rsidR="00F81E0B" w:rsidRPr="00B50062" w:rsidRDefault="00F81E0B" w:rsidP="00B35B95">
      <w:pPr>
        <w:spacing w:line="380" w:lineRule="exact"/>
        <w:ind w:leftChars="300" w:left="72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明循身觀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須菩提！菩薩摩訶薩，內身中循</w:t>
      </w:r>
      <w:r w:rsidRPr="00427FF7">
        <w:rPr>
          <w:rStyle w:val="a3"/>
        </w:rPr>
        <w:footnoteReference w:id="3"/>
      </w:r>
      <w:r w:rsidRPr="00427FF7">
        <w:rPr>
          <w:rFonts w:eastAsia="標楷體" w:hint="eastAsia"/>
        </w:rPr>
        <w:t>身觀，亦無身覺，以不可得故；外身中、內外身中循身觀，亦無身覺，以不可得故。</w:t>
      </w:r>
      <w:proofErr w:type="gramStart"/>
      <w:r w:rsidRPr="00427FF7">
        <w:rPr>
          <w:rFonts w:eastAsia="標楷體" w:hint="eastAsia"/>
        </w:rPr>
        <w:t>勤精進</w:t>
      </w:r>
      <w:proofErr w:type="gramEnd"/>
      <w:r w:rsidRPr="00427FF7">
        <w:rPr>
          <w:rFonts w:eastAsia="標楷體" w:hint="eastAsia"/>
        </w:rPr>
        <w:t>一心，除</w:t>
      </w:r>
      <w:proofErr w:type="gramStart"/>
      <w:r w:rsidRPr="00427FF7">
        <w:rPr>
          <w:rFonts w:eastAsia="標楷體" w:hint="eastAsia"/>
        </w:rPr>
        <w:t>世間貪憂</w:t>
      </w:r>
      <w:proofErr w:type="gramEnd"/>
      <w:r w:rsidRPr="00427FF7">
        <w:rPr>
          <w:rFonts w:eastAsia="標楷體" w:hint="eastAsia"/>
        </w:rPr>
        <w:t>。</w:t>
      </w:r>
    </w:p>
    <w:p w:rsidR="00F81E0B" w:rsidRPr="00B50062" w:rsidRDefault="00F81E0B" w:rsidP="00B35B95">
      <w:pPr>
        <w:spacing w:beforeLines="30" w:before="108" w:line="380" w:lineRule="exact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循受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、心、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法觀不可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內受、內心、內法，外受、外心、外法，內外受、內外心、內外法，循法觀，亦無法覺，以不可得故。勤精進一心，除世間貪憂。</w:t>
      </w:r>
    </w:p>
    <w:p w:rsidR="00F81E0B" w:rsidRPr="00B50062" w:rsidRDefault="00F81E0B" w:rsidP="00B35B95">
      <w:pPr>
        <w:spacing w:beforeLines="30" w:before="108"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/>
          <w:b/>
          <w:sz w:val="20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明身念處</w:t>
      </w:r>
    </w:p>
    <w:p w:rsidR="00F81E0B" w:rsidRPr="00B50062" w:rsidRDefault="00F81E0B" w:rsidP="00B35B95">
      <w:pPr>
        <w:spacing w:line="38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B5006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依內身說</w:t>
      </w:r>
    </w:p>
    <w:p w:rsidR="00F81E0B" w:rsidRPr="00427FF7" w:rsidRDefault="00F81E0B" w:rsidP="00B35B95">
      <w:pPr>
        <w:spacing w:line="380" w:lineRule="exact"/>
        <w:ind w:leftChars="350" w:left="840"/>
        <w:jc w:val="both"/>
        <w:rPr>
          <w:rFonts w:eastAsia="標楷體"/>
        </w:rPr>
      </w:pPr>
      <w:r w:rsidRPr="00427FF7">
        <w:rPr>
          <w:rFonts w:eastAsia="標楷體" w:hint="eastAsia"/>
        </w:rPr>
        <w:t>須菩提！菩薩摩訶薩，云何內身中循身觀？</w:t>
      </w:r>
    </w:p>
    <w:p w:rsidR="00F81E0B" w:rsidRPr="00B50062" w:rsidRDefault="00F81E0B" w:rsidP="00B35B95">
      <w:pPr>
        <w:spacing w:line="380" w:lineRule="exact"/>
        <w:ind w:leftChars="400" w:left="96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行住坐臥正知而住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須菩提！若菩薩摩訶薩行時知行、住時知住、坐時知坐、臥時知臥──如身所行如是知。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須菩提！菩薩摩訶薩如是內身中</w:t>
      </w:r>
      <w:proofErr w:type="gramStart"/>
      <w:r w:rsidRPr="00427FF7">
        <w:rPr>
          <w:rFonts w:eastAsia="標楷體" w:hint="eastAsia"/>
        </w:rPr>
        <w:t>循身觀，勤精</w:t>
      </w:r>
      <w:proofErr w:type="gramEnd"/>
      <w:r w:rsidRPr="00427FF7">
        <w:rPr>
          <w:rFonts w:eastAsia="標楷體" w:hint="eastAsia"/>
        </w:rPr>
        <w:t>進一心，除</w:t>
      </w:r>
      <w:proofErr w:type="gramStart"/>
      <w:r w:rsidRPr="00427FF7">
        <w:rPr>
          <w:rFonts w:eastAsia="標楷體" w:hint="eastAsia"/>
        </w:rPr>
        <w:t>世間貪憂</w:t>
      </w:r>
      <w:proofErr w:type="gramEnd"/>
      <w:r w:rsidRPr="00427FF7">
        <w:t>，</w:t>
      </w:r>
      <w:r w:rsidRPr="00427FF7">
        <w:rPr>
          <w:rStyle w:val="foot"/>
          <w:rFonts w:ascii="標楷體" w:eastAsia="標楷體" w:hAnsi="標楷體"/>
        </w:rPr>
        <w:t>以</w:t>
      </w:r>
      <w:proofErr w:type="gramStart"/>
      <w:r w:rsidRPr="00427FF7">
        <w:rPr>
          <w:rStyle w:val="foot"/>
          <w:rFonts w:ascii="標楷體" w:eastAsia="標楷體" w:hAnsi="標楷體"/>
        </w:rPr>
        <w:t>不可得故</w:t>
      </w:r>
      <w:proofErr w:type="gramEnd"/>
      <w:r w:rsidRPr="00427FF7">
        <w:t>。</w:t>
      </w:r>
      <w:r w:rsidRPr="00427FF7">
        <w:rPr>
          <w:rStyle w:val="a3"/>
        </w:rPr>
        <w:footnoteReference w:id="4"/>
      </w:r>
    </w:p>
    <w:p w:rsidR="00F81E0B" w:rsidRPr="00B50062" w:rsidRDefault="008B1C56" w:rsidP="00B35B95">
      <w:pPr>
        <w:keepNext/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`1355`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="00F81E0B"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來去、衣食、</w:t>
      </w:r>
      <w:proofErr w:type="gramStart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臥覺、語默、</w:t>
      </w:r>
      <w:proofErr w:type="gramEnd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坐禪，常一心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</w:t>
      </w:r>
      <w:r w:rsidRPr="00427FF7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a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403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 w:hint="eastAsia"/>
        </w:rPr>
        <w:t>菩薩摩訶薩若來若去</w:t>
      </w:r>
      <w:r w:rsidR="0086404A" w:rsidRPr="00427FF7">
        <w:rPr>
          <w:rFonts w:eastAsia="標楷體" w:hint="eastAsia"/>
        </w:rPr>
        <w:t>，</w:t>
      </w:r>
      <w:r w:rsidRPr="00427FF7">
        <w:rPr>
          <w:rFonts w:eastAsia="標楷體" w:hint="eastAsia"/>
        </w:rPr>
        <w:t>視瞻</w:t>
      </w:r>
      <w:r w:rsidRPr="00427FF7">
        <w:rPr>
          <w:rStyle w:val="a3"/>
          <w:rFonts w:eastAsia="標楷體"/>
        </w:rPr>
        <w:footnoteReference w:id="5"/>
      </w:r>
      <w:r w:rsidRPr="00427FF7">
        <w:rPr>
          <w:rFonts w:eastAsia="標楷體" w:hint="eastAsia"/>
        </w:rPr>
        <w:t>一心，屈</w:t>
      </w:r>
      <w:r w:rsidRPr="00427FF7">
        <w:rPr>
          <w:rFonts w:ascii="標楷體" w:eastAsia="標楷體" w:hAnsi="標楷體"/>
        </w:rPr>
        <w:t>申</w:t>
      </w:r>
      <w:r w:rsidRPr="00427FF7">
        <w:rPr>
          <w:rStyle w:val="a3"/>
          <w:rFonts w:eastAsia="標楷體"/>
        </w:rPr>
        <w:footnoteReference w:id="6"/>
      </w:r>
      <w:r w:rsidRPr="00427FF7">
        <w:rPr>
          <w:rFonts w:eastAsia="標楷體" w:hint="eastAsia"/>
        </w:rPr>
        <w:t>俯仰</w:t>
      </w:r>
      <w:r w:rsidRPr="00427FF7">
        <w:rPr>
          <w:rStyle w:val="a3"/>
          <w:rFonts w:eastAsia="標楷體"/>
        </w:rPr>
        <w:footnoteReference w:id="7"/>
      </w:r>
      <w:r w:rsidRPr="00427FF7">
        <w:rPr>
          <w:rFonts w:eastAsia="標楷體" w:hint="eastAsia"/>
        </w:rPr>
        <w:t>、服僧伽梨</w:t>
      </w:r>
      <w:r w:rsidRPr="00427FF7">
        <w:rPr>
          <w:rStyle w:val="a3"/>
          <w:rFonts w:eastAsia="標楷體"/>
        </w:rPr>
        <w:footnoteReference w:id="8"/>
      </w:r>
      <w:r w:rsidRPr="00427FF7">
        <w:rPr>
          <w:rFonts w:eastAsia="標楷體" w:hint="eastAsia"/>
        </w:rPr>
        <w:t>、執持</w:t>
      </w:r>
      <w:r w:rsidRPr="00427FF7">
        <w:rPr>
          <w:rFonts w:ascii="標楷體" w:eastAsia="標楷體" w:hAnsi="標楷體" w:hint="eastAsia"/>
        </w:rPr>
        <w:t>衣</w:t>
      </w:r>
      <w:r w:rsidRPr="00427FF7">
        <w:rPr>
          <w:rStyle w:val="gaiji"/>
          <w:rFonts w:ascii="標楷體" w:eastAsia="標楷體" w:hAnsi="標楷體" w:hint="default"/>
        </w:rPr>
        <w:t>鉢</w:t>
      </w:r>
      <w:r w:rsidRPr="00427FF7">
        <w:rPr>
          <w:rFonts w:eastAsia="標楷體" w:hint="eastAsia"/>
        </w:rPr>
        <w:t>、飲食、臥息、坐立、睡覺、語默，入禪、出禪，亦常一心。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如是，須菩提！菩薩摩訶薩行般若波羅蜜，內身中循身觀，以不可得故。</w:t>
      </w:r>
    </w:p>
    <w:p w:rsidR="00F81E0B" w:rsidRPr="00B50062" w:rsidRDefault="00F81E0B" w:rsidP="00A60A21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c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繫心觀息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復次，須菩提！菩薩摩訶薩內身中循身觀時，一心念：『入息時知入息，出息時知出息；入息長時知入息長，出息長時知出息長；入息短時知入息短，出息短時知出息短。譬如</w:t>
      </w:r>
      <w:r w:rsidRPr="00427FF7">
        <w:rPr>
          <w:rStyle w:val="foot"/>
          <w:rFonts w:ascii="標楷體" w:eastAsia="標楷體" w:hAnsi="標楷體"/>
        </w:rPr>
        <w:t>旋</w:t>
      </w:r>
      <w:r w:rsidRPr="00427FF7">
        <w:rPr>
          <w:rStyle w:val="a3"/>
        </w:rPr>
        <w:footnoteReference w:id="9"/>
      </w:r>
      <w:r w:rsidRPr="00427FF7">
        <w:rPr>
          <w:rFonts w:eastAsia="標楷體" w:hint="eastAsia"/>
        </w:rPr>
        <w:t>師、若</w:t>
      </w:r>
      <w:r w:rsidRPr="00427FF7">
        <w:rPr>
          <w:rStyle w:val="foot"/>
          <w:rFonts w:ascii="標楷體" w:eastAsia="標楷體" w:hAnsi="標楷體"/>
        </w:rPr>
        <w:t>旋</w:t>
      </w:r>
      <w:r w:rsidRPr="00427FF7">
        <w:rPr>
          <w:rFonts w:eastAsia="標楷體" w:hint="eastAsia"/>
        </w:rPr>
        <w:t>師弟子，繩長知長，繩短知短。</w:t>
      </w:r>
      <w:r w:rsidR="0086404A" w:rsidRPr="00427FF7">
        <w:rPr>
          <w:rFonts w:eastAsia="標楷體" w:hint="eastAsia"/>
        </w:rPr>
        <w:t>』</w:t>
      </w:r>
      <w:r w:rsidRPr="00427FF7">
        <w:rPr>
          <w:rStyle w:val="a3"/>
          <w:rFonts w:eastAsia="標楷體"/>
        </w:rPr>
        <w:footnoteReference w:id="10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菩薩摩訶薩，亦如是一心念：『入息時知入息，出息時知出息；入息長時知入息長，出息長時知出息長；入息短時知入息短，出息短時知出息短。』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A60A21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d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觀身四大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復次，須菩提！菩薩摩訶薩觀身四大，作是念：『身中有地大、水大、火大、風大。』譬如屠牛師、若屠牛弟子，以刀殺牛，分作四分，作四分已，若立若坐，觀此四分。</w:t>
      </w:r>
      <w:r w:rsidRPr="00427FF7">
        <w:rPr>
          <w:rStyle w:val="a3"/>
          <w:rFonts w:eastAsia="標楷體" w:cs="細明體"/>
          <w:bCs/>
        </w:rPr>
        <w:footnoteReference w:id="11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菩薩摩訶薩亦如是，行般若波羅蜜時，種種觀身四大──地大、水大、火大、風大。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如是，須菩提！菩薩摩訶薩內身中循身觀，以不可得故。</w:t>
      </w:r>
    </w:p>
    <w:p w:rsidR="00F81E0B" w:rsidRPr="00427FF7" w:rsidRDefault="00F81E0B" w:rsidP="00A60A21">
      <w:pPr>
        <w:spacing w:beforeLines="30" w:before="108"/>
        <w:ind w:leftChars="400" w:left="960"/>
        <w:jc w:val="both"/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e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觀內身不淨：身三十六種不淨</w:t>
      </w:r>
      <w:r w:rsidRPr="00427FF7">
        <w:rPr>
          <w:rStyle w:val="a3"/>
          <w:szCs w:val="18"/>
        </w:rPr>
        <w:footnoteReference w:id="12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</w:t>
      </w:r>
      <w:proofErr w:type="gramStart"/>
      <w:r w:rsidRPr="00427FF7">
        <w:rPr>
          <w:rFonts w:eastAsia="標楷體" w:hint="eastAsia"/>
        </w:rPr>
        <w:t>摩訶薩觀內身</w:t>
      </w:r>
      <w:proofErr w:type="gramEnd"/>
      <w:r w:rsidRPr="00427FF7">
        <w:rPr>
          <w:rFonts w:eastAsia="標楷體" w:hint="eastAsia"/>
        </w:rPr>
        <w:t>，</w:t>
      </w:r>
      <w:proofErr w:type="gramStart"/>
      <w:r w:rsidRPr="00427FF7">
        <w:rPr>
          <w:rFonts w:eastAsia="標楷體" w:hint="eastAsia"/>
        </w:rPr>
        <w:t>從足至頂</w:t>
      </w:r>
      <w:proofErr w:type="gramEnd"/>
      <w:r w:rsidRPr="00427FF7">
        <w:rPr>
          <w:rFonts w:eastAsia="標楷體" w:hint="eastAsia"/>
        </w:rPr>
        <w:t>，周</w:t>
      </w:r>
      <w:r w:rsidRPr="00427FF7">
        <w:rPr>
          <w:rFonts w:eastAsia="標楷體"/>
        </w:rPr>
        <w:t>匝</w:t>
      </w:r>
      <w:r w:rsidRPr="00427FF7">
        <w:rPr>
          <w:rStyle w:val="a3"/>
          <w:rFonts w:eastAsia="標楷體"/>
        </w:rPr>
        <w:footnoteReference w:id="13"/>
      </w:r>
      <w:proofErr w:type="gramStart"/>
      <w:r w:rsidRPr="00427FF7">
        <w:rPr>
          <w:rFonts w:eastAsia="標楷體" w:hint="eastAsia"/>
        </w:rPr>
        <w:t>薄皮</w:t>
      </w:r>
      <w:proofErr w:type="gramEnd"/>
      <w:r w:rsidRPr="00427FF7">
        <w:rPr>
          <w:rStyle w:val="a3"/>
          <w:rFonts w:eastAsia="標楷體" w:cs="細明體"/>
          <w:bCs/>
        </w:rPr>
        <w:footnoteReference w:id="14"/>
      </w:r>
      <w:r w:rsidRPr="00427FF7">
        <w:rPr>
          <w:rFonts w:eastAsia="標楷體" w:hint="eastAsia"/>
        </w:rPr>
        <w:t>，</w:t>
      </w:r>
      <w:proofErr w:type="gramStart"/>
      <w:r w:rsidRPr="00427FF7">
        <w:rPr>
          <w:rFonts w:eastAsia="標楷體" w:hint="eastAsia"/>
        </w:rPr>
        <w:t>種種不淨充滿</w:t>
      </w:r>
      <w:proofErr w:type="gramEnd"/>
      <w:r w:rsidRPr="00427FF7">
        <w:rPr>
          <w:rFonts w:eastAsia="標楷體" w:hint="eastAsia"/>
        </w:rPr>
        <w:t>身中；作是念：『身中有</w:t>
      </w:r>
      <w:proofErr w:type="gramStart"/>
      <w:r w:rsidRPr="00427FF7">
        <w:rPr>
          <w:rFonts w:eastAsia="標楷體" w:hint="eastAsia"/>
        </w:rPr>
        <w:t>髮</w:t>
      </w:r>
      <w:proofErr w:type="gramEnd"/>
      <w:r w:rsidRPr="00427FF7">
        <w:rPr>
          <w:rFonts w:eastAsia="標楷體" w:hint="eastAsia"/>
        </w:rPr>
        <w:t>、毛、爪、齒、</w:t>
      </w:r>
      <w:proofErr w:type="gramStart"/>
      <w:r w:rsidRPr="00427FF7">
        <w:rPr>
          <w:rFonts w:eastAsia="標楷體" w:hint="eastAsia"/>
        </w:rPr>
        <w:t>薄皮</w:t>
      </w:r>
      <w:proofErr w:type="gramEnd"/>
      <w:r w:rsidRPr="00427FF7">
        <w:rPr>
          <w:rFonts w:eastAsia="標楷體" w:hint="eastAsia"/>
        </w:rPr>
        <w:t>、厚皮、筋、肉、骨、髓、脾、腎、心、肝、肺、小腸、大腸、胃、</w:t>
      </w:r>
      <w:r w:rsidRPr="00427FF7">
        <w:rPr>
          <w:rFonts w:eastAsia="標楷體" w:hint="eastAsia"/>
          <w:b/>
        </w:rPr>
        <w:t>胞</w:t>
      </w:r>
      <w:r w:rsidRPr="00427FF7">
        <w:rPr>
          <w:rFonts w:eastAsia="標楷體" w:hint="eastAsia"/>
        </w:rPr>
        <w:t>、</w:t>
      </w:r>
      <w:r w:rsidR="0062391C" w:rsidRPr="00427FF7">
        <w:rPr>
          <w:rFonts w:ascii="新細明體-ExtB" w:eastAsia="新細明體-ExtB" w:hAnsi="新細明體-ExtB" w:cs="新細明體-ExtB" w:hint="eastAsia"/>
        </w:rPr>
        <w:t>𡱁</w:t>
      </w:r>
      <w:r w:rsidRPr="00427FF7">
        <w:rPr>
          <w:rFonts w:eastAsia="標楷體" w:hint="eastAsia"/>
        </w:rPr>
        <w:t>、尿</w:t>
      </w:r>
      <w:r w:rsidRPr="00427FF7">
        <w:rPr>
          <w:rStyle w:val="a3"/>
          <w:rFonts w:eastAsia="標楷體" w:cs="細明體"/>
          <w:bCs/>
        </w:rPr>
        <w:footnoteReference w:id="15"/>
      </w:r>
      <w:r w:rsidRPr="00427FF7">
        <w:rPr>
          <w:rFonts w:eastAsia="標楷體" w:hint="eastAsia"/>
        </w:rPr>
        <w:t>、垢、汗、目、淚、涕、</w:t>
      </w:r>
      <w:r w:rsidRPr="00427FF7">
        <w:rPr>
          <w:rStyle w:val="a3"/>
          <w:rFonts w:eastAsia="標楷體" w:cs="細明體"/>
          <w:bCs/>
        </w:rPr>
        <w:footnoteReference w:id="16"/>
      </w:r>
      <w:r w:rsidRPr="00427FF7">
        <w:rPr>
          <w:rFonts w:eastAsia="標楷體" w:hint="eastAsia"/>
        </w:rPr>
        <w:t>唾、</w:t>
      </w:r>
      <w:r w:rsidR="008B1C56">
        <w:rPr>
          <w:rFonts w:eastAsia="標楷體" w:hint="eastAsia"/>
        </w:rPr>
        <w:lastRenderedPageBreak/>
        <w:t>`1356`</w:t>
      </w:r>
      <w:r w:rsidRPr="00427FF7">
        <w:rPr>
          <w:rFonts w:eastAsia="標楷體" w:hint="eastAsia"/>
        </w:rPr>
        <w:t>膿、血、黃、白痰、</w:t>
      </w:r>
      <w:r w:rsidRPr="00427FF7">
        <w:rPr>
          <w:rFonts w:eastAsia="標楷體"/>
        </w:rPr>
        <w:t>陰</w:t>
      </w:r>
      <w:r w:rsidRPr="00427FF7">
        <w:rPr>
          <w:rFonts w:eastAsia="標楷體" w:hint="eastAsia"/>
        </w:rPr>
        <w:t>、肪、</w:t>
      </w:r>
      <w:r w:rsidR="0062391C" w:rsidRPr="00427FF7">
        <w:rPr>
          <w:rFonts w:ascii="新細明體-ExtB" w:eastAsia="新細明體-ExtB" w:hAnsi="新細明體-ExtB" w:cs="新細明體-ExtB" w:hint="eastAsia"/>
          <w:lang w:val="zh-TW"/>
        </w:rPr>
        <w:t>𦙽</w:t>
      </w:r>
      <w:r w:rsidRPr="00427FF7">
        <w:rPr>
          <w:rStyle w:val="a3"/>
          <w:rFonts w:eastAsia="標楷體" w:cs="細明體"/>
          <w:bCs/>
        </w:rPr>
        <w:footnoteReference w:id="17"/>
      </w:r>
      <w:r w:rsidRPr="00427FF7">
        <w:rPr>
          <w:rFonts w:eastAsia="標楷體" w:hint="eastAsia"/>
        </w:rPr>
        <w:t>、腦、膜</w:t>
      </w:r>
      <w:r w:rsidRPr="00427FF7">
        <w:rPr>
          <w:rStyle w:val="a3"/>
          <w:rFonts w:eastAsia="標楷體"/>
        </w:rPr>
        <w:footnoteReference w:id="18"/>
      </w:r>
      <w:r w:rsidRPr="00427FF7">
        <w:rPr>
          <w:rFonts w:eastAsia="標楷體" w:hint="eastAsia"/>
        </w:rPr>
        <w:t>。』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譬如田夫</w:t>
      </w:r>
      <w:r w:rsidRPr="00427FF7">
        <w:rPr>
          <w:rStyle w:val="a3"/>
          <w:rFonts w:eastAsia="標楷體"/>
        </w:rPr>
        <w:footnoteReference w:id="19"/>
      </w:r>
      <w:r w:rsidRPr="00427FF7">
        <w:rPr>
          <w:rFonts w:eastAsia="標楷體" w:hint="eastAsia"/>
        </w:rPr>
        <w:t>倉</w:t>
      </w:r>
      <w:r w:rsidRPr="00427FF7">
        <w:rPr>
          <w:rStyle w:val="a3"/>
          <w:rFonts w:eastAsia="標楷體"/>
        </w:rPr>
        <w:footnoteReference w:id="20"/>
      </w:r>
      <w:r w:rsidRPr="00427FF7">
        <w:rPr>
          <w:rFonts w:eastAsia="標楷體" w:hint="eastAsia"/>
        </w:rPr>
        <w:t>中，隔盛雜穀，種種充滿，稻、麻、黍、粟、豆、麥；明眼之人，開倉即知是麻、是黍、是稻、是粟、是麥、是豆，分別悉知。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菩薩摩訶薩亦如是觀是身，從足至頂，周</w:t>
      </w:r>
      <w:r w:rsidRPr="00427FF7">
        <w:rPr>
          <w:rFonts w:eastAsia="標楷體"/>
        </w:rPr>
        <w:t>匝</w:t>
      </w:r>
      <w:r w:rsidRPr="00427FF7">
        <w:rPr>
          <w:rFonts w:eastAsia="標楷體" w:hint="eastAsia"/>
        </w:rPr>
        <w:t>薄皮，種種不</w:t>
      </w:r>
      <w:r w:rsidRPr="00427FF7">
        <w:rPr>
          <w:rFonts w:eastAsia="標楷體"/>
          <w:sz w:val="22"/>
          <w:szCs w:val="22"/>
        </w:rPr>
        <w:t>（</w:t>
      </w:r>
      <w:r w:rsidRPr="00427FF7">
        <w:rPr>
          <w:rFonts w:eastAsia="標楷體"/>
          <w:sz w:val="22"/>
          <w:szCs w:val="22"/>
          <w:shd w:val="pct15" w:color="auto" w:fill="FFFFFF"/>
        </w:rPr>
        <w:t>403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hint="eastAsia"/>
        </w:rPr>
        <w:t>淨充滿身中──髮毛、爪齒，乃至腦膜。</w:t>
      </w:r>
    </w:p>
    <w:p w:rsidR="00F81E0B" w:rsidRPr="00427FF7" w:rsidRDefault="00F81E0B" w:rsidP="00F62924">
      <w:pPr>
        <w:ind w:leftChars="400" w:left="960"/>
        <w:jc w:val="both"/>
      </w:pPr>
      <w:r w:rsidRPr="00427FF7">
        <w:rPr>
          <w:rFonts w:eastAsia="標楷體" w:hint="eastAsia"/>
        </w:rPr>
        <w:t>如是，須菩提！菩薩摩訶薩觀內身，勤精進一心，除世間貪憂，以不可得故。</w:t>
      </w:r>
    </w:p>
    <w:p w:rsidR="00F81E0B" w:rsidRPr="00427FF7" w:rsidRDefault="00F81E0B" w:rsidP="00A60A21">
      <w:pPr>
        <w:spacing w:beforeLines="30" w:before="108"/>
        <w:ind w:leftChars="400" w:left="960"/>
        <w:jc w:val="both"/>
        <w:rPr>
          <w:sz w:val="20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f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觀外身敗壞：九相觀</w:t>
      </w:r>
      <w:r w:rsidRPr="00427FF7">
        <w:rPr>
          <w:rStyle w:val="a3"/>
          <w:szCs w:val="32"/>
        </w:rPr>
        <w:footnoteReference w:id="21"/>
      </w:r>
    </w:p>
    <w:p w:rsidR="00F81E0B" w:rsidRPr="00B50062" w:rsidRDefault="00F81E0B" w:rsidP="00F62924">
      <w:pPr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青瘀膨脹壞相</w:t>
      </w:r>
    </w:p>
    <w:p w:rsidR="00F81E0B" w:rsidRPr="00427FF7" w:rsidRDefault="00F81E0B" w:rsidP="00F62924">
      <w:pPr>
        <w:ind w:leftChars="450" w:left="10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復次，須菩提！菩薩摩訶薩若見棄死人身，一日、二日，至于五日，</w:t>
      </w:r>
      <w:r w:rsidRPr="00427FF7">
        <w:rPr>
          <w:rStyle w:val="gaiji"/>
          <w:rFonts w:ascii="標楷體" w:eastAsia="標楷體" w:hAnsi="標楷體" w:hint="default"/>
        </w:rPr>
        <w:t>膖</w:t>
      </w:r>
      <w:r w:rsidRPr="00427FF7">
        <w:rPr>
          <w:rFonts w:eastAsia="標楷體" w:hint="eastAsia"/>
        </w:rPr>
        <w:t>脹、青瘀，膿汁流出；自念</w:t>
      </w:r>
      <w:r w:rsidRPr="00427FF7">
        <w:rPr>
          <w:rFonts w:eastAsia="標楷體" w:cs="細明體" w:hint="eastAsia"/>
        </w:rPr>
        <w:t>：『</w:t>
      </w:r>
      <w:r w:rsidRPr="00427FF7">
        <w:rPr>
          <w:rFonts w:eastAsia="標楷體" w:hint="eastAsia"/>
        </w:rPr>
        <w:t>我身亦如是相、如是法，未脫此法。</w:t>
      </w:r>
      <w:r w:rsidRPr="00427FF7">
        <w:rPr>
          <w:rFonts w:eastAsia="標楷體" w:cs="細明體" w:hint="eastAsia"/>
        </w:rPr>
        <w:t>』</w:t>
      </w:r>
    </w:p>
    <w:p w:rsidR="00F81E0B" w:rsidRPr="00427FF7" w:rsidRDefault="00F81E0B" w:rsidP="00F62924">
      <w:pPr>
        <w:ind w:leftChars="450" w:left="108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噉相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見棄死人身，若六日、若七日，烏</w:t>
      </w:r>
      <w:bookmarkStart w:id="0" w:name="0254a12"/>
      <w:r w:rsidRPr="00427FF7">
        <w:rPr>
          <w:rFonts w:eastAsia="標楷體" w:cs="細明體" w:hint="eastAsia"/>
        </w:rPr>
        <w:t>、</w:t>
      </w:r>
      <w:r w:rsidRPr="00427FF7">
        <w:rPr>
          <w:rFonts w:eastAsia="標楷體" w:cs="細明體"/>
        </w:rPr>
        <w:t>鵄</w:t>
      </w:r>
      <w:bookmarkEnd w:id="0"/>
      <w:r w:rsidRPr="00427FF7">
        <w:rPr>
          <w:rStyle w:val="a3"/>
          <w:rFonts w:eastAsia="標楷體" w:cs="細明體"/>
          <w:bCs/>
        </w:rPr>
        <w:footnoteReference w:id="22"/>
      </w:r>
      <w:r w:rsidRPr="00427FF7">
        <w:rPr>
          <w:rFonts w:eastAsia="標楷體" w:cs="細明體" w:hint="eastAsia"/>
        </w:rPr>
        <w:t>、</w:t>
      </w:r>
      <w:r w:rsidRPr="00427FF7">
        <w:rPr>
          <w:rFonts w:ascii="標楷體" w:eastAsia="標楷體" w:hAnsi="標楷體" w:hint="eastAsia"/>
        </w:rPr>
        <w:t>雕</w:t>
      </w:r>
      <w:r w:rsidRPr="00427FF7">
        <w:rPr>
          <w:rStyle w:val="a3"/>
          <w:rFonts w:eastAsia="標楷體" w:cs="細明體"/>
          <w:bCs/>
        </w:rPr>
        <w:footnoteReference w:id="23"/>
      </w:r>
      <w:r w:rsidRPr="00427FF7">
        <w:rPr>
          <w:rFonts w:eastAsia="標楷體" w:cs="細明體" w:hint="eastAsia"/>
        </w:rPr>
        <w:t>、鷲</w:t>
      </w:r>
      <w:r w:rsidRPr="00427FF7">
        <w:rPr>
          <w:rStyle w:val="a3"/>
          <w:rFonts w:eastAsia="標楷體" w:cs="細明體"/>
          <w:bCs/>
        </w:rPr>
        <w:footnoteReference w:id="24"/>
      </w:r>
      <w:r w:rsidRPr="00427FF7">
        <w:rPr>
          <w:rFonts w:eastAsia="標楷體" w:cs="細明體" w:hint="eastAsia"/>
        </w:rPr>
        <w:t>、</w:t>
      </w:r>
      <w:r w:rsidR="00C91F12" w:rsidRPr="00427FF7">
        <w:rPr>
          <w:rFonts w:ascii="標楷體" w:eastAsia="標楷體" w:hAnsi="標楷體" w:cs="細明體" w:hint="eastAsia"/>
        </w:rPr>
        <w:t>犲</w:t>
      </w:r>
      <w:r w:rsidRPr="00427FF7">
        <w:rPr>
          <w:rFonts w:ascii="標楷體" w:eastAsia="標楷體" w:hAnsi="標楷體"/>
        </w:rPr>
        <w:t>豺</w:t>
      </w:r>
      <w:r w:rsidRPr="00427FF7">
        <w:rPr>
          <w:rFonts w:eastAsia="標楷體" w:cs="細明體" w:hint="eastAsia"/>
        </w:rPr>
        <w:t>狼、狐、狗如是等種種禽獸爴</w:t>
      </w:r>
      <w:r w:rsidRPr="00427FF7">
        <w:rPr>
          <w:rStyle w:val="a3"/>
          <w:rFonts w:eastAsia="標楷體" w:cs="細明體"/>
          <w:bCs/>
        </w:rPr>
        <w:footnoteReference w:id="25"/>
      </w:r>
      <w:r w:rsidRPr="00427FF7">
        <w:rPr>
          <w:rFonts w:eastAsia="標楷體" w:cs="細明體" w:hint="eastAsia"/>
        </w:rPr>
        <w:t>裂食之；自念：『我身</w:t>
      </w:r>
      <w:r w:rsidRPr="00427FF7">
        <w:rPr>
          <w:rStyle w:val="a3"/>
          <w:rFonts w:eastAsia="標楷體" w:cs="細明體"/>
          <w:bCs/>
        </w:rPr>
        <w:footnoteReference w:id="26"/>
      </w:r>
      <w:r w:rsidRPr="00427FF7">
        <w:rPr>
          <w:rFonts w:eastAsia="標楷體" w:cs="細明體" w:hint="eastAsia"/>
        </w:rPr>
        <w:t>如是相、如是法，未脫此法。』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如是，須菩提！菩薩摩訶薩內身中</w:t>
      </w:r>
      <w:proofErr w:type="gramStart"/>
      <w:r w:rsidRPr="00427FF7">
        <w:rPr>
          <w:rFonts w:eastAsia="標楷體" w:cs="細明體" w:hint="eastAsia"/>
        </w:rPr>
        <w:t>循身觀，勤精</w:t>
      </w:r>
      <w:proofErr w:type="gramEnd"/>
      <w:r w:rsidRPr="00427FF7">
        <w:rPr>
          <w:rFonts w:eastAsia="標楷體" w:cs="細明體" w:hint="eastAsia"/>
        </w:rPr>
        <w:t>進一心，除</w:t>
      </w:r>
      <w:proofErr w:type="gramStart"/>
      <w:r w:rsidRPr="00427FF7">
        <w:rPr>
          <w:rFonts w:eastAsia="標楷體" w:cs="細明體" w:hint="eastAsia"/>
        </w:rPr>
        <w:t>世間貪憂</w:t>
      </w:r>
      <w:proofErr w:type="gramEnd"/>
      <w:r w:rsidRPr="00427FF7">
        <w:rPr>
          <w:rFonts w:eastAsia="標楷體" w:cs="細明體" w:hint="eastAsia"/>
        </w:rPr>
        <w:t>，以</w:t>
      </w:r>
      <w:proofErr w:type="gramStart"/>
      <w:r w:rsidRPr="00427FF7">
        <w:rPr>
          <w:rFonts w:eastAsia="標楷體" w:cs="細明體" w:hint="eastAsia"/>
        </w:rPr>
        <w:t>不可得故</w:t>
      </w:r>
      <w:proofErr w:type="gramEnd"/>
      <w:r w:rsidRPr="00427FF7">
        <w:rPr>
          <w:rFonts w:eastAsia="標楷體" w:cs="細明體" w:hint="eastAsia"/>
        </w:rPr>
        <w:t>。</w:t>
      </w:r>
    </w:p>
    <w:p w:rsidR="00F81E0B" w:rsidRPr="00B50062" w:rsidRDefault="008B1C56" w:rsidP="00B35B95">
      <w:pPr>
        <w:keepNext/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eastAsia="標楷體" w:cs="Roman Unicode" w:hint="eastAsia"/>
          <w:b/>
          <w:sz w:val="21"/>
          <w:szCs w:val="20"/>
          <w:bdr w:val="single" w:sz="4" w:space="0" w:color="auto"/>
        </w:rPr>
        <w:lastRenderedPageBreak/>
        <w:t>`1357`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="00F81E0B"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膿爛相</w:t>
      </w:r>
      <w:proofErr w:type="gramEnd"/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見棄死人身，禽獸食已，不淨爛臭；自念：『我身如是相、如是法，未脫此法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d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血塗相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見棄死人身，骨鎖</w:t>
      </w:r>
      <w:r w:rsidRPr="00427FF7">
        <w:rPr>
          <w:rStyle w:val="a3"/>
          <w:rFonts w:eastAsia="標楷體" w:cs="細明體"/>
        </w:rPr>
        <w:footnoteReference w:id="27"/>
      </w:r>
      <w:r w:rsidRPr="00427FF7">
        <w:rPr>
          <w:rFonts w:eastAsia="標楷體" w:cs="細明體" w:hint="eastAsia"/>
        </w:rPr>
        <w:t>血肉塗染，筋骨相連；自念：『我身如是相、如是法，未脫此法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e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異赤相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見棄死人身，骨瑣</w:t>
      </w:r>
      <w:r w:rsidRPr="00427FF7">
        <w:rPr>
          <w:rStyle w:val="a3"/>
          <w:rFonts w:eastAsia="標楷體" w:cs="細明體"/>
        </w:rPr>
        <w:footnoteReference w:id="28"/>
      </w:r>
      <w:r w:rsidRPr="00427FF7">
        <w:rPr>
          <w:rFonts w:eastAsia="標楷體" w:cs="細明體" w:hint="eastAsia"/>
        </w:rPr>
        <w:t>血肉已離，筋骨相連；自念：『我身如是相、如是法，未脫此法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f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分散相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</w:t>
      </w:r>
      <w:r w:rsidRPr="00427FF7">
        <w:rPr>
          <w:rStyle w:val="foot"/>
          <w:rFonts w:ascii="標楷體" w:eastAsia="標楷體" w:hAnsi="標楷體"/>
        </w:rPr>
        <w:t>瑣</w:t>
      </w:r>
      <w:r w:rsidRPr="00427FF7">
        <w:rPr>
          <w:rFonts w:eastAsia="標楷體" w:cs="細明體" w:hint="eastAsia"/>
        </w:rPr>
        <w:t>已散在地；自念：『我身如是相、如是法，未脫此法。』如是，須菩提！菩薩摩訶薩觀內身，乃至除世間貪憂。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g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骨相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spacing w:val="-2"/>
        </w:rPr>
        <w:t>復次，須菩提！菩薩摩訶</w:t>
      </w:r>
      <w:r w:rsidRPr="00427FF7">
        <w:rPr>
          <w:rFonts w:eastAsia="標楷體" w:hint="eastAsia"/>
          <w:spacing w:val="-2"/>
        </w:rPr>
        <w:t>薩若</w:t>
      </w:r>
      <w:r w:rsidRPr="00427FF7">
        <w:rPr>
          <w:rFonts w:eastAsia="標楷體" w:cs="細明體" w:hint="eastAsia"/>
          <w:spacing w:val="-2"/>
        </w:rPr>
        <w:t>見棄</w:t>
      </w:r>
      <w:r w:rsidRPr="00427FF7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427FF7">
          <w:rPr>
            <w:spacing w:val="-2"/>
            <w:sz w:val="22"/>
            <w:szCs w:val="22"/>
            <w:shd w:val="pct15" w:color="auto" w:fill="FFFFFF"/>
          </w:rPr>
          <w:t>403</w:t>
        </w:r>
        <w:r w:rsidRPr="00427FF7">
          <w:rPr>
            <w:rFonts w:eastAsia="Roman Unicode"/>
            <w:spacing w:val="-2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pacing w:val="-2"/>
          <w:sz w:val="22"/>
          <w:szCs w:val="22"/>
        </w:rPr>
        <w:t>）</w:t>
      </w:r>
      <w:r w:rsidRPr="00427FF7">
        <w:rPr>
          <w:rFonts w:eastAsia="標楷體" w:cs="細明體" w:hint="eastAsia"/>
          <w:spacing w:val="-2"/>
        </w:rPr>
        <w:t>死人身，骨散在地，腳骨異處，</w:t>
      </w:r>
      <w:r w:rsidRPr="00427FF7">
        <w:rPr>
          <w:rFonts w:eastAsia="標楷體" w:cs="細明體"/>
          <w:spacing w:val="-2"/>
        </w:rPr>
        <w:t>膞</w:t>
      </w:r>
      <w:r w:rsidRPr="00427FF7">
        <w:rPr>
          <w:rStyle w:val="a3"/>
          <w:rFonts w:eastAsia="標楷體" w:cs="細明體"/>
          <w:bCs/>
          <w:spacing w:val="-2"/>
        </w:rPr>
        <w:footnoteReference w:id="29"/>
      </w:r>
      <w:r w:rsidRPr="00427FF7">
        <w:rPr>
          <w:rFonts w:eastAsia="標楷體" w:cs="細明體" w:hint="eastAsia"/>
        </w:rPr>
        <w:t>骨、</w:t>
      </w:r>
      <w:r w:rsidRPr="00427FF7">
        <w:rPr>
          <w:rFonts w:eastAsia="標楷體" w:cs="細明體"/>
        </w:rPr>
        <w:t>髀</w:t>
      </w:r>
      <w:r w:rsidRPr="00427FF7">
        <w:rPr>
          <w:rStyle w:val="a3"/>
          <w:rFonts w:eastAsia="標楷體" w:cs="細明體"/>
        </w:rPr>
        <w:footnoteReference w:id="30"/>
      </w:r>
      <w:r w:rsidRPr="00427FF7">
        <w:rPr>
          <w:rFonts w:eastAsia="標楷體" w:cs="細明體" w:hint="eastAsia"/>
        </w:rPr>
        <w:t>骨，腰骨、肋</w:t>
      </w:r>
      <w:r w:rsidRPr="00427FF7">
        <w:rPr>
          <w:rStyle w:val="a3"/>
          <w:rFonts w:eastAsia="標楷體" w:cs="細明體"/>
          <w:bCs/>
        </w:rPr>
        <w:footnoteReference w:id="31"/>
      </w:r>
      <w:r w:rsidRPr="00427FF7">
        <w:rPr>
          <w:rFonts w:eastAsia="標楷體" w:cs="細明體" w:hint="eastAsia"/>
        </w:rPr>
        <w:t>骨，脊骨、手骨，項骨、髑髏，各各異處；自念：『我身如是相、如是法，未脫此法。』如是，須菩提！菩薩摩訶薩觀內身，乃至除世間貪憂。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h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白骨</w:t>
      </w:r>
      <w:r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</w:t>
      </w:r>
      <w:r w:rsidRPr="00427FF7">
        <w:rPr>
          <w:rFonts w:eastAsia="標楷體" w:cs="細明體" w:hint="eastAsia"/>
        </w:rPr>
        <w:t>見是棄死人骨在地，歲久風吹日曝，色白如貝；自念：『我身如是相、如是法，未脫此法。』</w:t>
      </w:r>
      <w:r w:rsidRPr="00427FF7">
        <w:rPr>
          <w:rFonts w:eastAsia="標楷體" w:cs="細明體" w:hint="eastAsia"/>
          <w:u w:val="dotted"/>
        </w:rPr>
        <w:t>如是，須菩提！菩薩摩訶薩觀內身，乃至除世間貪憂，以不可得故。</w:t>
      </w:r>
      <w:r w:rsidRPr="00427FF7">
        <w:rPr>
          <w:rStyle w:val="a3"/>
          <w:rFonts w:eastAsia="標楷體" w:cs="細明體"/>
          <w:u w:val="dotted"/>
        </w:rPr>
        <w:footnoteReference w:id="32"/>
      </w:r>
      <w:r w:rsidR="00DB2902" w:rsidRPr="00427FF7">
        <w:rPr>
          <w:rFonts w:ascii="標楷體" w:eastAsia="標楷體" w:hAnsi="標楷體" w:cs="細明體" w:hint="eastAsia"/>
          <w:u w:val="dotted"/>
        </w:rPr>
        <w:t>▼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i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散壞</w:t>
      </w:r>
      <w:r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  <w:proofErr w:type="gramEnd"/>
      <w:r w:rsidRPr="00427FF7">
        <w:rPr>
          <w:rFonts w:cs="Roman Unicode"/>
          <w:vertAlign w:val="superscript"/>
        </w:rPr>
        <w:footnoteReference w:id="33"/>
      </w:r>
    </w:p>
    <w:p w:rsidR="00F81E0B" w:rsidRPr="00427FF7" w:rsidRDefault="008B1C56" w:rsidP="00F62924">
      <w:pPr>
        <w:ind w:leftChars="450" w:left="1080"/>
        <w:jc w:val="both"/>
        <w:rPr>
          <w:rFonts w:eastAsia="標楷體" w:cs="細明體"/>
        </w:rPr>
      </w:pPr>
      <w:r>
        <w:rPr>
          <w:rFonts w:eastAsia="標楷體" w:cs="細明體" w:hint="eastAsia"/>
          <w:u w:val="dotted"/>
        </w:rPr>
        <w:lastRenderedPageBreak/>
        <w:t>`1358`</w:t>
      </w:r>
      <w:proofErr w:type="gramStart"/>
      <w:r w:rsidR="00F81E0B" w:rsidRPr="00427FF7">
        <w:rPr>
          <w:rFonts w:eastAsia="標楷體" w:cs="細明體" w:hint="eastAsia"/>
          <w:u w:val="dotted"/>
        </w:rPr>
        <w:t>復次</w:t>
      </w:r>
      <w:proofErr w:type="gramEnd"/>
      <w:r w:rsidR="00F81E0B" w:rsidRPr="00427FF7">
        <w:rPr>
          <w:rFonts w:eastAsia="標楷體" w:cs="細明體" w:hint="eastAsia"/>
          <w:u w:val="dotted"/>
        </w:rPr>
        <w:t>，須菩提！菩薩摩訶薩見是棄死人骨在地，歲久</w:t>
      </w:r>
      <w:r w:rsidR="00F81E0B" w:rsidRPr="00427FF7">
        <w:rPr>
          <w:rStyle w:val="a3"/>
          <w:rFonts w:eastAsia="標楷體" w:cs="細明體"/>
          <w:u w:val="dotted"/>
        </w:rPr>
        <w:footnoteReference w:id="34"/>
      </w:r>
      <w:r w:rsidR="00F81E0B" w:rsidRPr="00427FF7">
        <w:rPr>
          <w:rFonts w:eastAsia="標楷體" w:cs="細明體" w:hint="eastAsia"/>
          <w:u w:val="dotted"/>
        </w:rPr>
        <w:t>，其色如鴿</w:t>
      </w:r>
      <w:r w:rsidR="00F81E0B" w:rsidRPr="00427FF7">
        <w:rPr>
          <w:rFonts w:eastAsia="標楷體" w:cs="細明體" w:hint="eastAsia"/>
        </w:rPr>
        <w:t>，腐朽爛壞，與土共合，自念：『我身如是法、如是相，未脫此法。』</w:t>
      </w:r>
    </w:p>
    <w:p w:rsidR="00F81E0B" w:rsidRPr="00427FF7" w:rsidRDefault="00F81E0B" w:rsidP="00A60A21">
      <w:pPr>
        <w:spacing w:beforeLines="30" w:before="108"/>
        <w:ind w:leftChars="400" w:left="960"/>
        <w:jc w:val="both"/>
        <w:rPr>
          <w:rFonts w:eastAsia="標楷體" w:cs="細明體"/>
          <w:b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g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結［於</w:t>
      </w:r>
      <w:r w:rsidRPr="00B50062">
        <w:rPr>
          <w:rFonts w:ascii="標楷體" w:eastAsia="標楷體" w:hAnsi="標楷體" w:cs="細明體" w:hint="eastAsia"/>
          <w:b/>
          <w:sz w:val="21"/>
          <w:szCs w:val="22"/>
          <w:bdr w:val="single" w:sz="4" w:space="0" w:color="auto"/>
        </w:rPr>
        <w:t>內身中循身觀］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A60A21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（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例同外身、內外身</w:t>
      </w:r>
    </w:p>
    <w:p w:rsidR="00F81E0B" w:rsidRPr="00427FF7" w:rsidRDefault="00F81E0B" w:rsidP="00CC143F">
      <w:pPr>
        <w:ind w:leftChars="350" w:left="84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外身、內外身亦如是。</w:t>
      </w:r>
    </w:p>
    <w:p w:rsidR="00F81E0B" w:rsidRPr="00B50062" w:rsidRDefault="00F81E0B" w:rsidP="00A60A21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例同受、心、法念處</w:t>
      </w:r>
    </w:p>
    <w:p w:rsidR="00F81E0B" w:rsidRPr="00427FF7" w:rsidRDefault="00F81E0B" w:rsidP="00CC143F">
      <w:pPr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受念處、心念處、法念處亦應如是廣說。</w:t>
      </w:r>
    </w:p>
    <w:p w:rsidR="00F81E0B" w:rsidRPr="00427FF7" w:rsidRDefault="00F81E0B" w:rsidP="00CC143F">
      <w:pPr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須菩提！是名菩薩摩訶薩摩訶衍。</w:t>
      </w:r>
    </w:p>
    <w:p w:rsidR="00F81E0B" w:rsidRPr="00427FF7" w:rsidRDefault="00F81E0B" w:rsidP="00A60A21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四正勤</w:t>
      </w:r>
      <w:r w:rsidR="00A14927">
        <w:rPr>
          <w:rFonts w:ascii="新細明體" w:hAnsi="新細明體" w:hint="eastAsia"/>
          <w:kern w:val="0"/>
        </w:rPr>
        <w:t>^^</w:t>
      </w:r>
      <w:proofErr w:type="gramStart"/>
      <w:r w:rsidRPr="00427FF7">
        <w:rPr>
          <w:sz w:val="20"/>
          <w:szCs w:val="20"/>
        </w:rPr>
        <w:t>（</w:t>
      </w:r>
      <w:proofErr w:type="gramEnd"/>
      <w:r w:rsidR="002F6295" w:rsidRPr="00427FF7">
        <w:rPr>
          <w:sz w:val="20"/>
          <w:szCs w:val="20"/>
        </w:rPr>
        <w:t>印順法師，《</w:t>
      </w:r>
      <w:r w:rsidRPr="00427FF7">
        <w:rPr>
          <w:sz w:val="20"/>
          <w:szCs w:val="20"/>
        </w:rPr>
        <w:t>大智度論筆記》［</w:t>
      </w:r>
      <w:r w:rsidRPr="00427FF7">
        <w:rPr>
          <w:rFonts w:eastAsia="Roman Unicode"/>
          <w:sz w:val="20"/>
          <w:szCs w:val="20"/>
        </w:rPr>
        <w:t>E</w:t>
      </w:r>
      <w:r w:rsidRPr="00427FF7">
        <w:rPr>
          <w:sz w:val="20"/>
          <w:szCs w:val="20"/>
        </w:rPr>
        <w:t>006</w:t>
      </w:r>
      <w:r w:rsidRPr="00427FF7">
        <w:rPr>
          <w:sz w:val="20"/>
          <w:szCs w:val="20"/>
        </w:rPr>
        <w:t>］</w:t>
      </w:r>
      <w:r w:rsidRPr="00427FF7">
        <w:rPr>
          <w:rFonts w:eastAsia="Roman Unicode"/>
          <w:sz w:val="20"/>
          <w:szCs w:val="20"/>
        </w:rPr>
        <w:t>p</w:t>
      </w:r>
      <w:r w:rsidRPr="00427FF7">
        <w:rPr>
          <w:sz w:val="20"/>
          <w:szCs w:val="20"/>
        </w:rPr>
        <w:t>.296</w:t>
      </w:r>
      <w:proofErr w:type="gramStart"/>
      <w:r w:rsidRPr="00427FF7">
        <w:rPr>
          <w:sz w:val="20"/>
          <w:szCs w:val="20"/>
        </w:rPr>
        <w:t>）</w:t>
      </w:r>
      <w:proofErr w:type="gramEnd"/>
    </w:p>
    <w:p w:rsidR="00F81E0B" w:rsidRPr="00427FF7" w:rsidRDefault="00A14927" w:rsidP="00CC143F">
      <w:pPr>
        <w:ind w:leftChars="200" w:left="480"/>
        <w:jc w:val="both"/>
        <w:rPr>
          <w:rFonts w:eastAsia="標楷體" w:cs="細明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F81E0B" w:rsidRPr="00427FF7">
        <w:rPr>
          <w:rFonts w:eastAsia="標楷體" w:cs="細明體" w:hint="eastAsia"/>
        </w:rPr>
        <w:t>復次</w:t>
      </w:r>
      <w:proofErr w:type="gramEnd"/>
      <w:r w:rsidR="00F81E0B" w:rsidRPr="00427FF7">
        <w:rPr>
          <w:rFonts w:eastAsia="標楷體" w:cs="細明體" w:hint="eastAsia"/>
        </w:rPr>
        <w:t>，須菩提！菩薩摩訶薩摩訶衍，所謂四正勤。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須菩提！菩薩摩訶薩未生諸惡不善法為不生故，欲生勤精進攝心行道；已生諸惡不善法為斷故，欲生勤精進攝心行道；未生諸善法為生故，欲生勤精進攝心行道；已生諸善法為住不失修滿增廣故，欲生勤精進攝心行道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以不可得故。須菩提！是名菩薩摩訶薩摩訶衍。</w:t>
      </w:r>
    </w:p>
    <w:p w:rsidR="00F81E0B" w:rsidRPr="00427FF7" w:rsidRDefault="00F81E0B" w:rsidP="00A60A21">
      <w:pPr>
        <w:spacing w:beforeLines="30" w:before="108"/>
        <w:ind w:leftChars="200" w:left="480"/>
        <w:jc w:val="both"/>
        <w:rPr>
          <w:rFonts w:cs="細明體"/>
          <w:sz w:val="20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四如意分</w:t>
      </w:r>
      <w:r w:rsidR="00A14927">
        <w:rPr>
          <w:rFonts w:ascii="新細明體" w:hAnsi="新細明體" w:hint="eastAsia"/>
          <w:kern w:val="0"/>
        </w:rPr>
        <w:t>^^</w:t>
      </w:r>
      <w:proofErr w:type="gramStart"/>
      <w:r w:rsidRPr="00427FF7">
        <w:rPr>
          <w:rFonts w:hint="eastAsia"/>
          <w:sz w:val="20"/>
          <w:szCs w:val="20"/>
        </w:rPr>
        <w:t>（</w:t>
      </w:r>
      <w:proofErr w:type="gramEnd"/>
      <w:r w:rsidR="002F6295" w:rsidRPr="00427FF7">
        <w:rPr>
          <w:rFonts w:hint="eastAsia"/>
          <w:sz w:val="20"/>
          <w:szCs w:val="20"/>
        </w:rPr>
        <w:t>印順法師，《</w:t>
      </w:r>
      <w:r w:rsidRPr="00427FF7">
        <w:rPr>
          <w:rFonts w:hint="eastAsia"/>
          <w:sz w:val="20"/>
          <w:szCs w:val="20"/>
        </w:rPr>
        <w:t>大智度論筆記》［</w:t>
      </w:r>
      <w:r w:rsidRPr="00427FF7">
        <w:rPr>
          <w:rFonts w:eastAsia="Roman Unicode"/>
          <w:sz w:val="20"/>
          <w:szCs w:val="20"/>
        </w:rPr>
        <w:t>E</w:t>
      </w:r>
      <w:r w:rsidRPr="00427FF7">
        <w:rPr>
          <w:sz w:val="20"/>
          <w:szCs w:val="20"/>
        </w:rPr>
        <w:t>006</w:t>
      </w:r>
      <w:r w:rsidRPr="00427FF7">
        <w:rPr>
          <w:sz w:val="20"/>
          <w:szCs w:val="20"/>
        </w:rPr>
        <w:t>］</w:t>
      </w:r>
      <w:r w:rsidRPr="00427FF7">
        <w:rPr>
          <w:rFonts w:eastAsia="Roman Unicode"/>
          <w:sz w:val="20"/>
          <w:szCs w:val="20"/>
        </w:rPr>
        <w:t>p</w:t>
      </w:r>
      <w:r w:rsidRPr="00427FF7">
        <w:rPr>
          <w:sz w:val="20"/>
          <w:szCs w:val="20"/>
        </w:rPr>
        <w:t>.296</w:t>
      </w:r>
      <w:proofErr w:type="gramStart"/>
      <w:r w:rsidRPr="00427FF7">
        <w:rPr>
          <w:sz w:val="20"/>
          <w:szCs w:val="20"/>
        </w:rPr>
        <w:t>）</w:t>
      </w:r>
      <w:proofErr w:type="gramEnd"/>
    </w:p>
    <w:p w:rsidR="00F81E0B" w:rsidRPr="00427FF7" w:rsidRDefault="00A14927" w:rsidP="00CC143F">
      <w:pPr>
        <w:ind w:leftChars="200" w:left="48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F81E0B" w:rsidRPr="00427FF7">
        <w:rPr>
          <w:rFonts w:eastAsia="標楷體"/>
        </w:rPr>
        <w:t>復次</w:t>
      </w:r>
      <w:proofErr w:type="gramEnd"/>
      <w:r w:rsidR="00F81E0B" w:rsidRPr="00427FF7">
        <w:rPr>
          <w:rFonts w:eastAsia="標楷體"/>
        </w:rPr>
        <w:t>，須菩提！菩薩摩訶薩摩訶</w:t>
      </w:r>
      <w:r w:rsidR="00F81E0B" w:rsidRPr="00427FF7">
        <w:rPr>
          <w:sz w:val="22"/>
          <w:szCs w:val="22"/>
        </w:rPr>
        <w:t>（</w:t>
      </w:r>
      <w:r w:rsidR="00F81E0B" w:rsidRPr="00427FF7">
        <w:rPr>
          <w:sz w:val="22"/>
          <w:szCs w:val="22"/>
          <w:shd w:val="pct15" w:color="auto" w:fill="FFFFFF"/>
        </w:rPr>
        <w:t>406</w:t>
      </w:r>
      <w:r w:rsidR="00F81E0B"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="00F81E0B" w:rsidRPr="00427FF7">
        <w:rPr>
          <w:sz w:val="22"/>
          <w:szCs w:val="22"/>
        </w:rPr>
        <w:t>）</w:t>
      </w:r>
      <w:r w:rsidR="00F81E0B" w:rsidRPr="00427FF7">
        <w:rPr>
          <w:rFonts w:eastAsia="標楷體"/>
        </w:rPr>
        <w:t>衍，所謂四如意分。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何等四？欲定斷行成就修如意分，心定斷行成就修如意分，精進定斷行成就修如意分，思惟定斷行成就修如意分。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以不可得故。須菩提！是名菩薩摩訶薩摩訶衍。</w:t>
      </w:r>
    </w:p>
    <w:p w:rsidR="00F81E0B" w:rsidRPr="00B50062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五根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復次，須菩提！菩薩摩訶薩摩訶衍，所謂五根。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何等五？信根、精進根、念根、定根、慧根。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是名菩薩摩訶薩摩訶衍，以不可得故。</w:t>
      </w:r>
    </w:p>
    <w:p w:rsidR="00F81E0B" w:rsidRPr="00B50062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五力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復次，須菩提！菩薩摩訶薩摩訶衍，所謂五力。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何等五？信力、精進力、念力、定力、慧力。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B50062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七覺分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復次，須菩提！菩薩摩訶薩摩訶衍，所謂七覺分。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何等七？菩薩摩訶薩修</w:t>
      </w:r>
      <w:proofErr w:type="gramStart"/>
      <w:r w:rsidRPr="00427FF7">
        <w:rPr>
          <w:rFonts w:eastAsia="標楷體" w:hint="eastAsia"/>
        </w:rPr>
        <w:t>念覺分，依離、依無染、向涅槃</w:t>
      </w:r>
      <w:proofErr w:type="gramEnd"/>
      <w:r w:rsidRPr="00427FF7">
        <w:rPr>
          <w:rFonts w:eastAsia="標楷體" w:hint="eastAsia"/>
        </w:rPr>
        <w:t>；</w:t>
      </w:r>
      <w:proofErr w:type="gramStart"/>
      <w:r w:rsidRPr="00427FF7">
        <w:rPr>
          <w:rFonts w:eastAsia="標楷體" w:hint="eastAsia"/>
        </w:rPr>
        <w:t>擇法覺分</w:t>
      </w:r>
      <w:proofErr w:type="gramEnd"/>
      <w:r w:rsidRPr="00427FF7">
        <w:rPr>
          <w:rFonts w:eastAsia="標楷體" w:hint="eastAsia"/>
        </w:rPr>
        <w:t>、精</w:t>
      </w:r>
      <w:proofErr w:type="gramStart"/>
      <w:r w:rsidRPr="00427FF7">
        <w:rPr>
          <w:rFonts w:eastAsia="標楷體" w:hint="eastAsia"/>
        </w:rPr>
        <w:t>進覺分</w:t>
      </w:r>
      <w:proofErr w:type="gramEnd"/>
      <w:r w:rsidRPr="00427FF7">
        <w:rPr>
          <w:rFonts w:eastAsia="標楷體" w:hint="eastAsia"/>
        </w:rPr>
        <w:t>、喜</w:t>
      </w:r>
      <w:r w:rsidR="008B1C56">
        <w:rPr>
          <w:rFonts w:eastAsia="標楷體" w:hint="eastAsia"/>
        </w:rPr>
        <w:lastRenderedPageBreak/>
        <w:t>`1359`</w:t>
      </w:r>
      <w:proofErr w:type="gramStart"/>
      <w:r w:rsidRPr="00427FF7">
        <w:rPr>
          <w:rFonts w:eastAsia="標楷體" w:hint="eastAsia"/>
        </w:rPr>
        <w:t>覺分、除覺分、定覺分、捨覺分，依離、依無染、向涅槃</w:t>
      </w:r>
      <w:proofErr w:type="gramEnd"/>
      <w:r w:rsidRPr="00427FF7">
        <w:rPr>
          <w:rFonts w:eastAsia="標楷體" w:hint="eastAsia"/>
        </w:rPr>
        <w:t>。以</w:t>
      </w:r>
      <w:proofErr w:type="gramStart"/>
      <w:r w:rsidRPr="00427FF7">
        <w:rPr>
          <w:rFonts w:eastAsia="標楷體" w:hint="eastAsia"/>
        </w:rPr>
        <w:t>不可得故</w:t>
      </w:r>
      <w:proofErr w:type="gramEnd"/>
      <w:r w:rsidRPr="00427FF7">
        <w:rPr>
          <w:rFonts w:eastAsia="標楷體" w:hint="eastAsia"/>
        </w:rPr>
        <w:t>，是名菩薩摩訶薩摩訶衍。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八聖道分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復次，須菩提！菩薩摩訶薩摩訶衍，所謂八聖道分。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何等八？正見、正思惟、正語、正業、正命、正精進、正念、正定。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427FF7" w:rsidRDefault="00F81E0B" w:rsidP="00B35B95">
      <w:pPr>
        <w:spacing w:beforeLines="30" w:before="108" w:line="352" w:lineRule="exact"/>
        <w:ind w:leftChars="150" w:left="360"/>
        <w:jc w:val="both"/>
        <w:rPr>
          <w:rFonts w:cs="細明體"/>
          <w:sz w:val="20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（五）三三昧是摩訶衍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何等三？空、無相、無作三昧。</w:t>
      </w:r>
    </w:p>
    <w:p w:rsidR="00F81E0B" w:rsidRPr="00B50062" w:rsidRDefault="00F81E0B" w:rsidP="00B35B9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「空三昧」名諸法自相空，是為空解脫門。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「無相」名壞諸法相，不憶不念，是為無相解脫門。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「無作」名諸法中不作願，是為無作解脫門。</w:t>
      </w:r>
      <w:r w:rsidRPr="00427FF7">
        <w:rPr>
          <w:rFonts w:eastAsia="標楷體" w:cs="細明體"/>
          <w:vertAlign w:val="superscript"/>
        </w:rPr>
        <w:footnoteReference w:id="35"/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B50062" w:rsidRDefault="00F81E0B" w:rsidP="00B35B95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（六）十一智是摩訶衍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復次，須菩提！菩薩摩訶薩摩訶衍，所謂苦智、集智、滅智、道智、盡智、無生智、法智、比智、世智、他心智、如實智。</w:t>
      </w:r>
    </w:p>
    <w:p w:rsidR="00F81E0B" w:rsidRPr="00B50062" w:rsidRDefault="00F81E0B" w:rsidP="00B35B95">
      <w:pPr>
        <w:spacing w:line="352" w:lineRule="exact"/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/>
          <w:b/>
          <w:sz w:val="21"/>
          <w:szCs w:val="22"/>
          <w:bdr w:val="single" w:sz="4" w:space="0" w:color="auto"/>
        </w:rPr>
        <w:t>1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、苦智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云何名苦智？知苦不生，是名苦智。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集智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云何名集智？知集應斷，是名集智。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滅智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云何名滅智？知苦滅，是名滅智。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云何名道智？知八聖道分，是名道智。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云何名盡智？知諸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ascii="標楷體" w:eastAsia="標楷體" w:hAnsi="標楷體"/>
        </w:rPr>
        <w:t>婬</w:t>
      </w:r>
      <w:r w:rsidRPr="00427FF7">
        <w:rPr>
          <w:rFonts w:eastAsia="標楷體"/>
        </w:rPr>
        <w:t>怒癡盡，是名</w:t>
      </w:r>
      <w:r w:rsidRPr="00427FF7">
        <w:rPr>
          <w:rFonts w:eastAsia="標楷體" w:hint="eastAsia"/>
        </w:rPr>
        <w:t>盡智。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6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云何名無生智？知諸有中無生，是名無生智。</w:t>
      </w:r>
      <w:r w:rsidRPr="00427FF7">
        <w:rPr>
          <w:rStyle w:val="a3"/>
          <w:rFonts w:eastAsia="標楷體"/>
        </w:rPr>
        <w:footnoteReference w:id="36"/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7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云何名法智？知五眾本事分別知無，是名法智。</w:t>
      </w:r>
      <w:r w:rsidRPr="00427FF7">
        <w:rPr>
          <w:rStyle w:val="a3"/>
          <w:rFonts w:eastAsia="標楷體"/>
        </w:rPr>
        <w:footnoteReference w:id="37"/>
      </w:r>
    </w:p>
    <w:p w:rsidR="00F81E0B" w:rsidRPr="00B50062" w:rsidRDefault="008B1C56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`1360`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8</w:t>
      </w:r>
      <w:r w:rsidR="00F81E0B"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比智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云何名比智？知眼無常乃至意觸因緣生受無常，是名比智。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9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云何名世智？知因緣、名字，是名世智。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10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他心智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云何名他心智？知他眾生心，是名他心智。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如實智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</w:t>
      </w:r>
      <w:r w:rsidRPr="00427FF7">
        <w:rPr>
          <w:rFonts w:eastAsia="標楷體" w:hint="eastAsia"/>
        </w:rPr>
        <w:t>何名如</w:t>
      </w:r>
      <w:r w:rsidRPr="00427FF7">
        <w:rPr>
          <w:rFonts w:eastAsia="標楷體" w:cs="細明體" w:hint="eastAsia"/>
        </w:rPr>
        <w:t>實智？知諸佛一切種智，是名如實智。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（七）三根是摩訶衍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復次，須菩提！菩薩摩訶薩摩訶衍，所謂三根：未知欲知根、知根、知者根。</w:t>
      </w:r>
    </w:p>
    <w:p w:rsidR="00F81E0B" w:rsidRPr="00B50062" w:rsidRDefault="00F81E0B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未知欲知根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云何名未知欲知根？諸學人未得果信根、精進根、念根、定根、慧根，是名未知欲知根。</w:t>
      </w:r>
      <w:r w:rsidRPr="00427FF7">
        <w:rPr>
          <w:rStyle w:val="a3"/>
          <w:rFonts w:eastAsia="標楷體" w:cs="細明體"/>
        </w:rPr>
        <w:footnoteReference w:id="38"/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云何名知根？諸學人得果信根乃至慧根，是名知根。</w:t>
      </w:r>
      <w:r w:rsidRPr="00427FF7">
        <w:rPr>
          <w:rStyle w:val="a3"/>
          <w:rFonts w:eastAsia="標楷體" w:cs="細明體"/>
        </w:rPr>
        <w:footnoteReference w:id="39"/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知者根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云何名知者根？諸無學人──若阿羅漢、若辟支佛、諸佛信根乃至慧根，是名知者根。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（八）覺觀等三三昧是摩訶衍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</w:rPr>
        <w:t>何等三？有覺有觀三昧，無覺有觀三昧，無覺無觀三昧。</w:t>
      </w:r>
    </w:p>
    <w:p w:rsidR="00F81E0B" w:rsidRPr="00B50062" w:rsidRDefault="00F81E0B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云何名有覺有觀三昧？離諸欲、離惡不善法，有覺有觀，離生喜樂入初禪</w:t>
      </w:r>
      <w:r w:rsidR="000773D6" w:rsidRPr="00427FF7">
        <w:rPr>
          <w:rFonts w:eastAsia="標楷體" w:hint="eastAsia"/>
        </w:rPr>
        <w:t>，</w:t>
      </w:r>
      <w:r w:rsidRPr="00427FF7">
        <w:rPr>
          <w:rFonts w:eastAsia="標楷體" w:hint="eastAsia"/>
        </w:rPr>
        <w:t>是名有覺有觀三昧。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云何名無覺有觀三昧？初禪二禪中間，是名無覺有觀三昧。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無覺無觀三昧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云何名無覺無觀三昧？從二禪乃至非有想非無想</w:t>
      </w:r>
      <w:r w:rsidRPr="00427FF7">
        <w:rPr>
          <w:rFonts w:eastAsia="標楷體" w:cs="細明體" w:hint="eastAsia"/>
        </w:rPr>
        <w:t>定，是名無覺無觀三昧。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lastRenderedPageBreak/>
        <w:t>是名菩薩摩訶</w:t>
      </w:r>
      <w:r w:rsidRPr="00427FF7">
        <w:rPr>
          <w:rFonts w:eastAsia="標楷體" w:cs="細明體" w:hint="eastAsia"/>
        </w:rPr>
        <w:t>薩摩訶衍，以</w:t>
      </w:r>
      <w:proofErr w:type="gramStart"/>
      <w:r w:rsidRPr="00427FF7">
        <w:rPr>
          <w:rFonts w:eastAsia="標楷體" w:cs="細明體" w:hint="eastAsia"/>
        </w:rPr>
        <w:t>不可得故</w:t>
      </w:r>
      <w:proofErr w:type="gramEnd"/>
      <w:r w:rsidRPr="00427FF7">
        <w:rPr>
          <w:rFonts w:eastAsia="標楷體" w:cs="細明體" w:hint="eastAsia"/>
        </w:rPr>
        <w:t>。</w:t>
      </w:r>
    </w:p>
    <w:p w:rsidR="00F81E0B" w:rsidRPr="00B50062" w:rsidRDefault="008B1C56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`1361`</w:t>
      </w:r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（九）十念是摩</w:t>
      </w:r>
      <w:proofErr w:type="gramStart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F81E0B"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復次，須菩提！菩薩摩訶薩摩訶衍，所謂十念。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何等十？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念佛、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念法、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念僧、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念戒、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念捨、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念天、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</w:t>
      </w:r>
      <w:r w:rsidRPr="00427FF7">
        <w:rPr>
          <w:rFonts w:eastAsia="標楷體" w:hint="eastAsia"/>
        </w:rPr>
        <w:t>滅</w:t>
      </w:r>
      <w:r w:rsidRPr="00427FF7">
        <w:rPr>
          <w:rStyle w:val="a3"/>
          <w:rFonts w:eastAsia="標楷體" w:cs="細明體"/>
          <w:bCs/>
        </w:rPr>
        <w:footnoteReference w:id="40"/>
      </w:r>
      <w:r w:rsidRPr="00427FF7">
        <w:rPr>
          <w:rFonts w:eastAsia="標楷體" w:cs="細明體" w:hint="eastAsia"/>
        </w:rPr>
        <w:t>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念出入息、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念身、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念死。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（十）四禪、四無量心、四無色定、八背捨、九次第定等諸禪定是摩訶衍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復次，須菩提！菩薩摩訶薩摩訶衍，所謂四禪、四無量心、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 w:cs="細明體" w:hint="eastAsia"/>
        </w:rPr>
        <w:t>四無色定、八背捨、九次第定。須菩提！是名菩薩摩訶薩摩訶衍，以不可得故。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（十一）佛十力是摩訶衍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復次，須菩提！菩薩摩訶薩摩訶衍，所謂佛十力。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何等十？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佛如實知一切法是處不是處相，一力也；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如實知他眾生過去、未來、現在諸業諸受法，知造業處、知因緣、知報，二力也；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如實知諸禪、解脫、三昧、定垢淨分別相，三力也；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如實知他眾生諸根上下相，四力也；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如實知他眾生種種欲解，五力也；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如實知世間種種無數性，六力也；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如實知一切至處道，七力也；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知種種宿命，有相、有因緣，一世、二世乃至百千世，劫初劫盡，我在彼眾生中生──如是姓，如是名，如是飲食、苦樂、壽命長短；彼中死、是間生，是間死、還生是間，此間生姓名、飲食、苦樂、壽命長短亦如是，八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佛天眼淨，過諸天眼</w:t>
      </w:r>
      <w:r w:rsidRPr="00427FF7">
        <w:rPr>
          <w:rStyle w:val="a3"/>
          <w:rFonts w:eastAsia="標楷體" w:cs="細明體"/>
          <w:bCs/>
        </w:rPr>
        <w:footnoteReference w:id="41"/>
      </w:r>
      <w:r w:rsidRPr="00427FF7">
        <w:rPr>
          <w:rFonts w:eastAsia="標楷體" w:cs="細明體" w:hint="eastAsia"/>
        </w:rPr>
        <w:t>，見眾生死時生時、端正醜陋、若大若小、若墮惡道若墮善道；如是業因緣受報──是諸眾生惡身業成就、惡口業成就、惡意業成就，謗毀聖人，受邪見業因緣故，身壞死時入惡道，生地獄中；是諸眾生善身業成就，善口業成就，善意業成就，不謗毀聖人，受正見業因緣故，身</w:t>
      </w:r>
      <w:r w:rsidRPr="00427FF7">
        <w:rPr>
          <w:rFonts w:eastAsia="標楷體" w:hint="eastAsia"/>
        </w:rPr>
        <w:t>就壞</w:t>
      </w:r>
      <w:r w:rsidRPr="00427FF7">
        <w:rPr>
          <w:rStyle w:val="a3"/>
          <w:rFonts w:eastAsia="標楷體" w:cs="細明體"/>
          <w:bCs/>
        </w:rPr>
        <w:footnoteReference w:id="42"/>
      </w:r>
      <w:r w:rsidRPr="00427FF7">
        <w:rPr>
          <w:rFonts w:eastAsia="標楷體" w:cs="細明體" w:hint="eastAsia"/>
        </w:rPr>
        <w:t>時入善道，生天上，九力也；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佛如實知諸漏盡故，無漏心解脫，無漏慧解脫；現在法中自證知入是法，所謂我生已盡，梵行已作，從今世不復見後世，十力也。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（十二）四無所畏是摩訶衍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復次，須菩提！菩薩摩訶薩摩訶衍，所謂四無所畏。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</w:t>
      </w:r>
    </w:p>
    <w:p w:rsidR="00F81E0B" w:rsidRPr="00B50062" w:rsidRDefault="00F81E0B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正知一切法無所畏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佛作誠言：『我是一切正智人。』若有沙門、婆羅門，若天、若魔、若梵、若復餘眾，如實難言：『是法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407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 w:cs="細明體" w:hint="eastAsia"/>
        </w:rPr>
        <w:t>不知。』乃至不見是微畏相</w:t>
      </w:r>
      <w:r w:rsidRPr="00427FF7">
        <w:rPr>
          <w:rStyle w:val="a3"/>
          <w:rFonts w:eastAsia="標楷體" w:cs="細明體"/>
          <w:bCs/>
        </w:rPr>
        <w:footnoteReference w:id="43"/>
      </w:r>
      <w:r w:rsidRPr="00427FF7">
        <w:rPr>
          <w:rFonts w:eastAsia="標楷體" w:cs="細明體" w:hint="eastAsia"/>
        </w:rPr>
        <w:t>。以是故，我得安隱，得無所畏，安住聖主處，在大眾中師子吼，能轉梵輪；諸沙門、婆羅門，若天、若魔、若梵、若復餘眾，實不能轉。</w:t>
      </w:r>
      <w:proofErr w:type="gramStart"/>
      <w:r w:rsidRPr="00427FF7">
        <w:rPr>
          <w:rFonts w:eastAsia="標楷體" w:cs="細明體" w:hint="eastAsia"/>
        </w:rPr>
        <w:t>一</w:t>
      </w:r>
      <w:proofErr w:type="gramEnd"/>
      <w:r w:rsidRPr="00427FF7">
        <w:rPr>
          <w:rFonts w:eastAsia="標楷體" w:cs="細明體" w:hint="eastAsia"/>
        </w:rPr>
        <w:t>無畏也。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盡一切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漏習無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  <w:vertAlign w:val="superscript"/>
        </w:rPr>
      </w:pPr>
      <w:r w:rsidRPr="00427FF7">
        <w:rPr>
          <w:rFonts w:eastAsia="標楷體" w:cs="細明體" w:hint="eastAsia"/>
        </w:rPr>
        <w:t>佛作誠言：『我一切漏盡。』若有沙門、婆羅門，若天、</w:t>
      </w:r>
      <w:proofErr w:type="gramStart"/>
      <w:r w:rsidRPr="00427FF7">
        <w:rPr>
          <w:rFonts w:eastAsia="標楷體" w:cs="細明體" w:hint="eastAsia"/>
        </w:rPr>
        <w:t>若魔</w:t>
      </w:r>
      <w:proofErr w:type="gramEnd"/>
      <w:r w:rsidRPr="00427FF7">
        <w:rPr>
          <w:rFonts w:eastAsia="標楷體" w:cs="細明體" w:hint="eastAsia"/>
        </w:rPr>
        <w:t>、若</w:t>
      </w:r>
      <w:proofErr w:type="gramStart"/>
      <w:r w:rsidRPr="00427FF7">
        <w:rPr>
          <w:rFonts w:eastAsia="標楷體" w:cs="細明體" w:hint="eastAsia"/>
        </w:rPr>
        <w:t>梵</w:t>
      </w:r>
      <w:proofErr w:type="gramEnd"/>
      <w:r w:rsidRPr="00427FF7">
        <w:rPr>
          <w:rFonts w:eastAsia="標楷體" w:cs="細明體" w:hint="eastAsia"/>
        </w:rPr>
        <w:t>、</w:t>
      </w:r>
      <w:proofErr w:type="gramStart"/>
      <w:r w:rsidRPr="00427FF7">
        <w:rPr>
          <w:rFonts w:eastAsia="標楷體" w:cs="細明體" w:hint="eastAsia"/>
        </w:rPr>
        <w:t>若復餘眾</w:t>
      </w:r>
      <w:proofErr w:type="gramEnd"/>
      <w:r w:rsidRPr="00427FF7">
        <w:rPr>
          <w:rFonts w:eastAsia="標楷體" w:cs="細明體" w:hint="eastAsia"/>
        </w:rPr>
        <w:t>，</w:t>
      </w:r>
      <w:r w:rsidR="008B1C56">
        <w:rPr>
          <w:rFonts w:eastAsia="標楷體" w:cs="細明體" w:hint="eastAsia"/>
        </w:rPr>
        <w:t>`1362`</w:t>
      </w:r>
      <w:r w:rsidRPr="00427FF7">
        <w:rPr>
          <w:rFonts w:eastAsia="標楷體" w:cs="細明體" w:hint="eastAsia"/>
        </w:rPr>
        <w:t>如實難言：『是漏不盡。』乃至不見是</w:t>
      </w:r>
      <w:proofErr w:type="gramStart"/>
      <w:r w:rsidRPr="00427FF7">
        <w:rPr>
          <w:rFonts w:eastAsia="標楷體" w:cs="細明體" w:hint="eastAsia"/>
        </w:rPr>
        <w:t>微畏相</w:t>
      </w:r>
      <w:proofErr w:type="gramEnd"/>
      <w:r w:rsidRPr="00427FF7">
        <w:rPr>
          <w:rFonts w:eastAsia="標楷體" w:cs="細明體" w:hint="eastAsia"/>
        </w:rPr>
        <w:t>。以是故，我得安隱，得無所畏，安住聖主處，在大眾中師子吼，能轉梵輪；諸沙門、婆羅門，若天、若魔、若梵、若復餘眾，實不能轉。二無畏也。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說一切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障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說障法。』若有沙門、婆羅門，若天、若魔、若梵、若復餘眾，如實難言：『受是法不障道。』乃至不見是微畏相。以是故，我得安隱，得無所畏，安住聖主處，在大眾中師子吼，能轉梵輪；諸沙門、婆羅門，若天、若魔、若梵、若復餘眾，實不能轉。三無畏也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說盡苦聖道無所畏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所說聖道，能出世間，隨是行能盡苦。』若有沙門、婆羅門，若天、若魔、若梵、若復餘眾，如實難言：『行是道不能出世間，不能盡苦。』乃至不見是微畏相。以是故，我得安隱，得無所畏，安住聖主處，在大眾中師子吼，能轉梵輪；諸沙門、婆羅門，若天、若魔、若梵、若復餘眾，實不能轉。四無畏也。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</w:t>
      </w:r>
      <w:proofErr w:type="gramStart"/>
      <w:r w:rsidRPr="00427FF7">
        <w:rPr>
          <w:rFonts w:eastAsia="標楷體" w:cs="細明體" w:hint="eastAsia"/>
        </w:rPr>
        <w:t>不可得故</w:t>
      </w:r>
      <w:proofErr w:type="gramEnd"/>
      <w:r w:rsidRPr="00427FF7">
        <w:rPr>
          <w:rFonts w:eastAsia="標楷體" w:cs="細明體" w:hint="eastAsia"/>
        </w:rPr>
        <w:t>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（十三）四無礙智是摩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復次，須菩提！菩薩摩訶薩摩訶衍，所謂四無礙智。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何等四？義無礙、法無礙、辭無礙、樂說無礙。</w:t>
      </w:r>
    </w:p>
    <w:p w:rsidR="00F81E0B" w:rsidRPr="00B50062" w:rsidRDefault="00F81E0B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義無礙者，知諸法實相義。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法無</w:t>
      </w:r>
      <w:bookmarkStart w:id="1" w:name="0407b26"/>
      <w:r w:rsidRPr="00427FF7">
        <w:rPr>
          <w:rStyle w:val="foot"/>
          <w:rFonts w:eastAsia="標楷體"/>
          <w:bCs/>
        </w:rPr>
        <w:t>礙者，知諸法名。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辭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辭無礙者</w:t>
      </w:r>
      <w:bookmarkEnd w:id="1"/>
      <w:r w:rsidRPr="00427FF7">
        <w:rPr>
          <w:rStyle w:val="foot"/>
          <w:rFonts w:eastAsia="標楷體"/>
          <w:bCs/>
        </w:rPr>
        <w:t>，言辭中無礙。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樂說無礙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/>
        </w:rPr>
      </w:pPr>
      <w:r w:rsidRPr="00427FF7">
        <w:rPr>
          <w:rStyle w:val="foot"/>
          <w:rFonts w:eastAsia="標楷體"/>
          <w:bCs/>
        </w:rPr>
        <w:t>樂</w:t>
      </w:r>
      <w:bookmarkStart w:id="2" w:name="0407b27"/>
      <w:r w:rsidRPr="00427FF7">
        <w:rPr>
          <w:rStyle w:val="foot"/>
          <w:rFonts w:eastAsia="標楷體"/>
          <w:bCs/>
        </w:rPr>
        <w:t>說無礙者，審諦</w:t>
      </w:r>
      <w:r w:rsidRPr="00427FF7">
        <w:rPr>
          <w:rStyle w:val="a3"/>
          <w:rFonts w:eastAsia="標楷體"/>
          <w:bCs/>
        </w:rPr>
        <w:footnoteReference w:id="44"/>
      </w:r>
      <w:r w:rsidRPr="00427FF7">
        <w:rPr>
          <w:rStyle w:val="foot"/>
          <w:rFonts w:eastAsia="標楷體"/>
          <w:bCs/>
        </w:rPr>
        <w:t>言無盡</w:t>
      </w:r>
      <w:r w:rsidRPr="00427FF7">
        <w:rPr>
          <w:rFonts w:eastAsia="標楷體"/>
        </w:rPr>
        <w:t>。</w:t>
      </w:r>
      <w:bookmarkEnd w:id="2"/>
      <w:r w:rsidRPr="00427FF7">
        <w:rPr>
          <w:rStyle w:val="a3"/>
          <w:rFonts w:eastAsia="標楷體"/>
          <w:bCs/>
        </w:rPr>
        <w:footnoteReference w:id="45"/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（十四）十八不共法是摩訶衍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復次，須菩提！菩薩摩訶薩摩訶衍，所謂十八不共法。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  <w:u w:val="dotted"/>
        </w:rPr>
      </w:pPr>
      <w:r w:rsidRPr="00427FF7">
        <w:rPr>
          <w:rFonts w:eastAsia="標楷體" w:cs="細明體" w:hint="eastAsia"/>
        </w:rPr>
        <w:t>何等十八？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C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cs="細明體" w:hint="eastAsia"/>
        </w:rPr>
        <w:t>一、諸佛身無失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二、口無失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三、念無失；四、無異想；五、無不定心；六、無不知已捨心；七、欲無減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八、精進無減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九、念無減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十、慧無減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十一、解脫無減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十二、解脫知見無減；十三、一切身業隨智慧行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十四、一切口業隨智慧行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十五、一切意業隨智慧行；十六、智慧知見過去世無礙無障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lastRenderedPageBreak/>
        <w:t>十七、智慧知見未來世無礙無障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  <w:u w:val="dotted"/>
        </w:rPr>
        <w:t>十八、智慧知見現在世無礙無障。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  <w:u w:val="dotted"/>
        </w:rPr>
        <w:t>須菩提！是名菩薩摩訶薩摩訶衍，以不可得故。</w:t>
      </w:r>
      <w:r w:rsidRPr="00427FF7">
        <w:rPr>
          <w:rStyle w:val="a3"/>
          <w:rFonts w:eastAsia="標楷體"/>
        </w:rPr>
        <w:footnoteReference w:id="46"/>
      </w:r>
      <w:r w:rsidR="00A14927">
        <w:rPr>
          <w:rFonts w:ascii="新細明體" w:hAnsi="新細明體" w:hint="eastAsia"/>
          <w:kern w:val="0"/>
        </w:rPr>
        <w:t>^^</w:t>
      </w:r>
    </w:p>
    <w:p w:rsidR="00F81E0B" w:rsidRPr="00427FF7" w:rsidRDefault="008B1C56" w:rsidP="00A97094">
      <w:pPr>
        <w:spacing w:beforeLines="50" w:before="180"/>
        <w:ind w:firstLineChars="100" w:firstLine="240"/>
        <w:jc w:val="both"/>
        <w:rPr>
          <w:rFonts w:eastAsia="標楷體"/>
          <w:b/>
          <w:sz w:val="20"/>
          <w:szCs w:val="32"/>
          <w:bdr w:val="single" w:sz="4" w:space="0" w:color="auto"/>
        </w:rPr>
      </w:pPr>
      <w:r>
        <w:rPr>
          <w:rFonts w:ascii="新細明體" w:hAnsi="新細明體" w:cs="細明體" w:hint="eastAsia"/>
        </w:rPr>
        <w:t>`1363`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cs="細明體" w:hint="eastAsia"/>
          <w:b/>
        </w:rPr>
        <w:t>論</w:t>
      </w:r>
      <w:r w:rsidR="00F81E0B" w:rsidRPr="00427FF7">
        <w:rPr>
          <w:rFonts w:ascii="新細明體" w:hAnsi="新細明體" w:cs="細明體" w:hint="eastAsia"/>
        </w:rPr>
        <w:t>】</w:t>
      </w:r>
    </w:p>
    <w:p w:rsidR="00F81E0B" w:rsidRPr="00427FF7" w:rsidRDefault="00F81E0B" w:rsidP="00E8424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（四）三十七道品是摩訶衍</w:t>
      </w:r>
    </w:p>
    <w:p w:rsidR="00F81E0B" w:rsidRPr="00427FF7" w:rsidRDefault="00F81E0B" w:rsidP="00E8424F">
      <w:pPr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、別釋四念處</w:t>
      </w:r>
    </w:p>
    <w:p w:rsidR="00F81E0B" w:rsidRPr="00427FF7" w:rsidRDefault="00F81E0B" w:rsidP="00E8424F">
      <w:pPr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）設九問並答</w:t>
      </w:r>
    </w:p>
    <w:p w:rsidR="00F81E0B" w:rsidRPr="00427FF7" w:rsidRDefault="00F81E0B" w:rsidP="00BC1646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、設九問</w:t>
      </w:r>
    </w:p>
    <w:p w:rsidR="00F81E0B" w:rsidRPr="00427FF7" w:rsidRDefault="00F81E0B" w:rsidP="00BC1646">
      <w:pPr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1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四念處中有種種觀，何以但說十二種觀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所謂若內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若外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若內外？</w:t>
      </w:r>
      <w:r w:rsidR="00F81E0B" w:rsidRPr="00427FF7">
        <w:rPr>
          <w:rStyle w:val="a3"/>
          <w:rFonts w:cs="細明體"/>
          <w:bCs/>
        </w:rPr>
        <w:footnoteReference w:id="47"/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2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復次，何等是內？何等是外？內外觀已，何以復別說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內外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3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復次，四念處中，一念處是內，內法中攝，所謂</w:t>
      </w:r>
      <w:r w:rsidR="00F81E0B" w:rsidRPr="00427FF7">
        <w:rPr>
          <w:rFonts w:ascii="新細明體" w:hAnsi="新細明體" w:hint="eastAsia"/>
          <w:bCs/>
          <w:spacing w:val="-2"/>
        </w:rPr>
        <w:t>「</w:t>
      </w:r>
      <w:r w:rsidR="00F81E0B" w:rsidRPr="00427FF7">
        <w:rPr>
          <w:rFonts w:cs="細明體" w:hint="eastAsia"/>
          <w:spacing w:val="-2"/>
        </w:rPr>
        <w:t>心</w:t>
      </w:r>
      <w:r w:rsidR="00F81E0B" w:rsidRPr="00427FF7">
        <w:rPr>
          <w:rFonts w:ascii="新細明體" w:hAnsi="新細明體" w:hint="eastAsia"/>
          <w:bCs/>
          <w:spacing w:val="-2"/>
        </w:rPr>
        <w:t>」</w:t>
      </w:r>
      <w:r w:rsidR="00F81E0B" w:rsidRPr="00427FF7">
        <w:rPr>
          <w:rFonts w:cs="細明體" w:hint="eastAsia"/>
          <w:spacing w:val="-2"/>
        </w:rPr>
        <w:t>；二念處是外，外法中</w:t>
      </w:r>
      <w:r w:rsidR="00F81E0B" w:rsidRPr="00427FF7">
        <w:rPr>
          <w:rFonts w:cs="細明體" w:hint="eastAsia"/>
        </w:rPr>
        <w:t>攝，所謂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受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與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法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；一念處是內外，內外法中攝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所謂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身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。何以說四法都是內、都是外、都是內外？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4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何以</w:t>
      </w:r>
      <w:r w:rsidR="00F81E0B" w:rsidRPr="00427FF7">
        <w:rPr>
          <w:rFonts w:cs="細明體" w:hint="eastAsia"/>
        </w:rPr>
        <w:t>不但言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觀身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，而言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循身觀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5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云何觀身而不生身覺？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6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何以</w:t>
      </w:r>
      <w:r w:rsidR="00F81E0B" w:rsidRPr="00427FF7">
        <w:rPr>
          <w:rFonts w:cs="細明體" w:hint="eastAsia"/>
        </w:rPr>
        <w:t>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勤精進一心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？三十七品皆應言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，何以但此中言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7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此中若修行四念處時，一切五蓋應除，何以獨言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除貪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？世間喜亦能妨道，何以但言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除憂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8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觀身法種種門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無常、苦、空、無我等</w:t>
      </w:r>
      <w:r w:rsidR="00F81E0B" w:rsidRPr="00427FF7">
        <w:rPr>
          <w:rFonts w:eastAsia="標楷體" w:hint="eastAsia"/>
        </w:rPr>
        <w:t>，</w:t>
      </w:r>
      <w:r w:rsidR="00F81E0B" w:rsidRPr="00427FF7">
        <w:rPr>
          <w:rFonts w:cs="細明體" w:hint="eastAsia"/>
        </w:rPr>
        <w:t>今何以但言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不淨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9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若但觀不淨，何以復念身四威儀等？此</w:t>
      </w:r>
      <w:r w:rsidR="00F81E0B" w:rsidRPr="00427FF7">
        <w:rPr>
          <w:rStyle w:val="a3"/>
          <w:rFonts w:cs="細明體"/>
          <w:bCs/>
        </w:rPr>
        <w:footnoteReference w:id="48"/>
      </w:r>
      <w:r w:rsidR="00F81E0B" w:rsidRPr="00427FF7">
        <w:rPr>
          <w:rFonts w:cs="細明體" w:hint="eastAsia"/>
        </w:rPr>
        <w:t>事易知，何足問！</w:t>
      </w:r>
    </w:p>
    <w:p w:rsidR="00F81E0B" w:rsidRPr="00427FF7" w:rsidRDefault="00F81E0B" w:rsidP="00FA1763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、答九問</w:t>
      </w:r>
    </w:p>
    <w:p w:rsidR="00F81E0B" w:rsidRPr="00427FF7" w:rsidRDefault="00F81E0B" w:rsidP="00B85F5A">
      <w:pPr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答曰：</w:t>
      </w:r>
    </w:p>
    <w:p w:rsidR="00F81E0B" w:rsidRPr="00427FF7" w:rsidRDefault="00F81E0B" w:rsidP="00B85F5A">
      <w:pPr>
        <w:ind w:leftChars="350" w:left="84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舉身念處說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問：但說十二種觀之理由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是十二種觀，行者從此得定心。先來三種邪行，若內、若外、若內外；破三種邪行，是故有三種正行。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有人著內情多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著外情少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如人為身故，能捨妻子、親屬、寶物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B85F5A">
      <w:pPr>
        <w:spacing w:beforeLines="20" w:before="72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有人著外情多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著內情少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如人貪財喪身，為欲沒命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8B1C56" w:rsidP="00351954">
      <w:pPr>
        <w:spacing w:beforeLines="20" w:before="72" w:line="370" w:lineRule="exact"/>
        <w:ind w:leftChars="400" w:left="960"/>
        <w:jc w:val="both"/>
        <w:rPr>
          <w:rFonts w:ascii="新細明體" w:hAnsi="新細明體"/>
          <w:bCs/>
        </w:rPr>
      </w:pPr>
      <w:r>
        <w:rPr>
          <w:rFonts w:cs="細明體" w:hint="eastAsia"/>
        </w:rPr>
        <w:t>`1364`</w:t>
      </w:r>
      <w:proofErr w:type="gramStart"/>
      <w:r w:rsidR="00F81E0B" w:rsidRPr="00427FF7">
        <w:rPr>
          <w:rFonts w:cs="細明體" w:hint="eastAsia"/>
        </w:rPr>
        <w:t>有人著內外情多</w:t>
      </w:r>
      <w:proofErr w:type="gramEnd"/>
      <w:r w:rsidR="00F81E0B"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351954">
      <w:pPr>
        <w:spacing w:beforeLines="20" w:before="72" w:line="370" w:lineRule="exact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是故說三種正行。</w:t>
      </w:r>
    </w:p>
    <w:p w:rsidR="00F81E0B" w:rsidRPr="00427FF7" w:rsidRDefault="00F81E0B" w:rsidP="00351954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問：明內觀、外觀已，復別說內外觀之理由</w:t>
      </w:r>
    </w:p>
    <w:p w:rsidR="00F81E0B" w:rsidRPr="00427FF7" w:rsidRDefault="00F81E0B" w:rsidP="00351954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、明內身、外身</w:t>
      </w:r>
    </w:p>
    <w:p w:rsidR="00F81E0B" w:rsidRPr="00427FF7" w:rsidRDefault="00F81E0B" w:rsidP="00351954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1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自身名內身，他身名外身；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2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九受入</w:t>
      </w:r>
      <w:r w:rsidRPr="00427FF7">
        <w:rPr>
          <w:rStyle w:val="a3"/>
          <w:rFonts w:cs="細明體"/>
        </w:rPr>
        <w:footnoteReference w:id="49"/>
      </w:r>
      <w:r w:rsidRPr="00427FF7">
        <w:rPr>
          <w:rFonts w:cs="細明體" w:hint="eastAsia"/>
        </w:rPr>
        <w:t>名為內身，九不受入名為外身；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3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眼等五情名為內身，色等五塵名為外身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如是等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分別內、外。</w:t>
      </w:r>
      <w:r w:rsidRPr="00427FF7">
        <w:rPr>
          <w:rStyle w:val="a3"/>
          <w:rFonts w:cs="細明體"/>
        </w:rPr>
        <w:footnoteReference w:id="50"/>
      </w:r>
    </w:p>
    <w:p w:rsidR="00F81E0B" w:rsidRPr="00427FF7" w:rsidRDefault="00F81E0B" w:rsidP="00351954">
      <w:pPr>
        <w:spacing w:beforeLines="30" w:before="108"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、觀法次第：內觀、外觀、內外觀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）內觀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  <w:sz w:val="18"/>
          <w:szCs w:val="18"/>
          <w:bdr w:val="single" w:sz="4" w:space="0" w:color="auto"/>
        </w:rPr>
      </w:pPr>
      <w:r w:rsidRPr="00427FF7">
        <w:rPr>
          <w:rFonts w:cs="細明體" w:hint="eastAsia"/>
        </w:rPr>
        <w:t>行者先以不淨、無常、苦、空、無我等智慧</w:t>
      </w:r>
      <w:r w:rsidRPr="00427FF7">
        <w:rPr>
          <w:rFonts w:cs="細明體" w:hint="eastAsia"/>
          <w:b/>
        </w:rPr>
        <w:t>觀內身</w:t>
      </w:r>
      <w:r w:rsidRPr="00427FF7">
        <w:rPr>
          <w:rFonts w:cs="細明體" w:hint="eastAsia"/>
        </w:rPr>
        <w:t>，不得是身好相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若淨相，若常相，若樂，若我，若實。</w:t>
      </w:r>
    </w:p>
    <w:p w:rsidR="00F81E0B" w:rsidRPr="00427FF7" w:rsidRDefault="00F81E0B" w:rsidP="00351954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內既不得，復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  <w:b/>
        </w:rPr>
        <w:t>觀外身</w:t>
      </w:r>
      <w:r w:rsidRPr="00427FF7">
        <w:rPr>
          <w:rFonts w:cs="細明體" w:hint="eastAsia"/>
        </w:rPr>
        <w:t>，求淨、常、我、樂、實亦不可得。</w:t>
      </w:r>
    </w:p>
    <w:p w:rsidR="00F81E0B" w:rsidRPr="00427FF7" w:rsidRDefault="00F81E0B" w:rsidP="00351954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）內外觀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若不得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便生疑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我觀內時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於外或錯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觀外時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於內或錯</w:t>
      </w:r>
      <w:r w:rsidRPr="00427FF7">
        <w:rPr>
          <w:rFonts w:ascii="新細明體" w:hAnsi="新細明體" w:hint="eastAsia"/>
          <w:bCs/>
        </w:rPr>
        <w:t>。」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今內外一時俱觀，亦不可得。是時心得正定，知是身不淨、無常、苦、空、無我，如病、如</w:t>
      </w:r>
      <w:r w:rsidRPr="00427FF7">
        <w:rPr>
          <w:rStyle w:val="linehead"/>
          <w:rFonts w:hint="eastAsia"/>
          <w:color w:val="auto"/>
          <w:sz w:val="24"/>
          <w:szCs w:val="24"/>
        </w:rPr>
        <w:t>癰</w:t>
      </w:r>
      <w:r w:rsidRPr="00427FF7">
        <w:rPr>
          <w:rFonts w:cs="細明體" w:hint="eastAsia"/>
        </w:rPr>
        <w:t>、如瘡，九孔流穢，是為行廁；不久破壞、離散、盡滅、死相；常有飢渴、寒熱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鞭杖、繫</w:t>
      </w:r>
      <w:r w:rsidRPr="00427FF7">
        <w:rPr>
          <w:rStyle w:val="a3"/>
          <w:rFonts w:cs="細明體"/>
          <w:bCs/>
        </w:rPr>
        <w:footnoteReference w:id="51"/>
      </w:r>
      <w:r w:rsidRPr="00427FF7">
        <w:rPr>
          <w:rFonts w:cs="細明體" w:hint="eastAsia"/>
        </w:rPr>
        <w:t>閉，罵詈、毀呰</w:t>
      </w:r>
      <w:r w:rsidRPr="00427FF7">
        <w:rPr>
          <w:rStyle w:val="a3"/>
          <w:rFonts w:cs="細明體"/>
          <w:bCs/>
        </w:rPr>
        <w:footnoteReference w:id="52"/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老病等諸苦常圍遶，不得自在。內空無主</w:t>
      </w:r>
      <w:r w:rsidRPr="00427FF7">
        <w:rPr>
          <w:rStyle w:val="a3"/>
          <w:rFonts w:cs="細明體"/>
          <w:bCs/>
        </w:rPr>
        <w:footnoteReference w:id="53"/>
      </w:r>
      <w:r w:rsidRPr="00427FF7">
        <w:rPr>
          <w:rFonts w:cs="細明體" w:hint="eastAsia"/>
        </w:rPr>
        <w:t>，亦無知者、見者，作者、受者，但空諸法因緣和合而有，自生自滅，無所繫屬，猶如草木</w:t>
      </w:r>
      <w:r w:rsidR="009E7841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是故</w:t>
      </w:r>
      <w:bookmarkStart w:id="3" w:name="0404a10"/>
      <w:r w:rsidRPr="00427FF7">
        <w:rPr>
          <w:b/>
        </w:rPr>
        <w:t>內</w:t>
      </w:r>
      <w:bookmarkEnd w:id="3"/>
      <w:r w:rsidRPr="00427FF7">
        <w:rPr>
          <w:rFonts w:cs="細明體" w:hint="eastAsia"/>
          <w:b/>
        </w:rPr>
        <w:t>外俱觀</w:t>
      </w:r>
      <w:r w:rsidRPr="00427FF7">
        <w:rPr>
          <w:rFonts w:cs="細明體" w:hint="eastAsia"/>
        </w:rPr>
        <w:t>。</w:t>
      </w:r>
    </w:p>
    <w:p w:rsidR="00F81E0B" w:rsidRPr="00427FF7" w:rsidRDefault="00F81E0B" w:rsidP="00351954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問：身、受、心、法皆有內、外、內外</w:t>
      </w:r>
    </w:p>
    <w:p w:rsidR="00F81E0B" w:rsidRPr="00427FF7" w:rsidRDefault="00F81E0B" w:rsidP="00351954">
      <w:pPr>
        <w:spacing w:line="370" w:lineRule="exact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餘內、外義，如十八空中說。</w:t>
      </w:r>
      <w:r w:rsidRPr="00427FF7">
        <w:rPr>
          <w:rStyle w:val="a3"/>
          <w:rFonts w:cs="細明體"/>
          <w:bCs/>
        </w:rPr>
        <w:footnoteReference w:id="54"/>
      </w:r>
    </w:p>
    <w:p w:rsidR="00F81E0B" w:rsidRPr="00427FF7" w:rsidRDefault="008B1C56" w:rsidP="00A73EE5">
      <w:pPr>
        <w:spacing w:beforeLines="30" w:before="108"/>
        <w:ind w:leftChars="400" w:left="960"/>
        <w:jc w:val="both"/>
        <w:rPr>
          <w:rFonts w:cs="細明體"/>
          <w:b/>
        </w:rPr>
      </w:pPr>
      <w:r>
        <w:rPr>
          <w:rFonts w:hint="eastAsia"/>
          <w:b/>
          <w:sz w:val="20"/>
          <w:szCs w:val="32"/>
          <w:bdr w:val="single" w:sz="4" w:space="0" w:color="auto"/>
        </w:rPr>
        <w:t>`1365`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D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問：「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循身觀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」</w:t>
      </w:r>
    </w:p>
    <w:p w:rsidR="00F81E0B" w:rsidRPr="00427FF7" w:rsidRDefault="00F81E0B" w:rsidP="00B85F5A">
      <w:pPr>
        <w:ind w:leftChars="400" w:left="960"/>
        <w:jc w:val="both"/>
        <w:rPr>
          <w:rFonts w:eastAsia="SimSun" w:cs="細明體"/>
        </w:rPr>
      </w:pPr>
      <w:r w:rsidRPr="00427FF7">
        <w:rPr>
          <w:rFonts w:cs="細明體" w:hint="eastAsia"/>
        </w:rPr>
        <w:t>「循身觀」者，尋隨觀察，知其不淨，衰老病死，爛壞臭處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骨節腐敗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摩滅歸土。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如我此身，覆以薄皮，令人狂惑，憂畏萬端</w:t>
      </w:r>
      <w:r w:rsidRPr="00427FF7">
        <w:rPr>
          <w:rFonts w:ascii="新細明體" w:hAnsi="新細明體" w:hint="eastAsia"/>
          <w:bCs/>
        </w:rPr>
        <w:t>。」</w:t>
      </w:r>
      <w:r w:rsidRPr="00427FF7">
        <w:rPr>
          <w:rFonts w:cs="細明體" w:hint="eastAsia"/>
        </w:rPr>
        <w:t>以是故，如身相內外隨逐</w:t>
      </w:r>
      <w:r w:rsidR="0086404A" w:rsidRPr="00427FF7">
        <w:rPr>
          <w:rFonts w:cs="細明體" w:hint="eastAsia"/>
        </w:rPr>
        <w:t>，</w:t>
      </w:r>
      <w:r w:rsidRPr="00427FF7">
        <w:rPr>
          <w:rFonts w:cs="細明體" w:hint="eastAsia"/>
        </w:rPr>
        <w:t>本末觀察。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又如佛說循身觀法。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問：「觀身而不生身覺」</w:t>
      </w:r>
    </w:p>
    <w:p w:rsidR="00F81E0B" w:rsidRPr="00427FF7" w:rsidRDefault="00F81E0B" w:rsidP="00B85F5A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b/>
          <w:sz w:val="20"/>
          <w:szCs w:val="20"/>
          <w:bdr w:val="single" w:sz="4" w:space="0" w:color="auto"/>
        </w:rPr>
        <w:t>不取身一異相而生戲論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「不生身覺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者，不取身一異相而生戲論。眾生於是身中起種種覺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有生淨覺，有生不淨覺；有生瞋覺，念他過罪；有人觀此身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身為何法？諸身分邊為一</w:t>
      </w:r>
      <w:r w:rsidRPr="00427FF7">
        <w:rPr>
          <w:rFonts w:ascii="新細明體" w:hAnsi="新細明體" w:hint="eastAsia"/>
          <w:bCs/>
        </w:rPr>
        <w:t>？</w:t>
      </w:r>
      <w:r w:rsidRPr="00427FF7">
        <w:rPr>
          <w:rFonts w:cs="細明體" w:hint="eastAsia"/>
        </w:rPr>
        <w:t>為異？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不生如是種種覺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所以者何？無所利益</w:t>
      </w:r>
      <w:r w:rsidR="009E7841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妨涅槃道故。</w:t>
      </w:r>
    </w:p>
    <w:p w:rsidR="00F81E0B" w:rsidRPr="00427FF7" w:rsidRDefault="00F81E0B" w:rsidP="00A73EE5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b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菩薩不取身相而能觀身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復次，餘凡夫、聲聞人取身相能觀身，菩薩不取身相而能觀身。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6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問：「勤精進一心」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proofErr w:type="gramStart"/>
      <w:r w:rsidRPr="00427FF7">
        <w:rPr>
          <w:rFonts w:ascii="標楷體" w:eastAsia="標楷體" w:hAnsi="標楷體" w:cs="細明體" w:hint="eastAsia"/>
        </w:rPr>
        <w:t>勤精進</w:t>
      </w:r>
      <w:proofErr w:type="gramEnd"/>
      <w:r w:rsidRPr="00427FF7">
        <w:rPr>
          <w:rFonts w:ascii="標楷體" w:eastAsia="標楷體" w:hAnsi="標楷體" w:cs="細明體" w:hint="eastAsia"/>
        </w:rPr>
        <w:t>一心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」者，餘</w:t>
      </w:r>
      <w:proofErr w:type="gramStart"/>
      <w:r w:rsidRPr="00427FF7">
        <w:rPr>
          <w:rFonts w:cs="細明體" w:hint="eastAsia"/>
        </w:rPr>
        <w:t>世事巧便</w:t>
      </w:r>
      <w:proofErr w:type="gramEnd"/>
      <w:r w:rsidRPr="00427FF7">
        <w:rPr>
          <w:rFonts w:cs="細明體" w:hint="eastAsia"/>
        </w:rPr>
        <w:t>，</w:t>
      </w:r>
      <w:proofErr w:type="gramStart"/>
      <w:r w:rsidRPr="00427FF7">
        <w:rPr>
          <w:rFonts w:cs="細明體" w:hint="eastAsia"/>
        </w:rPr>
        <w:t>從無始世界</w:t>
      </w:r>
      <w:proofErr w:type="gramEnd"/>
      <w:r w:rsidRPr="00427FF7">
        <w:rPr>
          <w:rFonts w:cs="細明體" w:hint="eastAsia"/>
        </w:rPr>
        <w:t>來，</w:t>
      </w:r>
      <w:proofErr w:type="gramStart"/>
      <w:r w:rsidRPr="00427FF7">
        <w:rPr>
          <w:rFonts w:cs="細明體" w:hint="eastAsia"/>
        </w:rPr>
        <w:t>常習常作</w:t>
      </w:r>
      <w:proofErr w:type="gramEnd"/>
      <w:r w:rsidRPr="00427FF7">
        <w:rPr>
          <w:rFonts w:cs="細明體" w:hint="eastAsia"/>
        </w:rPr>
        <w:t>，如離別常人易，離別知識難；離別知識易，離別父子難；離別父子易，自離其身難；自離</w:t>
      </w:r>
      <w:proofErr w:type="gramStart"/>
      <w:r w:rsidRPr="00427FF7">
        <w:rPr>
          <w:rFonts w:cs="細明體" w:hint="eastAsia"/>
        </w:rPr>
        <w:t>其身易</w:t>
      </w:r>
      <w:proofErr w:type="gramEnd"/>
      <w:r w:rsidRPr="00427FF7">
        <w:rPr>
          <w:rFonts w:cs="細明體" w:hint="eastAsia"/>
        </w:rPr>
        <w:t>，離其</w:t>
      </w:r>
      <w:proofErr w:type="gramStart"/>
      <w:r w:rsidRPr="00427FF7">
        <w:rPr>
          <w:rFonts w:cs="細明體" w:hint="eastAsia"/>
        </w:rPr>
        <w:t>心者難</w:t>
      </w:r>
      <w:proofErr w:type="gramEnd"/>
      <w:r w:rsidRPr="00427FF7">
        <w:rPr>
          <w:rFonts w:cs="細明體" w:hint="eastAsia"/>
        </w:rPr>
        <w:t>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自不一心勤精進，此不可得！譬如</w:t>
      </w:r>
      <w:r w:rsidRPr="00427FF7">
        <w:rPr>
          <w:rStyle w:val="foot"/>
          <w:rFonts w:ascii="新細明體" w:hAnsi="新細明體"/>
        </w:rPr>
        <w:t>攢</w:t>
      </w:r>
      <w:r w:rsidRPr="00427FF7">
        <w:rPr>
          <w:rStyle w:val="a3"/>
          <w:rFonts w:eastAsia="標楷體"/>
        </w:rPr>
        <w:footnoteReference w:id="55"/>
      </w:r>
      <w:r w:rsidRPr="00427FF7">
        <w:rPr>
          <w:rFonts w:cs="細明體" w:hint="eastAsia"/>
        </w:rPr>
        <w:t>燧</w:t>
      </w:r>
      <w:r w:rsidRPr="00427FF7">
        <w:rPr>
          <w:rStyle w:val="a3"/>
          <w:rFonts w:cs="細明體"/>
        </w:rPr>
        <w:footnoteReference w:id="56"/>
      </w:r>
      <w:r w:rsidRPr="00427FF7">
        <w:rPr>
          <w:rFonts w:cs="細明體" w:hint="eastAsia"/>
        </w:rPr>
        <w:t>求火，一心勤著，不休不息，乃可得火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一心勤精進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G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7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問：但言「除貪憂」之理由</w:t>
      </w:r>
    </w:p>
    <w:p w:rsidR="00F81E0B" w:rsidRPr="00427FF7" w:rsidRDefault="00F81E0B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a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貪除則五蓋盡去故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除世間貪</w:t>
      </w:r>
      <w:r w:rsidR="00527E90" w:rsidRPr="00427FF7">
        <w:rPr>
          <w:rFonts w:ascii="標楷體" w:eastAsia="標楷體" w:hAnsi="標楷體" w:cs="細明體" w:hint="eastAsia"/>
        </w:rPr>
        <w:t>、</w:t>
      </w:r>
      <w:r w:rsidRPr="00427FF7">
        <w:rPr>
          <w:rFonts w:ascii="標楷體" w:eastAsia="標楷體" w:hAnsi="標楷體" w:cs="細明體" w:hint="eastAsia"/>
        </w:rPr>
        <w:t>憂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</w:t>
      </w:r>
      <w:proofErr w:type="gramStart"/>
      <w:r w:rsidRPr="00427FF7">
        <w:rPr>
          <w:rFonts w:cs="細明體" w:hint="eastAsia"/>
        </w:rPr>
        <w:t>貪除則</w:t>
      </w:r>
      <w:proofErr w:type="gramEnd"/>
      <w:r w:rsidRPr="00427FF7">
        <w:rPr>
          <w:rFonts w:cs="細明體" w:hint="eastAsia"/>
        </w:rPr>
        <w:t>五蓋盡去；猶如</w:t>
      </w:r>
      <w:proofErr w:type="gramStart"/>
      <w:r w:rsidRPr="00427FF7">
        <w:rPr>
          <w:rFonts w:cs="細明體" w:hint="eastAsia"/>
        </w:rPr>
        <w:t>破竹，初節既破，餘節皆</w:t>
      </w:r>
      <w:proofErr w:type="gramEnd"/>
      <w:r w:rsidRPr="00427FF7">
        <w:rPr>
          <w:rFonts w:cs="細明體" w:hint="eastAsia"/>
        </w:rPr>
        <w:t>去。</w:t>
      </w:r>
    </w:p>
    <w:p w:rsidR="00F81E0B" w:rsidRPr="00427FF7" w:rsidRDefault="00F81E0B" w:rsidP="00A73EE5">
      <w:pPr>
        <w:spacing w:beforeLines="30" w:before="108"/>
        <w:ind w:leftChars="450" w:left="1080"/>
        <w:jc w:val="both"/>
        <w:rPr>
          <w:rFonts w:ascii="新細明體" w:hAnsi="新細明體"/>
          <w:bCs/>
        </w:rPr>
      </w:pPr>
      <w:r w:rsidRPr="00427FF7">
        <w:rPr>
          <w:b/>
          <w:sz w:val="20"/>
          <w:szCs w:val="20"/>
          <w:bdr w:val="single" w:sz="4" w:space="0" w:color="auto"/>
        </w:rPr>
        <w:t>b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行者多生貪憂二心故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復次，行者</w:t>
      </w:r>
      <w:r w:rsidRPr="00427FF7">
        <w:rPr>
          <w:rFonts w:hAnsi="新細明體"/>
        </w:rPr>
        <w:t>遠</w:t>
      </w:r>
      <w:r w:rsidRPr="00427FF7">
        <w:rPr>
          <w:rFonts w:hAnsi="新細明體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404b</w:t>
      </w:r>
      <w:r w:rsidRPr="00427FF7">
        <w:rPr>
          <w:rFonts w:hAnsi="新細明體"/>
          <w:sz w:val="22"/>
          <w:szCs w:val="22"/>
        </w:rPr>
        <w:t>）</w:t>
      </w:r>
      <w:r w:rsidRPr="00427FF7">
        <w:rPr>
          <w:rFonts w:hAnsi="新細明體"/>
        </w:rPr>
        <w:t>離</w:t>
      </w:r>
      <w:r w:rsidRPr="00427FF7">
        <w:rPr>
          <w:rFonts w:cs="細明體" w:hint="eastAsia"/>
        </w:rPr>
        <w:t>五欲，出家學道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既捨世樂，未得定樂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或時心生憂念</w:t>
      </w:r>
      <w:r w:rsidR="00527E90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如魚樂水</w:t>
      </w:r>
      <w:r w:rsidRPr="00427FF7">
        <w:rPr>
          <w:rStyle w:val="a3"/>
          <w:rFonts w:cs="細明體"/>
          <w:bCs/>
        </w:rPr>
        <w:footnoteReference w:id="57"/>
      </w:r>
      <w:r w:rsidR="00527E90"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心相如是，常求樂事，還念本所欲。行者多生是二心，是故佛說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當除貪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貪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，即</w:t>
      </w:r>
      <w:r w:rsidRPr="00427FF7">
        <w:rPr>
          <w:rStyle w:val="foot"/>
        </w:rPr>
        <w:t>是</w:t>
      </w:r>
      <w:r w:rsidRPr="00427FF7">
        <w:rPr>
          <w:rStyle w:val="a3"/>
        </w:rPr>
        <w:footnoteReference w:id="58"/>
      </w:r>
      <w:r w:rsidRPr="00427FF7">
        <w:rPr>
          <w:rFonts w:cs="細明體" w:hint="eastAsia"/>
        </w:rPr>
        <w:t>說世間喜，以相應故。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H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8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問：但言「觀身不淨」之理由</w:t>
      </w:r>
    </w:p>
    <w:p w:rsidR="00F81E0B" w:rsidRPr="00427FF7" w:rsidRDefault="00F81E0B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a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先生淨倒後生餘倒，故初說不淨觀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初觀不淨者，人身不淨，薄皮覆故，先生淨相，後生餘倒。以是故，初說不</w:t>
      </w:r>
      <w:r w:rsidRPr="00427FF7">
        <w:rPr>
          <w:rFonts w:cs="細明體" w:hint="eastAsia"/>
        </w:rPr>
        <w:lastRenderedPageBreak/>
        <w:t>淨觀。</w:t>
      </w:r>
    </w:p>
    <w:p w:rsidR="00F81E0B" w:rsidRPr="00427FF7" w:rsidRDefault="00F81E0B" w:rsidP="00A73EE5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b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眾生多著貪欲取淨相故先說觀身不淨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復次，眾生多著貪欲，取淨相；瞋恚、邪見不爾故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是以先治貪欲，觀不淨。</w:t>
      </w:r>
    </w:p>
    <w:p w:rsidR="00F81E0B" w:rsidRPr="00427FF7" w:rsidRDefault="008B1C56" w:rsidP="00FE204D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>
        <w:rPr>
          <w:rFonts w:hint="eastAsia"/>
          <w:b/>
          <w:sz w:val="20"/>
          <w:szCs w:val="32"/>
          <w:bdr w:val="single" w:sz="4" w:space="0" w:color="auto"/>
        </w:rPr>
        <w:t>`1366`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I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9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問：但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應觀身不淨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，何以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復念身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四威儀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a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行住坐臥正知而住，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、來去、衣食、臥覺、語默、坐禪，常一心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念身四威儀等者，先欲破身賊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得一心人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所為之事皆能成辦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以是故先尋繹</w:t>
      </w:r>
      <w:r w:rsidRPr="00427FF7">
        <w:rPr>
          <w:rStyle w:val="a3"/>
          <w:rFonts w:cs="細明體"/>
          <w:bCs/>
        </w:rPr>
        <w:footnoteReference w:id="59"/>
      </w:r>
      <w:r w:rsidRPr="00427FF7">
        <w:rPr>
          <w:rFonts w:cs="細明體" w:hint="eastAsia"/>
        </w:rPr>
        <w:t>其身所為、所行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來去、臥覺、坐禪</w:t>
      </w:r>
      <w:r w:rsidRPr="00427FF7">
        <w:rPr>
          <w:rStyle w:val="a3"/>
          <w:rFonts w:cs="細明體"/>
          <w:bCs/>
        </w:rPr>
        <w:footnoteReference w:id="60"/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觀身所作，常一心安詳，不錯不亂。作如是觀察，以不淨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三昧易得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、繫心觀息［十六勝行］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身雖安詳，內有種種惡覺觀，破亂其心</w:t>
      </w:r>
      <w:r w:rsidR="001120D5"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以是故，說安那波那十六分以防覺觀。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sz w:val="20"/>
          <w:szCs w:val="32"/>
          <w:bdr w:val="single" w:sz="4" w:space="0" w:color="auto"/>
        </w:rPr>
      </w:pPr>
      <w:r w:rsidRPr="00427FF7">
        <w:rPr>
          <w:rFonts w:cs="細明體" w:hint="eastAsia"/>
        </w:rPr>
        <w:t>安那般那義，如先說</w:t>
      </w:r>
      <w:r w:rsidRPr="00427FF7">
        <w:rPr>
          <w:rStyle w:val="a3"/>
          <w:rFonts w:cs="細明體"/>
          <w:bCs/>
        </w:rPr>
        <w:footnoteReference w:id="61"/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身既安詳，心無錯亂，然後行不淨觀，安隱牢固。若先行不淨觀，狂心錯亂故，不淨反作淨相。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佛法中，此二法名甘露初門。</w:t>
      </w:r>
      <w:r w:rsidRPr="00427FF7">
        <w:rPr>
          <w:rStyle w:val="a3"/>
          <w:bCs/>
          <w:szCs w:val="32"/>
        </w:rPr>
        <w:footnoteReference w:id="62"/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不淨觀者，所謂菩薩摩訶薩觀身如草木瓦石無異。</w:t>
      </w:r>
    </w:p>
    <w:p w:rsidR="00F81E0B" w:rsidRPr="00427FF7" w:rsidRDefault="00F81E0B" w:rsidP="00FE204D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、觀身為四大假合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是身外四大變為飲食，充實內身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堅者是地，濕者是水，熱者是火，動者是風；是四事入內即是身。是四分中，各各</w:t>
      </w:r>
      <w:r w:rsidRPr="00427FF7">
        <w:rPr>
          <w:rFonts w:cs="細明體" w:hint="eastAsia"/>
          <w:b/>
        </w:rPr>
        <w:t>無我、無我所</w:t>
      </w:r>
      <w:r w:rsidRPr="00427FF7">
        <w:rPr>
          <w:rFonts w:cs="細明體" w:hint="eastAsia"/>
        </w:rPr>
        <w:t>，隨逐自相，不隨人意。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  <w:b/>
        </w:rPr>
        <w:t>苦、空等</w:t>
      </w:r>
      <w:r w:rsidRPr="00427FF7">
        <w:rPr>
          <w:rFonts w:cs="細明體" w:hint="eastAsia"/>
        </w:rPr>
        <w:t>亦如是說。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若坐、</w:t>
      </w:r>
      <w:proofErr w:type="gramStart"/>
      <w:r w:rsidRPr="00427FF7">
        <w:rPr>
          <w:rFonts w:eastAsia="標楷體" w:cs="細明體" w:hint="eastAsia"/>
        </w:rPr>
        <w:t>若立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</w:t>
      </w:r>
      <w:proofErr w:type="gramStart"/>
      <w:r w:rsidRPr="00427FF7">
        <w:rPr>
          <w:rFonts w:cs="細明體" w:hint="eastAsia"/>
        </w:rPr>
        <w:t>臥則懈怠</w:t>
      </w:r>
      <w:r w:rsidRPr="00427FF7">
        <w:rPr>
          <w:rFonts w:ascii="新細明體" w:hAnsi="新細明體" w:hint="eastAsia"/>
          <w:bCs/>
        </w:rPr>
        <w:t>──</w:t>
      </w:r>
      <w:proofErr w:type="gramEnd"/>
      <w:r w:rsidRPr="00427FF7">
        <w:rPr>
          <w:rFonts w:cs="細明體" w:hint="eastAsia"/>
        </w:rPr>
        <w:t>身</w:t>
      </w:r>
      <w:proofErr w:type="gramStart"/>
      <w:r w:rsidRPr="00427FF7">
        <w:rPr>
          <w:rFonts w:cs="細明體" w:hint="eastAsia"/>
        </w:rPr>
        <w:t>不動故</w:t>
      </w:r>
      <w:proofErr w:type="gramEnd"/>
      <w:r w:rsidRPr="00427FF7">
        <w:rPr>
          <w:rFonts w:cs="細明體" w:hint="eastAsia"/>
        </w:rPr>
        <w:t>，心亦不動；行則心亂</w:t>
      </w:r>
      <w:proofErr w:type="gramStart"/>
      <w:r w:rsidRPr="00427FF7">
        <w:rPr>
          <w:rFonts w:ascii="新細明體" w:hAnsi="新細明體" w:hint="eastAsia"/>
          <w:bCs/>
        </w:rPr>
        <w:t>──</w:t>
      </w:r>
      <w:proofErr w:type="gramEnd"/>
      <w:r w:rsidRPr="00427FF7">
        <w:rPr>
          <w:rFonts w:cs="細明體" w:hint="eastAsia"/>
        </w:rPr>
        <w:t>身</w:t>
      </w:r>
      <w:proofErr w:type="gramStart"/>
      <w:r w:rsidRPr="00427FF7">
        <w:rPr>
          <w:rFonts w:cs="細明體" w:hint="eastAsia"/>
        </w:rPr>
        <w:t>不靜故</w:t>
      </w:r>
      <w:proofErr w:type="gramEnd"/>
      <w:r w:rsidRPr="00427FF7">
        <w:rPr>
          <w:rFonts w:cs="細明體" w:hint="eastAsia"/>
        </w:rPr>
        <w:t>，心</w:t>
      </w:r>
      <w:proofErr w:type="gramStart"/>
      <w:r w:rsidRPr="00427FF7">
        <w:rPr>
          <w:rFonts w:cs="細明體" w:hint="eastAsia"/>
        </w:rPr>
        <w:t>亦不靜</w:t>
      </w:r>
      <w:proofErr w:type="gramEnd"/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欲以眼見事況所不見，故說譬喻：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牛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即是行者身，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屠兒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即是行者，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刀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是利智慧，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奪牛命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即是破身一相，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四分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即是四大。屠者觀牛四分，更無別牛，亦非是牛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行者觀身四大亦如是。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是四大不名為身</w:t>
      </w:r>
      <w:r w:rsidR="00833EA5" w:rsidRPr="00427FF7">
        <w:rPr>
          <w:rFonts w:cs="細明體" w:hint="eastAsia"/>
        </w:rPr>
        <w:t>。</w:t>
      </w:r>
      <w:r w:rsidRPr="00427FF7">
        <w:rPr>
          <w:rFonts w:cs="細明體" w:hint="eastAsia"/>
        </w:rPr>
        <w:t>所以者何？此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4"/>
          <w:attr w:name="UnitName" w:val="C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</w:rPr>
        <w:t>四，身一故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又四大是總相，身是別相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若外四大不名為身，入身中假名為身。我不在四大中，四大不在我中；</w:t>
      </w:r>
      <w:r w:rsidRPr="00427FF7">
        <w:rPr>
          <w:rFonts w:cs="細明體" w:hint="eastAsia"/>
        </w:rPr>
        <w:lastRenderedPageBreak/>
        <w:t>我去</w:t>
      </w:r>
      <w:r w:rsidRPr="00427FF7">
        <w:rPr>
          <w:rStyle w:val="a3"/>
          <w:rFonts w:cs="細明體"/>
          <w:bCs/>
        </w:rPr>
        <w:footnoteReference w:id="63"/>
      </w:r>
      <w:r w:rsidRPr="00427FF7">
        <w:rPr>
          <w:rFonts w:cs="細明體" w:hint="eastAsia"/>
        </w:rPr>
        <w:t>四大遠，但以顛倒妄計為身。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用是散空智慧分別四大及造色，然後入</w:t>
      </w:r>
      <w:r w:rsidRPr="00427FF7">
        <w:rPr>
          <w:rFonts w:cs="細明體" w:hint="eastAsia"/>
          <w:b/>
        </w:rPr>
        <w:t>三念處</w:t>
      </w:r>
      <w:r w:rsidRPr="00427FF7">
        <w:rPr>
          <w:rFonts w:cs="細明體" w:hint="eastAsia"/>
        </w:rPr>
        <w:t>，得入道。</w:t>
      </w:r>
    </w:p>
    <w:p w:rsidR="00F81E0B" w:rsidRPr="00427FF7" w:rsidRDefault="008B1C56" w:rsidP="00FE204D">
      <w:pPr>
        <w:keepNext/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32"/>
          <w:bdr w:val="single" w:sz="4" w:space="0" w:color="auto"/>
        </w:rPr>
        <w:t>`1367`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觀內身不淨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：身三十六種不淨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又此身從足</w:t>
      </w:r>
      <w:r w:rsidRPr="00427FF7">
        <w:t>至</w:t>
      </w:r>
      <w:r w:rsidRPr="00427FF7">
        <w:rPr>
          <w:rFonts w:cs="細明體" w:hint="eastAsia"/>
        </w:rPr>
        <w:t>髮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從髮至足，周</w:t>
      </w:r>
      <w:r w:rsidRPr="00427FF7">
        <w:t>匝</w:t>
      </w:r>
      <w:r w:rsidRPr="00427FF7">
        <w:rPr>
          <w:rFonts w:cs="細明體" w:hint="eastAsia"/>
        </w:rPr>
        <w:t>薄皮；反覆思惟，無一淨處。髮毛等乃至腦膜，略說則三十六，廣說則眾多。</w:t>
      </w:r>
    </w:p>
    <w:p w:rsidR="00F81E0B" w:rsidRPr="00427FF7" w:rsidRDefault="00407A33" w:rsidP="00B85F5A">
      <w:pPr>
        <w:ind w:leftChars="450" w:left="1080"/>
        <w:jc w:val="both"/>
        <w:rPr>
          <w:rFonts w:cs="細明體"/>
        </w:rPr>
      </w:pPr>
      <w:r w:rsidRPr="00427FF7">
        <w:rPr>
          <w:rFonts w:ascii="標楷體" w:eastAsia="標楷體" w:hAnsi="標楷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穀倉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是身</w:t>
      </w:r>
      <w:r w:rsidR="00F81E0B" w:rsidRPr="00427FF7">
        <w:rPr>
          <w:rFonts w:ascii="新細明體" w:hAnsi="新細明體" w:hint="eastAsia"/>
          <w:bCs/>
        </w:rPr>
        <w:t>，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農夫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是行者，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田種</w:t>
      </w:r>
      <w:proofErr w:type="gramStart"/>
      <w:r w:rsidR="00F81E0B" w:rsidRPr="00427FF7">
        <w:rPr>
          <w:rFonts w:ascii="標楷體" w:eastAsia="標楷體" w:hAnsi="標楷體" w:cs="細明體" w:hint="eastAsia"/>
        </w:rPr>
        <w:t>穀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是行者身業因緣。</w:t>
      </w:r>
    </w:p>
    <w:p w:rsidR="00F81E0B" w:rsidRPr="00427FF7" w:rsidRDefault="00407A33" w:rsidP="00B85F5A">
      <w:pPr>
        <w:ind w:leftChars="450" w:left="1080"/>
        <w:jc w:val="both"/>
        <w:rPr>
          <w:rFonts w:ascii="新細明體" w:hAnsi="新細明體"/>
          <w:bCs/>
        </w:rPr>
      </w:pPr>
      <w:r w:rsidRPr="00427FF7">
        <w:rPr>
          <w:rFonts w:ascii="標楷體" w:eastAsia="標楷體" w:hAnsi="標楷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proofErr w:type="gramStart"/>
      <w:r w:rsidR="00F81E0B" w:rsidRPr="00427FF7">
        <w:rPr>
          <w:rFonts w:ascii="標楷體" w:eastAsia="標楷體" w:hAnsi="標楷體" w:cs="細明體" w:hint="eastAsia"/>
        </w:rPr>
        <w:t>結實入倉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是行者因緣熟得身。</w:t>
      </w:r>
      <w:r w:rsidR="001120D5"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標楷體" w:eastAsia="標楷體" w:hAnsi="標楷體" w:cs="細明體" w:hint="eastAsia"/>
        </w:rPr>
        <w:t>稻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麻、</w:t>
      </w:r>
      <w:proofErr w:type="gramStart"/>
      <w:r w:rsidR="00F81E0B" w:rsidRPr="00427FF7">
        <w:rPr>
          <w:rFonts w:ascii="標楷體" w:eastAsia="標楷體" w:hAnsi="標楷體" w:cs="細明體" w:hint="eastAsia"/>
        </w:rPr>
        <w:t>黍</w:t>
      </w:r>
      <w:proofErr w:type="gramEnd"/>
      <w:r w:rsidR="00F81E0B" w:rsidRPr="00427FF7">
        <w:rPr>
          <w:rFonts w:ascii="標楷體" w:eastAsia="標楷體" w:hAnsi="標楷體" w:hint="eastAsia"/>
          <w:bCs/>
        </w:rPr>
        <w:t>、</w:t>
      </w:r>
      <w:proofErr w:type="gramStart"/>
      <w:r w:rsidR="00F81E0B" w:rsidRPr="00427FF7">
        <w:rPr>
          <w:rFonts w:ascii="標楷體" w:eastAsia="標楷體" w:hAnsi="標楷體" w:cs="細明體" w:hint="eastAsia"/>
        </w:rPr>
        <w:t>粟等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="001120D5"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是身中</w:t>
      </w:r>
      <w:proofErr w:type="gramStart"/>
      <w:r w:rsidR="00F81E0B" w:rsidRPr="00427FF7">
        <w:rPr>
          <w:rFonts w:cs="細明體" w:hint="eastAsia"/>
        </w:rPr>
        <w:t>種種不淨</w:t>
      </w:r>
      <w:proofErr w:type="gramEnd"/>
      <w:r w:rsidR="00F81E0B" w:rsidRPr="00427FF7">
        <w:rPr>
          <w:rFonts w:ascii="新細明體" w:hAnsi="新細明體" w:hint="eastAsia"/>
          <w:bCs/>
        </w:rPr>
        <w:t>。</w:t>
      </w:r>
    </w:p>
    <w:p w:rsidR="00F81E0B" w:rsidRPr="00427FF7" w:rsidRDefault="001120D5" w:rsidP="00B85F5A">
      <w:pPr>
        <w:ind w:leftChars="450" w:left="1080"/>
        <w:jc w:val="both"/>
        <w:rPr>
          <w:rFonts w:cs="細明體"/>
        </w:rPr>
      </w:pPr>
      <w:r w:rsidRPr="00427FF7">
        <w:rPr>
          <w:rFonts w:ascii="標楷體" w:eastAsia="標楷體" w:hAnsi="標楷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proofErr w:type="gramStart"/>
      <w:r w:rsidR="00F81E0B" w:rsidRPr="00427FF7">
        <w:rPr>
          <w:rFonts w:ascii="標楷體" w:eastAsia="標楷體" w:hAnsi="標楷體" w:cs="細明體" w:hint="eastAsia"/>
        </w:rPr>
        <w:t>農夫開倉</w:t>
      </w:r>
      <w:proofErr w:type="gramEnd"/>
      <w:r w:rsidR="00F81E0B" w:rsidRPr="00427FF7">
        <w:rPr>
          <w:rFonts w:ascii="標楷體" w:eastAsia="標楷體" w:hAnsi="標楷體" w:cs="細明體" w:hint="eastAsia"/>
        </w:rPr>
        <w:t>，即</w:t>
      </w:r>
      <w:proofErr w:type="gramStart"/>
      <w:r w:rsidR="00F81E0B" w:rsidRPr="00427FF7">
        <w:rPr>
          <w:rFonts w:ascii="標楷體" w:eastAsia="標楷體" w:hAnsi="標楷體" w:cs="細明體" w:hint="eastAsia"/>
        </w:rPr>
        <w:t>知麻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黍</w:t>
      </w:r>
      <w:proofErr w:type="gramEnd"/>
      <w:r w:rsidR="00F81E0B" w:rsidRPr="00427FF7">
        <w:rPr>
          <w:rFonts w:ascii="標楷體" w:eastAsia="標楷體" w:hAnsi="標楷體" w:cs="細明體" w:hint="eastAsia"/>
        </w:rPr>
        <w:t>、麥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豆種種別異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</w:t>
      </w:r>
      <w:proofErr w:type="gramStart"/>
      <w:r w:rsidR="00F81E0B" w:rsidRPr="00427FF7">
        <w:rPr>
          <w:rFonts w:cs="細明體" w:hint="eastAsia"/>
        </w:rPr>
        <w:t>不淨觀</w:t>
      </w:r>
      <w:proofErr w:type="gramEnd"/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以慧眼開見</w:t>
      </w:r>
      <w:proofErr w:type="gramStart"/>
      <w:r w:rsidR="00F81E0B" w:rsidRPr="00427FF7">
        <w:rPr>
          <w:rFonts w:cs="細明體" w:hint="eastAsia"/>
        </w:rPr>
        <w:t>是身倉</w:t>
      </w:r>
      <w:proofErr w:type="gramEnd"/>
      <w:r w:rsidR="00F81E0B" w:rsidRPr="00427FF7">
        <w:rPr>
          <w:rFonts w:cs="細明體" w:hint="eastAsia"/>
        </w:rPr>
        <w:t>，知此身</w:t>
      </w:r>
      <w:proofErr w:type="gramStart"/>
      <w:r w:rsidR="00F81E0B" w:rsidRPr="00427FF7">
        <w:rPr>
          <w:rFonts w:cs="細明體" w:hint="eastAsia"/>
        </w:rPr>
        <w:t>中不淨充滿</w:t>
      </w:r>
      <w:proofErr w:type="gramEnd"/>
      <w:r w:rsidR="00F81E0B" w:rsidRPr="00427FF7">
        <w:rPr>
          <w:rFonts w:cs="細明體" w:hint="eastAsia"/>
        </w:rPr>
        <w:t>，必當敗壞</w:t>
      </w:r>
      <w:proofErr w:type="gramStart"/>
      <w:r w:rsidR="00F81E0B" w:rsidRPr="00427FF7">
        <w:rPr>
          <w:rFonts w:ascii="新細明體" w:hAnsi="新細明體" w:hint="eastAsia"/>
          <w:bCs/>
        </w:rPr>
        <w:t>──</w:t>
      </w:r>
      <w:proofErr w:type="gramEnd"/>
      <w:r w:rsidR="00F81E0B" w:rsidRPr="00427FF7">
        <w:rPr>
          <w:rFonts w:cs="細明體" w:hint="eastAsia"/>
        </w:rPr>
        <w:t>若他來害，若當自死。此身中但有屎尿不淨</w:t>
      </w:r>
      <w:r w:rsidR="00F81E0B" w:rsidRPr="00427FF7">
        <w:rPr>
          <w:rFonts w:ascii="新細明體" w:hAnsi="新細明體" w:hint="eastAsia"/>
          <w:bCs/>
        </w:rPr>
        <w:t>、</w:t>
      </w:r>
      <w:r w:rsidR="00F81E0B" w:rsidRPr="00427FF7">
        <w:rPr>
          <w:rFonts w:cs="細明體" w:hint="eastAsia"/>
        </w:rPr>
        <w:t>種種惡露等。</w:t>
      </w:r>
    </w:p>
    <w:p w:rsidR="00F81E0B" w:rsidRPr="00427FF7" w:rsidRDefault="00F81E0B" w:rsidP="00466A68">
      <w:pPr>
        <w:spacing w:beforeLines="30" w:before="108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、觀外身敗壞</w:t>
      </w:r>
    </w:p>
    <w:p w:rsidR="00F81E0B" w:rsidRPr="00427FF7" w:rsidRDefault="00F81E0B" w:rsidP="00B85F5A">
      <w:pPr>
        <w:pStyle w:val="a9"/>
        <w:ind w:leftChars="500" w:left="1200"/>
        <w:jc w:val="both"/>
        <w:rPr>
          <w:rFonts w:ascii="新細明體" w:eastAsia="新細明體" w:hAnsi="新細明體" w:cs="Times New Roman"/>
          <w:b/>
          <w:bCs/>
          <w:sz w:val="20"/>
          <w:szCs w:val="32"/>
          <w:bdr w:val="single" w:sz="4" w:space="0" w:color="auto"/>
        </w:rPr>
      </w:pP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Pr="002263F2">
        <w:rPr>
          <w:rFonts w:ascii="Times New Roman" w:eastAsia="新細明體" w:hAnsi="Times New Roman" w:cs="Times New Roman"/>
          <w:b/>
          <w:bCs/>
          <w:sz w:val="20"/>
          <w:szCs w:val="32"/>
          <w:bdr w:val="single" w:sz="4" w:space="0" w:color="auto"/>
        </w:rPr>
        <w:t>a</w:t>
      </w: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）先觀己未壞身，利根人即生患厭，鈍根人觀死人已壞身乃生患厭</w:t>
      </w:r>
    </w:p>
    <w:p w:rsidR="00F81E0B" w:rsidRPr="00427FF7" w:rsidRDefault="00F81E0B" w:rsidP="00B85F5A">
      <w:pPr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已觀內身不淨，今觀外身敗壞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是故說二種不淨：一者、已壞，二者、未壞。先觀己身未壞有識，若結使薄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利根人即生患厭；鈍根結厚者，觀死人已壞，可畏可惡。</w:t>
      </w:r>
    </w:p>
    <w:p w:rsidR="00F81E0B" w:rsidRPr="00427FF7" w:rsidRDefault="00F81E0B" w:rsidP="00466A68">
      <w:pPr>
        <w:pStyle w:val="a9"/>
        <w:spacing w:beforeLines="30" w:before="108"/>
        <w:ind w:leftChars="500" w:left="1200"/>
        <w:jc w:val="both"/>
        <w:rPr>
          <w:rFonts w:ascii="新細明體" w:eastAsia="新細明體" w:hAnsi="新細明體" w:cs="Times New Roman"/>
          <w:b/>
          <w:bCs/>
          <w:sz w:val="20"/>
          <w:szCs w:val="32"/>
          <w:bdr w:val="single" w:sz="4" w:space="0" w:color="auto"/>
        </w:rPr>
      </w:pP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Pr="002263F2">
        <w:rPr>
          <w:rFonts w:ascii="Times New Roman" w:eastAsia="新細明體" w:hAnsi="Times New Roman" w:cs="Times New Roman"/>
          <w:b/>
          <w:bCs/>
          <w:sz w:val="20"/>
          <w:szCs w:val="32"/>
          <w:bdr w:val="single" w:sz="4" w:space="0" w:color="auto"/>
        </w:rPr>
        <w:t>b</w:t>
      </w: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）觀死屍［九相觀］</w:t>
      </w:r>
    </w:p>
    <w:p w:rsidR="00F81E0B" w:rsidRPr="00427FF7" w:rsidRDefault="00F81E0B" w:rsidP="00D645A9">
      <w:pPr>
        <w:ind w:leftChars="550" w:left="13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2263F2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、觀死屍一至五日：青瘀膨脹，膿血流出，腹脹破裂，五臟爛壞</w:t>
      </w:r>
    </w:p>
    <w:p w:rsidR="00F81E0B" w:rsidRPr="00427FF7" w:rsidRDefault="00F81E0B" w:rsidP="00D645A9">
      <w:pPr>
        <w:ind w:leftChars="550" w:left="1320"/>
        <w:jc w:val="both"/>
        <w:rPr>
          <w:rFonts w:cs="細明體"/>
        </w:rPr>
      </w:pPr>
      <w:r w:rsidRPr="00427FF7">
        <w:rPr>
          <w:rFonts w:cs="細明體" w:hint="eastAsia"/>
        </w:rPr>
        <w:t>若死一日至五日，親里猶尚守護；是時禽獸未食，青瘀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膖脹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膿血流出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腹脹破裂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五藏爛壞，屎尿臭處，甚可惡厭。行者心念：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此色先好，行來、言語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妖蠱</w:t>
      </w:r>
      <w:r w:rsidRPr="00427FF7">
        <w:rPr>
          <w:rStyle w:val="a3"/>
          <w:rFonts w:cs="細明體"/>
          <w:bCs/>
        </w:rPr>
        <w:footnoteReference w:id="64"/>
      </w:r>
      <w:r w:rsidRPr="00427FF7">
        <w:rPr>
          <w:rFonts w:cs="細明體" w:hint="eastAsia"/>
        </w:rPr>
        <w:t>姿</w:t>
      </w:r>
      <w:r w:rsidRPr="00427FF7">
        <w:rPr>
          <w:rStyle w:val="a3"/>
          <w:rFonts w:cs="細明體"/>
          <w:bCs/>
        </w:rPr>
        <w:footnoteReference w:id="65"/>
      </w:r>
      <w:r w:rsidRPr="00427FF7">
        <w:rPr>
          <w:rFonts w:cs="細明體" w:hint="eastAsia"/>
        </w:rPr>
        <w:t>則</w:t>
      </w:r>
      <w:r w:rsidRPr="00427FF7">
        <w:rPr>
          <w:rStyle w:val="a3"/>
          <w:rFonts w:cs="細明體"/>
          <w:bCs/>
        </w:rPr>
        <w:footnoteReference w:id="66"/>
      </w:r>
      <w:r w:rsidRPr="00427FF7">
        <w:rPr>
          <w:rFonts w:cs="細明體" w:hint="eastAsia"/>
        </w:rPr>
        <w:t>，惑亂人情，淫者愛著；今者觀之，好色安在？如佛所說，真是幻法，但誑無智之眼！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今此實事露現，行者即念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我身與彼，等無有異；未脫此法，云何自著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著彼</w:t>
      </w:r>
      <w:r w:rsidRPr="00427FF7">
        <w:rPr>
          <w:rFonts w:ascii="新細明體" w:hAnsi="新細明體" w:hint="eastAsia"/>
          <w:bCs/>
        </w:rPr>
        <w:t>？</w:t>
      </w:r>
      <w:r w:rsidRPr="00427FF7">
        <w:rPr>
          <w:rFonts w:cs="細明體" w:hint="eastAsia"/>
        </w:rPr>
        <w:t>又亦何為自重輕他</w:t>
      </w:r>
      <w:r w:rsidRPr="00427FF7">
        <w:rPr>
          <w:rFonts w:ascii="新細明體" w:hAnsi="新細明體" w:hint="eastAsia"/>
          <w:bCs/>
        </w:rPr>
        <w:t>？」</w:t>
      </w:r>
      <w:r w:rsidRPr="00427FF7">
        <w:rPr>
          <w:rFonts w:cs="細明體" w:hint="eastAsia"/>
        </w:rPr>
        <w:t>如是觀已，心則調伏，可以求道，能除世間貪憂。</w:t>
      </w:r>
    </w:p>
    <w:p w:rsidR="00F81E0B" w:rsidRPr="00427FF7" w:rsidRDefault="00F81E0B" w:rsidP="00466A68">
      <w:pPr>
        <w:spacing w:beforeLines="30" w:before="108"/>
        <w:ind w:leftChars="550" w:left="13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2263F2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、觀死屍過六、七日：鳥獸競食，皮肉皆盡，但有白骨，分散異處</w:t>
      </w:r>
    </w:p>
    <w:p w:rsidR="00F81E0B" w:rsidRPr="00427FF7" w:rsidRDefault="00F81E0B" w:rsidP="00D645A9">
      <w:pPr>
        <w:ind w:leftChars="550" w:left="13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又復思惟：此屍初死之時，鳥獸見之，謂非死人，不敢來近；以是故說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過六七日，親戚既去，</w:t>
      </w:r>
      <w:r w:rsidRPr="00427FF7">
        <w:rPr>
          <w:rStyle w:val="foot"/>
        </w:rPr>
        <w:t>烏</w:t>
      </w:r>
      <w:r w:rsidRPr="00427FF7">
        <w:rPr>
          <w:rStyle w:val="a3"/>
        </w:rPr>
        <w:footnoteReference w:id="67"/>
      </w:r>
      <w:r w:rsidRPr="00427FF7">
        <w:rPr>
          <w:rFonts w:cs="細明體" w:hint="eastAsia"/>
        </w:rPr>
        <w:t>鷲、野干</w:t>
      </w:r>
      <w:r w:rsidRPr="00427FF7">
        <w:rPr>
          <w:rStyle w:val="a3"/>
          <w:rFonts w:cs="細明體"/>
          <w:bCs/>
        </w:rPr>
        <w:footnoteReference w:id="68"/>
      </w:r>
      <w:r w:rsidRPr="00427FF7">
        <w:rPr>
          <w:rFonts w:cs="細明體" w:hint="eastAsia"/>
        </w:rPr>
        <w:t>之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屬競來食之</w:t>
      </w:r>
      <w:r w:rsidRPr="00427FF7">
        <w:rPr>
          <w:rFonts w:ascii="新細明體" w:hAnsi="新細明體" w:hint="eastAsia"/>
          <w:bCs/>
        </w:rPr>
        <w:t>。」</w:t>
      </w:r>
      <w:r w:rsidRPr="00427FF7">
        <w:rPr>
          <w:rFonts w:cs="細明體" w:hint="eastAsia"/>
        </w:rPr>
        <w:t>皮肉既盡，日日變異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以是故說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但有骨人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。見其如此，更生厭心，念言：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是心肝</w:t>
      </w:r>
      <w:r w:rsidRPr="00427FF7">
        <w:rPr>
          <w:rFonts w:cs="細明體" w:hint="eastAsia"/>
        </w:rPr>
        <w:lastRenderedPageBreak/>
        <w:t>皮肉，實無有我，但因是身合集罪福因緣，受苦無量！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即復自念：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我身不久，會當如是，未離此法。</w:t>
      </w:r>
      <w:r w:rsidRPr="00427FF7">
        <w:rPr>
          <w:rFonts w:ascii="新細明體" w:hAnsi="新細明體" w:hint="eastAsia"/>
          <w:bCs/>
        </w:rPr>
        <w:t>」</w:t>
      </w:r>
    </w:p>
    <w:p w:rsidR="00F81E0B" w:rsidRPr="00427FF7" w:rsidRDefault="00F81E0B" w:rsidP="00D645A9">
      <w:pPr>
        <w:ind w:leftChars="550" w:left="1320"/>
        <w:jc w:val="both"/>
        <w:rPr>
          <w:rFonts w:cs="細明體"/>
        </w:rPr>
      </w:pPr>
      <w:r w:rsidRPr="00427FF7">
        <w:rPr>
          <w:rFonts w:cs="細明體" w:hint="eastAsia"/>
        </w:rPr>
        <w:t>或時行者見骨人在地，雨水澆浸，日</w:t>
      </w:r>
      <w:r w:rsidRPr="00427FF7">
        <w:t>曝</w:t>
      </w:r>
      <w:r w:rsidRPr="00427FF7">
        <w:rPr>
          <w:rFonts w:cs="細明體" w:hint="eastAsia"/>
        </w:rPr>
        <w:t>風吹，但有白骨；或見久骨筋斷節解，分散異處，其色如鴿；或腐朽爛壞，與土同色。</w:t>
      </w:r>
    </w:p>
    <w:p w:rsidR="00F81E0B" w:rsidRPr="00427FF7" w:rsidRDefault="008B1C56" w:rsidP="00466A68">
      <w:pPr>
        <w:spacing w:beforeLines="30" w:before="108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hint="eastAsia"/>
          <w:b/>
          <w:sz w:val="20"/>
          <w:szCs w:val="32"/>
          <w:bdr w:val="single" w:sz="4" w:space="0" w:color="auto"/>
        </w:rPr>
        <w:t>`1368`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）依四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念處修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四聖行、破四顛倒、觀四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諦</w:t>
      </w:r>
      <w:proofErr w:type="gramEnd"/>
    </w:p>
    <w:p w:rsidR="00F81E0B" w:rsidRPr="00427FF7" w:rsidRDefault="00F81E0B" w:rsidP="00D645A9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、修四聖行</w:t>
      </w:r>
    </w:p>
    <w:p w:rsidR="00F81E0B" w:rsidRPr="00427FF7" w:rsidRDefault="00F81E0B" w:rsidP="00D645A9">
      <w:pPr>
        <w:snapToGrid w:val="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身念處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初觀三十六物，死屍</w:t>
      </w:r>
      <w:r w:rsidRPr="00427FF7">
        <w:rPr>
          <w:rStyle w:val="gaiji"/>
          <w:rFonts w:ascii="新細明體" w:hAnsi="新細明體" w:hint="default"/>
        </w:rPr>
        <w:t>膖</w:t>
      </w:r>
      <w:r w:rsidRPr="00427FF7">
        <w:rPr>
          <w:rFonts w:cs="細明體" w:hint="eastAsia"/>
        </w:rPr>
        <w:t>脹，一日至五日，是</w:t>
      </w:r>
      <w:r w:rsidRPr="00427FF7">
        <w:rPr>
          <w:rFonts w:cs="細明體" w:hint="eastAsia"/>
          <w:b/>
        </w:rPr>
        <w:t>不淨觀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鳥獸來食，乃至與土同色，是</w:t>
      </w:r>
      <w:r w:rsidRPr="00427FF7">
        <w:rPr>
          <w:rFonts w:cs="細明體" w:hint="eastAsia"/>
          <w:b/>
        </w:rPr>
        <w:t>無常觀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是中求我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我所不可得，如先說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因緣生，不自在故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</w:t>
      </w:r>
      <w:r w:rsidRPr="00427FF7">
        <w:rPr>
          <w:rStyle w:val="a3"/>
          <w:rFonts w:cs="細明體"/>
          <w:bCs/>
        </w:rPr>
        <w:footnoteReference w:id="69"/>
      </w:r>
      <w:r w:rsidRPr="00427FF7">
        <w:rPr>
          <w:rFonts w:cs="細明體" w:hint="eastAsia"/>
        </w:rPr>
        <w:t>是</w:t>
      </w:r>
      <w:r w:rsidRPr="00427FF7">
        <w:rPr>
          <w:rFonts w:cs="細明體" w:hint="eastAsia"/>
          <w:b/>
        </w:rPr>
        <w:t>非我觀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觀身相如此，無一可樂；若有著者，則生憂苦，是名</w:t>
      </w:r>
      <w:r w:rsidRPr="00427FF7">
        <w:rPr>
          <w:rFonts w:cs="細明體" w:hint="eastAsia"/>
          <w:b/>
        </w:rPr>
        <w:t>苦觀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spacing w:beforeLines="20" w:before="72"/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以四聖行觀</w:t>
      </w:r>
      <w:r w:rsidRPr="00427FF7">
        <w:rPr>
          <w:rFonts w:cs="細明體" w:hint="eastAsia"/>
          <w:b/>
        </w:rPr>
        <w:t>外身</w:t>
      </w:r>
      <w:r w:rsidRPr="00427FF7">
        <w:rPr>
          <w:rFonts w:cs="細明體" w:hint="eastAsia"/>
        </w:rPr>
        <w:t>，自知</w:t>
      </w:r>
      <w:r w:rsidRPr="00427FF7">
        <w:rPr>
          <w:rFonts w:cs="細明體" w:hint="eastAsia"/>
          <w:b/>
        </w:rPr>
        <w:t>己身</w:t>
      </w:r>
      <w:r w:rsidRPr="00427FF7">
        <w:rPr>
          <w:rFonts w:cs="細明體" w:hint="eastAsia"/>
        </w:rPr>
        <w:t>亦復如是，然後</w:t>
      </w:r>
      <w:r w:rsidRPr="00427FF7">
        <w:rPr>
          <w:rFonts w:cs="細明體" w:hint="eastAsia"/>
          <w:b/>
        </w:rPr>
        <w:t>內外俱觀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若心散亂，當念老病死、三惡道苦，身命無常，佛法欲滅──如是等，鞭心令伏，還繫</w:t>
      </w:r>
      <w:r w:rsidRPr="00427FF7">
        <w:rPr>
          <w:rFonts w:cs="細明體" w:hint="eastAsia"/>
          <w:b/>
        </w:rPr>
        <w:t>不淨觀</w:t>
      </w:r>
      <w:r w:rsidRPr="00427FF7">
        <w:rPr>
          <w:rFonts w:cs="細明體" w:hint="eastAsia"/>
        </w:rPr>
        <w:t>中，是名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勤精進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。一心勤精進故，能除貪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）受念處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憂二賊，劫我法寶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行者作是念：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是身無常，不淨可惡；如此眾生，何故貪著此身，起種種罪因緣？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如是思惟已，知是身中有五情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外有五欲，和合故生世間顛倒樂！人心求樂，初無住時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當觀此樂為實為虛？身為堅固，猶尚散滅，何況此樂！此樂亦無住處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未來未有，過去已滅，現在不住，念念皆滅；以遮</w:t>
      </w:r>
      <w:r w:rsidRPr="00427FF7">
        <w:rPr>
          <w:rStyle w:val="a3"/>
          <w:rFonts w:cs="細明體"/>
          <w:bCs/>
        </w:rPr>
        <w:footnoteReference w:id="70"/>
      </w:r>
      <w:r w:rsidRPr="00427FF7">
        <w:rPr>
          <w:rFonts w:cs="細明體" w:hint="eastAsia"/>
        </w:rPr>
        <w:t>苦故名樂，無有實樂！譬如飲食，除飢渴苦故，暫以為樂，過度則復生苦，如先破樂中說。</w:t>
      </w:r>
      <w:r w:rsidRPr="00427FF7">
        <w:rPr>
          <w:rStyle w:val="a3"/>
          <w:rFonts w:cs="細明體"/>
          <w:bCs/>
        </w:rPr>
        <w:footnoteReference w:id="71"/>
      </w:r>
      <w:r w:rsidRPr="00427FF7">
        <w:rPr>
          <w:rFonts w:cs="細明體" w:hint="eastAsia"/>
        </w:rPr>
        <w:t>則</w:t>
      </w:r>
      <w:r w:rsidRPr="00427FF7">
        <w:rPr>
          <w:rFonts w:cs="細明體" w:hint="eastAsia"/>
          <w:b/>
        </w:rPr>
        <w:t>知世間樂皆從苦因緣生，亦能生苦果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誑人須臾，後苦無量。譬如美食</w:t>
      </w:r>
      <w:r w:rsidRPr="00427FF7">
        <w:rPr>
          <w:rStyle w:val="a3"/>
          <w:rFonts w:cs="細明體"/>
          <w:bCs/>
        </w:rPr>
        <w:footnoteReference w:id="72"/>
      </w:r>
      <w:r w:rsidRPr="00427FF7">
        <w:rPr>
          <w:rFonts w:cs="細明體" w:hint="eastAsia"/>
        </w:rPr>
        <w:t>雜毒，食雖香美，毒則害人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世間樂亦如是。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）心念處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t>婬</w:t>
      </w:r>
      <w:r w:rsidRPr="00427FF7">
        <w:rPr>
          <w:rFonts w:cs="細明體" w:hint="eastAsia"/>
        </w:rPr>
        <w:t>欲煩惱等毒故奪</w:t>
      </w:r>
      <w:r w:rsidRPr="00427FF7">
        <w:rPr>
          <w:rStyle w:val="a3"/>
          <w:rFonts w:cs="細明體"/>
          <w:bCs/>
        </w:rPr>
        <w:footnoteReference w:id="73"/>
      </w:r>
      <w:r w:rsidRPr="00427FF7">
        <w:rPr>
          <w:rFonts w:cs="細明體" w:hint="eastAsia"/>
        </w:rPr>
        <w:t>智</w:t>
      </w:r>
      <w:r w:rsidRPr="00427FF7">
        <w:rPr>
          <w:sz w:val="22"/>
          <w:szCs w:val="22"/>
        </w:rPr>
        <w:t>（</w:t>
      </w:r>
      <w:r w:rsidRPr="00427FF7">
        <w:rPr>
          <w:rFonts w:eastAsia="標楷體"/>
          <w:sz w:val="22"/>
          <w:szCs w:val="22"/>
          <w:shd w:val="pct15" w:color="auto" w:fill="FFFFFF"/>
        </w:rPr>
        <w:t>405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慧命，心則狂惑，捨利取衰。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誰受此樂？唯有心識。諦觀此心念念生滅，相續有故，可得取相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譬如水波、燈</w:t>
      </w:r>
      <w:r w:rsidRPr="00427FF7">
        <w:t>焰</w:t>
      </w:r>
      <w:r w:rsidRPr="00427FF7">
        <w:rPr>
          <w:rFonts w:cs="細明體" w:hint="eastAsia"/>
        </w:rPr>
        <w:t>。</w:t>
      </w:r>
      <w:r w:rsidRPr="00427FF7">
        <w:rPr>
          <w:rStyle w:val="a3"/>
          <w:rFonts w:cs="細明體"/>
          <w:bCs/>
        </w:rPr>
        <w:footnoteReference w:id="74"/>
      </w:r>
      <w:r w:rsidRPr="00427FF7">
        <w:rPr>
          <w:rFonts w:cs="細明體" w:hint="eastAsia"/>
        </w:rPr>
        <w:t>受苦心非樂心，受樂心非苦心，受不苦不樂心非苦樂心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時相各異，以是故</w:t>
      </w:r>
      <w:r w:rsidRPr="00427FF7">
        <w:rPr>
          <w:rFonts w:cs="細明體" w:hint="eastAsia"/>
          <w:b/>
        </w:rPr>
        <w:t>心無常</w:t>
      </w:r>
      <w:r w:rsidRPr="00427FF7">
        <w:rPr>
          <w:rFonts w:cs="細明體" w:hint="eastAsia"/>
        </w:rPr>
        <w:t>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D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）法念處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無常故不自在，不自在故</w:t>
      </w:r>
      <w:r w:rsidRPr="00427FF7">
        <w:rPr>
          <w:rFonts w:cs="細明體" w:hint="eastAsia"/>
          <w:b/>
        </w:rPr>
        <w:t>無我</w:t>
      </w:r>
      <w:r w:rsidRPr="00427FF7">
        <w:rPr>
          <w:rFonts w:cs="細明體" w:hint="eastAsia"/>
        </w:rPr>
        <w:t>。</w:t>
      </w:r>
      <w:r w:rsidRPr="00427FF7">
        <w:rPr>
          <w:rStyle w:val="a3"/>
          <w:rFonts w:cs="細明體"/>
          <w:bCs/>
        </w:rPr>
        <w:footnoteReference w:id="75"/>
      </w:r>
      <w:r w:rsidRPr="00427FF7">
        <w:rPr>
          <w:rFonts w:cs="細明體" w:hint="eastAsia"/>
        </w:rPr>
        <w:t>想、思、憶念等亦如是。</w:t>
      </w:r>
    </w:p>
    <w:p w:rsidR="00F81E0B" w:rsidRPr="00427FF7" w:rsidRDefault="00F81E0B" w:rsidP="00D645A9">
      <w:pPr>
        <w:spacing w:beforeLines="20" w:before="72"/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餘三念處內外相如先說。</w:t>
      </w:r>
      <w:r w:rsidRPr="00427FF7">
        <w:rPr>
          <w:rStyle w:val="a3"/>
          <w:rFonts w:cs="細明體"/>
          <w:bCs/>
        </w:rPr>
        <w:footnoteReference w:id="76"/>
      </w:r>
    </w:p>
    <w:p w:rsidR="00F81E0B" w:rsidRPr="00427FF7" w:rsidRDefault="008B1C56" w:rsidP="00466A68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>
        <w:rPr>
          <w:rFonts w:hint="eastAsia"/>
          <w:b/>
          <w:sz w:val="20"/>
          <w:szCs w:val="32"/>
          <w:bdr w:val="single" w:sz="4" w:space="0" w:color="auto"/>
        </w:rPr>
        <w:t>`1369`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、破四顛倒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行是四聖行，</w:t>
      </w:r>
      <w:r w:rsidRPr="00427FF7">
        <w:rPr>
          <w:rFonts w:cs="細明體" w:hint="eastAsia"/>
          <w:b/>
        </w:rPr>
        <w:t>破四顛倒</w:t>
      </w:r>
      <w:r w:rsidRPr="00427FF7">
        <w:rPr>
          <w:rFonts w:cs="細明體" w:hint="eastAsia"/>
        </w:rPr>
        <w:t>；破四顛倒故，開實相門；開實相門已，愧本所習──譬人夜食不淨，他</w:t>
      </w:r>
      <w:r w:rsidRPr="00427FF7">
        <w:rPr>
          <w:rStyle w:val="a3"/>
          <w:rFonts w:cs="細明體"/>
          <w:bCs/>
        </w:rPr>
        <w:footnoteReference w:id="77"/>
      </w:r>
      <w:r w:rsidRPr="00427FF7">
        <w:rPr>
          <w:rFonts w:cs="細明體" w:hint="eastAsia"/>
        </w:rPr>
        <w:t>了知非，羞愧其事。</w:t>
      </w:r>
    </w:p>
    <w:p w:rsidR="00F81E0B" w:rsidRPr="00427FF7" w:rsidRDefault="00F81E0B" w:rsidP="00466A68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、觀四諦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觀是四法不淨、無常等，是名</w:t>
      </w:r>
      <w:r w:rsidRPr="00427FF7">
        <w:rPr>
          <w:rFonts w:cs="細明體" w:hint="eastAsia"/>
          <w:b/>
        </w:rPr>
        <w:t>苦諦</w:t>
      </w:r>
      <w:r w:rsidRPr="00427FF7">
        <w:rPr>
          <w:rFonts w:cs="細明體" w:hint="eastAsia"/>
        </w:rPr>
        <w:t>；是苦因愛等諸煩惱，是</w:t>
      </w:r>
      <w:r w:rsidRPr="00427FF7">
        <w:rPr>
          <w:rFonts w:cs="細明體" w:hint="eastAsia"/>
          <w:b/>
        </w:rPr>
        <w:t>集諦</w:t>
      </w:r>
      <w:r w:rsidRPr="00427FF7">
        <w:rPr>
          <w:rFonts w:cs="細明體" w:hint="eastAsia"/>
        </w:rPr>
        <w:t>；愛等諸煩惱斷，是</w:t>
      </w:r>
      <w:r w:rsidRPr="00427FF7">
        <w:rPr>
          <w:rFonts w:cs="細明體" w:hint="eastAsia"/>
          <w:b/>
        </w:rPr>
        <w:t>滅諦</w:t>
      </w:r>
      <w:r w:rsidRPr="00427FF7">
        <w:rPr>
          <w:rFonts w:cs="細明體" w:hint="eastAsia"/>
        </w:rPr>
        <w:t>；斷愛等諸煩惱方便，是</w:t>
      </w:r>
      <w:r w:rsidRPr="00427FF7">
        <w:rPr>
          <w:rFonts w:cs="細明體" w:hint="eastAsia"/>
          <w:b/>
        </w:rPr>
        <w:t>道諦</w:t>
      </w:r>
      <w:r w:rsidRPr="00427FF7">
        <w:rPr>
          <w:rFonts w:cs="細明體" w:hint="eastAsia"/>
        </w:rPr>
        <w:t>。</w:t>
      </w:r>
    </w:p>
    <w:p w:rsidR="00F81E0B" w:rsidRPr="00427FF7" w:rsidRDefault="00F81E0B" w:rsidP="00466A68">
      <w:pPr>
        <w:spacing w:beforeLines="30" w:before="108"/>
        <w:ind w:firstLineChars="300" w:firstLine="601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）觀四念處所得果報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、約聲聞法說</w:t>
      </w:r>
    </w:p>
    <w:p w:rsidR="00F81E0B" w:rsidRPr="00427FF7" w:rsidRDefault="00F81E0B" w:rsidP="00D645A9">
      <w:pPr>
        <w:snapToGrid w:val="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）煖法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如是觀四諦，信涅槃道，心住快樂，似如無漏，是名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煖法</w:t>
      </w:r>
      <w:r w:rsidRPr="00427FF7">
        <w:rPr>
          <w:rFonts w:ascii="新細明體" w:hAnsi="新細明體" w:hint="eastAsia"/>
          <w:bCs/>
        </w:rPr>
        <w:t>」；</w:t>
      </w:r>
      <w:r w:rsidRPr="00427FF7">
        <w:rPr>
          <w:rFonts w:cs="細明體" w:hint="eastAsia"/>
        </w:rPr>
        <w:t>如人</w:t>
      </w:r>
      <w:r w:rsidRPr="00427FF7">
        <w:rPr>
          <w:rStyle w:val="foot"/>
          <w:bCs/>
        </w:rPr>
        <w:t>攢</w:t>
      </w:r>
      <w:r w:rsidRPr="00427FF7">
        <w:rPr>
          <w:rFonts w:cs="細明體" w:hint="eastAsia"/>
        </w:rPr>
        <w:t>火，並有煖氣，必望得火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5121B4">
        <w:rPr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）頂法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信</w:t>
      </w:r>
      <w:r w:rsidRPr="00427FF7">
        <w:rPr>
          <w:rStyle w:val="a3"/>
          <w:rFonts w:cs="細明體"/>
          <w:bCs/>
        </w:rPr>
        <w:footnoteReference w:id="78"/>
      </w:r>
      <w:r w:rsidRPr="00427FF7">
        <w:rPr>
          <w:rFonts w:cs="細明體" w:hint="eastAsia"/>
        </w:rPr>
        <w:t>此法已，心愛樂佛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是法如佛所說，如服好藥</w:t>
      </w:r>
      <w:r w:rsidRPr="00427FF7">
        <w:rPr>
          <w:rStyle w:val="foot"/>
          <w:bCs/>
        </w:rPr>
        <w:t>差</w:t>
      </w:r>
      <w:r w:rsidRPr="00427FF7">
        <w:rPr>
          <w:rStyle w:val="a3"/>
          <w:rFonts w:cs="細明體"/>
          <w:bCs/>
        </w:rPr>
        <w:footnoteReference w:id="79"/>
      </w:r>
      <w:r w:rsidRPr="00427FF7">
        <w:rPr>
          <w:rFonts w:cs="細明體" w:hint="eastAsia"/>
        </w:rPr>
        <w:t>病，知師為妙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諸服藥病差者，人中第一，是則信僧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如是信三寶。煖法增進，罪福停等故，名為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頂法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如人上山至頂，兩邊道里俱等。從頂至忍，乃至阿羅漢，是一邊道；從煖至</w:t>
      </w:r>
      <w:r w:rsidRPr="00427FF7">
        <w:rPr>
          <w:rStyle w:val="a3"/>
          <w:rFonts w:cs="細明體"/>
          <w:bCs/>
        </w:rPr>
        <w:footnoteReference w:id="80"/>
      </w:r>
      <w:r w:rsidRPr="00427FF7">
        <w:rPr>
          <w:rFonts w:cs="細明體" w:hint="eastAsia"/>
        </w:rPr>
        <w:t>頂是一邊道。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5121B4">
        <w:rPr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聲聞法中觀四念處，所得果報如是。</w:t>
      </w:r>
    </w:p>
    <w:p w:rsidR="00F81E0B" w:rsidRPr="00427FF7" w:rsidRDefault="00F81E0B" w:rsidP="00466A68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、約菩薩法說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菩薩法者，於是觀中不忘本願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不捨大悲，先用不可得空調伏心地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住是地中，雖有煩惱，心常不墮</w:t>
      </w:r>
      <w:r w:rsidRPr="00427FF7">
        <w:rPr>
          <w:rStyle w:val="a3"/>
          <w:rFonts w:cs="細明體"/>
          <w:bCs/>
        </w:rPr>
        <w:footnoteReference w:id="81"/>
      </w:r>
      <w:r w:rsidRPr="00427FF7">
        <w:rPr>
          <w:rFonts w:cs="細明體" w:hint="eastAsia"/>
        </w:rPr>
        <w:t>；如人雖未殺賊，繫閉一處。</w:t>
      </w:r>
    </w:p>
    <w:p w:rsidR="00F81E0B" w:rsidRPr="00427FF7" w:rsidRDefault="00F81E0B" w:rsidP="007A774D">
      <w:pPr>
        <w:spacing w:beforeLines="20" w:before="72"/>
        <w:ind w:leftChars="300" w:left="720"/>
        <w:jc w:val="both"/>
        <w:rPr>
          <w:rFonts w:cs="細明體"/>
        </w:rPr>
      </w:pPr>
      <w:r w:rsidRPr="00427FF7">
        <w:rPr>
          <w:rFonts w:hint="eastAsia"/>
        </w:rPr>
        <w:t>菩薩頂法，如先法位中說。</w:t>
      </w:r>
      <w:r w:rsidRPr="00427FF7">
        <w:rPr>
          <w:rStyle w:val="a3"/>
          <w:rFonts w:cs="細明體"/>
          <w:bCs/>
        </w:rPr>
        <w:footnoteReference w:id="82"/>
      </w:r>
    </w:p>
    <w:p w:rsidR="00F81E0B" w:rsidRPr="00427FF7" w:rsidRDefault="00F81E0B" w:rsidP="00A97094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忍法、世間第一法，則是菩薩柔順法忍。</w:t>
      </w:r>
      <w:r w:rsidRPr="00427FF7">
        <w:rPr>
          <w:rStyle w:val="a3"/>
          <w:rFonts w:cs="細明體"/>
          <w:bCs/>
        </w:rPr>
        <w:footnoteReference w:id="83"/>
      </w:r>
    </w:p>
    <w:p w:rsidR="00F81E0B" w:rsidRPr="00427FF7" w:rsidRDefault="00F81E0B" w:rsidP="00A97094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須陀洹道，乃至阿羅漢、辟支佛道，即</w:t>
      </w:r>
      <w:r w:rsidRPr="00427FF7">
        <w:rPr>
          <w:rStyle w:val="a3"/>
          <w:rFonts w:cs="細明體"/>
        </w:rPr>
        <w:footnoteReference w:id="84"/>
      </w:r>
      <w:r w:rsidRPr="00427FF7">
        <w:rPr>
          <w:rFonts w:cs="細明體" w:hint="eastAsia"/>
        </w:rPr>
        <w:t>是菩薩無生法忍。</w:t>
      </w:r>
      <w:r w:rsidRPr="00427FF7">
        <w:rPr>
          <w:rStyle w:val="a3"/>
          <w:rFonts w:cs="細明體"/>
          <w:bCs/>
        </w:rPr>
        <w:footnoteReference w:id="85"/>
      </w:r>
      <w:r w:rsidRPr="00427FF7">
        <w:rPr>
          <w:rFonts w:cs="細明體" w:hint="eastAsia"/>
        </w:rPr>
        <w:t>如佛後品自說：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須</w:t>
      </w:r>
      <w:r w:rsidRPr="00427FF7">
        <w:rPr>
          <w:rFonts w:cs="細明體" w:hint="eastAsia"/>
        </w:rPr>
        <w:lastRenderedPageBreak/>
        <w:t>陀洹若智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若果，皆是菩薩無生法忍。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Style w:val="a3"/>
          <w:rFonts w:cs="細明體"/>
          <w:bCs/>
        </w:rPr>
        <w:footnoteReference w:id="86"/>
      </w:r>
    </w:p>
    <w:p w:rsidR="00F81E0B" w:rsidRPr="00427FF7" w:rsidRDefault="008B1C56" w:rsidP="00FE204D">
      <w:pPr>
        <w:spacing w:beforeLines="30" w:before="108" w:line="370" w:lineRule="exact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>
        <w:rPr>
          <w:rFonts w:hint="eastAsia"/>
          <w:b/>
          <w:sz w:val="20"/>
          <w:szCs w:val="32"/>
          <w:bdr w:val="single" w:sz="4" w:space="0" w:color="auto"/>
        </w:rPr>
        <w:t>`1370`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）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因論生論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：四</w:t>
      </w:r>
      <w:proofErr w:type="gramStart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念處與</w:t>
      </w:r>
      <w:proofErr w:type="gramEnd"/>
      <w:r w:rsidR="00F81E0B" w:rsidRPr="00427FF7">
        <w:rPr>
          <w:rFonts w:hint="eastAsia"/>
          <w:b/>
          <w:sz w:val="20"/>
          <w:szCs w:val="32"/>
          <w:bdr w:val="single" w:sz="4" w:space="0" w:color="auto"/>
        </w:rPr>
        <w:t>四正勤、四如意足之關係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細明體"/>
        </w:rPr>
      </w:pPr>
      <w:r w:rsidRPr="00427FF7">
        <w:rPr>
          <w:rFonts w:cs="細明體" w:hint="eastAsia"/>
        </w:rPr>
        <w:t>四正勤、四如意足，雖各各別位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皆在四念處中。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細明體"/>
        </w:rPr>
      </w:pPr>
      <w:r w:rsidRPr="00427FF7">
        <w:rPr>
          <w:rFonts w:cs="細明體" w:hint="eastAsia"/>
          <w:b/>
        </w:rPr>
        <w:t>慧多故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；</w:t>
      </w:r>
      <w:r w:rsidRPr="00427FF7">
        <w:rPr>
          <w:rFonts w:cs="細明體" w:hint="eastAsia"/>
          <w:b/>
        </w:rPr>
        <w:t>精進多故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；</w:t>
      </w:r>
      <w:r w:rsidRPr="00427FF7">
        <w:rPr>
          <w:rFonts w:cs="細明體" w:hint="eastAsia"/>
          <w:b/>
        </w:rPr>
        <w:t>定多故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四如意足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不說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智處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而說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念處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問曰：若爾者，何以不說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智處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而說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？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cs="細明體" w:hint="eastAsia"/>
        </w:rPr>
        <w:t>答曰：初習行時，未及有智；念為初門，常念其事，是智慧隨念故，以</w:t>
      </w:r>
      <w:r w:rsidRPr="00427FF7">
        <w:t>「念」</w:t>
      </w:r>
      <w:r w:rsidRPr="00427FF7">
        <w:rPr>
          <w:rFonts w:cs="細明體" w:hint="eastAsia"/>
        </w:rPr>
        <w:t>為名。四念處實體是智慧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所以者何？觀內外身，即是智慧；念持智慧在緣中，不令散亂，故名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、釋四正勤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與九十六種邪行求道相違，故名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諸外道等捨五欲自苦身，不能捨惡不善，不能集諸善法。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佛有兩種斷惡不善法</w:t>
      </w:r>
      <w:r w:rsidR="00EF7E11" w:rsidRPr="00427FF7">
        <w:rPr>
          <w:rFonts w:ascii="新細明體" w:hAnsi="新細明體" w:hint="eastAsia"/>
          <w:bCs/>
        </w:rPr>
        <w:t>：</w:t>
      </w:r>
      <w:r w:rsidRPr="00427FF7">
        <w:rPr>
          <w:rFonts w:cs="細明體" w:hint="eastAsia"/>
        </w:rPr>
        <w:t>已來者除</w:t>
      </w:r>
      <w:r w:rsidRPr="00427FF7">
        <w:rPr>
          <w:rStyle w:val="gaiji"/>
          <w:rFonts w:asciiTheme="minorEastAsia" w:eastAsiaTheme="minorEastAsia" w:hAnsiTheme="minorEastAsia" w:hint="default"/>
        </w:rPr>
        <w:t>却</w:t>
      </w:r>
      <w:r w:rsidRPr="00427FF7">
        <w:rPr>
          <w:rFonts w:cs="細明體" w:hint="eastAsia"/>
        </w:rPr>
        <w:t>，未來者防使不生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善法亦有二種</w:t>
      </w:r>
      <w:r w:rsidR="00EF7E11" w:rsidRPr="00427FF7">
        <w:rPr>
          <w:rFonts w:ascii="新細明體" w:hAnsi="新細明體" w:hint="eastAsia"/>
          <w:bCs/>
        </w:rPr>
        <w:t>：</w:t>
      </w:r>
      <w:r w:rsidRPr="00427FF7">
        <w:rPr>
          <w:rFonts w:cs="細明體" w:hint="eastAsia"/>
        </w:rPr>
        <w:t>未生善法令生，已生善法令增長，是名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、釋四如意足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智慧火得正勤風，無所不燒。正勤若過，心則散亂，智火微弱；如火得風，過者或滅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或微，不能燒照。是故須定以制過精進風，則可得定。</w:t>
      </w:r>
    </w:p>
    <w:p w:rsidR="00F81E0B" w:rsidRPr="00427FF7" w:rsidRDefault="00F81E0B" w:rsidP="00FE204D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定有四種：欲定、精進定、心定、思惟定。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制四念處中過智慧，是時定慧道得精進故，所欲如意；後得如意事辦故名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如意足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足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者，名如意因緣，亦名分。</w:t>
      </w:r>
    </w:p>
    <w:p w:rsidR="00F81E0B" w:rsidRPr="00427FF7" w:rsidRDefault="00F81E0B" w:rsidP="00FE204D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、釋五根、五力、七覺支、八正道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是十二法</w:t>
      </w:r>
      <w:r w:rsidRPr="00427FF7">
        <w:rPr>
          <w:rStyle w:val="a3"/>
          <w:rFonts w:cs="細明體"/>
        </w:rPr>
        <w:footnoteReference w:id="87"/>
      </w:r>
      <w:r w:rsidRPr="00427FF7">
        <w:rPr>
          <w:rFonts w:cs="細明體" w:hint="eastAsia"/>
        </w:rPr>
        <w:t>，鈍根人中名為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根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，如樹有根未有力；若利根人中名為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力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，是事了了，能疾有所辦，如利刀截物故名有力。事未辦故名為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道</w:t>
      </w:r>
      <w:r w:rsidRPr="00427FF7">
        <w:rPr>
          <w:rFonts w:ascii="新細明體" w:hAnsi="新細明體" w:hint="eastAsia"/>
          <w:bCs/>
        </w:rPr>
        <w:t>」</w:t>
      </w:r>
      <w:r w:rsidR="000773D6" w:rsidRPr="00427FF7">
        <w:rPr>
          <w:rFonts w:cs="細明體" w:hint="eastAsia"/>
        </w:rPr>
        <w:t>；</w:t>
      </w:r>
      <w:r w:rsidRPr="00427FF7">
        <w:rPr>
          <w:rFonts w:cs="細明體" w:hint="eastAsia"/>
        </w:rPr>
        <w:t>事辦</w:t>
      </w:r>
      <w:r w:rsidR="000773D6" w:rsidRPr="00427FF7">
        <w:rPr>
          <w:rFonts w:cs="細明體" w:hint="eastAsia"/>
        </w:rPr>
        <w:t>，</w:t>
      </w:r>
      <w:r w:rsidRPr="00427FF7">
        <w:rPr>
          <w:rFonts w:cs="細明體" w:hint="eastAsia"/>
        </w:rPr>
        <w:t>思惟修行故名為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三十七品論議，如先說。</w:t>
      </w:r>
      <w:r w:rsidRPr="00427FF7">
        <w:rPr>
          <w:rStyle w:val="a3"/>
          <w:rFonts w:cs="細明體"/>
          <w:bCs/>
        </w:rPr>
        <w:footnoteReference w:id="88"/>
      </w:r>
    </w:p>
    <w:p w:rsidR="00F81E0B" w:rsidRPr="00427FF7" w:rsidRDefault="00F81E0B" w:rsidP="00FE204D">
      <w:pPr>
        <w:spacing w:beforeLines="30" w:before="108" w:line="370" w:lineRule="exact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因論生論：修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三十七道品，云何不取涅槃</w:t>
      </w:r>
    </w:p>
    <w:p w:rsidR="00F81E0B" w:rsidRPr="00427FF7" w:rsidRDefault="00F81E0B" w:rsidP="00FE204D">
      <w:pPr>
        <w:spacing w:line="370" w:lineRule="exact"/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問曰：若菩薩修</w:t>
      </w:r>
      <w:r w:rsidRPr="00427FF7">
        <w:rPr>
          <w:rStyle w:val="foot"/>
        </w:rPr>
        <w:t>此</w:t>
      </w:r>
      <w:r w:rsidRPr="00427FF7">
        <w:rPr>
          <w:rStyle w:val="a3"/>
        </w:rPr>
        <w:footnoteReference w:id="89"/>
      </w:r>
      <w:r w:rsidRPr="00427FF7">
        <w:rPr>
          <w:rFonts w:cs="細明體" w:hint="eastAsia"/>
        </w:rPr>
        <w:t>三十七品，云何不取涅槃？</w:t>
      </w:r>
    </w:p>
    <w:p w:rsidR="00F81E0B" w:rsidRPr="00427FF7" w:rsidRDefault="00F81E0B" w:rsidP="007A774D">
      <w:pPr>
        <w:ind w:leftChars="250" w:left="1320" w:hangingChars="300" w:hanging="720"/>
        <w:jc w:val="both"/>
        <w:rPr>
          <w:rFonts w:eastAsia="標楷體" w:cs="細明體"/>
        </w:rPr>
      </w:pPr>
      <w:r w:rsidRPr="00427FF7">
        <w:rPr>
          <w:rFonts w:cs="細明體" w:hint="eastAsia"/>
        </w:rPr>
        <w:t>答曰：</w:t>
      </w:r>
      <w:r w:rsidRPr="00427FF7">
        <w:rPr>
          <w:rFonts w:hint="eastAsia"/>
          <w:spacing w:val="-6"/>
        </w:rPr>
        <w:t>本願牢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大悲心深入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了了知諸法實相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十方諸佛護念</w:t>
      </w:r>
      <w:r w:rsidRPr="00427FF7">
        <w:rPr>
          <w:rFonts w:hint="eastAsia"/>
          <w:spacing w:val="-10"/>
        </w:rPr>
        <w:t>故。</w:t>
      </w:r>
      <w:r w:rsidRPr="00427FF7">
        <w:rPr>
          <w:rStyle w:val="a3"/>
          <w:spacing w:val="-6"/>
        </w:rPr>
        <w:footnoteReference w:id="90"/>
      </w:r>
      <w:r w:rsidRPr="00427FF7">
        <w:rPr>
          <w:rFonts w:cs="細明體" w:hint="eastAsia"/>
          <w:spacing w:val="-6"/>
        </w:rPr>
        <w:t>如</w:t>
      </w:r>
      <w:r w:rsidRPr="00427FF7">
        <w:rPr>
          <w:spacing w:val="-10"/>
        </w:rPr>
        <w:t>《</w:t>
      </w:r>
      <w:r w:rsidRPr="00427FF7">
        <w:rPr>
          <w:rFonts w:cs="細明體" w:hint="eastAsia"/>
          <w:spacing w:val="-6"/>
        </w:rPr>
        <w:t>經</w:t>
      </w:r>
      <w:r w:rsidRPr="00427FF7">
        <w:rPr>
          <w:spacing w:val="-10"/>
        </w:rPr>
        <w:t>》</w:t>
      </w:r>
      <w:r w:rsidRPr="00427FF7">
        <w:rPr>
          <w:rStyle w:val="a3"/>
          <w:rFonts w:eastAsia="標楷體" w:cs="細明體"/>
          <w:bCs/>
          <w:spacing w:val="-6"/>
        </w:rPr>
        <w:footnoteReference w:id="91"/>
      </w:r>
      <w:r w:rsidRPr="00427FF7">
        <w:rPr>
          <w:rFonts w:cs="細明體" w:hint="eastAsia"/>
        </w:rPr>
        <w:lastRenderedPageBreak/>
        <w:t>說：「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菩薩到七住地，外觀諸</w:t>
      </w:r>
      <w:proofErr w:type="gramStart"/>
      <w:r w:rsidRPr="00427FF7">
        <w:rPr>
          <w:rFonts w:eastAsia="標楷體" w:cs="細明體" w:hint="eastAsia"/>
        </w:rPr>
        <w:t>法空，內觀無</w:t>
      </w:r>
      <w:proofErr w:type="gramEnd"/>
      <w:r w:rsidRPr="00427FF7">
        <w:rPr>
          <w:rFonts w:eastAsia="標楷體" w:cs="細明體" w:hint="eastAsia"/>
        </w:rPr>
        <w:t>我；</w:t>
      </w:r>
      <w:proofErr w:type="gramStart"/>
      <w:r w:rsidRPr="00427FF7">
        <w:rPr>
          <w:rFonts w:eastAsia="標楷體" w:cs="細明體" w:hint="eastAsia"/>
        </w:rPr>
        <w:t>如人夢中</w:t>
      </w:r>
      <w:proofErr w:type="gramEnd"/>
      <w:r w:rsidRPr="00427FF7">
        <w:rPr>
          <w:rFonts w:eastAsia="標楷體" w:cs="細明體" w:hint="eastAsia"/>
        </w:rPr>
        <w:t>縛</w:t>
      </w:r>
      <w:r w:rsidRPr="00427FF7">
        <w:rPr>
          <w:rStyle w:val="gaiji"/>
          <w:rFonts w:ascii="標楷體" w:eastAsia="標楷體" w:hAnsi="標楷體" w:hint="default"/>
        </w:rPr>
        <w:t>栰</w:t>
      </w:r>
      <w:r w:rsidRPr="00427FF7">
        <w:rPr>
          <w:rFonts w:eastAsia="標楷體" w:cs="細明體" w:hint="eastAsia"/>
        </w:rPr>
        <w:t>渡河，中流而覺。作是念：『我空自疲苦！無河無</w:t>
      </w:r>
      <w:r w:rsidRPr="00427FF7">
        <w:rPr>
          <w:rFonts w:eastAsia="標楷體"/>
        </w:rPr>
        <w:t>栰</w:t>
      </w:r>
      <w:r w:rsidRPr="00427FF7">
        <w:rPr>
          <w:rFonts w:eastAsia="標楷體" w:cs="細明體" w:hint="eastAsia"/>
        </w:rPr>
        <w:t>，我何所渡？』</w:t>
      </w:r>
      <w:proofErr w:type="gramStart"/>
      <w:r w:rsidRPr="00427FF7">
        <w:rPr>
          <w:rFonts w:eastAsia="標楷體" w:cs="細明體" w:hint="eastAsia"/>
        </w:rPr>
        <w:t>菩薩爾時亦</w:t>
      </w:r>
      <w:proofErr w:type="gramEnd"/>
      <w:r w:rsidRPr="00427FF7">
        <w:rPr>
          <w:rFonts w:eastAsia="標楷體" w:cs="細明體" w:hint="eastAsia"/>
        </w:rPr>
        <w:t>如是，心</w:t>
      </w:r>
      <w:r w:rsidR="008B1C56">
        <w:rPr>
          <w:rFonts w:eastAsia="標楷體" w:cs="細明體" w:hint="eastAsia"/>
        </w:rPr>
        <w:t>`1371`</w:t>
      </w:r>
      <w:proofErr w:type="gramStart"/>
      <w:r w:rsidRPr="00427FF7">
        <w:rPr>
          <w:rFonts w:eastAsia="標楷體" w:cs="細明體" w:hint="eastAsia"/>
        </w:rPr>
        <w:t>則悔厭</w:t>
      </w:r>
      <w:proofErr w:type="gramEnd"/>
      <w:r w:rsidRPr="00427FF7">
        <w:rPr>
          <w:rFonts w:eastAsia="標楷體" w:cs="細明體" w:hint="eastAsia"/>
        </w:rPr>
        <w:t>：『我</w:t>
      </w:r>
      <w:proofErr w:type="gramStart"/>
      <w:r w:rsidRPr="00427FF7">
        <w:rPr>
          <w:rFonts w:eastAsia="標楷體" w:cs="細明體" w:hint="eastAsia"/>
        </w:rPr>
        <w:t>何所度</w:t>
      </w:r>
      <w:proofErr w:type="gramEnd"/>
      <w:r w:rsidRPr="00427FF7">
        <w:rPr>
          <w:rFonts w:eastAsia="標楷體" w:cs="細明體" w:hint="eastAsia"/>
        </w:rPr>
        <w:t>？何所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cs="細明體" w:hint="eastAsia"/>
        </w:rPr>
        <w:t>滅？』且欲自滅倒心。是時，十方佛伸手摩頭：『善哉！佛子！莫生悔心！念汝本願！汝雖知此，眾生未悟，汝當以此空法教化眾生。汝所得者，始是一門；諸佛無量身、無量音聲、無量法門、一切智慧等，汝皆未得。汝觀諸法空故，著是涅槃；諸法空中無有滅處，無有著處；若實有滅，汝先來已滅。汝未具足六波羅蜜乃至十八</w:t>
      </w:r>
      <w:r w:rsidRPr="00427FF7">
        <w:rPr>
          <w:rStyle w:val="foot"/>
          <w:rFonts w:ascii="標楷體" w:eastAsia="標楷體" w:hAnsi="標楷體"/>
        </w:rPr>
        <w:t>不共</w:t>
      </w:r>
      <w:r w:rsidRPr="00427FF7">
        <w:rPr>
          <w:rStyle w:val="a3"/>
        </w:rPr>
        <w:footnoteReference w:id="92"/>
      </w:r>
      <w:r w:rsidRPr="00427FF7">
        <w:rPr>
          <w:rFonts w:eastAsia="標楷體" w:cs="細明體" w:hint="eastAsia"/>
        </w:rPr>
        <w:t>法；汝當具足此法，坐於道場，如諸佛法。</w:t>
      </w:r>
      <w:r w:rsidRPr="00427FF7">
        <w:rPr>
          <w:rFonts w:cs="細明體" w:hint="eastAsia"/>
        </w:rPr>
        <w:t>』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eastAsia="標楷體" w:cs="細明體"/>
          <w:bCs/>
        </w:rPr>
        <w:footnoteReference w:id="93"/>
      </w:r>
    </w:p>
    <w:p w:rsidR="00F81E0B" w:rsidRPr="00427FF7" w:rsidRDefault="00F81E0B" w:rsidP="0016021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（五）～（十）明三三昧乃至九次第定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復次，三三昧，十一智，三無漏根，覺觀三昧，十念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四禪、四無量心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四無色定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八背捨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九次第定，如先說。</w:t>
      </w:r>
      <w:r w:rsidRPr="00427FF7">
        <w:rPr>
          <w:rStyle w:val="a3"/>
          <w:rFonts w:cs="細明體"/>
          <w:bCs/>
        </w:rPr>
        <w:footnoteReference w:id="94"/>
      </w:r>
    </w:p>
    <w:p w:rsidR="00F81E0B" w:rsidRPr="00427FF7" w:rsidRDefault="00F81E0B" w:rsidP="0016021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（十一）～（十四）明佛十力乃至十八不共法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復次，佛十力、四無所畏、四無礙智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十八不共法，如初品中說。</w:t>
      </w:r>
      <w:r w:rsidRPr="00427FF7">
        <w:rPr>
          <w:rStyle w:val="a3"/>
          <w:rFonts w:cs="細明體"/>
          <w:bCs/>
        </w:rPr>
        <w:footnoteReference w:id="95"/>
      </w:r>
    </w:p>
    <w:p w:rsidR="00F81E0B" w:rsidRPr="00427FF7" w:rsidRDefault="00F81E0B" w:rsidP="007A774D">
      <w:pPr>
        <w:spacing w:beforeLines="20" w:before="72"/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是諸法後皆</w:t>
      </w:r>
      <w:r w:rsidRPr="00427FF7">
        <w:rPr>
          <w:rFonts w:cs="細明體" w:hint="eastAsia"/>
          <w:b/>
        </w:rPr>
        <w:t>用無所得故</w:t>
      </w:r>
      <w:r w:rsidRPr="00427FF7">
        <w:rPr>
          <w:rFonts w:cs="細明體" w:hint="eastAsia"/>
        </w:rPr>
        <w:t>。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以般若波羅蜜畢竟空和合故名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Theme="minorEastAsia" w:eastAsiaTheme="minorEastAsia" w:hAnsiTheme="minorEastAsia" w:cs="細明體" w:hint="eastAsia"/>
        </w:rPr>
        <w:t>除世間貪憂</w:t>
      </w:r>
      <w:r w:rsidRPr="00427FF7">
        <w:rPr>
          <w:rFonts w:cs="細明體" w:hint="eastAsia"/>
        </w:rPr>
        <w:t>，以不可得故</w:t>
      </w:r>
      <w:r w:rsidR="00102FD6"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A14927" w:rsidP="00D33B8B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^</w:t>
      </w:r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ascii="標楷體" w:eastAsia="標楷體" w:hAnsi="標楷體" w:hint="eastAsia"/>
          <w:b/>
          <w:sz w:val="26"/>
          <w:szCs w:val="26"/>
        </w:rPr>
        <w:t>經</w:t>
      </w:r>
      <w:r w:rsidR="00F81E0B" w:rsidRPr="00427FF7">
        <w:rPr>
          <w:rFonts w:ascii="新細明體" w:hAnsi="新細明體" w:cs="細明體" w:hint="eastAsia"/>
        </w:rPr>
        <w:t>】</w:t>
      </w:r>
      <w:r w:rsidR="00933F3F" w:rsidRPr="00427FF7">
        <w:rPr>
          <w:rFonts w:ascii="標楷體" w:eastAsia="標楷體" w:hAnsi="標楷體" w:cs="細明體" w:hint="eastAsia"/>
        </w:rPr>
        <w:t>▲</w:t>
      </w:r>
    </w:p>
    <w:p w:rsidR="00F81E0B" w:rsidRPr="00B50062" w:rsidRDefault="00F81E0B" w:rsidP="00D33B8B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（十五）四十二字門是摩訶衍</w:t>
      </w:r>
    </w:p>
    <w:p w:rsidR="00F81E0B" w:rsidRPr="00B50062" w:rsidRDefault="00F81E0B" w:rsidP="00D33B8B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字等、語等諸字入門是摩訶衍</w:t>
      </w:r>
    </w:p>
    <w:p w:rsidR="00F81E0B" w:rsidRPr="00427FF7" w:rsidRDefault="00F81E0B" w:rsidP="00D33B8B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復次，須菩提！菩薩摩訶薩摩訶衍，所謂字等、語等諸字入門。</w:t>
      </w:r>
      <w:r w:rsidRPr="00427FF7">
        <w:rPr>
          <w:rStyle w:val="a3"/>
          <w:rFonts w:eastAsia="標楷體" w:cs="細明體"/>
        </w:rPr>
        <w:footnoteReference w:id="96"/>
      </w:r>
    </w:p>
    <w:p w:rsidR="00F81E0B" w:rsidRPr="00B50062" w:rsidRDefault="00F81E0B" w:rsidP="0016021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2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別釋四十二字門</w:t>
      </w:r>
    </w:p>
    <w:p w:rsidR="00F81E0B" w:rsidRPr="00427FF7" w:rsidRDefault="00F81E0B" w:rsidP="00D33B8B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何等為字等、語</w:t>
      </w:r>
      <w:proofErr w:type="gramStart"/>
      <w:r w:rsidRPr="00427FF7">
        <w:rPr>
          <w:rFonts w:eastAsia="標楷體" w:cs="細明體" w:hint="eastAsia"/>
        </w:rPr>
        <w:t>等諸字入門</w:t>
      </w:r>
      <w:proofErr w:type="gramEnd"/>
      <w:r w:rsidRPr="00427FF7">
        <w:rPr>
          <w:rFonts w:eastAsia="標楷體" w:cs="細明體" w:hint="eastAsia"/>
        </w:rPr>
        <w:t>？</w:t>
      </w:r>
    </w:p>
    <w:p w:rsidR="00F81E0B" w:rsidRPr="00427FF7" w:rsidRDefault="008B1C56" w:rsidP="00D33B8B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`1372`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1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阿</w:t>
      </w:r>
      <w:r w:rsidR="00F81E0B" w:rsidRPr="00427FF7">
        <w:rPr>
          <w:rFonts w:eastAsia="標楷體" w:hint="eastAsia"/>
          <w:sz w:val="22"/>
          <w:szCs w:val="22"/>
        </w:rPr>
        <w:t>（</w:t>
      </w:r>
      <w:r w:rsidR="00F81E0B" w:rsidRPr="00427FF7">
        <w:rPr>
          <w:rFonts w:eastAsia="Roman Unicode"/>
          <w:sz w:val="22"/>
          <w:szCs w:val="22"/>
        </w:rPr>
        <w:t>a</w:t>
      </w:r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Style w:val="a3"/>
          <w:rFonts w:eastAsia="標楷體"/>
          <w:bCs/>
        </w:rPr>
        <w:footnoteReference w:id="97"/>
      </w:r>
      <w:proofErr w:type="gramStart"/>
      <w:r w:rsidR="00F81E0B" w:rsidRPr="00427FF7">
        <w:rPr>
          <w:rFonts w:eastAsia="標楷體"/>
        </w:rPr>
        <w:t>字門</w:t>
      </w:r>
      <w:proofErr w:type="gramEnd"/>
      <w:r w:rsidR="00F81E0B" w:rsidRPr="00427FF7">
        <w:rPr>
          <w:rFonts w:eastAsia="標楷體"/>
        </w:rPr>
        <w:t>，一切法初</w:t>
      </w:r>
      <w:proofErr w:type="gramStart"/>
      <w:r w:rsidR="00F81E0B" w:rsidRPr="00427FF7">
        <w:rPr>
          <w:rFonts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ādi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rPr>
          <w:rFonts w:eastAsia="標楷體"/>
        </w:rPr>
        <w:t>不生故。</w:t>
      </w:r>
      <w:r w:rsidR="00F81E0B" w:rsidRPr="00427FF7">
        <w:rPr>
          <w:rStyle w:val="a3"/>
          <w:rFonts w:eastAsia="標楷體"/>
        </w:rPr>
        <w:footnoteReference w:id="98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羅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ra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字門，一切法離垢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rajas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故。</w:t>
      </w:r>
      <w:r w:rsidRPr="00427FF7">
        <w:rPr>
          <w:rStyle w:val="a3"/>
          <w:rFonts w:eastAsia="標楷體"/>
        </w:rPr>
        <w:footnoteReference w:id="99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波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字門，一切法第一義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paramārtha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故。</w:t>
      </w:r>
      <w:r w:rsidRPr="00427FF7">
        <w:rPr>
          <w:rStyle w:val="a3"/>
          <w:rFonts w:eastAsia="標楷體"/>
        </w:rPr>
        <w:footnoteReference w:id="100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遮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字門，一切法終不可得故，諸法不終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cyavana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a3"/>
          <w:rFonts w:eastAsia="標楷體"/>
        </w:rPr>
        <w:footnoteReference w:id="101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那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na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字門，諸法離名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n</w:t>
      </w:r>
      <w:r w:rsidRPr="00427FF7">
        <w:rPr>
          <w:rFonts w:eastAsia="Roman Unicode"/>
          <w:sz w:val="22"/>
          <w:szCs w:val="22"/>
        </w:rPr>
        <w:t>āma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，性相不得不失故。</w:t>
      </w:r>
      <w:r w:rsidRPr="00427FF7">
        <w:rPr>
          <w:rStyle w:val="a3"/>
          <w:rFonts w:eastAsia="標楷體"/>
        </w:rPr>
        <w:footnoteReference w:id="102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邏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字門，諸法度世間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loka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故，亦愛枝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lat</w:t>
      </w:r>
      <w:r w:rsidRPr="00427FF7">
        <w:rPr>
          <w:rFonts w:eastAsia="Roman Unicode"/>
          <w:sz w:val="22"/>
          <w:szCs w:val="22"/>
        </w:rPr>
        <w:t>ā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因</w:t>
      </w:r>
      <w:r w:rsidRPr="00427FF7">
        <w:rPr>
          <w:rStyle w:val="foot"/>
          <w:rFonts w:eastAsia="標楷體"/>
        </w:rPr>
        <w:t>緣</w:t>
      </w:r>
      <w:r w:rsidRPr="00427FF7">
        <w:rPr>
          <w:rStyle w:val="a3"/>
        </w:rPr>
        <w:footnoteReference w:id="103"/>
      </w:r>
      <w:r w:rsidRPr="00427FF7">
        <w:rPr>
          <w:rFonts w:eastAsia="標楷體"/>
        </w:rPr>
        <w:t>滅故。</w:t>
      </w:r>
      <w:r w:rsidRPr="00427FF7">
        <w:rPr>
          <w:rStyle w:val="a3"/>
          <w:rFonts w:eastAsia="標楷體"/>
        </w:rPr>
        <w:footnoteReference w:id="104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陀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字門，諸法善心生故，亦施相故。</w:t>
      </w:r>
      <w:r w:rsidRPr="00427FF7">
        <w:rPr>
          <w:rStyle w:val="a3"/>
          <w:rFonts w:eastAsia="標楷體"/>
        </w:rPr>
        <w:footnoteReference w:id="105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婆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字門，諸法婆字離故。</w:t>
      </w:r>
      <w:r w:rsidRPr="00427FF7">
        <w:rPr>
          <w:rStyle w:val="a3"/>
          <w:rFonts w:eastAsia="標楷體"/>
        </w:rPr>
        <w:footnoteReference w:id="106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荼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字門，諸法荼字淨故。</w:t>
      </w:r>
      <w:r w:rsidRPr="00427FF7">
        <w:rPr>
          <w:rStyle w:val="a3"/>
          <w:rFonts w:eastAsia="標楷體"/>
        </w:rPr>
        <w:footnoteReference w:id="107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10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沙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字門，諸法六自在王性清淨故。</w:t>
      </w:r>
      <w:r w:rsidRPr="00427FF7">
        <w:rPr>
          <w:rStyle w:val="a3"/>
          <w:rFonts w:eastAsia="標楷體"/>
        </w:rPr>
        <w:footnoteReference w:id="108"/>
      </w:r>
    </w:p>
    <w:p w:rsidR="00F81E0B" w:rsidRPr="00427FF7" w:rsidRDefault="008B1C56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`1373`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11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和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va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proofErr w:type="gramStart"/>
      <w:r w:rsidR="00F81E0B" w:rsidRPr="00427FF7">
        <w:rPr>
          <w:rFonts w:eastAsia="標楷體"/>
        </w:rPr>
        <w:t>字門</w:t>
      </w:r>
      <w:proofErr w:type="gramEnd"/>
      <w:r w:rsidR="00F81E0B" w:rsidRPr="00427FF7">
        <w:rPr>
          <w:rFonts w:eastAsia="標楷體"/>
        </w:rPr>
        <w:t>，入諸法語言道</w:t>
      </w:r>
      <w:proofErr w:type="gramStart"/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vāk-patha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斷故。</w:t>
      </w:r>
      <w:r w:rsidR="00F81E0B" w:rsidRPr="00427FF7">
        <w:rPr>
          <w:rStyle w:val="a3"/>
          <w:rFonts w:eastAsia="標楷體"/>
        </w:rPr>
        <w:footnoteReference w:id="109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多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字門，入諸法如相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tathātā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不動故。</w:t>
      </w:r>
      <w:r w:rsidRPr="00427FF7">
        <w:rPr>
          <w:rStyle w:val="a3"/>
          <w:rFonts w:eastAsia="標楷體"/>
        </w:rPr>
        <w:footnoteReference w:id="110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夜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字門，入諸法如實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yathāvat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a3"/>
          <w:rFonts w:eastAsia="標楷體"/>
        </w:rPr>
        <w:footnoteReference w:id="111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吒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ṣṭa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sz w:val="22"/>
          <w:szCs w:val="22"/>
        </w:rPr>
        <w:t>sta</w:t>
      </w:r>
      <w:proofErr w:type="spellEnd"/>
      <w:r w:rsidRPr="00427FF7">
        <w:rPr>
          <w:rFonts w:hAnsi="新細明體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字門，入諸法制伏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r w:rsidRPr="00427FF7">
        <w:rPr>
          <w:rFonts w:eastAsia="Roman Unicode"/>
          <w:bCs/>
          <w:sz w:val="22"/>
          <w:szCs w:val="22"/>
        </w:rPr>
        <w:t>mbha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12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迦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字門，入諸法作者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kāraka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13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娑</w:t>
      </w:r>
      <w:r w:rsidRPr="00427FF7">
        <w:rPr>
          <w:rStyle w:val="a3"/>
          <w:rFonts w:eastAsia="標楷體"/>
          <w:bCs/>
        </w:rPr>
        <w:footnoteReference w:id="114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字門，入諸法時不可得故，諸法時來</w:t>
      </w:r>
      <w:r w:rsidRPr="00427FF7">
        <w:rPr>
          <w:rStyle w:val="a3"/>
          <w:rFonts w:eastAsia="標楷體"/>
          <w:bCs/>
        </w:rPr>
        <w:footnoteReference w:id="115"/>
      </w:r>
      <w:r w:rsidRPr="00427FF7">
        <w:rPr>
          <w:rFonts w:eastAsia="標楷體"/>
        </w:rPr>
        <w:t>轉故。</w:t>
      </w:r>
      <w:r w:rsidRPr="00427FF7">
        <w:rPr>
          <w:rStyle w:val="a3"/>
          <w:rFonts w:eastAsia="標楷體"/>
        </w:rPr>
        <w:footnoteReference w:id="116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磨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字門，入諸法我所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mama-</w:t>
      </w:r>
      <w:proofErr w:type="spellStart"/>
      <w:r w:rsidRPr="00427FF7">
        <w:rPr>
          <w:rFonts w:eastAsia="Roman Unicode"/>
          <w:bCs/>
          <w:sz w:val="22"/>
          <w:szCs w:val="22"/>
        </w:rPr>
        <w:t>kāra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17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18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伽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字門，入諸法去者不可得故。</w:t>
      </w:r>
      <w:r w:rsidRPr="00427FF7">
        <w:rPr>
          <w:rStyle w:val="a3"/>
          <w:rFonts w:eastAsia="標楷體"/>
        </w:rPr>
        <w:footnoteReference w:id="118"/>
      </w:r>
    </w:p>
    <w:p w:rsidR="00F81E0B" w:rsidRPr="00427FF7" w:rsidRDefault="008B1C56" w:rsidP="00771660">
      <w:pPr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`1374`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19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他</w:t>
      </w:r>
      <w:proofErr w:type="gramStart"/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tha</w:t>
      </w:r>
      <w:proofErr w:type="spellEnd"/>
      <w:r w:rsidR="00F81E0B" w:rsidRPr="00427FF7">
        <w:rPr>
          <w:rFonts w:hint="eastAsia"/>
          <w:sz w:val="22"/>
          <w:szCs w:val="22"/>
        </w:rPr>
        <w:t>或</w:t>
      </w:r>
      <w:proofErr w:type="spellStart"/>
      <w:r w:rsidR="00F81E0B" w:rsidRPr="00427FF7">
        <w:rPr>
          <w:sz w:val="22"/>
          <w:szCs w:val="22"/>
        </w:rPr>
        <w:t>stha</w:t>
      </w:r>
      <w:proofErr w:type="spellEnd"/>
      <w:r w:rsidR="00F81E0B" w:rsidRPr="00427FF7">
        <w:rPr>
          <w:rFonts w:hint="eastAsia"/>
          <w:sz w:val="22"/>
          <w:szCs w:val="22"/>
        </w:rPr>
        <w:t>？</w:t>
      </w:r>
      <w:r w:rsidR="00F81E0B" w:rsidRPr="00427FF7">
        <w:rPr>
          <w:rFonts w:eastAsia="標楷體" w:hint="eastAsia"/>
          <w:sz w:val="22"/>
          <w:szCs w:val="22"/>
        </w:rPr>
        <w:t>）</w:t>
      </w:r>
      <w:proofErr w:type="gramStart"/>
      <w:r w:rsidR="00F81E0B" w:rsidRPr="00427FF7">
        <w:rPr>
          <w:rFonts w:eastAsia="標楷體"/>
        </w:rPr>
        <w:t>字門，入諸</w:t>
      </w:r>
      <w:proofErr w:type="gramEnd"/>
      <w:r w:rsidR="00F81E0B" w:rsidRPr="00427FF7">
        <w:rPr>
          <w:rFonts w:eastAsia="標楷體"/>
        </w:rPr>
        <w:t>法處</w:t>
      </w:r>
      <w:proofErr w:type="gramStart"/>
      <w:r w:rsidR="00F81E0B" w:rsidRPr="00427FF7">
        <w:rPr>
          <w:rFonts w:eastAsia="標楷體"/>
        </w:rPr>
        <w:t>不可得故</w:t>
      </w:r>
      <w:proofErr w:type="gramEnd"/>
      <w:r w:rsidR="00F81E0B" w:rsidRPr="00427FF7">
        <w:rPr>
          <w:rFonts w:eastAsia="標楷體"/>
        </w:rPr>
        <w:t>。</w:t>
      </w:r>
      <w:r w:rsidR="00F81E0B" w:rsidRPr="00427FF7">
        <w:rPr>
          <w:rStyle w:val="a3"/>
          <w:rFonts w:eastAsia="標楷體"/>
        </w:rPr>
        <w:footnoteReference w:id="119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闍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ja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字門，入諸法生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jāti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0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簸</w:t>
      </w:r>
      <w:r w:rsidRPr="00427FF7">
        <w:rPr>
          <w:rStyle w:val="a3"/>
          <w:rFonts w:eastAsia="標楷體"/>
        </w:rPr>
        <w:footnoteReference w:id="121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śva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字門，入諸法簸字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śvāsa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2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22</w:t>
      </w:r>
      <w:r w:rsidRPr="00427FF7">
        <w:rPr>
          <w:rFonts w:eastAsia="標楷體"/>
          <w:vertAlign w:val="superscript"/>
        </w:rPr>
        <w:t>）</w:t>
      </w:r>
      <w:r w:rsidR="0062391C" w:rsidRPr="00427FF7">
        <w:rPr>
          <w:rFonts w:ascii="新細明體" w:hAnsi="新細明體" w:cs="新細明體" w:hint="eastAsia"/>
        </w:rPr>
        <w:t>䭾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dha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字門，入諸法性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dharmadhātu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3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賒</w:t>
      </w:r>
      <w:r w:rsidRPr="00427FF7">
        <w:rPr>
          <w:rStyle w:val="a3"/>
          <w:rFonts w:eastAsia="標楷體"/>
        </w:rPr>
        <w:footnoteReference w:id="124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字門，入諸法定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śamatha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5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呿</w:t>
      </w:r>
      <w:r w:rsidRPr="00427FF7">
        <w:rPr>
          <w:rStyle w:val="a3"/>
          <w:rFonts w:eastAsia="標楷體"/>
        </w:rPr>
        <w:footnoteReference w:id="126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字門，入諸法虛空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7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叉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字門，入諸法盡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kṣaya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28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26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哆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字門，入諸法有不可得故。</w:t>
      </w:r>
      <w:r w:rsidRPr="00427FF7">
        <w:rPr>
          <w:rStyle w:val="a3"/>
          <w:rFonts w:eastAsia="標楷體"/>
        </w:rPr>
        <w:footnoteReference w:id="129"/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</w:p>
    <w:p w:rsidR="00F81E0B" w:rsidRPr="00427FF7" w:rsidRDefault="008B1C56" w:rsidP="00FE204D">
      <w:pPr>
        <w:spacing w:line="380" w:lineRule="exact"/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`1375`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27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若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標楷體"/>
          <w:sz w:val="22"/>
          <w:szCs w:val="22"/>
        </w:rPr>
        <w:t>j</w:t>
      </w:r>
      <w:r w:rsidR="00F81E0B" w:rsidRPr="00427FF7">
        <w:rPr>
          <w:rFonts w:eastAsia="Roman Unicode"/>
          <w:sz w:val="22"/>
          <w:szCs w:val="22"/>
        </w:rPr>
        <w:t>ña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proofErr w:type="gramStart"/>
      <w:r w:rsidR="00F81E0B" w:rsidRPr="00427FF7">
        <w:rPr>
          <w:rFonts w:eastAsia="標楷體"/>
        </w:rPr>
        <w:t>字門</w:t>
      </w:r>
      <w:proofErr w:type="gramEnd"/>
      <w:r w:rsidR="00F81E0B" w:rsidRPr="00427FF7">
        <w:rPr>
          <w:rFonts w:eastAsia="標楷體"/>
        </w:rPr>
        <w:t>，入諸法智</w:t>
      </w:r>
      <w:proofErr w:type="gramStart"/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jñāna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不可得故。</w:t>
      </w:r>
      <w:r w:rsidR="00F81E0B" w:rsidRPr="00427FF7">
        <w:rPr>
          <w:rStyle w:val="a3"/>
          <w:rFonts w:eastAsia="標楷體"/>
        </w:rPr>
        <w:footnoteReference w:id="130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Roman Unicode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拖</w:t>
      </w:r>
      <w:r w:rsidRPr="00427FF7">
        <w:rPr>
          <w:rStyle w:val="a3"/>
          <w:rFonts w:eastAsia="標楷體"/>
          <w:bCs/>
        </w:rPr>
        <w:footnoteReference w:id="131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標楷體"/>
          <w:sz w:val="22"/>
          <w:szCs w:val="22"/>
        </w:rPr>
        <w:t>rta</w:t>
      </w:r>
      <w:proofErr w:type="spellEnd"/>
      <w:r w:rsidRPr="00427FF7">
        <w:rPr>
          <w:rFonts w:eastAsia="標楷體"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Ansi="新細明體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字門，入諸法拖字不可得故。</w:t>
      </w:r>
      <w:r w:rsidRPr="00427FF7">
        <w:rPr>
          <w:rStyle w:val="a3"/>
          <w:bCs/>
        </w:rPr>
        <w:footnoteReference w:id="132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婆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字門，入諸法破壞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bCs/>
          <w:sz w:val="22"/>
          <w:szCs w:val="22"/>
        </w:rPr>
        <w:t>bhaṅga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33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  <w:spacing w:val="-4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  <w:spacing w:val="-4"/>
        </w:rPr>
        <w:t>車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r w:rsidRPr="00427FF7">
        <w:rPr>
          <w:rFonts w:eastAsia="Roman Unicode"/>
          <w:spacing w:val="-4"/>
          <w:sz w:val="22"/>
          <w:szCs w:val="22"/>
        </w:rPr>
        <w:t>cha</w:t>
      </w:r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字門，入諸法欲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proofErr w:type="spellStart"/>
      <w:r w:rsidRPr="00427FF7">
        <w:rPr>
          <w:rFonts w:eastAsia="標楷體"/>
          <w:spacing w:val="-4"/>
          <w:sz w:val="22"/>
          <w:szCs w:val="22"/>
        </w:rPr>
        <w:t>chanda</w:t>
      </w:r>
      <w:proofErr w:type="spellEnd"/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不可得故，如影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proofErr w:type="spellStart"/>
      <w:r w:rsidRPr="00427FF7">
        <w:rPr>
          <w:rFonts w:eastAsia="標楷體"/>
          <w:spacing w:val="-4"/>
          <w:sz w:val="22"/>
          <w:szCs w:val="22"/>
        </w:rPr>
        <w:t>ch</w:t>
      </w:r>
      <w:r w:rsidRPr="00427FF7">
        <w:rPr>
          <w:rFonts w:eastAsia="Roman Unicode"/>
          <w:spacing w:val="-4"/>
          <w:sz w:val="22"/>
          <w:szCs w:val="22"/>
        </w:rPr>
        <w:t>āyā</w:t>
      </w:r>
      <w:proofErr w:type="spellEnd"/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五眾亦不可得故。</w:t>
      </w:r>
      <w:r w:rsidRPr="00427FF7">
        <w:rPr>
          <w:rStyle w:val="a3"/>
          <w:rFonts w:eastAsia="標楷體"/>
          <w:spacing w:val="-4"/>
        </w:rPr>
        <w:footnoteReference w:id="134"/>
      </w:r>
    </w:p>
    <w:p w:rsidR="00F81E0B" w:rsidRPr="00427FF7" w:rsidRDefault="008B1C56" w:rsidP="00771660">
      <w:pPr>
        <w:keepNext/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lastRenderedPageBreak/>
        <w:t>`1376`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31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魔</w:t>
      </w:r>
      <w:proofErr w:type="gramStart"/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sma</w:t>
      </w:r>
      <w:proofErr w:type="spellEnd"/>
      <w:r w:rsidR="00F81E0B" w:rsidRPr="00427FF7">
        <w:rPr>
          <w:rFonts w:hint="eastAsia"/>
          <w:sz w:val="22"/>
          <w:szCs w:val="22"/>
        </w:rPr>
        <w:t>或</w:t>
      </w:r>
      <w:proofErr w:type="spellStart"/>
      <w:r w:rsidR="00F81E0B" w:rsidRPr="00427FF7">
        <w:rPr>
          <w:rFonts w:eastAsia="Roman Unicode"/>
          <w:sz w:val="22"/>
          <w:szCs w:val="22"/>
        </w:rPr>
        <w:t>śma</w:t>
      </w:r>
      <w:proofErr w:type="spellEnd"/>
      <w:r w:rsidR="00F81E0B" w:rsidRPr="00427FF7">
        <w:rPr>
          <w:rFonts w:hint="eastAsia"/>
          <w:sz w:val="22"/>
          <w:szCs w:val="22"/>
        </w:rPr>
        <w:t>？</w:t>
      </w:r>
      <w:r w:rsidR="00F81E0B" w:rsidRPr="00427FF7">
        <w:rPr>
          <w:rFonts w:eastAsia="標楷體" w:hint="eastAsia"/>
          <w:sz w:val="22"/>
          <w:szCs w:val="22"/>
        </w:rPr>
        <w:t>）</w:t>
      </w:r>
      <w:proofErr w:type="gramStart"/>
      <w:r w:rsidR="00F81E0B" w:rsidRPr="00427FF7">
        <w:rPr>
          <w:rFonts w:eastAsia="標楷體"/>
        </w:rPr>
        <w:t>字門，入諸法魔字不可得故</w:t>
      </w:r>
      <w:proofErr w:type="gramEnd"/>
      <w:r w:rsidR="00F81E0B" w:rsidRPr="00427FF7">
        <w:rPr>
          <w:rFonts w:eastAsia="標楷體"/>
        </w:rPr>
        <w:t>。</w:t>
      </w:r>
      <w:r w:rsidR="00F81E0B" w:rsidRPr="00427FF7">
        <w:rPr>
          <w:rStyle w:val="a3"/>
          <w:rFonts w:eastAsia="標楷體"/>
        </w:rPr>
        <w:footnoteReference w:id="13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火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hva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字門，入諸法喚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bCs/>
          <w:sz w:val="22"/>
          <w:szCs w:val="22"/>
        </w:rPr>
        <w:t>āhvāna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3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蹉</w:t>
      </w:r>
      <w:r w:rsidRPr="00427FF7">
        <w:rPr>
          <w:rStyle w:val="a3"/>
          <w:rFonts w:eastAsia="標楷體"/>
        </w:rPr>
        <w:footnoteReference w:id="137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字門，入諸法蹉字不可得故。</w:t>
      </w:r>
      <w:r w:rsidRPr="00427FF7">
        <w:rPr>
          <w:rStyle w:val="a3"/>
          <w:rFonts w:eastAsia="標楷體"/>
        </w:rPr>
        <w:footnoteReference w:id="138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伽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字門，入諸法厚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ghana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39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咃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字門，入諸法處不可得故。</w:t>
      </w:r>
      <w:r w:rsidRPr="00427FF7">
        <w:rPr>
          <w:rStyle w:val="a3"/>
          <w:rFonts w:eastAsia="標楷體"/>
        </w:rPr>
        <w:footnoteReference w:id="140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拏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ṇa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字門，入諸法不來不去，不立不坐不臥故。</w:t>
      </w:r>
      <w:r w:rsidRPr="00427FF7">
        <w:rPr>
          <w:rStyle w:val="a3"/>
          <w:rFonts w:eastAsia="標楷體"/>
        </w:rPr>
        <w:footnoteReference w:id="141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lastRenderedPageBreak/>
        <w:t>（</w:t>
      </w:r>
      <w:r w:rsidRPr="00427FF7">
        <w:rPr>
          <w:rFonts w:eastAsia="標楷體"/>
          <w:vertAlign w:val="superscript"/>
        </w:rPr>
        <w:t>37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頗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pha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字門，入諸法邊</w:t>
      </w:r>
      <w:r w:rsidRPr="00427FF7">
        <w:rPr>
          <w:rStyle w:val="a3"/>
          <w:rFonts w:eastAsia="標楷體"/>
          <w:bCs/>
        </w:rPr>
        <w:footnoteReference w:id="142"/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43"/>
      </w:r>
    </w:p>
    <w:p w:rsidR="00F81E0B" w:rsidRPr="00427FF7" w:rsidRDefault="008B1C56" w:rsidP="00990F48">
      <w:pPr>
        <w:ind w:leftChars="200" w:left="900" w:hangingChars="175" w:hanging="420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`1377`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38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歌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ska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proofErr w:type="gramStart"/>
      <w:r w:rsidR="00F81E0B" w:rsidRPr="00427FF7">
        <w:rPr>
          <w:rFonts w:eastAsia="標楷體"/>
        </w:rPr>
        <w:t>字門</w:t>
      </w:r>
      <w:proofErr w:type="gramEnd"/>
      <w:r w:rsidR="00F81E0B" w:rsidRPr="00427FF7">
        <w:rPr>
          <w:rFonts w:eastAsia="標楷體"/>
        </w:rPr>
        <w:t>，入諸法聚</w:t>
      </w:r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skandha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proofErr w:type="gramStart"/>
      <w:r w:rsidR="00F81E0B" w:rsidRPr="00427FF7">
        <w:rPr>
          <w:rFonts w:eastAsia="標楷體"/>
        </w:rPr>
        <w:t>不可得故</w:t>
      </w:r>
      <w:proofErr w:type="gramEnd"/>
      <w:r w:rsidR="00F81E0B" w:rsidRPr="00427FF7">
        <w:rPr>
          <w:rFonts w:eastAsia="標楷體"/>
        </w:rPr>
        <w:t>。</w:t>
      </w:r>
      <w:r w:rsidR="00F81E0B" w:rsidRPr="00427FF7">
        <w:rPr>
          <w:rStyle w:val="a3"/>
          <w:rFonts w:eastAsia="標楷體"/>
        </w:rPr>
        <w:footnoteReference w:id="144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醝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ysa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字門，入諸法醝字不可得故。</w:t>
      </w:r>
      <w:r w:rsidRPr="00427FF7">
        <w:rPr>
          <w:rStyle w:val="a3"/>
          <w:rFonts w:eastAsia="標楷體"/>
        </w:rPr>
        <w:footnoteReference w:id="14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遮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śca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標楷體" w:hint="eastAsia"/>
          <w:sz w:val="22"/>
          <w:szCs w:val="22"/>
        </w:rPr>
        <w:t>？）</w:t>
      </w:r>
      <w:r w:rsidRPr="00427FF7">
        <w:rPr>
          <w:rFonts w:eastAsia="標楷體"/>
        </w:rPr>
        <w:t>字門，入諸法行</w:t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caraṇa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4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咤</w:t>
      </w:r>
      <w:r w:rsidRPr="00427FF7">
        <w:rPr>
          <w:rStyle w:val="a3"/>
          <w:rFonts w:eastAsia="標楷體"/>
        </w:rPr>
        <w:footnoteReference w:id="147"/>
      </w:r>
      <w:r w:rsidRPr="00427FF7">
        <w:rPr>
          <w:rFonts w:eastAsia="標楷體"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ṭa</w:t>
      </w:r>
      <w:proofErr w:type="spellEnd"/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</w:t>
      </w:r>
      <w:r w:rsidRPr="00427FF7">
        <w:rPr>
          <w:rFonts w:eastAsia="標楷體" w:hAnsi="標楷體"/>
        </w:rPr>
        <w:t>軀</w:t>
      </w:r>
      <w:r w:rsidRPr="00427FF7">
        <w:rPr>
          <w:rStyle w:val="a3"/>
          <w:rFonts w:eastAsia="標楷體"/>
          <w:bCs/>
        </w:rPr>
        <w:footnoteReference w:id="148"/>
      </w:r>
      <w:r w:rsidRPr="00427FF7">
        <w:rPr>
          <w:rFonts w:eastAsia="標楷體"/>
        </w:rPr>
        <w:t>不可得故。</w:t>
      </w:r>
      <w:r w:rsidRPr="00427FF7">
        <w:rPr>
          <w:rStyle w:val="a3"/>
          <w:rFonts w:eastAsia="標楷體"/>
        </w:rPr>
        <w:footnoteReference w:id="149"/>
      </w:r>
    </w:p>
    <w:p w:rsidR="00F81E0B" w:rsidRPr="00427FF7" w:rsidRDefault="008B1C56" w:rsidP="00990F48">
      <w:pPr>
        <w:ind w:leftChars="200" w:left="900" w:hangingChars="175" w:hanging="42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vertAlign w:val="superscript"/>
        </w:rPr>
        <w:lastRenderedPageBreak/>
        <w:t>`1378`</w:t>
      </w:r>
      <w:r w:rsidR="00F81E0B" w:rsidRPr="00427FF7">
        <w:rPr>
          <w:rFonts w:eastAsia="標楷體"/>
          <w:vertAlign w:val="superscript"/>
        </w:rPr>
        <w:t>（</w:t>
      </w:r>
      <w:r w:rsidR="00F81E0B" w:rsidRPr="00427FF7">
        <w:rPr>
          <w:rFonts w:eastAsia="標楷體"/>
          <w:vertAlign w:val="superscript"/>
        </w:rPr>
        <w:t>42</w:t>
      </w:r>
      <w:r w:rsidR="00F81E0B" w:rsidRPr="00427FF7">
        <w:rPr>
          <w:rFonts w:eastAsia="標楷體"/>
          <w:vertAlign w:val="superscript"/>
        </w:rPr>
        <w:t>）</w:t>
      </w:r>
      <w:r w:rsidR="00F81E0B" w:rsidRPr="00427FF7">
        <w:rPr>
          <w:rFonts w:eastAsia="標楷體"/>
        </w:rPr>
        <w:t>荼</w:t>
      </w:r>
      <w:proofErr w:type="gramStart"/>
      <w:r w:rsidR="00F81E0B" w:rsidRPr="00427FF7">
        <w:rPr>
          <w:rFonts w:eastAsia="標楷體"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ḍha</w:t>
      </w:r>
      <w:proofErr w:type="spellEnd"/>
      <w:r w:rsidR="00F81E0B" w:rsidRPr="00427FF7">
        <w:rPr>
          <w:rFonts w:eastAsia="標楷體" w:hint="eastAsia"/>
          <w:sz w:val="22"/>
          <w:szCs w:val="22"/>
        </w:rPr>
        <w:t>）</w:t>
      </w:r>
      <w:r w:rsidR="00F81E0B" w:rsidRPr="00427FF7">
        <w:rPr>
          <w:rFonts w:eastAsia="標楷體"/>
        </w:rPr>
        <w:t>字門，入諸法邊竟</w:t>
      </w:r>
      <w:r w:rsidR="00F81E0B" w:rsidRPr="00427FF7">
        <w:rPr>
          <w:rStyle w:val="a3"/>
          <w:rFonts w:eastAsia="標楷體"/>
          <w:bCs/>
        </w:rPr>
        <w:footnoteReference w:id="150"/>
      </w:r>
      <w:r w:rsidR="00F81E0B" w:rsidRPr="00427FF7">
        <w:rPr>
          <w:rFonts w:eastAsia="標楷體"/>
        </w:rPr>
        <w:t>處不可得故，不終不生故。</w:t>
      </w:r>
      <w:r w:rsidR="00F81E0B" w:rsidRPr="00427FF7">
        <w:rPr>
          <w:rStyle w:val="a3"/>
          <w:rFonts w:eastAsia="標楷體"/>
        </w:rPr>
        <w:footnoteReference w:id="151"/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過荼無字可得。何以故？更</w:t>
      </w:r>
      <w:proofErr w:type="gramStart"/>
      <w:r w:rsidRPr="00427FF7">
        <w:rPr>
          <w:rFonts w:eastAsia="標楷體" w:cs="細明體" w:hint="eastAsia"/>
        </w:rPr>
        <w:t>無字故</w:t>
      </w:r>
      <w:proofErr w:type="gramEnd"/>
      <w:r w:rsidRPr="00427FF7">
        <w:rPr>
          <w:rFonts w:eastAsia="標楷體" w:cs="細明體" w:hint="eastAsia"/>
        </w:rPr>
        <w:t>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諸字無礙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、無名、</w:t>
      </w:r>
      <w:proofErr w:type="gramStart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不可說示</w:t>
      </w:r>
      <w:proofErr w:type="gramEnd"/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，如虛空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諸字無礙、無名，亦不</w:t>
      </w:r>
      <w:r w:rsidRPr="00427FF7">
        <w:rPr>
          <w:rStyle w:val="a3"/>
          <w:rFonts w:eastAsia="標楷體" w:cs="細明體"/>
        </w:rPr>
        <w:footnoteReference w:id="152"/>
      </w:r>
      <w:r w:rsidRPr="00427FF7">
        <w:rPr>
          <w:rFonts w:eastAsia="標楷體" w:cs="細明體" w:hint="eastAsia"/>
        </w:rPr>
        <w:t>滅，亦不可說、不可示、不可見、不可書。須菩提！當知一切諸法如虛空！須菩提！是名陀羅尼門，所謂阿字義。</w:t>
      </w:r>
      <w:r w:rsidRPr="00427FF7">
        <w:rPr>
          <w:rStyle w:val="a3"/>
          <w:rFonts w:eastAsia="標楷體" w:cs="細明體"/>
        </w:rPr>
        <w:footnoteReference w:id="153"/>
      </w:r>
    </w:p>
    <w:p w:rsidR="00F81E0B" w:rsidRPr="00B50062" w:rsidRDefault="00F81E0B" w:rsidP="00274F4E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受持讀誦諸字門，當得二十功德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若菩薩摩訶薩，是諸字門印阿字印，若聞、若受、若誦、若讀、若持、若為他說，如是知當得二十功德。何等二十？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得強識念，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得慚愧，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得堅固心，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得經旨趣，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得智慧，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得樂說無礙，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易得諸</w:t>
      </w:r>
      <w:r w:rsidRPr="00427FF7">
        <w:rPr>
          <w:rStyle w:val="a3"/>
          <w:rFonts w:eastAsia="標楷體" w:cs="細明體"/>
        </w:rPr>
        <w:footnoteReference w:id="154"/>
      </w:r>
      <w:r w:rsidRPr="00427FF7">
        <w:rPr>
          <w:rFonts w:eastAsia="標楷體" w:cs="細明體" w:hint="eastAsia"/>
        </w:rPr>
        <w:t>陀羅尼門，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得無疑悔心，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得聞善不</w:t>
      </w:r>
      <w:r w:rsidRPr="00427FF7">
        <w:rPr>
          <w:rStyle w:val="gaiji"/>
          <w:rFonts w:ascii="標楷體" w:eastAsia="標楷體" w:hAnsi="標楷體" w:hint="default"/>
        </w:rPr>
        <w:t>憙</w:t>
      </w:r>
      <w:r w:rsidRPr="00427FF7">
        <w:rPr>
          <w:rFonts w:eastAsia="標楷體" w:cs="細明體" w:hint="eastAsia"/>
        </w:rPr>
        <w:t>、聞惡不怒，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得不高不下住心</w:t>
      </w:r>
      <w:r w:rsidRPr="00427FF7">
        <w:rPr>
          <w:rStyle w:val="foot"/>
          <w:rFonts w:ascii="標楷體" w:eastAsia="標楷體" w:hAnsi="標楷體"/>
        </w:rPr>
        <w:t>得</w:t>
      </w:r>
      <w:r w:rsidRPr="00427FF7">
        <w:rPr>
          <w:rStyle w:val="a3"/>
        </w:rPr>
        <w:footnoteReference w:id="155"/>
      </w:r>
      <w:r w:rsidRPr="00427FF7">
        <w:rPr>
          <w:rFonts w:eastAsia="標楷體" w:cs="細明體" w:hint="eastAsia"/>
        </w:rPr>
        <w:t>無增減，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得善巧知眾生語，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得巧分別五眾、十二入、十八界、十二因緣、四緣、四諦，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得巧分別眾生諸根利鈍，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得巧知他心，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得巧分別日月歲節，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得巧分別天耳通，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得巧分別宿命通，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得巧分別生死通，</w:t>
      </w:r>
      <w:r w:rsidRPr="00427FF7">
        <w:rPr>
          <w:rStyle w:val="a3"/>
          <w:rFonts w:eastAsia="標楷體" w:cs="細明體"/>
        </w:rPr>
        <w:footnoteReference w:id="156"/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得能巧說是處非處，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得巧知往來坐起等身威儀。</w:t>
      </w:r>
    </w:p>
    <w:p w:rsidR="00F81E0B" w:rsidRPr="00B50062" w:rsidRDefault="00F81E0B" w:rsidP="00274F4E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5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</w:t>
      </w:r>
      <w:proofErr w:type="gramStart"/>
      <w:r w:rsidRPr="00427FF7">
        <w:rPr>
          <w:rFonts w:eastAsia="標楷體" w:cs="細明體" w:hint="eastAsia"/>
        </w:rPr>
        <w:t>陀羅</w:t>
      </w:r>
      <w:proofErr w:type="gramEnd"/>
      <w:r w:rsidRPr="00427FF7">
        <w:rPr>
          <w:rFonts w:eastAsia="標楷體" w:cs="細明體" w:hint="eastAsia"/>
        </w:rPr>
        <w:t>尼門</w:t>
      </w:r>
      <w:r w:rsidRPr="00427FF7">
        <w:rPr>
          <w:rStyle w:val="a3"/>
          <w:rFonts w:eastAsia="標楷體" w:cs="細明體"/>
        </w:rPr>
        <w:footnoteReference w:id="157"/>
      </w:r>
      <w:r w:rsidRPr="00427FF7">
        <w:rPr>
          <w:rFonts w:eastAsia="標楷體" w:cs="細明體" w:hint="eastAsia"/>
        </w:rPr>
        <w:t>、</w:t>
      </w:r>
      <w:proofErr w:type="gramStart"/>
      <w:r w:rsidRPr="00427FF7">
        <w:rPr>
          <w:rFonts w:eastAsia="標楷體" w:cs="細明體" w:hint="eastAsia"/>
        </w:rPr>
        <w:t>阿字門等</w:t>
      </w:r>
      <w:proofErr w:type="gramEnd"/>
      <w:r w:rsidRPr="00427FF7">
        <w:rPr>
          <w:rFonts w:eastAsia="標楷體" w:cs="細明體" w:hint="eastAsia"/>
        </w:rPr>
        <w:t>，是名菩薩摩訶薩摩訶衍</w:t>
      </w:r>
      <w:r w:rsidRPr="00427FF7">
        <w:rPr>
          <w:rStyle w:val="a3"/>
          <w:rFonts w:eastAsia="標楷體" w:cs="細明體"/>
          <w:bCs/>
        </w:rPr>
        <w:footnoteReference w:id="158"/>
      </w:r>
      <w:r w:rsidRPr="00427FF7">
        <w:rPr>
          <w:rFonts w:eastAsia="標楷體" w:cs="細明體" w:hint="eastAsia"/>
        </w:rPr>
        <w:t>。」</w:t>
      </w:r>
      <w:r w:rsidR="00DD265A">
        <w:rPr>
          <w:rFonts w:ascii="新細明體" w:hAnsi="新細明體" w:hint="eastAsia"/>
          <w:kern w:val="0"/>
        </w:rPr>
        <w:t>^^</w:t>
      </w:r>
      <w:bookmarkStart w:id="4" w:name="_GoBack"/>
      <w:bookmarkEnd w:id="4"/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408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</w:p>
    <w:p w:rsidR="00F81E0B" w:rsidRPr="00427FF7" w:rsidRDefault="008B1C56" w:rsidP="00990F48">
      <w:pPr>
        <w:spacing w:beforeLines="30" w:before="108"/>
        <w:ind w:leftChars="150" w:left="360"/>
        <w:jc w:val="both"/>
        <w:rPr>
          <w:rFonts w:cs="細明體"/>
        </w:rPr>
      </w:pPr>
      <w:r>
        <w:rPr>
          <w:rFonts w:ascii="新細明體" w:hAnsi="新細明體" w:cs="細明體" w:hint="eastAsia"/>
        </w:rPr>
        <w:t>`1379`</w:t>
      </w:r>
      <w:proofErr w:type="gramStart"/>
      <w:r w:rsidR="00F81E0B" w:rsidRPr="00427FF7">
        <w:rPr>
          <w:rFonts w:ascii="新細明體" w:hAnsi="新細明體" w:cs="細明體" w:hint="eastAsia"/>
        </w:rPr>
        <w:t>【</w:t>
      </w:r>
      <w:r w:rsidR="00F81E0B" w:rsidRPr="00427FF7">
        <w:rPr>
          <w:rFonts w:cs="細明體" w:hint="eastAsia"/>
          <w:b/>
        </w:rPr>
        <w:t>論</w:t>
      </w:r>
      <w:r w:rsidR="00F81E0B" w:rsidRPr="00427FF7">
        <w:rPr>
          <w:rFonts w:ascii="新細明體" w:hAnsi="新細明體" w:cs="細明體" w:hint="eastAsia"/>
        </w:rPr>
        <w:t>】</w:t>
      </w:r>
      <w:r w:rsidR="00F81E0B" w:rsidRPr="00427FF7">
        <w:rPr>
          <w:rFonts w:cs="細明體" w:hint="eastAsia"/>
        </w:rPr>
        <w:t>釋曰</w:t>
      </w:r>
      <w:proofErr w:type="gramEnd"/>
      <w:r w:rsidR="00F81E0B" w:rsidRPr="00427FF7">
        <w:rPr>
          <w:rFonts w:cs="細明體" w:hint="eastAsia"/>
        </w:rPr>
        <w:t>：</w:t>
      </w:r>
    </w:p>
    <w:p w:rsidR="00F81E0B" w:rsidRPr="00427FF7" w:rsidRDefault="00F81E0B" w:rsidP="00990F4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（十五）四十二字門是摩訶衍</w:t>
      </w:r>
    </w:p>
    <w:p w:rsidR="00F81E0B" w:rsidRPr="00427FF7" w:rsidRDefault="00F81E0B" w:rsidP="00990F48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、釋「字等、語等」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字等、語等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者，是</w:t>
      </w:r>
      <w:proofErr w:type="gramStart"/>
      <w:r w:rsidRPr="00427FF7">
        <w:rPr>
          <w:rFonts w:cs="細明體" w:hint="eastAsia"/>
        </w:rPr>
        <w:t>陀羅</w:t>
      </w:r>
      <w:proofErr w:type="gramEnd"/>
      <w:r w:rsidRPr="00427FF7">
        <w:rPr>
          <w:rFonts w:cs="細明體" w:hint="eastAsia"/>
        </w:rPr>
        <w:t>尼，</w:t>
      </w:r>
      <w:proofErr w:type="gramStart"/>
      <w:r w:rsidRPr="00427FF7">
        <w:rPr>
          <w:rFonts w:cs="細明體" w:hint="eastAsia"/>
        </w:rPr>
        <w:t>於諸字</w:t>
      </w:r>
      <w:proofErr w:type="gramEnd"/>
      <w:r w:rsidRPr="00427FF7">
        <w:rPr>
          <w:rFonts w:cs="細明體" w:hint="eastAsia"/>
        </w:rPr>
        <w:t>平等，無有愛憎。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又此諸字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因緣未會</w:t>
      </w:r>
      <w:r w:rsidRPr="00427FF7">
        <w:t>時</w:t>
      </w:r>
      <w:r w:rsidRPr="00427FF7">
        <w:rPr>
          <w:rFonts w:cs="細明體" w:hint="eastAsia"/>
        </w:rPr>
        <w:t>亦無，終歸亦無，現在亦無所有，但住吾我心中，憶想分別覺觀心說；是散亂心說</w:t>
      </w:r>
      <w:r w:rsidRPr="00427FF7">
        <w:rPr>
          <w:rStyle w:val="a3"/>
          <w:rFonts w:cs="細明體"/>
        </w:rPr>
        <w:footnoteReference w:id="159"/>
      </w:r>
      <w:r w:rsidRPr="00427FF7">
        <w:rPr>
          <w:rFonts w:cs="細明體" w:hint="eastAsia"/>
        </w:rPr>
        <w:t>，不見實事，如風動水則無所見。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者，與畢竟空、</w:t>
      </w:r>
      <w:proofErr w:type="gramStart"/>
      <w:r w:rsidRPr="00427FF7">
        <w:rPr>
          <w:rFonts w:cs="細明體" w:hint="eastAsia"/>
        </w:rPr>
        <w:t>涅槃</w:t>
      </w:r>
      <w:proofErr w:type="gramEnd"/>
      <w:r w:rsidRPr="00427FF7">
        <w:rPr>
          <w:rFonts w:cs="細明體" w:hint="eastAsia"/>
        </w:rPr>
        <w:t>同等。菩薩以此</w:t>
      </w:r>
      <w:proofErr w:type="gramStart"/>
      <w:r w:rsidRPr="00427FF7">
        <w:rPr>
          <w:rFonts w:cs="細明體" w:hint="eastAsia"/>
        </w:rPr>
        <w:t>陀羅</w:t>
      </w:r>
      <w:proofErr w:type="gramEnd"/>
      <w:r w:rsidRPr="00427FF7">
        <w:rPr>
          <w:rFonts w:cs="細明體" w:hint="eastAsia"/>
        </w:rPr>
        <w:t>尼於一切諸法通達無礙，是名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字等、語等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274F4E">
      <w:pPr>
        <w:spacing w:beforeLines="30" w:before="108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因論生論：何故以四十二字為諸陀羅尼門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問曰：若略說則五百陀羅尼門，若廣說則無量陀羅尼門</w:t>
      </w:r>
      <w:r w:rsidR="00911F65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今何以說是字等陀羅尼名為諸陀羅尼門？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答曰：</w:t>
      </w:r>
    </w:p>
    <w:p w:rsidR="00F81E0B" w:rsidRPr="00427FF7" w:rsidRDefault="00F81E0B" w:rsidP="00990F48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5C044E">
        <w:rPr>
          <w:b/>
          <w:bCs/>
          <w:sz w:val="20"/>
          <w:szCs w:val="20"/>
          <w:bdr w:val="single" w:sz="4" w:space="0" w:color="auto"/>
        </w:rPr>
        <w:t>1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四十二字為諸陀羅尼初門故</w:t>
      </w:r>
    </w:p>
    <w:p w:rsidR="00F81E0B" w:rsidRPr="00427FF7" w:rsidRDefault="00F81E0B" w:rsidP="00990F48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先說一大者，則知餘者皆說；此是諸陀羅尼初門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說初，餘亦說。</w:t>
      </w:r>
    </w:p>
    <w:p w:rsidR="00F81E0B" w:rsidRPr="00427FF7" w:rsidRDefault="00F81E0B" w:rsidP="00274F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）諸陀羅尼法皆從分別字語生故</w:t>
      </w:r>
    </w:p>
    <w:p w:rsidR="00F81E0B" w:rsidRPr="00427FF7" w:rsidRDefault="00F81E0B" w:rsidP="00990F48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復次，諸陀羅尼法皆從分別字語生</w:t>
      </w:r>
      <w:r w:rsidR="008E2077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四十二字是一切字根本。</w:t>
      </w:r>
      <w:r w:rsidRPr="00427FF7">
        <w:rPr>
          <w:rStyle w:val="a3"/>
          <w:rFonts w:cs="細明體"/>
          <w:bCs/>
        </w:rPr>
        <w:footnoteReference w:id="160"/>
      </w:r>
      <w:r w:rsidRPr="00427FF7">
        <w:rPr>
          <w:rFonts w:cs="細明體" w:hint="eastAsia"/>
        </w:rPr>
        <w:t>因字有語，因語有名，因名有義；菩薩若聞字，因字乃至能了其義。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、別釋四十二字門</w:t>
      </w:r>
    </w:p>
    <w:p w:rsidR="00F81E0B" w:rsidRPr="00427FF7" w:rsidRDefault="00F81E0B" w:rsidP="00990F48">
      <w:pPr>
        <w:ind w:leftChars="200" w:left="480"/>
        <w:jc w:val="both"/>
      </w:pPr>
      <w:r w:rsidRPr="00427FF7">
        <w:t>是字，初阿、後荼，中有四十。得是字陀羅尼菩薩，若一切語中，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</w:t>
      </w:r>
      <w:r w:rsidRPr="00427FF7">
        <w:rPr>
          <w:vertAlign w:val="superscript"/>
        </w:rPr>
        <w:t>）</w:t>
      </w:r>
      <w:r w:rsidRPr="00427FF7">
        <w:t>聞阿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字，即時隨義，所謂一切法從初來不生相。</w:t>
      </w:r>
      <w:r w:rsidRPr="00D94110">
        <w:rPr>
          <w:sz w:val="22"/>
          <w:szCs w:val="22"/>
        </w:rPr>
        <w:t>（阿提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ādi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，秦言初；阿耨波陀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anutpāda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a3"/>
          <w:rFonts w:eastAsia="標楷體"/>
          <w:bCs/>
        </w:rPr>
        <w:footnoteReference w:id="161"/>
      </w:r>
      <w:r w:rsidRPr="00D94110">
        <w:rPr>
          <w:sz w:val="22"/>
          <w:szCs w:val="22"/>
        </w:rPr>
        <w:t>，秦言不生）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</w:t>
      </w:r>
      <w:r w:rsidRPr="00427FF7">
        <w:rPr>
          <w:vertAlign w:val="superscript"/>
        </w:rPr>
        <w:t>）</w:t>
      </w:r>
      <w:r w:rsidRPr="00427FF7">
        <w:t>若聞羅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字，即隨義知一切法離垢相。</w:t>
      </w:r>
      <w:r w:rsidRPr="00D94110">
        <w:rPr>
          <w:sz w:val="22"/>
          <w:szCs w:val="22"/>
        </w:rPr>
        <w:t>（羅闍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rajas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，秦言垢）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</w:t>
      </w:r>
      <w:r w:rsidRPr="00427FF7">
        <w:rPr>
          <w:vertAlign w:val="superscript"/>
        </w:rPr>
        <w:t>）</w:t>
      </w:r>
      <w:r w:rsidRPr="00427FF7">
        <w:t>若聞波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字，即時知一切法入第一義中。</w:t>
      </w:r>
      <w:r w:rsidRPr="00D94110">
        <w:rPr>
          <w:sz w:val="22"/>
          <w:szCs w:val="22"/>
        </w:rPr>
        <w:t>（波羅木</w:t>
      </w:r>
      <w:r w:rsidRPr="00427FF7">
        <w:rPr>
          <w:rStyle w:val="a3"/>
          <w:bCs/>
        </w:rPr>
        <w:footnoteReference w:id="162"/>
      </w:r>
      <w:r w:rsidRPr="00D94110">
        <w:rPr>
          <w:sz w:val="22"/>
          <w:szCs w:val="22"/>
        </w:rPr>
        <w:t>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paramārtha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，秦言第一義）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字，即時知一切諸行皆非行。</w:t>
      </w:r>
      <w:r w:rsidRPr="00D94110">
        <w:rPr>
          <w:sz w:val="22"/>
          <w:szCs w:val="22"/>
        </w:rPr>
        <w:t>（遮梨夜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caryā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，秦言行）</w:t>
      </w:r>
      <w:r w:rsidRPr="00427FF7">
        <w:rPr>
          <w:rStyle w:val="a3"/>
          <w:rFonts w:eastAsia="標楷體"/>
          <w:bCs/>
        </w:rPr>
        <w:footnoteReference w:id="163"/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5</w:t>
      </w:r>
      <w:r w:rsidRPr="00427FF7">
        <w:rPr>
          <w:vertAlign w:val="superscript"/>
        </w:rPr>
        <w:t>）</w:t>
      </w:r>
      <w:r w:rsidRPr="00427FF7">
        <w:t>若聞那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字，即知一切法不得不失、不來不去。</w:t>
      </w:r>
      <w:r w:rsidRPr="00D94110">
        <w:rPr>
          <w:sz w:val="22"/>
          <w:szCs w:val="22"/>
        </w:rPr>
        <w:t>（那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，秦言不）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lastRenderedPageBreak/>
        <w:t>（</w:t>
      </w:r>
      <w:r w:rsidRPr="00427FF7">
        <w:rPr>
          <w:vertAlign w:val="superscript"/>
        </w:rPr>
        <w:t>6</w:t>
      </w:r>
      <w:r w:rsidRPr="00427FF7">
        <w:rPr>
          <w:vertAlign w:val="superscript"/>
        </w:rPr>
        <w:t>）</w:t>
      </w:r>
      <w:r w:rsidRPr="00427FF7">
        <w:t>若聞邏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字，即知一切法離輕重相。</w:t>
      </w:r>
      <w:r w:rsidRPr="00D94110">
        <w:rPr>
          <w:sz w:val="22"/>
          <w:szCs w:val="22"/>
        </w:rPr>
        <w:t>（邏求</w:t>
      </w:r>
      <w:r w:rsidRPr="00427FF7">
        <w:rPr>
          <w:rStyle w:val="a3"/>
          <w:bCs/>
        </w:rPr>
        <w:footnoteReference w:id="164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laghu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，秦言輕）</w:t>
      </w:r>
      <w:r w:rsidRPr="00427FF7">
        <w:rPr>
          <w:rStyle w:val="a3"/>
          <w:rFonts w:eastAsia="標楷體"/>
          <w:bCs/>
        </w:rPr>
        <w:footnoteReference w:id="165"/>
      </w:r>
    </w:p>
    <w:p w:rsidR="00F81E0B" w:rsidRPr="00427FF7" w:rsidRDefault="008B1C56" w:rsidP="00771660">
      <w:pPr>
        <w:spacing w:line="370" w:lineRule="exact"/>
        <w:ind w:leftChars="200" w:left="804" w:hangingChars="135" w:hanging="324"/>
        <w:jc w:val="both"/>
      </w:pPr>
      <w:r>
        <w:rPr>
          <w:rFonts w:hint="eastAsia"/>
          <w:vertAlign w:val="superscript"/>
        </w:rPr>
        <w:t>`1380`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7</w:t>
      </w:r>
      <w:r w:rsidR="00F81E0B" w:rsidRPr="00427FF7">
        <w:rPr>
          <w:vertAlign w:val="superscript"/>
        </w:rPr>
        <w:t>）</w:t>
      </w:r>
      <w:r w:rsidR="00F81E0B" w:rsidRPr="00427FF7">
        <w:t>若聞</w:t>
      </w:r>
      <w:proofErr w:type="gramStart"/>
      <w:r w:rsidR="00F81E0B" w:rsidRPr="00427FF7">
        <w:t>陀</w:t>
      </w:r>
      <w:proofErr w:type="gramEnd"/>
      <w:r w:rsidR="00F81E0B" w:rsidRPr="00427FF7">
        <w:rPr>
          <w:rFonts w:hint="eastAsia"/>
          <w:sz w:val="22"/>
          <w:szCs w:val="22"/>
        </w:rPr>
        <w:t>（</w:t>
      </w:r>
      <w:r w:rsidR="00F81E0B" w:rsidRPr="00427FF7">
        <w:rPr>
          <w:rFonts w:eastAsia="Roman Unicode"/>
          <w:sz w:val="22"/>
          <w:szCs w:val="22"/>
        </w:rPr>
        <w:t>da</w:t>
      </w:r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</w:t>
      </w:r>
      <w:proofErr w:type="gramStart"/>
      <w:r w:rsidR="00F81E0B" w:rsidRPr="00427FF7">
        <w:t>一切法善相</w:t>
      </w:r>
      <w:proofErr w:type="gramEnd"/>
      <w:r w:rsidR="00F81E0B" w:rsidRPr="00427FF7">
        <w:t>。</w:t>
      </w:r>
      <w:r w:rsidR="00F81E0B" w:rsidRPr="00D94110">
        <w:rPr>
          <w:sz w:val="22"/>
          <w:szCs w:val="22"/>
        </w:rPr>
        <w:t>（陀摩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D94110">
        <w:rPr>
          <w:sz w:val="22"/>
          <w:szCs w:val="22"/>
        </w:rPr>
        <w:t>dama</w:t>
      </w:r>
      <w:proofErr w:type="spellEnd"/>
      <w:r w:rsidR="00F81E0B" w:rsidRPr="00427FF7">
        <w:rPr>
          <w:rFonts w:hint="eastAsia"/>
          <w:sz w:val="22"/>
          <w:szCs w:val="22"/>
        </w:rPr>
        <w:t>？）</w:t>
      </w:r>
      <w:r w:rsidR="00F81E0B" w:rsidRPr="00427FF7">
        <w:rPr>
          <w:rStyle w:val="a3"/>
        </w:rPr>
        <w:footnoteReference w:id="166"/>
      </w:r>
      <w:r w:rsidR="00F81E0B" w:rsidRPr="00D94110">
        <w:rPr>
          <w:sz w:val="22"/>
          <w:szCs w:val="22"/>
        </w:rPr>
        <w:t>，秦言善）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8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字，即知一切法無縛無解。</w:t>
      </w:r>
      <w:r w:rsidRPr="00D94110">
        <w:rPr>
          <w:sz w:val="22"/>
          <w:szCs w:val="22"/>
        </w:rPr>
        <w:t>（婆陀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baddha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，秦言縛）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9</w:t>
      </w:r>
      <w:r w:rsidRPr="00427FF7">
        <w:rPr>
          <w:vertAlign w:val="superscript"/>
        </w:rPr>
        <w:t>）</w:t>
      </w:r>
      <w:r w:rsidRPr="00427FF7">
        <w:t>若聞荼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字，即知諸法不熱相。</w:t>
      </w:r>
      <w:r w:rsidRPr="00D94110">
        <w:rPr>
          <w:sz w:val="22"/>
          <w:szCs w:val="22"/>
        </w:rPr>
        <w:t>（南天竺荼闍他，秦言不熱）</w:t>
      </w:r>
      <w:r w:rsidRPr="00427FF7">
        <w:rPr>
          <w:rStyle w:val="a3"/>
          <w:bCs/>
        </w:rPr>
        <w:footnoteReference w:id="167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10</w:t>
      </w:r>
      <w:r w:rsidRPr="00427FF7">
        <w:rPr>
          <w:vertAlign w:val="superscript"/>
        </w:rPr>
        <w:t>）</w:t>
      </w:r>
      <w:r w:rsidRPr="00427FF7">
        <w:t>若聞沙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字，即知人身六種相</w:t>
      </w:r>
      <w:r w:rsidRPr="00427FF7">
        <w:rPr>
          <w:rStyle w:val="a3"/>
        </w:rPr>
        <w:footnoteReference w:id="168"/>
      </w:r>
      <w:r w:rsidRPr="00427FF7">
        <w:t>。</w:t>
      </w:r>
      <w:r w:rsidRPr="00D94110">
        <w:rPr>
          <w:sz w:val="22"/>
          <w:szCs w:val="22"/>
        </w:rPr>
        <w:t>（沙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ṣaṣ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，秦言六）</w:t>
      </w:r>
      <w:r w:rsidRPr="00427FF7">
        <w:rPr>
          <w:rStyle w:val="a3"/>
          <w:rFonts w:eastAsia="標楷體"/>
          <w:bCs/>
        </w:rPr>
        <w:footnoteReference w:id="16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11</w:t>
      </w:r>
      <w:r w:rsidRPr="00427FF7">
        <w:rPr>
          <w:vertAlign w:val="superscript"/>
        </w:rPr>
        <w:t>）</w:t>
      </w:r>
      <w:r w:rsidRPr="00427FF7">
        <w:t>若聞和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字，即知一切諸法離語言相。</w:t>
      </w:r>
      <w:r w:rsidRPr="00D94110">
        <w:rPr>
          <w:sz w:val="22"/>
          <w:szCs w:val="22"/>
        </w:rPr>
        <w:t>（和</w:t>
      </w:r>
      <w:r w:rsidR="00A83253"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于波反</w:t>
      </w:r>
      <w:r w:rsidRPr="00427FF7">
        <w:rPr>
          <w:rStyle w:val="a3"/>
          <w:szCs w:val="20"/>
        </w:rPr>
        <w:footnoteReference w:id="170"/>
      </w:r>
      <w:r w:rsidR="00A83253" w:rsidRPr="00D94110">
        <w:rPr>
          <w:szCs w:val="22"/>
        </w:rPr>
        <w:t>）</w:t>
      </w:r>
      <w:r w:rsidRPr="00D94110">
        <w:rPr>
          <w:sz w:val="22"/>
          <w:szCs w:val="22"/>
        </w:rPr>
        <w:t>波他</w:t>
      </w:r>
      <w:r w:rsidR="00A83253" w:rsidRPr="00427FF7">
        <w:rPr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vāk</w:t>
      </w:r>
      <w:r w:rsidRPr="00427FF7">
        <w:rPr>
          <w:sz w:val="22"/>
          <w:szCs w:val="22"/>
        </w:rPr>
        <w:t>-</w:t>
      </w:r>
      <w:r w:rsidRPr="00D94110">
        <w:rPr>
          <w:sz w:val="22"/>
          <w:szCs w:val="22"/>
        </w:rPr>
        <w:t>patha</w:t>
      </w:r>
      <w:proofErr w:type="spellEnd"/>
      <w:r w:rsidR="00A83253" w:rsidRPr="00D94110">
        <w:rPr>
          <w:sz w:val="22"/>
          <w:szCs w:val="22"/>
        </w:rPr>
        <w:t>）</w:t>
      </w:r>
      <w:r w:rsidRPr="00D94110">
        <w:rPr>
          <w:sz w:val="22"/>
          <w:szCs w:val="22"/>
        </w:rPr>
        <w:t>，秦言語言）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12</w:t>
      </w:r>
      <w:r w:rsidRPr="00427FF7">
        <w:rPr>
          <w:vertAlign w:val="superscript"/>
        </w:rPr>
        <w:t>）</w:t>
      </w:r>
      <w:r w:rsidRPr="00427FF7">
        <w:t>若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sz w:val="22"/>
          <w:szCs w:val="22"/>
        </w:rPr>
        <w:t>）</w:t>
      </w:r>
      <w:r w:rsidRPr="00427FF7">
        <w:t>聞多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hint="eastAsia"/>
          <w:sz w:val="22"/>
          <w:szCs w:val="22"/>
        </w:rPr>
        <w:t>）字</w:t>
      </w:r>
      <w:r w:rsidRPr="00427FF7">
        <w:t>，即知諸法在如中不動。</w:t>
      </w:r>
      <w:r w:rsidRPr="00D94110">
        <w:rPr>
          <w:sz w:val="22"/>
          <w:szCs w:val="22"/>
        </w:rPr>
        <w:t>（多他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tathātā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13</w:t>
      </w:r>
      <w:r w:rsidRPr="00427FF7">
        <w:rPr>
          <w:vertAlign w:val="superscript"/>
        </w:rPr>
        <w:t>）</w:t>
      </w:r>
      <w:r w:rsidRPr="00427FF7">
        <w:t>若聞夜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字，即知諸法入實相中，不生不滅。</w:t>
      </w:r>
      <w:r w:rsidRPr="00D94110">
        <w:rPr>
          <w:sz w:val="22"/>
          <w:szCs w:val="22"/>
        </w:rPr>
        <w:t>（夜他跋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yathāvat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，秦言實）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14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ṣṭa</w:t>
      </w:r>
      <w:proofErr w:type="spellEnd"/>
      <w:r w:rsidRPr="00427FF7">
        <w:rPr>
          <w:rFonts w:hAnsi="新細明體"/>
          <w:sz w:val="22"/>
          <w:szCs w:val="22"/>
        </w:rPr>
        <w:t>或</w:t>
      </w:r>
      <w:proofErr w:type="spellStart"/>
      <w:r w:rsidRPr="00427FF7">
        <w:rPr>
          <w:sz w:val="22"/>
          <w:szCs w:val="22"/>
        </w:rPr>
        <w:t>sta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字，即知一切法無障礙相。</w:t>
      </w:r>
      <w:r w:rsidRPr="00D94110">
        <w:rPr>
          <w:sz w:val="22"/>
          <w:szCs w:val="22"/>
        </w:rPr>
        <w:t>（吒婆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sz w:val="22"/>
          <w:szCs w:val="22"/>
        </w:rPr>
        <w:t>stambha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，秦言障礙）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15</w:t>
      </w:r>
      <w:r w:rsidRPr="00427FF7">
        <w:rPr>
          <w:vertAlign w:val="superscript"/>
        </w:rPr>
        <w:t>）</w:t>
      </w:r>
      <w:r w:rsidRPr="00427FF7">
        <w:t>若聞迦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字，即知諸法中無有作者。</w:t>
      </w:r>
      <w:r w:rsidRPr="00D94110">
        <w:rPr>
          <w:sz w:val="22"/>
          <w:szCs w:val="22"/>
        </w:rPr>
        <w:t>（迦羅</w:t>
      </w:r>
      <w:r w:rsidRPr="00427FF7">
        <w:rPr>
          <w:rStyle w:val="a3"/>
        </w:rPr>
        <w:footnoteReference w:id="171"/>
      </w:r>
      <w:r w:rsidRPr="00D94110">
        <w:rPr>
          <w:sz w:val="22"/>
          <w:szCs w:val="22"/>
        </w:rPr>
        <w:t>迦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kāraka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，秦言作者）</w:t>
      </w:r>
      <w:r w:rsidRPr="00427FF7">
        <w:rPr>
          <w:rStyle w:val="a3"/>
          <w:bCs/>
        </w:rPr>
        <w:footnoteReference w:id="17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16</w:t>
      </w:r>
      <w:r w:rsidRPr="00427FF7">
        <w:rPr>
          <w:vertAlign w:val="superscript"/>
        </w:rPr>
        <w:t>）</w:t>
      </w:r>
      <w:r w:rsidRPr="00427FF7">
        <w:t>若聞娑</w:t>
      </w:r>
      <w:r w:rsidRPr="00427FF7">
        <w:rPr>
          <w:rStyle w:val="a3"/>
          <w:bCs/>
        </w:rPr>
        <w:footnoteReference w:id="173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字，即知一切法一切種不可得。</w:t>
      </w:r>
      <w:r w:rsidRPr="00D94110">
        <w:rPr>
          <w:sz w:val="22"/>
          <w:szCs w:val="22"/>
        </w:rPr>
        <w:t>（娑</w:t>
      </w:r>
      <w:r w:rsidRPr="00427FF7">
        <w:rPr>
          <w:rStyle w:val="a3"/>
          <w:bCs/>
        </w:rPr>
        <w:footnoteReference w:id="174"/>
      </w:r>
      <w:r w:rsidRPr="00D94110">
        <w:rPr>
          <w:sz w:val="22"/>
          <w:szCs w:val="22"/>
        </w:rPr>
        <w:t>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sarva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，秦言一切）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17</w:t>
      </w:r>
      <w:r w:rsidRPr="00427FF7">
        <w:rPr>
          <w:vertAlign w:val="superscript"/>
        </w:rPr>
        <w:t>）</w:t>
      </w:r>
      <w:r w:rsidRPr="00427FF7">
        <w:t>若聞摩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字，即知一切法離我所。</w:t>
      </w:r>
      <w:r w:rsidRPr="00D94110">
        <w:rPr>
          <w:sz w:val="22"/>
          <w:szCs w:val="22"/>
        </w:rPr>
        <w:t>（魔</w:t>
      </w:r>
      <w:r w:rsidRPr="00427FF7">
        <w:rPr>
          <w:rStyle w:val="a3"/>
        </w:rPr>
        <w:footnoteReference w:id="175"/>
      </w:r>
      <w:r w:rsidRPr="00D94110">
        <w:rPr>
          <w:sz w:val="22"/>
          <w:szCs w:val="22"/>
        </w:rPr>
        <w:t>迦羅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</w:rPr>
        <w:t>mama-</w:t>
      </w:r>
      <w:proofErr w:type="spellStart"/>
      <w:r w:rsidRPr="00427FF7">
        <w:rPr>
          <w:sz w:val="22"/>
          <w:szCs w:val="22"/>
        </w:rPr>
        <w:t>k</w:t>
      </w:r>
      <w:r w:rsidRPr="00D94110">
        <w:rPr>
          <w:sz w:val="22"/>
          <w:szCs w:val="22"/>
        </w:rPr>
        <w:t>ā</w:t>
      </w:r>
      <w:r w:rsidRPr="00427FF7">
        <w:rPr>
          <w:sz w:val="22"/>
          <w:szCs w:val="22"/>
        </w:rPr>
        <w:t>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，秦言我所）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18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字，即知一切法底不可得。</w:t>
      </w:r>
      <w:r w:rsidRPr="00D94110">
        <w:rPr>
          <w:sz w:val="22"/>
          <w:szCs w:val="22"/>
        </w:rPr>
        <w:t>（伽陀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gaḍa</w:t>
      </w:r>
      <w:proofErr w:type="spellEnd"/>
      <w:r w:rsidRPr="00427FF7">
        <w:rPr>
          <w:rFonts w:hint="eastAsia"/>
          <w:sz w:val="22"/>
          <w:szCs w:val="22"/>
        </w:rPr>
        <w:t>？）</w:t>
      </w:r>
      <w:r w:rsidRPr="00427FF7">
        <w:rPr>
          <w:rStyle w:val="a3"/>
        </w:rPr>
        <w:footnoteReference w:id="176"/>
      </w:r>
      <w:r w:rsidRPr="00D94110">
        <w:rPr>
          <w:sz w:val="22"/>
          <w:szCs w:val="22"/>
        </w:rPr>
        <w:t>，秦言底）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19</w:t>
      </w:r>
      <w:r w:rsidRPr="00427FF7">
        <w:rPr>
          <w:vertAlign w:val="superscript"/>
        </w:rPr>
        <w:t>）</w:t>
      </w:r>
      <w:r w:rsidRPr="00427FF7">
        <w:t>若聞陀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a3"/>
          <w:bCs/>
        </w:rPr>
        <w:footnoteReference w:id="177"/>
      </w:r>
      <w:r w:rsidRPr="00427FF7">
        <w:t>字，即知四句如去</w:t>
      </w:r>
      <w:r w:rsidRPr="00427FF7">
        <w:rPr>
          <w:rStyle w:val="a3"/>
        </w:rPr>
        <w:footnoteReference w:id="178"/>
      </w:r>
      <w:r w:rsidRPr="00427FF7">
        <w:t>不可得。</w:t>
      </w:r>
      <w:r w:rsidRPr="00D94110">
        <w:rPr>
          <w:sz w:val="22"/>
          <w:szCs w:val="22"/>
        </w:rPr>
        <w:t>（多陀阿伽陀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D94110">
        <w:rPr>
          <w:sz w:val="22"/>
          <w:szCs w:val="22"/>
        </w:rPr>
        <w:t>tathāgata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20</w:t>
      </w:r>
      <w:r w:rsidRPr="00427FF7">
        <w:rPr>
          <w:vertAlign w:val="superscript"/>
        </w:rPr>
        <w:t>）</w:t>
      </w:r>
      <w:r w:rsidRPr="00427FF7">
        <w:t>若聞闍</w:t>
      </w:r>
      <w:r w:rsidRPr="00D94110">
        <w:rPr>
          <w:rFonts w:hint="eastAsia"/>
          <w:sz w:val="22"/>
          <w:szCs w:val="22"/>
        </w:rPr>
        <w:t>（</w:t>
      </w:r>
      <w:proofErr w:type="spellStart"/>
      <w:r w:rsidRPr="00D94110">
        <w:rPr>
          <w:rFonts w:eastAsia="Roman Unicode"/>
          <w:sz w:val="22"/>
          <w:szCs w:val="22"/>
        </w:rPr>
        <w:t>ja</w:t>
      </w:r>
      <w:proofErr w:type="spellEnd"/>
      <w:r w:rsidRPr="00D94110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社音</w:t>
      </w:r>
      <w:r w:rsidRPr="00427FF7">
        <w:rPr>
          <w:rStyle w:val="a3"/>
          <w:szCs w:val="21"/>
        </w:rPr>
        <w:footnoteReference w:id="179"/>
      </w:r>
      <w:r w:rsidRPr="00D94110">
        <w:rPr>
          <w:sz w:val="22"/>
          <w:szCs w:val="21"/>
        </w:rPr>
        <w:t>）</w:t>
      </w:r>
      <w:r w:rsidRPr="00427FF7">
        <w:t>字，即知諸法生老不可得。</w:t>
      </w:r>
      <w:r w:rsidRPr="009B3004">
        <w:rPr>
          <w:sz w:val="22"/>
        </w:rPr>
        <w:t>（闍提闍羅</w:t>
      </w:r>
      <w:r w:rsidRPr="009B3004">
        <w:rPr>
          <w:rFonts w:hint="eastAsia"/>
          <w:sz w:val="22"/>
        </w:rPr>
        <w:t>（</w:t>
      </w:r>
      <w:proofErr w:type="spellStart"/>
      <w:r w:rsidRPr="009B3004">
        <w:rPr>
          <w:sz w:val="22"/>
        </w:rPr>
        <w:t>jāti-jāra</w:t>
      </w:r>
      <w:proofErr w:type="spellEnd"/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，秦言生、</w:t>
      </w:r>
      <w:r w:rsidRPr="009B3004">
        <w:rPr>
          <w:sz w:val="22"/>
        </w:rPr>
        <w:lastRenderedPageBreak/>
        <w:t>老）</w:t>
      </w:r>
    </w:p>
    <w:p w:rsidR="00F81E0B" w:rsidRPr="00427FF7" w:rsidRDefault="008B1C56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>
        <w:rPr>
          <w:rFonts w:hint="eastAsia"/>
          <w:vertAlign w:val="superscript"/>
        </w:rPr>
        <w:t>`1381`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21</w:t>
      </w:r>
      <w:r w:rsidR="00F81E0B" w:rsidRPr="00427FF7">
        <w:rPr>
          <w:vertAlign w:val="superscript"/>
        </w:rPr>
        <w:t>）</w:t>
      </w:r>
      <w:proofErr w:type="gramStart"/>
      <w:r w:rsidR="00F81E0B" w:rsidRPr="00427FF7">
        <w:t>若聞濕波</w:t>
      </w:r>
      <w:r w:rsidR="00F81E0B" w:rsidRPr="00427FF7">
        <w:rPr>
          <w:rFonts w:hint="eastAsia"/>
          <w:sz w:val="22"/>
          <w:szCs w:val="22"/>
        </w:rPr>
        <w:t>（</w:t>
      </w:r>
      <w:proofErr w:type="spellStart"/>
      <w:proofErr w:type="gramEnd"/>
      <w:r w:rsidR="00F81E0B" w:rsidRPr="00427FF7">
        <w:rPr>
          <w:rFonts w:eastAsia="Roman Unicode"/>
          <w:sz w:val="22"/>
          <w:szCs w:val="22"/>
        </w:rPr>
        <w:t>śva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字，即知一切法不可得，如濕波字不可得。</w:t>
      </w:r>
      <w:r w:rsidR="00F81E0B" w:rsidRPr="009B3004">
        <w:rPr>
          <w:sz w:val="22"/>
        </w:rPr>
        <w:t>（濕簸</w:t>
      </w:r>
      <w:r w:rsidR="00F81E0B" w:rsidRPr="00427FF7">
        <w:rPr>
          <w:rStyle w:val="a3"/>
        </w:rPr>
        <w:footnoteReference w:id="180"/>
      </w:r>
      <w:r w:rsidR="00F81E0B" w:rsidRPr="009B3004">
        <w:rPr>
          <w:sz w:val="22"/>
        </w:rPr>
        <w:t>字無義，故不釋）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22</w:t>
      </w:r>
      <w:r w:rsidRPr="00427FF7">
        <w:rPr>
          <w:vertAlign w:val="superscript"/>
        </w:rPr>
        <w:t>）</w:t>
      </w:r>
      <w:r w:rsidRPr="00427FF7">
        <w:t>若聞</w:t>
      </w:r>
      <w:r w:rsidR="0062391C" w:rsidRPr="00427FF7">
        <w:t>䭾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dha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字，即知一切法中法性不可得。</w:t>
      </w:r>
      <w:r w:rsidRPr="009B3004">
        <w:rPr>
          <w:sz w:val="22"/>
        </w:rPr>
        <w:t>（</w:t>
      </w:r>
      <w:r w:rsidR="0062391C" w:rsidRPr="009B3004">
        <w:rPr>
          <w:sz w:val="22"/>
        </w:rPr>
        <w:t>䭾</w:t>
      </w:r>
      <w:r w:rsidRPr="009B3004">
        <w:rPr>
          <w:sz w:val="22"/>
        </w:rPr>
        <w:t>摩</w:t>
      </w:r>
      <w:r w:rsidRPr="009B3004">
        <w:rPr>
          <w:rFonts w:hint="eastAsia"/>
          <w:sz w:val="22"/>
        </w:rPr>
        <w:t>（</w:t>
      </w:r>
      <w:r w:rsidRPr="009B3004">
        <w:rPr>
          <w:sz w:val="22"/>
        </w:rPr>
        <w:t>dharma</w:t>
      </w:r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23</w:t>
      </w:r>
      <w:r w:rsidRPr="00427FF7">
        <w:rPr>
          <w:vertAlign w:val="superscript"/>
        </w:rPr>
        <w:t>）</w:t>
      </w:r>
      <w:r w:rsidRPr="00427FF7">
        <w:t>若聞賒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字，即知諸法寂滅相。</w:t>
      </w:r>
      <w:r w:rsidRPr="009B3004">
        <w:rPr>
          <w:sz w:val="22"/>
          <w:szCs w:val="22"/>
        </w:rPr>
        <w:t>（賒多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śānta</w:t>
      </w:r>
      <w:proofErr w:type="spellEnd"/>
      <w:r w:rsidRPr="009B3004">
        <w:rPr>
          <w:rFonts w:hint="eastAsia"/>
          <w:sz w:val="22"/>
          <w:szCs w:val="22"/>
        </w:rPr>
        <w:t>）</w:t>
      </w:r>
      <w:r w:rsidR="00A83253" w:rsidRPr="009B3004">
        <w:rPr>
          <w:sz w:val="22"/>
          <w:szCs w:val="22"/>
        </w:rPr>
        <w:t>（</w:t>
      </w:r>
      <w:r w:rsidRPr="009B3004">
        <w:rPr>
          <w:sz w:val="22"/>
          <w:szCs w:val="22"/>
        </w:rPr>
        <w:t>都餓反</w:t>
      </w:r>
      <w:r w:rsidRPr="009B3004">
        <w:rPr>
          <w:szCs w:val="22"/>
          <w:vertAlign w:val="superscript"/>
        </w:rPr>
        <w:t>＊</w:t>
      </w:r>
      <w:r w:rsidRPr="00427FF7">
        <w:rPr>
          <w:rStyle w:val="a3"/>
        </w:rPr>
        <w:footnoteReference w:id="181"/>
      </w:r>
      <w:r w:rsidR="00A83253" w:rsidRPr="00427FF7">
        <w:rPr>
          <w:rStyle w:val="note"/>
          <w:color w:val="auto"/>
          <w:sz w:val="22"/>
          <w:szCs w:val="22"/>
        </w:rPr>
        <w:t>）</w:t>
      </w:r>
      <w:r w:rsidRPr="009B3004">
        <w:rPr>
          <w:sz w:val="22"/>
        </w:rPr>
        <w:t>，秦言寂滅）</w:t>
      </w:r>
      <w:r w:rsidRPr="00427FF7">
        <w:rPr>
          <w:rStyle w:val="a3"/>
          <w:bCs/>
        </w:rPr>
        <w:footnoteReference w:id="18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24</w:t>
      </w:r>
      <w:r w:rsidRPr="00427FF7">
        <w:rPr>
          <w:vertAlign w:val="superscript"/>
        </w:rPr>
        <w:t>）</w:t>
      </w:r>
      <w:r w:rsidRPr="00427FF7">
        <w:t>若聞呿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字，即知一切法虛空不可得。</w:t>
      </w:r>
      <w:r w:rsidRPr="009B3004">
        <w:rPr>
          <w:sz w:val="22"/>
          <w:szCs w:val="22"/>
        </w:rPr>
        <w:t>（呿伽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kha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，秦言虛空）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25</w:t>
      </w:r>
      <w:r w:rsidRPr="00427FF7">
        <w:rPr>
          <w:vertAlign w:val="superscript"/>
        </w:rPr>
        <w:t>）</w:t>
      </w:r>
      <w:r w:rsidRPr="00427FF7">
        <w:t>若聞叉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kṣa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字，即知一切法盡不可得。</w:t>
      </w:r>
      <w:r w:rsidRPr="009B3004">
        <w:rPr>
          <w:sz w:val="22"/>
          <w:szCs w:val="22"/>
        </w:rPr>
        <w:t>（叉耶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kṣaya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，秦言盡）</w:t>
      </w:r>
    </w:p>
    <w:p w:rsidR="00F81E0B" w:rsidRPr="009B3004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  <w:rPr>
          <w:sz w:val="22"/>
          <w:szCs w:val="22"/>
        </w:rPr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26</w:t>
      </w:r>
      <w:r w:rsidRPr="00427FF7">
        <w:rPr>
          <w:vertAlign w:val="superscript"/>
        </w:rPr>
        <w:t>）</w:t>
      </w:r>
      <w:r w:rsidRPr="00427FF7">
        <w:t>若聞哆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sta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字，即知諸法邊不可得。</w:t>
      </w:r>
      <w:r w:rsidRPr="009B3004">
        <w:rPr>
          <w:sz w:val="22"/>
          <w:szCs w:val="22"/>
        </w:rPr>
        <w:t>（阿利迦哆度</w:t>
      </w:r>
      <w:r w:rsidRPr="009B3004">
        <w:rPr>
          <w:b/>
          <w:sz w:val="22"/>
          <w:szCs w:val="22"/>
        </w:rPr>
        <w:t>求那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guṇa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，秦言是事邊得何利）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27</w:t>
      </w:r>
      <w:r w:rsidRPr="00427FF7">
        <w:rPr>
          <w:vertAlign w:val="superscript"/>
        </w:rPr>
        <w:t>）</w:t>
      </w:r>
      <w:r w:rsidRPr="00427FF7">
        <w:t>若聞若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sz w:val="22"/>
          <w:szCs w:val="22"/>
        </w:rPr>
        <w:t>j</w:t>
      </w:r>
      <w:r w:rsidRPr="00427FF7">
        <w:rPr>
          <w:rFonts w:eastAsia="Roman Unicode"/>
          <w:sz w:val="22"/>
          <w:szCs w:val="22"/>
        </w:rPr>
        <w:t>ña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字，即知一切法中無智相。</w:t>
      </w:r>
      <w:r w:rsidRPr="009B3004">
        <w:rPr>
          <w:sz w:val="22"/>
          <w:szCs w:val="22"/>
        </w:rPr>
        <w:t>（若那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jñāna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28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字，即知一切法義不可得。</w:t>
      </w:r>
      <w:r w:rsidRPr="009B3004">
        <w:rPr>
          <w:sz w:val="22"/>
          <w:szCs w:val="22"/>
        </w:rPr>
        <w:t>（阿他</w:t>
      </w:r>
      <w:r w:rsidRPr="00427FF7">
        <w:rPr>
          <w:rStyle w:val="a3"/>
          <w:bCs/>
        </w:rPr>
        <w:footnoteReference w:id="183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artha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29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bha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字，即知一切法不可</w:t>
      </w:r>
      <w:r w:rsidRPr="00427FF7">
        <w:rPr>
          <w:rStyle w:val="a3"/>
        </w:rPr>
        <w:footnoteReference w:id="184"/>
      </w:r>
      <w:r w:rsidRPr="00427FF7">
        <w:t>破相。</w:t>
      </w:r>
      <w:r w:rsidRPr="009B3004">
        <w:rPr>
          <w:sz w:val="22"/>
          <w:szCs w:val="22"/>
        </w:rPr>
        <w:t>（婆伽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bhaṅga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，秦言破）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30</w:t>
      </w:r>
      <w:r w:rsidRPr="00427FF7">
        <w:rPr>
          <w:vertAlign w:val="superscript"/>
        </w:rPr>
        <w:t>）</w:t>
      </w:r>
      <w:r w:rsidRPr="00427FF7">
        <w:t>若聞車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字，即知一切法無所去。</w:t>
      </w:r>
      <w:r w:rsidRPr="009B3004">
        <w:rPr>
          <w:sz w:val="22"/>
          <w:szCs w:val="22"/>
        </w:rPr>
        <w:t>（伽車提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gacchati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31</w:t>
      </w:r>
      <w:r w:rsidRPr="00427FF7">
        <w:rPr>
          <w:vertAlign w:val="superscript"/>
        </w:rPr>
        <w:t>）</w:t>
      </w:r>
      <w:r w:rsidRPr="00427FF7">
        <w:t>若聞濕尛</w:t>
      </w:r>
      <w:r w:rsidRPr="00427FF7">
        <w:rPr>
          <w:rStyle w:val="a3"/>
          <w:bCs/>
        </w:rPr>
        <w:footnoteReference w:id="185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sma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śma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字，即知諸法牢堅如金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a"/>
        </w:smartTagPr>
        <w:r w:rsidRPr="00427FF7">
          <w:rPr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t>剛石。</w:t>
      </w:r>
      <w:r w:rsidRPr="009B3004">
        <w:rPr>
          <w:sz w:val="22"/>
          <w:szCs w:val="22"/>
        </w:rPr>
        <w:t>（阿濕尛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aśman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32</w:t>
      </w:r>
      <w:r w:rsidRPr="00427FF7">
        <w:rPr>
          <w:vertAlign w:val="superscript"/>
        </w:rPr>
        <w:t>）</w:t>
      </w:r>
      <w:r w:rsidRPr="00427FF7">
        <w:t>若聞火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hva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字，即知一切法無音聲相。</w:t>
      </w:r>
      <w:r w:rsidRPr="009B3004">
        <w:rPr>
          <w:sz w:val="22"/>
          <w:szCs w:val="22"/>
        </w:rPr>
        <w:t>（火夜</w:t>
      </w:r>
      <w:r w:rsidRPr="00427FF7">
        <w:rPr>
          <w:rStyle w:val="a3"/>
          <w:bCs/>
        </w:rPr>
        <w:footnoteReference w:id="186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hvaya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，秦言喚來）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33</w:t>
      </w:r>
      <w:r w:rsidRPr="00427FF7">
        <w:rPr>
          <w:vertAlign w:val="superscript"/>
        </w:rPr>
        <w:t>）</w:t>
      </w:r>
      <w:r w:rsidRPr="00427FF7">
        <w:t>若聞蹉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tsa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字，即知一切法無慳無施相。</w:t>
      </w:r>
      <w:r w:rsidRPr="009B3004">
        <w:rPr>
          <w:sz w:val="22"/>
          <w:szCs w:val="22"/>
        </w:rPr>
        <w:t>（末蹉羅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mātsarya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34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gha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字，即知諸法不厚不薄。</w:t>
      </w:r>
      <w:r w:rsidRPr="009B3004">
        <w:rPr>
          <w:sz w:val="22"/>
          <w:szCs w:val="22"/>
        </w:rPr>
        <w:t>（伽那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ghana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，秦言厚）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35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="00A83253" w:rsidRPr="00427FF7">
        <w:rPr>
          <w:rStyle w:val="note"/>
          <w:color w:val="auto"/>
          <w:sz w:val="22"/>
        </w:rPr>
        <w:t>（</w:t>
      </w:r>
      <w:r w:rsidRPr="00427FF7">
        <w:rPr>
          <w:rStyle w:val="foot"/>
          <w:sz w:val="22"/>
          <w:szCs w:val="20"/>
        </w:rPr>
        <w:t>土</w:t>
      </w:r>
      <w:r w:rsidRPr="00427FF7">
        <w:rPr>
          <w:rStyle w:val="a3"/>
        </w:rPr>
        <w:footnoteReference w:id="187"/>
      </w:r>
      <w:r w:rsidRPr="009B3004">
        <w:rPr>
          <w:sz w:val="22"/>
          <w:szCs w:val="22"/>
        </w:rPr>
        <w:t>荼反</w:t>
      </w:r>
      <w:r w:rsidRPr="00427FF7">
        <w:rPr>
          <w:szCs w:val="20"/>
          <w:vertAlign w:val="superscript"/>
        </w:rPr>
        <w:t>＊</w:t>
      </w:r>
      <w:r w:rsidRPr="00427FF7">
        <w:rPr>
          <w:rStyle w:val="a3"/>
        </w:rPr>
        <w:footnoteReference w:id="188"/>
      </w:r>
      <w:r w:rsidR="00A83253" w:rsidRPr="009B3004">
        <w:rPr>
          <w:sz w:val="22"/>
          <w:szCs w:val="22"/>
        </w:rPr>
        <w:t>）</w:t>
      </w:r>
      <w:r w:rsidRPr="00427FF7">
        <w:t>字，即知諸法無住處。</w:t>
      </w:r>
      <w:r w:rsidRPr="009B3004">
        <w:rPr>
          <w:sz w:val="22"/>
          <w:szCs w:val="22"/>
        </w:rPr>
        <w:t>（南天竺「他那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ṭhāna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」，秦言處）</w:t>
      </w:r>
      <w:r w:rsidRPr="00427FF7">
        <w:rPr>
          <w:rStyle w:val="a3"/>
          <w:bCs/>
        </w:rPr>
        <w:footnoteReference w:id="18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36</w:t>
      </w:r>
      <w:r w:rsidRPr="00427FF7">
        <w:rPr>
          <w:vertAlign w:val="superscript"/>
        </w:rPr>
        <w:t>）</w:t>
      </w:r>
      <w:r w:rsidRPr="00427FF7">
        <w:t>若聞拏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ṇa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字，即知一切法及眾生不來不去、不坐不臥、不立不起，眾生空、法空故。</w:t>
      </w:r>
      <w:r w:rsidRPr="009B3004">
        <w:rPr>
          <w:sz w:val="22"/>
          <w:szCs w:val="22"/>
        </w:rPr>
        <w:t>（南天竺「拏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9B3004">
        <w:rPr>
          <w:sz w:val="22"/>
          <w:szCs w:val="22"/>
        </w:rPr>
        <w:t>ṇa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」，秦言不）</w:t>
      </w:r>
      <w:r w:rsidRPr="00427FF7">
        <w:rPr>
          <w:rStyle w:val="a3"/>
          <w:bCs/>
        </w:rPr>
        <w:footnoteReference w:id="190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37</w:t>
      </w:r>
      <w:r w:rsidRPr="00427FF7">
        <w:rPr>
          <w:vertAlign w:val="superscript"/>
        </w:rPr>
        <w:t>）</w:t>
      </w:r>
      <w:r w:rsidRPr="00427FF7">
        <w:t>若聞頗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pha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字，即知一切法因果空故。</w:t>
      </w:r>
      <w:r w:rsidRPr="009B3004">
        <w:rPr>
          <w:sz w:val="22"/>
          <w:szCs w:val="22"/>
        </w:rPr>
        <w:t>（頗羅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rFonts w:eastAsia="Roman Unicode"/>
          <w:sz w:val="22"/>
          <w:szCs w:val="22"/>
        </w:rPr>
        <w:t>phala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，秦言果）</w:t>
      </w:r>
      <w:r w:rsidRPr="00427FF7">
        <w:rPr>
          <w:rStyle w:val="a3"/>
          <w:bCs/>
        </w:rPr>
        <w:footnoteReference w:id="191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lastRenderedPageBreak/>
        <w:t>（</w:t>
      </w:r>
      <w:r w:rsidRPr="00427FF7">
        <w:rPr>
          <w:vertAlign w:val="superscript"/>
        </w:rPr>
        <w:t>38</w:t>
      </w:r>
      <w:r w:rsidRPr="00427FF7">
        <w:rPr>
          <w:vertAlign w:val="superscript"/>
        </w:rPr>
        <w:t>）</w:t>
      </w:r>
      <w:r w:rsidRPr="00427FF7">
        <w:t>若聞歌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ska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</w:t>
      </w:r>
      <w:r w:rsidRPr="00427FF7">
        <w:rPr>
          <w:rStyle w:val="foot"/>
        </w:rPr>
        <w:t>法</w:t>
      </w:r>
      <w:r w:rsidRPr="00427FF7">
        <w:rPr>
          <w:rStyle w:val="a3"/>
        </w:rPr>
        <w:footnoteReference w:id="192"/>
      </w:r>
      <w:r w:rsidRPr="00427FF7">
        <w:t>五眾不可得。</w:t>
      </w:r>
      <w:r w:rsidRPr="009B3004">
        <w:rPr>
          <w:sz w:val="22"/>
          <w:szCs w:val="22"/>
        </w:rPr>
        <w:t>（歌大</w:t>
      </w:r>
      <w:r w:rsidRPr="009B3004">
        <w:rPr>
          <w:rFonts w:hint="eastAsia"/>
          <w:sz w:val="22"/>
          <w:szCs w:val="22"/>
        </w:rPr>
        <w:t>（</w:t>
      </w:r>
      <w:proofErr w:type="spellStart"/>
      <w:r w:rsidRPr="009B3004">
        <w:rPr>
          <w:rFonts w:eastAsia="Roman Unicode"/>
          <w:sz w:val="22"/>
          <w:szCs w:val="22"/>
        </w:rPr>
        <w:t>skandha</w:t>
      </w:r>
      <w:proofErr w:type="spellEnd"/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，秦言眾）</w:t>
      </w:r>
    </w:p>
    <w:p w:rsidR="00F81E0B" w:rsidRPr="00427FF7" w:rsidRDefault="008B1C56" w:rsidP="00C62894">
      <w:pPr>
        <w:tabs>
          <w:tab w:val="left" w:pos="2410"/>
        </w:tabs>
        <w:ind w:leftChars="200" w:left="888" w:hangingChars="170" w:hanging="408"/>
        <w:jc w:val="both"/>
      </w:pPr>
      <w:r>
        <w:rPr>
          <w:rFonts w:hint="eastAsia"/>
          <w:vertAlign w:val="superscript"/>
        </w:rPr>
        <w:t>`1382`</w:t>
      </w:r>
      <w:r w:rsidR="00F81E0B" w:rsidRPr="00427FF7">
        <w:rPr>
          <w:vertAlign w:val="superscript"/>
        </w:rPr>
        <w:t>（</w:t>
      </w:r>
      <w:r w:rsidR="00F81E0B" w:rsidRPr="00427FF7">
        <w:rPr>
          <w:vertAlign w:val="superscript"/>
        </w:rPr>
        <w:t>39</w:t>
      </w:r>
      <w:r w:rsidR="00F81E0B" w:rsidRPr="00427FF7">
        <w:rPr>
          <w:vertAlign w:val="superscript"/>
        </w:rPr>
        <w:t>）</w:t>
      </w:r>
      <w:r w:rsidR="00F81E0B" w:rsidRPr="00427FF7">
        <w:t>若聞</w:t>
      </w:r>
      <w:proofErr w:type="gramStart"/>
      <w:r w:rsidR="00F81E0B" w:rsidRPr="00427FF7">
        <w:t>醝</w:t>
      </w:r>
      <w:proofErr w:type="gramEnd"/>
      <w:r w:rsidR="00F81E0B" w:rsidRPr="00427FF7">
        <w:rPr>
          <w:rFonts w:hint="eastAsia"/>
          <w:sz w:val="22"/>
          <w:szCs w:val="22"/>
        </w:rPr>
        <w:t>（</w:t>
      </w:r>
      <w:proofErr w:type="spellStart"/>
      <w:r w:rsidR="00F81E0B" w:rsidRPr="00427FF7">
        <w:rPr>
          <w:rFonts w:eastAsia="Roman Unicode"/>
          <w:sz w:val="22"/>
          <w:szCs w:val="22"/>
        </w:rPr>
        <w:t>ysa</w:t>
      </w:r>
      <w:proofErr w:type="spellEnd"/>
      <w:r w:rsidR="00F81E0B" w:rsidRPr="00427FF7">
        <w:rPr>
          <w:rFonts w:hint="eastAsia"/>
          <w:sz w:val="22"/>
          <w:szCs w:val="22"/>
        </w:rPr>
        <w:t>）</w:t>
      </w:r>
      <w:r w:rsidR="00F81E0B" w:rsidRPr="00427FF7">
        <w:t>字，即知</w:t>
      </w:r>
      <w:proofErr w:type="gramStart"/>
      <w:r w:rsidR="00F81E0B" w:rsidRPr="00427FF7">
        <w:t>醝字空</w:t>
      </w:r>
      <w:proofErr w:type="gramEnd"/>
      <w:r w:rsidR="00F81E0B" w:rsidRPr="00427FF7">
        <w:t>，諸</w:t>
      </w:r>
      <w:proofErr w:type="gramStart"/>
      <w:r w:rsidR="00F81E0B" w:rsidRPr="00427FF7">
        <w:t>法亦爾</w:t>
      </w:r>
      <w:proofErr w:type="gramEnd"/>
      <w:r w:rsidR="00F81E0B" w:rsidRPr="00427FF7">
        <w:t>。</w:t>
      </w:r>
      <w:r w:rsidR="00F81E0B" w:rsidRPr="00427FF7">
        <w:rPr>
          <w:rStyle w:val="a3"/>
          <w:bCs/>
        </w:rPr>
        <w:footnoteReference w:id="193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40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śca</w:t>
      </w:r>
      <w:proofErr w:type="spellEnd"/>
      <w:r w:rsidRPr="00427FF7">
        <w:rPr>
          <w:rFonts w:hint="eastAsia"/>
          <w:sz w:val="22"/>
          <w:szCs w:val="22"/>
        </w:rPr>
        <w:t>或</w:t>
      </w:r>
      <w:proofErr w:type="spellStart"/>
      <w:r w:rsidRPr="00427FF7">
        <w:rPr>
          <w:rFonts w:eastAsia="Roman Unicode"/>
          <w:sz w:val="22"/>
          <w:szCs w:val="22"/>
        </w:rPr>
        <w:t>ca</w:t>
      </w:r>
      <w:proofErr w:type="spellEnd"/>
      <w:r w:rsidRPr="00427FF7">
        <w:rPr>
          <w:rFonts w:eastAsia="標楷體" w:hint="eastAsia"/>
          <w:sz w:val="22"/>
          <w:szCs w:val="22"/>
        </w:rPr>
        <w:t>？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字，即知一切法不動相。</w:t>
      </w:r>
      <w:r w:rsidRPr="00427FF7">
        <w:rPr>
          <w:sz w:val="22"/>
          <w:szCs w:val="22"/>
        </w:rPr>
        <w:t>（遮羅地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carati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，秦言動）</w:t>
      </w:r>
      <w:r w:rsidRPr="00427FF7">
        <w:rPr>
          <w:rStyle w:val="a3"/>
          <w:bCs/>
        </w:rPr>
        <w:footnoteReference w:id="194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41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ṭa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字，即知一切法此彼岸不可得。</w:t>
      </w:r>
      <w:r w:rsidRPr="00427FF7">
        <w:rPr>
          <w:sz w:val="22"/>
        </w:rPr>
        <w:t>（吒</w:t>
      </w:r>
      <w:r w:rsidRPr="00427FF7">
        <w:rPr>
          <w:rStyle w:val="a3"/>
          <w:bCs/>
        </w:rPr>
        <w:footnoteReference w:id="195"/>
      </w:r>
      <w:r w:rsidRPr="00427FF7">
        <w:rPr>
          <w:sz w:val="22"/>
          <w:szCs w:val="22"/>
        </w:rPr>
        <w:t>羅</w:t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tāra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，秦言岸）</w:t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42</w:t>
      </w:r>
      <w:r w:rsidRPr="00427FF7">
        <w:rPr>
          <w:vertAlign w:val="superscript"/>
        </w:rPr>
        <w:t>）</w:t>
      </w:r>
      <w:r w:rsidRPr="00427FF7">
        <w:t>若聞荼</w:t>
      </w:r>
      <w:r w:rsidR="00A115FC" w:rsidRPr="00427FF7">
        <w:rPr>
          <w:rFonts w:hint="eastAsia"/>
          <w:b/>
        </w:rPr>
        <w:t>*</w:t>
      </w:r>
      <w:r w:rsidRPr="00427FF7">
        <w:rPr>
          <w:rStyle w:val="a3"/>
          <w:bCs/>
        </w:rPr>
        <w:footnoteReference w:id="196"/>
      </w:r>
      <w:r w:rsidRPr="00427FF7">
        <w:rPr>
          <w:rFonts w:hint="eastAsia"/>
          <w:sz w:val="22"/>
          <w:szCs w:val="22"/>
        </w:rPr>
        <w:t>（</w:t>
      </w:r>
      <w:proofErr w:type="spellStart"/>
      <w:r w:rsidRPr="00427FF7">
        <w:rPr>
          <w:rFonts w:eastAsia="Roman Unicode"/>
          <w:sz w:val="22"/>
          <w:szCs w:val="22"/>
        </w:rPr>
        <w:t>ḍha</w:t>
      </w:r>
      <w:proofErr w:type="spellEnd"/>
      <w:r w:rsidRPr="00427FF7">
        <w:rPr>
          <w:rFonts w:hint="eastAsia"/>
          <w:sz w:val="22"/>
          <w:szCs w:val="22"/>
        </w:rPr>
        <w:t>）</w:t>
      </w:r>
      <w:r w:rsidRPr="00427FF7">
        <w:t>字，即知一切法必不可得。</w:t>
      </w:r>
      <w:r w:rsidRPr="00427FF7">
        <w:rPr>
          <w:sz w:val="22"/>
          <w:szCs w:val="22"/>
        </w:rPr>
        <w:t>（波荼</w:t>
      </w:r>
      <w:r w:rsidR="00A115FC" w:rsidRPr="00427FF7">
        <w:rPr>
          <w:rFonts w:hint="eastAsia"/>
          <w:b/>
        </w:rPr>
        <w:t>*</w:t>
      </w:r>
      <w:r w:rsidRPr="00427FF7">
        <w:rPr>
          <w:sz w:val="22"/>
          <w:szCs w:val="22"/>
        </w:rPr>
        <w:t>，秦言必）</w:t>
      </w:r>
      <w:r w:rsidRPr="00427FF7">
        <w:rPr>
          <w:rStyle w:val="a3"/>
          <w:bCs/>
        </w:rPr>
        <w:footnoteReference w:id="197"/>
      </w:r>
    </w:p>
    <w:p w:rsidR="00F81E0B" w:rsidRPr="00427FF7" w:rsidRDefault="00F81E0B" w:rsidP="00C62894">
      <w:pPr>
        <w:spacing w:beforeLines="20" w:before="72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荼</w:t>
      </w:r>
      <w:r w:rsidR="00740D98" w:rsidRPr="00427FF7">
        <w:rPr>
          <w:rFonts w:hint="eastAsia"/>
          <w:b/>
        </w:rPr>
        <w:t>*</w:t>
      </w:r>
      <w:r w:rsidRPr="00427FF7">
        <w:rPr>
          <w:rFonts w:cs="細明體" w:hint="eastAsia"/>
        </w:rPr>
        <w:t>外更無字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若</w:t>
      </w:r>
      <w:r w:rsidRPr="00427FF7">
        <w:rPr>
          <w:rStyle w:val="foot"/>
        </w:rPr>
        <w:t>更</w:t>
      </w:r>
      <w:r w:rsidRPr="00427FF7">
        <w:rPr>
          <w:rStyle w:val="a3"/>
        </w:rPr>
        <w:footnoteReference w:id="198"/>
      </w:r>
      <w:r w:rsidRPr="00427FF7">
        <w:rPr>
          <w:rFonts w:cs="細明體" w:hint="eastAsia"/>
        </w:rPr>
        <w:t>有者，是四十二字枝派。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釋諸字無礙、無名、不可說示，如虛空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是字常在世間，相似</w:t>
      </w:r>
      <w:proofErr w:type="gramStart"/>
      <w:r w:rsidRPr="00427FF7">
        <w:rPr>
          <w:rFonts w:cs="細明體" w:hint="eastAsia"/>
        </w:rPr>
        <w:t>相續故</w:t>
      </w:r>
      <w:proofErr w:type="gramEnd"/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入</w:t>
      </w:r>
      <w:proofErr w:type="gramStart"/>
      <w:r w:rsidRPr="00427FF7">
        <w:rPr>
          <w:rFonts w:cs="細明體" w:hint="eastAsia"/>
        </w:rPr>
        <w:t>一切語故</w:t>
      </w:r>
      <w:proofErr w:type="gramEnd"/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無礙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如國</w:t>
      </w:r>
      <w:proofErr w:type="gramStart"/>
      <w:r w:rsidRPr="00427FF7">
        <w:rPr>
          <w:rFonts w:cs="細明體" w:hint="eastAsia"/>
        </w:rPr>
        <w:t>國</w:t>
      </w:r>
      <w:proofErr w:type="gramEnd"/>
      <w:r w:rsidRPr="00427FF7">
        <w:rPr>
          <w:rFonts w:cs="細明體" w:hint="eastAsia"/>
        </w:rPr>
        <w:t>不同，無一定名，</w:t>
      </w:r>
      <w:proofErr w:type="gramStart"/>
      <w:r w:rsidRPr="00427FF7">
        <w:rPr>
          <w:rFonts w:cs="細明體" w:hint="eastAsia"/>
        </w:rPr>
        <w:t>故言</w:t>
      </w:r>
      <w:proofErr w:type="gramEnd"/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無名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proofErr w:type="gramStart"/>
      <w:r w:rsidRPr="00427FF7">
        <w:rPr>
          <w:rFonts w:cs="細明體" w:hint="eastAsia"/>
        </w:rPr>
        <w:t>聞已便盡</w:t>
      </w:r>
      <w:proofErr w:type="gramEnd"/>
      <w:r w:rsidRPr="00427FF7">
        <w:rPr>
          <w:rFonts w:cs="細明體" w:hint="eastAsia"/>
        </w:rPr>
        <w:t>，</w:t>
      </w:r>
      <w:proofErr w:type="gramStart"/>
      <w:r w:rsidRPr="00427FF7">
        <w:rPr>
          <w:rFonts w:cs="細明體" w:hint="eastAsia"/>
        </w:rPr>
        <w:t>故言</w:t>
      </w:r>
      <w:proofErr w:type="gramEnd"/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滅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諸法入法性，皆不可得，而況字可說！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</w:t>
      </w:r>
      <w:proofErr w:type="gramStart"/>
      <w:r w:rsidRPr="00427FF7">
        <w:rPr>
          <w:rFonts w:cs="細明體" w:hint="eastAsia"/>
        </w:rPr>
        <w:t>無憶想</w:t>
      </w:r>
      <w:proofErr w:type="gramEnd"/>
      <w:r w:rsidRPr="00427FF7">
        <w:rPr>
          <w:rFonts w:cs="細明體" w:hint="eastAsia"/>
        </w:rPr>
        <w:t>分別故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不可示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先意業分別故有口業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口業因緣故，身業作字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字是色法，或眼見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或耳聞，眾生強作名字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無因緣，以是故</w:t>
      </w:r>
      <w:r w:rsidRPr="00427FF7">
        <w:rPr>
          <w:rFonts w:ascii="新細明體" w:hAnsi="新細明體" w:hint="eastAsia"/>
          <w:bCs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不可見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」、「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不可書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spacing w:beforeLines="20" w:before="72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諸法常空，如虛空相，何況字說已便滅！是文字陀羅尼，是諸陀羅尼門。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、受持讀誦諸字門，當得二十功德</w:t>
      </w:r>
    </w:p>
    <w:p w:rsidR="00F81E0B" w:rsidRPr="00427FF7" w:rsidRDefault="00F81E0B" w:rsidP="00A91BEF">
      <w:pPr>
        <w:ind w:leftChars="250" w:left="600"/>
        <w:jc w:val="both"/>
        <w:rPr>
          <w:rFonts w:cs="細明體"/>
          <w:b/>
          <w:sz w:val="22"/>
          <w:szCs w:val="2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何以但說二十功德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問曰：知是陀羅尼門因緣者，應得無量無邊功德，何以但說二十？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答曰：佛亦能說諸餘無量無邊功德</w:t>
      </w:r>
      <w:r w:rsidR="008E2077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但以廢說般若波羅蜜故，但略說二十。</w:t>
      </w:r>
    </w:p>
    <w:p w:rsidR="00F81E0B" w:rsidRPr="00427FF7" w:rsidRDefault="00F81E0B" w:rsidP="00274F4E">
      <w:pPr>
        <w:spacing w:beforeLines="30" w:before="108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釋二十功德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</w:t>
      </w:r>
      <w:proofErr w:type="gramStart"/>
      <w:r w:rsidRPr="00427FF7">
        <w:rPr>
          <w:rFonts w:eastAsia="標楷體" w:cs="細明體" w:hint="eastAsia"/>
        </w:rPr>
        <w:t>強識念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」者，菩薩得是</w:t>
      </w:r>
      <w:proofErr w:type="gramStart"/>
      <w:r w:rsidRPr="00427FF7">
        <w:rPr>
          <w:rFonts w:cs="細明體" w:hint="eastAsia"/>
        </w:rPr>
        <w:t>陀羅</w:t>
      </w:r>
      <w:proofErr w:type="gramEnd"/>
      <w:r w:rsidRPr="00427FF7">
        <w:rPr>
          <w:rFonts w:cs="細明體" w:hint="eastAsia"/>
        </w:rPr>
        <w:t>尼，</w:t>
      </w:r>
      <w:proofErr w:type="gramStart"/>
      <w:r w:rsidRPr="00427FF7">
        <w:rPr>
          <w:rFonts w:cs="細明體" w:hint="eastAsia"/>
        </w:rPr>
        <w:t>常觀諸字相</w:t>
      </w:r>
      <w:proofErr w:type="gramEnd"/>
      <w:r w:rsidRPr="00427FF7">
        <w:rPr>
          <w:rFonts w:cs="細明體" w:hint="eastAsia"/>
        </w:rPr>
        <w:t>，修習憶念故，得</w:t>
      </w:r>
      <w:proofErr w:type="gramStart"/>
      <w:r w:rsidRPr="00427FF7">
        <w:rPr>
          <w:rFonts w:cs="細明體" w:hint="eastAsia"/>
        </w:rPr>
        <w:t>強識念</w:t>
      </w:r>
      <w:proofErr w:type="gramEnd"/>
      <w:r w:rsidRPr="00427FF7">
        <w:rPr>
          <w:rFonts w:cs="細明體" w:hint="eastAsia"/>
        </w:rPr>
        <w:t>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2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得慚愧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」者，集</w:t>
      </w:r>
      <w:r w:rsidRPr="00427FF7">
        <w:rPr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409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諸善法，</w:t>
      </w:r>
      <w:proofErr w:type="gramStart"/>
      <w:r w:rsidRPr="00427FF7">
        <w:rPr>
          <w:rFonts w:cs="細明體" w:hint="eastAsia"/>
        </w:rPr>
        <w:t>厭諸惡法故</w:t>
      </w:r>
      <w:proofErr w:type="gramEnd"/>
      <w:r w:rsidRPr="00427FF7">
        <w:rPr>
          <w:rFonts w:cs="細明體" w:hint="eastAsia"/>
        </w:rPr>
        <w:t>，生大慚愧。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3</w:t>
      </w:r>
      <w:r w:rsidRPr="00427FF7">
        <w:rPr>
          <w:rFonts w:cs="細明體" w:hint="eastAsia"/>
          <w:vertAlign w:val="superscript"/>
        </w:rPr>
        <w:t>）</w:t>
      </w:r>
      <w:r w:rsidR="00A91BEF"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心得堅固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」者，集諸福德</w:t>
      </w:r>
      <w:r w:rsidR="00BE736C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智慧故，心得堅固如金剛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乃至阿鼻地獄事，尚不退阿</w:t>
      </w:r>
      <w:proofErr w:type="gramStart"/>
      <w:r w:rsidRPr="00427FF7">
        <w:rPr>
          <w:rFonts w:cs="細明體" w:hint="eastAsia"/>
        </w:rPr>
        <w:t>耨</w:t>
      </w:r>
      <w:proofErr w:type="gramEnd"/>
      <w:r w:rsidRPr="00427FF7">
        <w:rPr>
          <w:rFonts w:cs="細明體" w:hint="eastAsia"/>
        </w:rPr>
        <w:t>多羅三</w:t>
      </w:r>
      <w:proofErr w:type="gramStart"/>
      <w:r w:rsidRPr="00427FF7">
        <w:rPr>
          <w:rFonts w:cs="細明體" w:hint="eastAsia"/>
        </w:rPr>
        <w:t>藐</w:t>
      </w:r>
      <w:proofErr w:type="gramEnd"/>
      <w:r w:rsidRPr="00427FF7">
        <w:rPr>
          <w:rFonts w:cs="細明體" w:hint="eastAsia"/>
        </w:rPr>
        <w:t>三菩提，</w:t>
      </w:r>
      <w:proofErr w:type="gramStart"/>
      <w:r w:rsidRPr="00427FF7">
        <w:rPr>
          <w:rFonts w:cs="細明體" w:hint="eastAsia"/>
        </w:rPr>
        <w:t>何況餘苦</w:t>
      </w:r>
      <w:proofErr w:type="gramEnd"/>
      <w:r w:rsidRPr="00427FF7">
        <w:rPr>
          <w:rFonts w:cs="細明體" w:hint="eastAsia"/>
        </w:rPr>
        <w:t>！</w:t>
      </w:r>
    </w:p>
    <w:p w:rsidR="00F81E0B" w:rsidRPr="00427FF7" w:rsidRDefault="00F81E0B" w:rsidP="00A91BEF">
      <w:pPr>
        <w:ind w:leftChars="249" w:left="922" w:hangingChars="135" w:hanging="324"/>
        <w:jc w:val="both"/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4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得經旨趣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</w:rPr>
        <w:footnoteReference w:id="199"/>
      </w:r>
      <w:r w:rsidRPr="00427FF7">
        <w:rPr>
          <w:rFonts w:cs="細明體" w:hint="eastAsia"/>
        </w:rPr>
        <w:t>者，</w:t>
      </w:r>
      <w:proofErr w:type="gramStart"/>
      <w:r w:rsidRPr="00427FF7">
        <w:rPr>
          <w:rFonts w:cs="細明體" w:hint="eastAsia"/>
        </w:rPr>
        <w:t>知佛五種</w:t>
      </w:r>
      <w:proofErr w:type="gramEnd"/>
      <w:r w:rsidRPr="00427FF7">
        <w:rPr>
          <w:rFonts w:cs="細明體" w:hint="eastAsia"/>
        </w:rPr>
        <w:t>方便說法故，名為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得經旨趣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：</w:t>
      </w:r>
      <w:proofErr w:type="gramStart"/>
      <w:r w:rsidRPr="00427FF7">
        <w:rPr>
          <w:rFonts w:cs="細明體" w:hint="eastAsia"/>
        </w:rPr>
        <w:t>一</w:t>
      </w:r>
      <w:proofErr w:type="gramEnd"/>
      <w:r w:rsidRPr="00427FF7">
        <w:rPr>
          <w:rFonts w:cs="細明體" w:hint="eastAsia"/>
        </w:rPr>
        <w:t>者、</w:t>
      </w:r>
      <w:proofErr w:type="gramStart"/>
      <w:r w:rsidRPr="00427FF7">
        <w:rPr>
          <w:rFonts w:cs="細明體" w:hint="eastAsia"/>
        </w:rPr>
        <w:t>知作</w:t>
      </w:r>
      <w:r w:rsidRPr="00427FF7">
        <w:rPr>
          <w:rFonts w:cs="細明體" w:hint="eastAsia"/>
        </w:rPr>
        <w:lastRenderedPageBreak/>
        <w:t>種種</w:t>
      </w:r>
      <w:proofErr w:type="gramEnd"/>
      <w:r w:rsidRPr="00427FF7">
        <w:rPr>
          <w:rFonts w:cs="細明體" w:hint="eastAsia"/>
        </w:rPr>
        <w:t>門說法，二者、知為何事故說，三者、知以</w:t>
      </w:r>
      <w:proofErr w:type="gramStart"/>
      <w:r w:rsidRPr="00427FF7">
        <w:rPr>
          <w:rFonts w:cs="細明體" w:hint="eastAsia"/>
        </w:rPr>
        <w:t>方便故說</w:t>
      </w:r>
      <w:proofErr w:type="gramEnd"/>
      <w:r w:rsidRPr="00427FF7">
        <w:rPr>
          <w:rFonts w:cs="細明體" w:hint="eastAsia"/>
        </w:rPr>
        <w:t>，四者、</w:t>
      </w:r>
      <w:proofErr w:type="gramStart"/>
      <w:r w:rsidRPr="00427FF7">
        <w:rPr>
          <w:rFonts w:cs="細明體" w:hint="eastAsia"/>
        </w:rPr>
        <w:t>知示理趣故說</w:t>
      </w:r>
      <w:proofErr w:type="gramEnd"/>
      <w:r w:rsidRPr="00427FF7">
        <w:rPr>
          <w:rFonts w:cs="細明體" w:hint="eastAsia"/>
        </w:rPr>
        <w:t>，</w:t>
      </w:r>
      <w:r w:rsidR="008B1C56">
        <w:rPr>
          <w:rFonts w:cs="細明體" w:hint="eastAsia"/>
        </w:rPr>
        <w:t>`1383`</w:t>
      </w:r>
      <w:r w:rsidRPr="00427FF7">
        <w:rPr>
          <w:rFonts w:hint="eastAsia"/>
        </w:rPr>
        <w:t>五者、知以大悲</w:t>
      </w:r>
      <w:proofErr w:type="gramStart"/>
      <w:r w:rsidRPr="00427FF7">
        <w:rPr>
          <w:rFonts w:hint="eastAsia"/>
        </w:rPr>
        <w:t>心故說</w:t>
      </w:r>
      <w:proofErr w:type="gramEnd"/>
      <w:r w:rsidRPr="00427FF7">
        <w:rPr>
          <w:rFonts w:hint="eastAsia"/>
        </w:rPr>
        <w:t>。</w:t>
      </w:r>
      <w:r w:rsidRPr="00427FF7">
        <w:rPr>
          <w:rStyle w:val="a3"/>
        </w:rPr>
        <w:footnoteReference w:id="200"/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5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得智慧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」者，菩薩因是</w:t>
      </w:r>
      <w:proofErr w:type="gramStart"/>
      <w:r w:rsidRPr="00427FF7">
        <w:rPr>
          <w:rFonts w:cs="細明體" w:hint="eastAsia"/>
        </w:rPr>
        <w:t>陀羅</w:t>
      </w:r>
      <w:proofErr w:type="gramEnd"/>
      <w:r w:rsidRPr="00427FF7">
        <w:rPr>
          <w:rFonts w:cs="細明體" w:hint="eastAsia"/>
        </w:rPr>
        <w:t>尼，分別破</w:t>
      </w:r>
      <w:proofErr w:type="gramStart"/>
      <w:r w:rsidRPr="00427FF7">
        <w:rPr>
          <w:rFonts w:cs="細明體" w:hint="eastAsia"/>
        </w:rPr>
        <w:t>散諸字</w:t>
      </w:r>
      <w:proofErr w:type="gramEnd"/>
      <w:r w:rsidRPr="00427FF7">
        <w:rPr>
          <w:rFonts w:cs="細明體" w:hint="eastAsia"/>
        </w:rPr>
        <w:t>，</w:t>
      </w:r>
      <w:proofErr w:type="gramStart"/>
      <w:r w:rsidRPr="00427FF7">
        <w:rPr>
          <w:rFonts w:cs="細明體" w:hint="eastAsia"/>
        </w:rPr>
        <w:t>言語亦空</w:t>
      </w:r>
      <w:proofErr w:type="gramEnd"/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言語空故</w:t>
      </w:r>
      <w:proofErr w:type="gramStart"/>
      <w:r w:rsidRPr="00427FF7">
        <w:rPr>
          <w:rFonts w:cs="細明體" w:hint="eastAsia"/>
        </w:rPr>
        <w:t>名亦空</w:t>
      </w:r>
      <w:proofErr w:type="gramEnd"/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名空故</w:t>
      </w:r>
      <w:proofErr w:type="gramStart"/>
      <w:r w:rsidRPr="00427FF7">
        <w:rPr>
          <w:rFonts w:cs="細明體" w:hint="eastAsia"/>
        </w:rPr>
        <w:t>義亦空</w:t>
      </w:r>
      <w:proofErr w:type="gramEnd"/>
      <w:r w:rsidRPr="00427FF7">
        <w:rPr>
          <w:rFonts w:ascii="新細明體" w:hAnsi="新細明體" w:hint="eastAsia"/>
          <w:bCs/>
        </w:rPr>
        <w:t>；</w:t>
      </w:r>
      <w:r w:rsidRPr="00427FF7">
        <w:rPr>
          <w:rStyle w:val="a3"/>
          <w:bCs/>
        </w:rPr>
        <w:footnoteReference w:id="201"/>
      </w:r>
      <w:r w:rsidRPr="00427FF7">
        <w:rPr>
          <w:rFonts w:cs="細明體" w:hint="eastAsia"/>
        </w:rPr>
        <w:t>得畢竟空，即是般若波羅蜜。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6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智慧樂說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」者，既得如是畢竟清淨無礙智慧，以本願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大悲心度眾生故</w:t>
      </w:r>
      <w:proofErr w:type="gramStart"/>
      <w:r w:rsidRPr="00427FF7">
        <w:rPr>
          <w:rFonts w:cs="細明體" w:hint="eastAsia"/>
        </w:rPr>
        <w:t>樂說易</w:t>
      </w:r>
      <w:proofErr w:type="gramEnd"/>
      <w:r w:rsidRPr="00427FF7">
        <w:rPr>
          <w:rFonts w:cs="細明體" w:hint="eastAsia"/>
        </w:rPr>
        <w:t>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7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得</w:t>
      </w:r>
      <w:proofErr w:type="gramStart"/>
      <w:r w:rsidRPr="00427FF7">
        <w:rPr>
          <w:rFonts w:eastAsia="標楷體" w:cs="細明體" w:hint="eastAsia"/>
        </w:rPr>
        <w:t>陀羅</w:t>
      </w:r>
      <w:proofErr w:type="gramEnd"/>
      <w:r w:rsidRPr="00427FF7">
        <w:rPr>
          <w:rFonts w:eastAsia="標楷體" w:cs="細明體" w:hint="eastAsia"/>
        </w:rPr>
        <w:t>尼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」者，譬如</w:t>
      </w:r>
      <w:proofErr w:type="gramStart"/>
      <w:r w:rsidRPr="00427FF7">
        <w:rPr>
          <w:rFonts w:cs="細明體" w:hint="eastAsia"/>
        </w:rPr>
        <w:t>破竹，初節既破</w:t>
      </w:r>
      <w:proofErr w:type="gramEnd"/>
      <w:r w:rsidRPr="00427FF7">
        <w:rPr>
          <w:rFonts w:cs="細明體" w:hint="eastAsia"/>
        </w:rPr>
        <w:t>，餘者皆易；菩薩亦如是，得是文字</w:t>
      </w:r>
      <w:proofErr w:type="gramStart"/>
      <w:r w:rsidRPr="00427FF7">
        <w:rPr>
          <w:rFonts w:cs="細明體" w:hint="eastAsia"/>
        </w:rPr>
        <w:t>陀羅</w:t>
      </w:r>
      <w:proofErr w:type="gramEnd"/>
      <w:r w:rsidRPr="00427FF7">
        <w:rPr>
          <w:rFonts w:cs="細明體" w:hint="eastAsia"/>
        </w:rPr>
        <w:t>尼，諸</w:t>
      </w:r>
      <w:proofErr w:type="gramStart"/>
      <w:r w:rsidRPr="00427FF7">
        <w:rPr>
          <w:rFonts w:cs="細明體" w:hint="eastAsia"/>
        </w:rPr>
        <w:t>陀羅</w:t>
      </w:r>
      <w:proofErr w:type="gramEnd"/>
      <w:r w:rsidRPr="00427FF7">
        <w:rPr>
          <w:rFonts w:cs="細明體" w:hint="eastAsia"/>
        </w:rPr>
        <w:t>尼自然而得。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8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proofErr w:type="gramStart"/>
      <w:r w:rsidRPr="00427FF7">
        <w:rPr>
          <w:rFonts w:eastAsia="標楷體" w:cs="細明體" w:hint="eastAsia"/>
        </w:rPr>
        <w:t>無疑悔心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</w:t>
      </w:r>
      <w:proofErr w:type="gramStart"/>
      <w:r w:rsidRPr="00427FF7">
        <w:rPr>
          <w:rFonts w:cs="細明體" w:hint="eastAsia"/>
        </w:rPr>
        <w:t>入諸法實相</w:t>
      </w:r>
      <w:proofErr w:type="gramEnd"/>
      <w:r w:rsidRPr="00427FF7">
        <w:rPr>
          <w:rFonts w:cs="細明體" w:hint="eastAsia"/>
        </w:rPr>
        <w:t>中，雖未得一切智慧，於</w:t>
      </w:r>
      <w:proofErr w:type="gramStart"/>
      <w:r w:rsidRPr="00427FF7">
        <w:rPr>
          <w:rFonts w:cs="細明體" w:hint="eastAsia"/>
        </w:rPr>
        <w:t>一切深法中</w:t>
      </w:r>
      <w:proofErr w:type="gramEnd"/>
      <w:r w:rsidRPr="00427FF7">
        <w:rPr>
          <w:rFonts w:cs="細明體" w:hint="eastAsia"/>
        </w:rPr>
        <w:t>無疑無悔。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9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proofErr w:type="gramStart"/>
      <w:r w:rsidRPr="00427FF7">
        <w:rPr>
          <w:rFonts w:eastAsia="標楷體" w:cs="細明體" w:hint="eastAsia"/>
        </w:rPr>
        <w:t>聞善不</w:t>
      </w:r>
      <w:proofErr w:type="gramEnd"/>
      <w:r w:rsidRPr="00427FF7">
        <w:rPr>
          <w:rFonts w:eastAsia="標楷體" w:cs="細明體" w:hint="eastAsia"/>
        </w:rPr>
        <w:t>喜、</w:t>
      </w:r>
      <w:proofErr w:type="gramStart"/>
      <w:r w:rsidRPr="00427FF7">
        <w:rPr>
          <w:rFonts w:eastAsia="標楷體" w:cs="細明體" w:hint="eastAsia"/>
        </w:rPr>
        <w:t>聞惡不瞋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」者，各</w:t>
      </w:r>
      <w:proofErr w:type="gramStart"/>
      <w:r w:rsidRPr="00427FF7">
        <w:rPr>
          <w:rFonts w:cs="細明體" w:hint="eastAsia"/>
        </w:rPr>
        <w:t>各分別諸字</w:t>
      </w:r>
      <w:proofErr w:type="gramEnd"/>
      <w:r w:rsidRPr="00427FF7">
        <w:rPr>
          <w:rFonts w:cs="細明體" w:hint="eastAsia"/>
        </w:rPr>
        <w:t>，無</w:t>
      </w:r>
      <w:proofErr w:type="gramStart"/>
      <w:r w:rsidRPr="00427FF7">
        <w:rPr>
          <w:rFonts w:cs="細明體" w:hint="eastAsia"/>
        </w:rPr>
        <w:t>讚歎</w:t>
      </w:r>
      <w:proofErr w:type="gramEnd"/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無毀</w:t>
      </w:r>
      <w:proofErr w:type="gramStart"/>
      <w:r w:rsidRPr="00427FF7">
        <w:rPr>
          <w:rStyle w:val="foot"/>
          <w:bCs/>
        </w:rPr>
        <w:t>呰</w:t>
      </w:r>
      <w:proofErr w:type="gramEnd"/>
      <w:r w:rsidRPr="00427FF7">
        <w:rPr>
          <w:rFonts w:cs="細明體" w:hint="eastAsia"/>
        </w:rPr>
        <w:t>故，</w:t>
      </w:r>
      <w:proofErr w:type="gramStart"/>
      <w:r w:rsidRPr="00427FF7">
        <w:rPr>
          <w:rFonts w:cs="細明體" w:hint="eastAsia"/>
        </w:rPr>
        <w:t>聞善不</w:t>
      </w:r>
      <w:proofErr w:type="gramEnd"/>
      <w:r w:rsidRPr="00427FF7">
        <w:rPr>
          <w:rFonts w:cs="細明體" w:hint="eastAsia"/>
        </w:rPr>
        <w:t>喜</w:t>
      </w:r>
      <w:r w:rsidRPr="00427FF7">
        <w:rPr>
          <w:rFonts w:ascii="新細明體" w:hAnsi="新細明體" w:hint="eastAsia"/>
          <w:bCs/>
        </w:rPr>
        <w:t>、</w:t>
      </w:r>
      <w:proofErr w:type="gramStart"/>
      <w:r w:rsidRPr="00427FF7">
        <w:rPr>
          <w:rFonts w:cs="細明體" w:hint="eastAsia"/>
        </w:rPr>
        <w:t>聞惡不瞋</w:t>
      </w:r>
      <w:proofErr w:type="gramEnd"/>
      <w:r w:rsidRPr="00427FF7">
        <w:rPr>
          <w:rFonts w:cs="細明體" w:hint="eastAsia"/>
        </w:rPr>
        <w:t>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10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不高不下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</w:t>
      </w:r>
      <w:proofErr w:type="gramStart"/>
      <w:r w:rsidRPr="00427FF7">
        <w:rPr>
          <w:rFonts w:cs="細明體" w:hint="eastAsia"/>
        </w:rPr>
        <w:t>憎愛斷故</w:t>
      </w:r>
      <w:proofErr w:type="gramEnd"/>
      <w:r w:rsidRPr="00427FF7">
        <w:rPr>
          <w:rFonts w:cs="細明體" w:hint="eastAsia"/>
        </w:rPr>
        <w:t>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11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ascii="新細明體" w:hAnsi="新細明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proofErr w:type="gramStart"/>
      <w:r w:rsidRPr="00427FF7">
        <w:rPr>
          <w:rFonts w:eastAsia="標楷體" w:cs="細明體" w:hint="eastAsia"/>
        </w:rPr>
        <w:t>善巧知</w:t>
      </w:r>
      <w:proofErr w:type="gramEnd"/>
      <w:r w:rsidRPr="00427FF7">
        <w:rPr>
          <w:rFonts w:eastAsia="標楷體" w:cs="細明體" w:hint="eastAsia"/>
        </w:rPr>
        <w:t>眾生語</w:t>
      </w:r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」者，得解一切眾生言語三昧故。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12</w:t>
      </w:r>
      <w:r w:rsidRPr="00427FF7">
        <w:rPr>
          <w:rFonts w:cs="細明體" w:hint="eastAsia"/>
          <w:vertAlign w:val="superscript"/>
        </w:rPr>
        <w:t>）</w:t>
      </w:r>
      <w:r w:rsidR="00A91BEF" w:rsidRPr="00427FF7">
        <w:rPr>
          <w:rFonts w:ascii="新細明體" w:hAnsi="新細明體" w:cs="細明體" w:hint="eastAsia"/>
        </w:rPr>
        <w:t>「</w:t>
      </w:r>
      <w:r w:rsidR="00A14927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巧分別五眾、十二入、十八界</w:t>
      </w:r>
      <w:r w:rsidRPr="00427FF7">
        <w:rPr>
          <w:rFonts w:cs="細明體" w:hint="eastAsia"/>
        </w:rPr>
        <w:t>，</w:t>
      </w:r>
      <w:r w:rsidRPr="00427FF7">
        <w:rPr>
          <w:rFonts w:eastAsia="標楷體" w:cs="細明體" w:hint="eastAsia"/>
        </w:rPr>
        <w:t>十二因緣、四緣、四</w:t>
      </w:r>
      <w:proofErr w:type="gramStart"/>
      <w:r w:rsidRPr="00427FF7">
        <w:rPr>
          <w:rFonts w:eastAsia="標楷體" w:cs="細明體" w:hint="eastAsia"/>
        </w:rPr>
        <w:t>諦</w:t>
      </w:r>
      <w:proofErr w:type="gramEnd"/>
      <w:r w:rsidR="00A14927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」者，五眾</w:t>
      </w:r>
      <w:proofErr w:type="gramStart"/>
      <w:r w:rsidRPr="00427FF7">
        <w:rPr>
          <w:rFonts w:cs="細明體" w:hint="eastAsia"/>
        </w:rPr>
        <w:t>等義如先</w:t>
      </w:r>
      <w:proofErr w:type="gramEnd"/>
      <w:r w:rsidRPr="00427FF7">
        <w:rPr>
          <w:rFonts w:cs="細明體" w:hint="eastAsia"/>
        </w:rPr>
        <w:t>說。</w:t>
      </w:r>
      <w:r w:rsidRPr="00427FF7">
        <w:rPr>
          <w:rStyle w:val="a3"/>
          <w:rFonts w:cs="細明體"/>
          <w:bCs/>
        </w:rPr>
        <w:footnoteReference w:id="202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13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427FF7">
        <w:rPr>
          <w:rFonts w:eastAsia="標楷體" w:cs="細明體" w:hint="eastAsia"/>
        </w:rPr>
        <w:t>巧分別眾生</w:t>
      </w:r>
      <w:proofErr w:type="gramStart"/>
      <w:r w:rsidRPr="00427FF7">
        <w:rPr>
          <w:rFonts w:eastAsia="標楷體" w:cs="細明體" w:hint="eastAsia"/>
        </w:rPr>
        <w:t>諸根利</w:t>
      </w:r>
      <w:proofErr w:type="gramEnd"/>
      <w:r w:rsidRPr="00427FF7">
        <w:rPr>
          <w:rFonts w:eastAsia="標楷體" w:cs="細明體" w:hint="eastAsia"/>
        </w:rPr>
        <w:t>鈍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3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14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知他心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4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16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proofErr w:type="gramStart"/>
      <w:r w:rsidRPr="00427FF7">
        <w:rPr>
          <w:rFonts w:eastAsia="標楷體" w:cs="細明體" w:hint="eastAsia"/>
        </w:rPr>
        <w:t>天耳</w:t>
      </w:r>
      <w:r w:rsidRPr="00427FF7">
        <w:rPr>
          <w:rFonts w:cs="細明體" w:hint="eastAsia"/>
        </w:rPr>
        <w:t>」</w:t>
      </w:r>
      <w:proofErr w:type="gramEnd"/>
      <w:r w:rsidRPr="00427FF7">
        <w:rPr>
          <w:rStyle w:val="a3"/>
          <w:rFonts w:cs="細明體"/>
          <w:bCs/>
        </w:rPr>
        <w:footnoteReference w:id="205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17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宿命</w:t>
      </w:r>
      <w:r w:rsidRPr="00427FF7">
        <w:rPr>
          <w:rFonts w:cs="細明體" w:hint="eastAsia"/>
        </w:rPr>
        <w:t>」</w:t>
      </w:r>
      <w:r w:rsidRPr="00427FF7">
        <w:rPr>
          <w:rStyle w:val="a3"/>
          <w:rFonts w:cs="細明體"/>
          <w:bCs/>
        </w:rPr>
        <w:footnoteReference w:id="206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19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巧</w:t>
      </w:r>
      <w:proofErr w:type="gramStart"/>
      <w:r w:rsidRPr="00427FF7">
        <w:rPr>
          <w:rFonts w:eastAsia="標楷體" w:cs="細明體" w:hint="eastAsia"/>
        </w:rPr>
        <w:t>說是處非處</w:t>
      </w:r>
      <w:proofErr w:type="gramEnd"/>
      <w:r w:rsidRPr="00427FF7">
        <w:rPr>
          <w:rFonts w:cs="細明體" w:hint="eastAsia"/>
        </w:rPr>
        <w:t>」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Style w:val="a3"/>
          <w:rFonts w:cs="細明體"/>
          <w:bCs/>
        </w:rPr>
        <w:footnoteReference w:id="207"/>
      </w:r>
      <w:r w:rsidRPr="00427FF7">
        <w:rPr>
          <w:rFonts w:cs="細明體" w:hint="eastAsia"/>
        </w:rPr>
        <w:t>者，如十力中說。</w:t>
      </w:r>
      <w:r w:rsidRPr="00427FF7">
        <w:rPr>
          <w:rStyle w:val="a3"/>
          <w:rFonts w:cs="細明體"/>
        </w:rPr>
        <w:footnoteReference w:id="208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20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427FF7">
        <w:rPr>
          <w:rFonts w:eastAsia="標楷體" w:cs="細明體" w:hint="eastAsia"/>
        </w:rPr>
        <w:t>巧知往來</w:t>
      </w:r>
      <w:proofErr w:type="gramEnd"/>
      <w:r w:rsidRPr="00427FF7">
        <w:rPr>
          <w:rFonts w:eastAsia="標楷體" w:cs="細明體" w:hint="eastAsia"/>
        </w:rPr>
        <w:t>坐起等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」者，如〈阿鞞</w:t>
      </w:r>
      <w:r w:rsidRPr="00427FF7">
        <w:rPr>
          <w:rStyle w:val="a3"/>
          <w:rFonts w:cs="細明體"/>
          <w:bCs/>
        </w:rPr>
        <w:footnoteReference w:id="209"/>
      </w:r>
      <w:r w:rsidRPr="00427FF7">
        <w:rPr>
          <w:rFonts w:cs="細明體" w:hint="eastAsia"/>
        </w:rPr>
        <w:t>跋</w:t>
      </w:r>
      <w:r w:rsidRPr="00427FF7">
        <w:t>致</w:t>
      </w:r>
      <w:r w:rsidRPr="00427FF7">
        <w:rPr>
          <w:rStyle w:val="foot"/>
          <w:bCs/>
        </w:rPr>
        <w:t>品</w:t>
      </w:r>
      <w:r w:rsidRPr="00427FF7">
        <w:rPr>
          <w:rStyle w:val="foot"/>
          <w:rFonts w:hint="eastAsia"/>
          <w:bCs/>
        </w:rPr>
        <w:t>〉</w:t>
      </w:r>
      <w:r w:rsidRPr="00427FF7">
        <w:rPr>
          <w:rFonts w:cs="細明體" w:hint="eastAsia"/>
        </w:rPr>
        <w:t>中所說。</w:t>
      </w:r>
      <w:r w:rsidRPr="00427FF7">
        <w:rPr>
          <w:rStyle w:val="a3"/>
          <w:rFonts w:cs="細明體"/>
          <w:bCs/>
        </w:rPr>
        <w:footnoteReference w:id="210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15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ascii="新細明體" w:hAnsi="新細明體" w:cs="細明體" w:hint="eastAsia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427FF7">
        <w:rPr>
          <w:rFonts w:eastAsia="標楷體" w:cs="細明體" w:hint="eastAsia"/>
        </w:rPr>
        <w:t>日月歲節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Fonts w:cs="細明體" w:hint="eastAsia"/>
        </w:rPr>
        <w:t>」者，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釋「日」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日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名從旦至旦，初分、中分、後分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夜亦三分。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lastRenderedPageBreak/>
        <w:t>一日一夜有三十時：春、秋分時，十五時屬晝，十五時屬夜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餘時增減</w:t>
      </w:r>
      <w:proofErr w:type="gramStart"/>
      <w:r w:rsidRPr="00427FF7">
        <w:rPr>
          <w:rFonts w:ascii="新細明體" w:hAnsi="新細明體" w:hint="eastAsia"/>
          <w:bCs/>
        </w:rPr>
        <w:t>──</w:t>
      </w:r>
      <w:proofErr w:type="gramEnd"/>
      <w:r w:rsidRPr="00427FF7">
        <w:rPr>
          <w:rFonts w:cs="細明體" w:hint="eastAsia"/>
        </w:rPr>
        <w:t>五月至，晝十八時，夜十二時；十一月至，夜十八時，晝十二時。</w:t>
      </w:r>
    </w:p>
    <w:p w:rsidR="00F81E0B" w:rsidRPr="00427FF7" w:rsidRDefault="008B1C56" w:rsidP="00274F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`1384`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81E0B"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</w:t>
      </w:r>
      <w:r w:rsidR="00F81E0B" w:rsidRPr="00427FF7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</w:t>
      </w:r>
      <w:r w:rsidR="00F81E0B"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一月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或三十日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或三十日半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cs="細明體" w:hint="eastAsia"/>
        </w:rPr>
        <w:t>二十九日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或二十七</w:t>
      </w:r>
      <w:r w:rsidRPr="00427FF7">
        <w:rPr>
          <w:rStyle w:val="a3"/>
          <w:rFonts w:cs="細明體"/>
          <w:bCs/>
        </w:rPr>
        <w:footnoteReference w:id="211"/>
      </w:r>
      <w:r w:rsidRPr="00427FF7">
        <w:rPr>
          <w:rFonts w:cs="細明體" w:hint="eastAsia"/>
        </w:rPr>
        <w:t>日半。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有四種月</w:t>
      </w:r>
      <w:r w:rsidRPr="00427FF7">
        <w:rPr>
          <w:rStyle w:val="a3"/>
          <w:rFonts w:cs="細明體"/>
        </w:rPr>
        <w:footnoteReference w:id="212"/>
      </w:r>
      <w:r w:rsidRPr="00427FF7">
        <w:rPr>
          <w:rFonts w:cs="細明體" w:hint="eastAsia"/>
        </w:rPr>
        <w:t>：一者、日月</w:t>
      </w:r>
      <w:r w:rsidRPr="00427FF7">
        <w:rPr>
          <w:rStyle w:val="a3"/>
          <w:rFonts w:cs="細明體"/>
          <w:bCs/>
        </w:rPr>
        <w:footnoteReference w:id="213"/>
      </w:r>
      <w:r w:rsidRPr="00427FF7">
        <w:rPr>
          <w:rFonts w:cs="細明體" w:hint="eastAsia"/>
        </w:rPr>
        <w:t>，二者、世間月，三者、月月，四者、星宿月。</w:t>
      </w:r>
    </w:p>
    <w:p w:rsidR="00F81E0B" w:rsidRPr="00427FF7" w:rsidRDefault="00F81E0B" w:rsidP="00DC54D7">
      <w:pPr>
        <w:ind w:leftChars="400" w:left="96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日月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者，三十日半；</w:t>
      </w:r>
    </w:p>
    <w:p w:rsidR="00F81E0B" w:rsidRPr="00427FF7" w:rsidRDefault="00F81E0B" w:rsidP="00DC54D7">
      <w:pPr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「世間月」者，三十日；</w:t>
      </w:r>
    </w:p>
    <w:p w:rsidR="00F81E0B" w:rsidRPr="00427FF7" w:rsidRDefault="00F81E0B" w:rsidP="00DC54D7">
      <w:pPr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「月月」者，二十九日加六十二分之三十；</w:t>
      </w:r>
    </w:p>
    <w:p w:rsidR="00F81E0B" w:rsidRPr="00427FF7" w:rsidRDefault="00F81E0B" w:rsidP="00DC54D7">
      <w:pPr>
        <w:ind w:leftChars="400" w:left="96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「星宿</w:t>
      </w:r>
      <w:r w:rsidRPr="00427FF7">
        <w:rPr>
          <w:rFonts w:cs="細明體" w:hint="eastAsia"/>
        </w:rPr>
        <w:t>月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者，二十七日加六十七分之二十一。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閏月</w:t>
      </w:r>
      <w:r w:rsidRPr="00427FF7">
        <w:rPr>
          <w:rStyle w:val="a3"/>
          <w:rFonts w:cs="細明體"/>
          <w:bCs/>
        </w:rPr>
        <w:footnoteReference w:id="214"/>
      </w:r>
      <w:r w:rsidRPr="00427FF7">
        <w:rPr>
          <w:rFonts w:cs="細明體" w:hint="eastAsia"/>
        </w:rPr>
        <w:t>者，從日月、世間月二事中出，是名十三月。</w:t>
      </w:r>
    </w:p>
    <w:p w:rsidR="00F81E0B" w:rsidRPr="00427FF7" w:rsidRDefault="00F81E0B" w:rsidP="00274F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</w:t>
      </w:r>
      <w:r w:rsidRPr="00427FF7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歲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cs="細明體" w:hint="eastAsia"/>
        </w:rPr>
        <w:t>或十二月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或十三月，名一歲。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是歲三百六十六日，周而復始。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菩薩知日中分時，前分已過，後分未生，中分中無住處，無相可取，日分空無所有。到三十日時，二十九日已滅，云何和合成月？月無故，云何和合而為歲？</w:t>
      </w:r>
    </w:p>
    <w:p w:rsidR="00F81E0B" w:rsidRPr="00427FF7" w:rsidRDefault="00F81E0B" w:rsidP="00DC54D7">
      <w:pPr>
        <w:ind w:leftChars="300" w:left="7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以是故，佛言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世間法如幻、如夢，但是誑心法。</w:t>
      </w:r>
      <w:r w:rsidRPr="00427FF7">
        <w:rPr>
          <w:rFonts w:ascii="新細明體" w:hAnsi="新細明體" w:hint="eastAsia"/>
          <w:bCs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菩薩能知世間日</w:t>
      </w:r>
      <w:r w:rsidR="008E2077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月</w:t>
      </w:r>
      <w:r w:rsidR="008E2077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歲和合，能</w:t>
      </w:r>
      <w:proofErr w:type="gramStart"/>
      <w:r w:rsidRPr="00427FF7">
        <w:rPr>
          <w:rFonts w:cs="細明體" w:hint="eastAsia"/>
        </w:rPr>
        <w:t>知破散無</w:t>
      </w:r>
      <w:proofErr w:type="gramEnd"/>
      <w:r w:rsidRPr="00427FF7">
        <w:rPr>
          <w:rFonts w:cs="細明體" w:hint="eastAsia"/>
        </w:rPr>
        <w:t>所有，是名</w:t>
      </w:r>
      <w:r w:rsidRPr="00427FF7">
        <w:rPr>
          <w:rFonts w:ascii="新細明體" w:hAnsi="新細明體" w:hint="eastAsia"/>
          <w:bCs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427FF7">
        <w:rPr>
          <w:rFonts w:ascii="標楷體" w:eastAsia="標楷體" w:hAnsi="標楷體" w:cs="細明體" w:hint="eastAsia"/>
        </w:rPr>
        <w:t>巧分別</w:t>
      </w:r>
      <w:r w:rsidR="009E05AE">
        <w:rPr>
          <w:rFonts w:ascii="新細明體" w:hAnsi="新細明體" w:hint="eastAsia"/>
          <w:kern w:val="0"/>
        </w:rPr>
        <w:t>^^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、結</w:t>
      </w:r>
    </w:p>
    <w:p w:rsidR="0078663E" w:rsidRPr="00427FF7" w:rsidRDefault="00F81E0B" w:rsidP="00DC54D7">
      <w:pPr>
        <w:ind w:leftChars="200" w:left="480"/>
        <w:jc w:val="both"/>
      </w:pPr>
      <w:r w:rsidRPr="00427FF7">
        <w:rPr>
          <w:rFonts w:hint="eastAsia"/>
        </w:rPr>
        <w:t>如是等種種分別，是名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hint="eastAsia"/>
        </w:rPr>
        <w:t>菩薩摩訶薩摩訶衍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hint="eastAsia"/>
        </w:rPr>
        <w:t>。</w:t>
      </w:r>
    </w:p>
    <w:sectPr w:rsidR="0078663E" w:rsidRPr="00427FF7" w:rsidSect="00AD353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13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8AD" w:rsidRDefault="009838AD" w:rsidP="00F81E0B">
      <w:r>
        <w:separator/>
      </w:r>
    </w:p>
  </w:endnote>
  <w:endnote w:type="continuationSeparator" w:id="0">
    <w:p w:rsidR="009838AD" w:rsidRDefault="009838AD" w:rsidP="00F8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729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3F2" w:rsidRDefault="002263F2" w:rsidP="00AD353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65A">
          <w:rPr>
            <w:noProof/>
          </w:rPr>
          <w:t>1384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843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3F2" w:rsidRPr="008C5418" w:rsidRDefault="002263F2" w:rsidP="008C541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65A">
          <w:rPr>
            <w:noProof/>
          </w:rPr>
          <w:t>1383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8AD" w:rsidRDefault="009838AD" w:rsidP="00F81E0B">
      <w:r>
        <w:separator/>
      </w:r>
    </w:p>
  </w:footnote>
  <w:footnote w:type="continuationSeparator" w:id="0">
    <w:p w:rsidR="009838AD" w:rsidRDefault="009838AD" w:rsidP="00F81E0B">
      <w:r>
        <w:continuationSeparator/>
      </w:r>
    </w:p>
  </w:footnote>
  <w:footnote w:id="1">
    <w:p w:rsidR="002263F2" w:rsidRPr="00AD33CC" w:rsidRDefault="002263F2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（大智…</w:t>
      </w:r>
      <w:proofErr w:type="gramStart"/>
      <w:r w:rsidRPr="00AD33CC">
        <w:rPr>
          <w:rFonts w:hint="eastAsia"/>
          <w:sz w:val="22"/>
          <w:szCs w:val="22"/>
        </w:rPr>
        <w:t>…</w:t>
      </w:r>
      <w:proofErr w:type="gramEnd"/>
      <w:r w:rsidRPr="00AD33CC">
        <w:rPr>
          <w:rFonts w:hint="eastAsia"/>
          <w:sz w:val="22"/>
          <w:szCs w:val="22"/>
        </w:rPr>
        <w:t>八）十六字＝（大智度論卷第四十八第十九品釋四念處）十七字【宋】【元】，（大智度論卷第四十八釋四念處品第十九經作廣乘品）二十二字【明】，（大智度論卷第四十八第十九品釋廣乘品）十七字【宮】，（大智度經論卷第四十八釋第十八品）十五字【聖】，（摩</w:t>
      </w:r>
      <w:proofErr w:type="gramStart"/>
      <w:r w:rsidRPr="00AD33CC">
        <w:rPr>
          <w:rFonts w:hint="eastAsia"/>
          <w:sz w:val="22"/>
          <w:szCs w:val="22"/>
        </w:rPr>
        <w:t>訶</w:t>
      </w:r>
      <w:proofErr w:type="gramEnd"/>
      <w:r w:rsidRPr="00AD33CC">
        <w:rPr>
          <w:rFonts w:hint="eastAsia"/>
          <w:sz w:val="22"/>
          <w:szCs w:val="22"/>
        </w:rPr>
        <w:t>般若波羅蜜品第十八四念處品卷五十）十八字【石】。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2263F2" w:rsidRPr="00AD33CC" w:rsidRDefault="002263F2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AD33CC">
          <w:rPr>
            <w:rFonts w:hint="eastAsia"/>
            <w:sz w:val="22"/>
            <w:szCs w:val="22"/>
          </w:rPr>
          <w:t>198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</w:t>
      </w:r>
      <w:r w:rsidRPr="00AD33CC">
        <w:rPr>
          <w:sz w:val="22"/>
          <w:szCs w:val="22"/>
        </w:rPr>
        <w:t>202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）。</w:t>
      </w:r>
    </w:p>
  </w:footnote>
  <w:footnote w:id="3">
    <w:p w:rsidR="002263F2" w:rsidRPr="00AD33CC" w:rsidRDefault="002263F2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循＝修【聖】【石】下同。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2263F2" w:rsidRPr="00AD33CC" w:rsidRDefault="002263F2" w:rsidP="00B35B95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〔以不可得故〕－【宋】【元】【明】【宮】【聖】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2263F2" w:rsidRPr="00AD33CC" w:rsidRDefault="002263F2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視瞻：</w:t>
      </w:r>
      <w:proofErr w:type="gramEnd"/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觀看瞻望。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形容顧盼的神態。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p.336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2263F2" w:rsidRPr="00AD33CC" w:rsidRDefault="002263F2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屈伸</w:t>
      </w:r>
      <w:proofErr w:type="gramEnd"/>
      <w:r w:rsidRPr="00AD33CC">
        <w:rPr>
          <w:rFonts w:hint="eastAsia"/>
          <w:sz w:val="22"/>
          <w:szCs w:val="22"/>
        </w:rPr>
        <w:t>：亦作“屈申”。</w:t>
      </w:r>
      <w:r w:rsidRPr="00AD33CC">
        <w:rPr>
          <w:rFonts w:hint="eastAsia"/>
          <w:sz w:val="22"/>
          <w:szCs w:val="22"/>
        </w:rPr>
        <w:t>1.</w:t>
      </w:r>
      <w:proofErr w:type="gramStart"/>
      <w:r w:rsidRPr="00AD33CC">
        <w:rPr>
          <w:rFonts w:hint="eastAsia"/>
          <w:sz w:val="22"/>
          <w:szCs w:val="22"/>
        </w:rPr>
        <w:t>屈曲與伸舒。</w:t>
      </w:r>
      <w:proofErr w:type="gramEnd"/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進退。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p.29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2263F2" w:rsidRPr="00AD33CC" w:rsidRDefault="002263F2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俯仰：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低頭和抬頭。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指前俯後仰。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一舉一動。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舉動，舉止。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p.1512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2263F2" w:rsidRPr="00AD33CC" w:rsidRDefault="002263F2" w:rsidP="00B0503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參見《一切經音義》卷</w:t>
      </w:r>
      <w:r w:rsidRPr="00AD33CC">
        <w:rPr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僧伽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胝</w:t>
      </w:r>
      <w:r w:rsidRPr="00AD33CC">
        <w:rPr>
          <w:rFonts w:ascii="標楷體" w:eastAsia="標楷體" w:hAnsi="標楷體"/>
          <w:sz w:val="22"/>
          <w:szCs w:val="22"/>
        </w:rPr>
        <w:t>（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音知。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舊曰</w:t>
      </w:r>
      <w:r w:rsidRPr="00AD33CC">
        <w:rPr>
          <w:rFonts w:ascii="標楷體" w:eastAsia="標楷體" w:hAnsi="標楷體" w:hint="eastAsia"/>
          <w:b/>
          <w:sz w:val="22"/>
          <w:szCs w:val="22"/>
        </w:rPr>
        <w:t>僧伽梨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云複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衣，即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今僧之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大衣是也。下從九條上至二十五條，但取奇數，九種差別具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如律文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所說。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佛制入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王宮時、入聚落時、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摧伏外道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時、見猛獸時應着此衣</w:t>
      </w:r>
      <w:r w:rsidRPr="00AD33CC">
        <w:rPr>
          <w:rFonts w:ascii="標楷體" w:eastAsia="標楷體" w:hAnsi="標楷體"/>
          <w:sz w:val="22"/>
          <w:szCs w:val="22"/>
        </w:rPr>
        <w:t>）</w:t>
      </w:r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54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C"/>
        </w:smartTagPr>
        <w:r w:rsidRPr="00AD33CC">
          <w:rPr>
            <w:sz w:val="22"/>
            <w:szCs w:val="22"/>
          </w:rPr>
          <w:t>380c</w:t>
        </w:r>
      </w:smartTag>
      <w:r w:rsidRPr="00AD33CC">
        <w:rPr>
          <w:sz w:val="22"/>
          <w:szCs w:val="22"/>
        </w:rPr>
        <w:t>2-3</w:t>
      </w:r>
      <w:r w:rsidRPr="00AD33CC">
        <w:rPr>
          <w:sz w:val="22"/>
          <w:szCs w:val="22"/>
        </w:rPr>
        <w:t>）</w:t>
      </w:r>
    </w:p>
  </w:footnote>
  <w:footnote w:id="9">
    <w:p w:rsidR="002263F2" w:rsidRPr="00AD33CC" w:rsidRDefault="002263F2" w:rsidP="00B05038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旋＝</w:t>
      </w:r>
      <w:proofErr w:type="gramStart"/>
      <w:r w:rsidRPr="00AD33CC">
        <w:rPr>
          <w:sz w:val="22"/>
          <w:szCs w:val="22"/>
        </w:rPr>
        <w:t>鏇</w:t>
      </w:r>
      <w:proofErr w:type="gramEnd"/>
      <w:r w:rsidRPr="00AD33CC">
        <w:rPr>
          <w:sz w:val="22"/>
          <w:szCs w:val="22"/>
        </w:rPr>
        <w:t>【元】【明】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如轉輪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師或彼弟子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輪勢長時知輪勢長，輪勢短時知輪勢短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AD33CC">
          <w:rPr>
            <w:rFonts w:hint="eastAsia"/>
            <w:sz w:val="22"/>
            <w:szCs w:val="22"/>
          </w:rPr>
          <w:t>78a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583b4-23</w:t>
      </w:r>
      <w:r w:rsidRPr="00AD33CC">
        <w:rPr>
          <w:rFonts w:hint="eastAsia"/>
          <w:sz w:val="22"/>
          <w:szCs w:val="22"/>
        </w:rPr>
        <w:t>），《增壹阿含經》卷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8"/>
          <w:attr w:name="UnitName" w:val="a"/>
        </w:smartTagPr>
        <w:r w:rsidRPr="00AD33CC">
          <w:rPr>
            <w:sz w:val="22"/>
            <w:szCs w:val="22"/>
          </w:rPr>
          <w:t>568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3-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</w:footnote>
  <w:footnote w:id="12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三十六物。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匝（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ㄗㄚ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周；圈。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環繞，圍繞。</w:t>
      </w:r>
      <w:proofErr w:type="gramStart"/>
      <w:r w:rsidRPr="00AD33CC">
        <w:rPr>
          <w:rFonts w:cs="新細明體"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.958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皮＝彼【聖】。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）胞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尿＝胞屎尿【宋】【宮】【聖】【石】，＝脬尿屎【元】【明】。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：同“屎”。《玉篇‧尸部》：“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，糞也，與矢同，俗又做屎。”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p.970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脬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ㄆㄠ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）：膀胱。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.1282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目淚</w:t>
      </w:r>
      <w:proofErr w:type="gramStart"/>
      <w:r w:rsidRPr="00AD33CC">
        <w:rPr>
          <w:rFonts w:hint="eastAsia"/>
          <w:sz w:val="22"/>
          <w:szCs w:val="22"/>
        </w:rPr>
        <w:t>涕</w:t>
      </w:r>
      <w:proofErr w:type="gramEnd"/>
      <w:r w:rsidRPr="00AD33CC">
        <w:rPr>
          <w:rFonts w:hint="eastAsia"/>
          <w:sz w:val="22"/>
          <w:szCs w:val="22"/>
        </w:rPr>
        <w:t>＝淚</w:t>
      </w:r>
      <w:proofErr w:type="gramStart"/>
      <w:r w:rsidRPr="00AD33CC">
        <w:rPr>
          <w:rFonts w:hint="eastAsia"/>
          <w:sz w:val="22"/>
          <w:szCs w:val="22"/>
        </w:rPr>
        <w:t>涕涎</w:t>
      </w:r>
      <w:proofErr w:type="gramEnd"/>
      <w:r w:rsidRPr="00AD33CC">
        <w:rPr>
          <w:rFonts w:hint="eastAsia"/>
          <w:sz w:val="22"/>
          <w:szCs w:val="22"/>
        </w:rPr>
        <w:t>【宋】【宮】，＝淚</w:t>
      </w:r>
      <w:proofErr w:type="gramStart"/>
      <w:r w:rsidRPr="00AD33CC">
        <w:rPr>
          <w:rFonts w:hint="eastAsia"/>
          <w:sz w:val="22"/>
          <w:szCs w:val="22"/>
        </w:rPr>
        <w:t>洟涎</w:t>
      </w:r>
      <w:proofErr w:type="gramEnd"/>
      <w:r w:rsidRPr="00AD33CC">
        <w:rPr>
          <w:rFonts w:hint="eastAsia"/>
          <w:sz w:val="22"/>
          <w:szCs w:val="22"/>
        </w:rPr>
        <w:t>【元】【明】，＝淚</w:t>
      </w:r>
      <w:proofErr w:type="gramStart"/>
      <w:r w:rsidRPr="00AD33CC">
        <w:rPr>
          <w:rFonts w:hint="eastAsia"/>
          <w:sz w:val="22"/>
          <w:szCs w:val="22"/>
        </w:rPr>
        <w:t>涕</w:t>
      </w:r>
      <w:proofErr w:type="gramEnd"/>
      <w:r w:rsidRPr="00AD33CC">
        <w:rPr>
          <w:rFonts w:hint="eastAsia"/>
          <w:sz w:val="22"/>
          <w:szCs w:val="22"/>
        </w:rPr>
        <w:t>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 xml:space="preserve"> 𦙽</w:t>
      </w:r>
      <w:r w:rsidRPr="00AD33CC">
        <w:rPr>
          <w:rFonts w:hAnsi="新細明體"/>
          <w:kern w:val="0"/>
          <w:sz w:val="22"/>
          <w:szCs w:val="22"/>
          <w:lang w:val="zh-TW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kern w:val="0"/>
          <w:sz w:val="22"/>
          <w:szCs w:val="22"/>
          <w:lang w:val="zh-TW"/>
        </w:rPr>
        <w:t>ㄕㄢ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Ansi="新細明體"/>
          <w:kern w:val="0"/>
          <w:sz w:val="22"/>
          <w:szCs w:val="22"/>
          <w:lang w:val="zh-TW"/>
        </w:rPr>
        <w:t>）</w:t>
      </w:r>
      <w:r w:rsidRPr="00AD33CC">
        <w:rPr>
          <w:rFonts w:hAnsi="新細明體"/>
          <w:sz w:val="22"/>
          <w:szCs w:val="22"/>
        </w:rPr>
        <w:t>：脂肪。《太平御覽》卷八百六十四引《通俗文》：</w:t>
      </w:r>
      <w:r w:rsidRPr="00AD33CC">
        <w:rPr>
          <w:sz w:val="22"/>
          <w:szCs w:val="22"/>
        </w:rPr>
        <w:t>“</w:t>
      </w:r>
      <w:r w:rsidRPr="00AD33CC">
        <w:rPr>
          <w:rFonts w:hAnsi="新細明體"/>
          <w:sz w:val="22"/>
          <w:szCs w:val="22"/>
        </w:rPr>
        <w:t>脂在脊曰肪，在骨曰</w:t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>𦙽</w:t>
      </w:r>
      <w:r w:rsidRPr="00AD33CC">
        <w:rPr>
          <w:sz w:val="22"/>
          <w:szCs w:val="22"/>
        </w:rPr>
        <w:t>”</w:t>
      </w:r>
      <w:r w:rsidRPr="00AD33CC">
        <w:rPr>
          <w:rFonts w:hAnsi="新細明體"/>
          <w:sz w:val="22"/>
          <w:szCs w:val="22"/>
        </w:rPr>
        <w:t>。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《漢語大字典》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三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p.2060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膜（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ㄇㄛˊ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人或動植物體內的</w:t>
      </w:r>
      <w:proofErr w:type="gramStart"/>
      <w:r w:rsidRPr="00AD33CC">
        <w:rPr>
          <w:rFonts w:hint="eastAsia"/>
          <w:sz w:val="22"/>
          <w:szCs w:val="22"/>
        </w:rPr>
        <w:t>薄皮形</w:t>
      </w:r>
      <w:proofErr w:type="gramEnd"/>
      <w:r w:rsidRPr="00AD33CC">
        <w:rPr>
          <w:rFonts w:hint="eastAsia"/>
          <w:sz w:val="22"/>
          <w:szCs w:val="22"/>
        </w:rPr>
        <w:t>組織，具有保護作用。《素問‧痹論》：“故循皮膚之中，分肉之間，熏於</w:t>
      </w:r>
      <w:proofErr w:type="gramStart"/>
      <w:r w:rsidRPr="00AD33CC">
        <w:rPr>
          <w:rFonts w:hint="eastAsia"/>
          <w:sz w:val="22"/>
          <w:szCs w:val="22"/>
        </w:rPr>
        <w:t>肓</w:t>
      </w:r>
      <w:proofErr w:type="gramEnd"/>
      <w:r w:rsidRPr="00AD33CC">
        <w:rPr>
          <w:rFonts w:hint="eastAsia"/>
          <w:sz w:val="22"/>
          <w:szCs w:val="22"/>
        </w:rPr>
        <w:t>膜，散於胸腹。”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p.1360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田夫</w:t>
      </w:r>
      <w:proofErr w:type="gramEnd"/>
      <w:r w:rsidRPr="00AD33CC">
        <w:rPr>
          <w:rFonts w:hint="eastAsia"/>
          <w:sz w:val="22"/>
          <w:szCs w:val="22"/>
        </w:rPr>
        <w:t>：農夫。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七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p.1270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倉（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ㄘㄤ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貯藏糧食的場所。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p.1438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九相，參見《大智度論》卷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AD33CC">
          <w:rPr>
            <w:rFonts w:hint="eastAsia"/>
            <w:sz w:val="22"/>
            <w:szCs w:val="22"/>
          </w:rPr>
          <w:t>217a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AD33CC">
          <w:rPr>
            <w:rFonts w:hint="eastAsia"/>
            <w:sz w:val="22"/>
            <w:szCs w:val="22"/>
          </w:rPr>
          <w:t>-218c</w:t>
        </w:r>
      </w:smartTag>
      <w:r w:rsidRPr="00AD33CC">
        <w:rPr>
          <w:rFonts w:hint="eastAsia"/>
          <w:sz w:val="22"/>
          <w:szCs w:val="22"/>
        </w:rPr>
        <w:t>）。然此處經</w:t>
      </w:r>
      <w:proofErr w:type="gramStart"/>
      <w:r w:rsidRPr="00AD33CC">
        <w:rPr>
          <w:rFonts w:hint="eastAsia"/>
          <w:sz w:val="22"/>
          <w:szCs w:val="22"/>
        </w:rPr>
        <w:t>說與論卷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略異</w:t>
      </w:r>
      <w:proofErr w:type="gramEnd"/>
      <w:r w:rsidRPr="00AD33CC">
        <w:rPr>
          <w:rFonts w:hint="eastAsia"/>
          <w:sz w:val="22"/>
          <w:szCs w:val="22"/>
        </w:rPr>
        <w:t>；而其次第與《中阿含經》卷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583b23-c24</w:t>
      </w:r>
      <w:r w:rsidRPr="00AD33CC">
        <w:rPr>
          <w:rFonts w:hint="eastAsia"/>
          <w:sz w:val="22"/>
          <w:szCs w:val="22"/>
        </w:rPr>
        <w:t>）、《增壹阿含經》卷</w:t>
      </w:r>
      <w:r w:rsidRPr="00AD33CC">
        <w:rPr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壹入道品〉（大正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568b3-27</w:t>
      </w:r>
      <w:r w:rsidRPr="00AD33CC">
        <w:rPr>
          <w:rFonts w:hint="eastAsia"/>
          <w:sz w:val="22"/>
          <w:szCs w:val="22"/>
        </w:rPr>
        <w:t>）相近。另參見《瑜伽師地論》卷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2"/>
          <w:attr w:name="UnitName" w:val="a"/>
        </w:smartTagPr>
        <w:r w:rsidRPr="00AD33CC">
          <w:rPr>
            <w:rFonts w:hint="eastAsia"/>
            <w:sz w:val="22"/>
            <w:szCs w:val="22"/>
          </w:rPr>
          <w:t>452a</w:t>
        </w:r>
      </w:smartTag>
      <w:r w:rsidRPr="00AD33CC">
        <w:rPr>
          <w:rFonts w:hint="eastAsia"/>
          <w:sz w:val="22"/>
          <w:szCs w:val="22"/>
        </w:rPr>
        <w:t>-c</w:t>
      </w:r>
      <w:r w:rsidRPr="00AD33CC">
        <w:rPr>
          <w:rFonts w:hint="eastAsia"/>
          <w:sz w:val="22"/>
          <w:szCs w:val="22"/>
        </w:rPr>
        <w:t>）。</w:t>
      </w:r>
    </w:p>
  </w:footnote>
  <w:footnote w:id="22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鵄：同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。《玉篇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鳥部》：</w:t>
      </w:r>
      <w:r w:rsidRPr="00AD33CC">
        <w:rPr>
          <w:sz w:val="22"/>
          <w:szCs w:val="22"/>
        </w:rPr>
        <w:t>“</w:t>
      </w:r>
      <w:proofErr w:type="gramStart"/>
      <w:r w:rsidRPr="00AD33CC">
        <w:rPr>
          <w:sz w:val="22"/>
          <w:szCs w:val="22"/>
        </w:rPr>
        <w:t>鴟</w:t>
      </w:r>
      <w:proofErr w:type="gramEnd"/>
      <w:r w:rsidRPr="00AD33CC">
        <w:rPr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鳶</w:t>
      </w:r>
      <w:proofErr w:type="gramEnd"/>
      <w:r w:rsidRPr="00AD33CC">
        <w:rPr>
          <w:sz w:val="22"/>
          <w:szCs w:val="22"/>
        </w:rPr>
        <w:t>屬。鵄，同鴟。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（《漢語大字典》（七），</w:t>
      </w:r>
      <w:r w:rsidRPr="00AD33CC">
        <w:rPr>
          <w:sz w:val="22"/>
          <w:szCs w:val="22"/>
        </w:rPr>
        <w:t>p.4629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F679B9">
        <w:rPr>
          <w:spacing w:val="2"/>
          <w:sz w:val="22"/>
          <w:szCs w:val="22"/>
        </w:rPr>
        <w:t>鴟</w:t>
      </w:r>
      <w:proofErr w:type="gramEnd"/>
      <w:r w:rsidRPr="00F679B9">
        <w:rPr>
          <w:spacing w:val="2"/>
          <w:sz w:val="22"/>
          <w:szCs w:val="22"/>
        </w:rPr>
        <w:t>（</w:t>
      </w:r>
      <w:proofErr w:type="gramStart"/>
      <w:r w:rsidRPr="00F679B9">
        <w:rPr>
          <w:spacing w:val="2"/>
          <w:sz w:val="22"/>
          <w:szCs w:val="22"/>
        </w:rPr>
        <w:t>ㄔ</w:t>
      </w:r>
      <w:proofErr w:type="gramEnd"/>
      <w:r w:rsidRPr="00F679B9">
        <w:rPr>
          <w:spacing w:val="2"/>
          <w:sz w:val="22"/>
          <w:szCs w:val="22"/>
        </w:rPr>
        <w:t>）：</w:t>
      </w:r>
      <w:r w:rsidRPr="00F679B9">
        <w:rPr>
          <w:spacing w:val="2"/>
          <w:sz w:val="22"/>
          <w:szCs w:val="22"/>
        </w:rPr>
        <w:t>1.</w:t>
      </w:r>
      <w:proofErr w:type="gramStart"/>
      <w:r w:rsidRPr="00F679B9">
        <w:rPr>
          <w:spacing w:val="2"/>
          <w:sz w:val="22"/>
          <w:szCs w:val="22"/>
        </w:rPr>
        <w:t>鳶</w:t>
      </w:r>
      <w:proofErr w:type="gramEnd"/>
      <w:r w:rsidRPr="00F679B9">
        <w:rPr>
          <w:spacing w:val="2"/>
          <w:sz w:val="22"/>
          <w:szCs w:val="22"/>
        </w:rPr>
        <w:t>屬。鷂鷹。唐韓愈《祭馬僕射文》：</w:t>
      </w:r>
      <w:r w:rsidRPr="00F679B9">
        <w:rPr>
          <w:spacing w:val="2"/>
          <w:sz w:val="22"/>
          <w:szCs w:val="22"/>
        </w:rPr>
        <w:t>“</w:t>
      </w:r>
      <w:proofErr w:type="gramStart"/>
      <w:r w:rsidRPr="00F679B9">
        <w:rPr>
          <w:spacing w:val="2"/>
          <w:sz w:val="22"/>
          <w:szCs w:val="22"/>
        </w:rPr>
        <w:t>鳩鳴雀乳</w:t>
      </w:r>
      <w:proofErr w:type="gramEnd"/>
      <w:r w:rsidRPr="00F679B9">
        <w:rPr>
          <w:spacing w:val="2"/>
          <w:sz w:val="22"/>
          <w:szCs w:val="22"/>
        </w:rPr>
        <w:t>，不見</w:t>
      </w:r>
      <w:proofErr w:type="gramStart"/>
      <w:r w:rsidRPr="00F679B9">
        <w:rPr>
          <w:spacing w:val="2"/>
          <w:sz w:val="22"/>
          <w:szCs w:val="22"/>
        </w:rPr>
        <w:t>梟鴟</w:t>
      </w:r>
      <w:proofErr w:type="gramEnd"/>
      <w:r w:rsidRPr="00F679B9">
        <w:rPr>
          <w:spacing w:val="2"/>
          <w:sz w:val="22"/>
          <w:szCs w:val="22"/>
        </w:rPr>
        <w:t>。</w:t>
      </w:r>
      <w:r w:rsidRPr="00F679B9">
        <w:rPr>
          <w:spacing w:val="2"/>
          <w:sz w:val="22"/>
          <w:szCs w:val="22"/>
        </w:rPr>
        <w:t>”</w:t>
      </w:r>
      <w:r w:rsidRPr="00F679B9">
        <w:rPr>
          <w:spacing w:val="2"/>
          <w:sz w:val="22"/>
          <w:szCs w:val="22"/>
        </w:rPr>
        <w:t>明李時珍</w:t>
      </w:r>
      <w:r w:rsidRPr="00F679B9">
        <w:rPr>
          <w:sz w:val="22"/>
          <w:szCs w:val="22"/>
        </w:rPr>
        <w:t>《本</w:t>
      </w:r>
      <w:r w:rsidRPr="00AD33CC">
        <w:rPr>
          <w:sz w:val="22"/>
          <w:szCs w:val="22"/>
        </w:rPr>
        <w:t>草綱目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禽四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鴟》：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鴟似鷹而稍小，其尾如舵。</w:t>
      </w:r>
      <w:proofErr w:type="gramStart"/>
      <w:r w:rsidRPr="00AD33CC">
        <w:rPr>
          <w:sz w:val="22"/>
          <w:szCs w:val="22"/>
        </w:rPr>
        <w:t>極善高翔，專捉雞雀</w:t>
      </w:r>
      <w:proofErr w:type="gramEnd"/>
      <w:r w:rsidRPr="00AD33CC">
        <w:rPr>
          <w:sz w:val="22"/>
          <w:szCs w:val="22"/>
        </w:rPr>
        <w:t>。</w:t>
      </w:r>
      <w:r w:rsidRPr="00AD33CC">
        <w:rPr>
          <w:sz w:val="22"/>
          <w:szCs w:val="22"/>
        </w:rPr>
        <w:t>”2.</w:t>
      </w:r>
      <w:r w:rsidRPr="00AD33CC">
        <w:rPr>
          <w:sz w:val="22"/>
          <w:szCs w:val="22"/>
        </w:rPr>
        <w:t>貓頭鷹的一種。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《漢語大詞典》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十二</w:t>
      </w:r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p.1081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2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雕（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ㄉㄧㄠ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同“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鵰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”。一種大型猛禽。嘴呈</w:t>
      </w:r>
      <w:proofErr w:type="gramStart"/>
      <w:r w:rsidRPr="00AD33CC">
        <w:rPr>
          <w:rFonts w:hint="eastAsia"/>
          <w:sz w:val="22"/>
          <w:szCs w:val="22"/>
        </w:rPr>
        <w:t>鉤</w:t>
      </w:r>
      <w:proofErr w:type="gramEnd"/>
      <w:r w:rsidRPr="00AD33CC">
        <w:rPr>
          <w:rFonts w:hint="eastAsia"/>
          <w:sz w:val="22"/>
          <w:szCs w:val="22"/>
        </w:rPr>
        <w:t>狀，視力很強，腿部羽毛直達</w:t>
      </w:r>
      <w:proofErr w:type="gramStart"/>
      <w:r w:rsidRPr="00AD33CC">
        <w:rPr>
          <w:rFonts w:hint="eastAsia"/>
          <w:sz w:val="22"/>
          <w:szCs w:val="22"/>
        </w:rPr>
        <w:t>趾</w:t>
      </w:r>
      <w:proofErr w:type="gramEnd"/>
      <w:r w:rsidRPr="00AD33CC">
        <w:rPr>
          <w:rFonts w:hint="eastAsia"/>
          <w:sz w:val="22"/>
          <w:szCs w:val="22"/>
        </w:rPr>
        <w:t>間，雌雄同色。也叫</w:t>
      </w:r>
      <w:proofErr w:type="gramStart"/>
      <w:r w:rsidRPr="00AD33CC">
        <w:rPr>
          <w:rFonts w:hint="eastAsia"/>
          <w:sz w:val="22"/>
          <w:szCs w:val="22"/>
        </w:rPr>
        <w:t>鷲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.841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鷲</w:t>
      </w:r>
      <w:proofErr w:type="gramEnd"/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雕的別名。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.1161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eastAsia="細明體" w:cs="細明體" w:hint="eastAsia"/>
          <w:spacing w:val="18"/>
          <w:sz w:val="22"/>
          <w:szCs w:val="22"/>
        </w:rPr>
        <w:t xml:space="preserve"> </w:t>
      </w:r>
      <w:r w:rsidRPr="00AD33CC">
        <w:rPr>
          <w:rFonts w:eastAsia="細明體" w:cs="細明體" w:hint="eastAsia"/>
          <w:sz w:val="22"/>
          <w:szCs w:val="22"/>
        </w:rPr>
        <w:t>爴（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ㄐㄩㄝˊ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eastAsia="細明體" w:cs="細明體" w:hint="eastAsia"/>
          <w:sz w:val="22"/>
          <w:szCs w:val="22"/>
        </w:rPr>
        <w:t>）：同</w:t>
      </w:r>
      <w:r w:rsidRPr="00AD33CC">
        <w:rPr>
          <w:rFonts w:hint="eastAsia"/>
          <w:sz w:val="22"/>
          <w:szCs w:val="22"/>
        </w:rPr>
        <w:t>“攫”。</w:t>
      </w:r>
      <w:proofErr w:type="gramStart"/>
      <w:r w:rsidRPr="00AD33CC">
        <w:rPr>
          <w:rFonts w:hint="eastAsia"/>
          <w:sz w:val="22"/>
          <w:szCs w:val="22"/>
        </w:rPr>
        <w:t>唐玄應</w:t>
      </w:r>
      <w:proofErr w:type="gramEnd"/>
      <w:r w:rsidRPr="00AD33CC">
        <w:rPr>
          <w:rFonts w:hint="eastAsia"/>
          <w:sz w:val="22"/>
          <w:szCs w:val="22"/>
        </w:rPr>
        <w:t>《一切經音義》卷</w:t>
      </w:r>
      <w:proofErr w:type="gramStart"/>
      <w:r w:rsidRPr="00AD33CC">
        <w:rPr>
          <w:rFonts w:hint="eastAsia"/>
          <w:sz w:val="22"/>
          <w:szCs w:val="22"/>
        </w:rPr>
        <w:t>一</w:t>
      </w:r>
      <w:proofErr w:type="gramEnd"/>
      <w:r w:rsidRPr="00AD33CC">
        <w:rPr>
          <w:rFonts w:hint="eastAsia"/>
          <w:sz w:val="22"/>
          <w:szCs w:val="22"/>
        </w:rPr>
        <w:t>：“爴裂，（爴）宜作攫，九縛，居碧二反。《說文》：</w:t>
      </w:r>
      <w:proofErr w:type="gramStart"/>
      <w:r w:rsidRPr="00AD33CC">
        <w:rPr>
          <w:rFonts w:hint="eastAsia"/>
          <w:sz w:val="22"/>
          <w:szCs w:val="22"/>
        </w:rPr>
        <w:t>攫</w:t>
      </w:r>
      <w:proofErr w:type="gramEnd"/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爪持也</w:t>
      </w:r>
      <w:proofErr w:type="gramEnd"/>
      <w:r w:rsidRPr="00AD33CC">
        <w:rPr>
          <w:rFonts w:hint="eastAsia"/>
          <w:sz w:val="22"/>
          <w:szCs w:val="22"/>
        </w:rPr>
        <w:t>。《淮南子》</w:t>
      </w:r>
      <w:proofErr w:type="gramStart"/>
      <w:r w:rsidRPr="00AD33CC">
        <w:rPr>
          <w:rFonts w:hint="eastAsia"/>
          <w:sz w:val="22"/>
          <w:szCs w:val="22"/>
        </w:rPr>
        <w:t>云</w:t>
      </w:r>
      <w:proofErr w:type="gramEnd"/>
      <w:r w:rsidRPr="00AD33CC">
        <w:rPr>
          <w:rFonts w:hint="eastAsia"/>
          <w:sz w:val="22"/>
          <w:szCs w:val="22"/>
        </w:rPr>
        <w:t>：</w:t>
      </w:r>
      <w:proofErr w:type="gramStart"/>
      <w:r w:rsidRPr="00AD33CC">
        <w:rPr>
          <w:rFonts w:hint="eastAsia"/>
          <w:sz w:val="22"/>
          <w:szCs w:val="22"/>
        </w:rPr>
        <w:t>獸窮則攫</w:t>
      </w:r>
      <w:proofErr w:type="gramEnd"/>
      <w:r w:rsidRPr="00AD33CC">
        <w:rPr>
          <w:rFonts w:hint="eastAsia"/>
          <w:sz w:val="22"/>
          <w:szCs w:val="22"/>
        </w:rPr>
        <w:t>，是也。”《龍龕手鑑</w:t>
      </w:r>
      <w:r w:rsidRPr="00AD33CC">
        <w:rPr>
          <w:rFonts w:ascii="新細明體" w:hAnsi="新細明體" w:hint="eastAsia"/>
          <w:sz w:val="22"/>
          <w:szCs w:val="22"/>
        </w:rPr>
        <w:t>‧</w:t>
      </w:r>
      <w:r w:rsidRPr="00AD33CC">
        <w:rPr>
          <w:rFonts w:hint="eastAsia"/>
          <w:sz w:val="22"/>
          <w:szCs w:val="22"/>
        </w:rPr>
        <w:t>爪部》：“</w:t>
      </w:r>
      <w:r w:rsidRPr="00AD33CC">
        <w:rPr>
          <w:rFonts w:eastAsia="細明體" w:cs="細明體" w:hint="eastAsia"/>
          <w:sz w:val="22"/>
          <w:szCs w:val="22"/>
        </w:rPr>
        <w:t>爴，俗，正合作</w:t>
      </w:r>
      <w:r w:rsidRPr="00AD33CC">
        <w:rPr>
          <w:rFonts w:ascii="標楷體" w:eastAsia="標楷體" w:hAnsi="標楷體" w:hint="eastAsia"/>
          <w:sz w:val="22"/>
          <w:szCs w:val="22"/>
        </w:rPr>
        <w:t>‘</w:t>
      </w:r>
      <w:r w:rsidRPr="00AD33CC">
        <w:rPr>
          <w:rFonts w:hint="eastAsia"/>
          <w:sz w:val="22"/>
          <w:szCs w:val="22"/>
        </w:rPr>
        <w:t>攫</w:t>
      </w:r>
      <w:r w:rsidRPr="00AD33CC">
        <w:rPr>
          <w:rFonts w:ascii="標楷體" w:eastAsia="標楷體" w:hAnsi="標楷體" w:hint="eastAsia"/>
          <w:sz w:val="22"/>
          <w:szCs w:val="22"/>
        </w:rPr>
        <w:t>’</w:t>
      </w:r>
      <w:r w:rsidRPr="00AD33CC">
        <w:rPr>
          <w:rFonts w:hint="eastAsia"/>
          <w:sz w:val="22"/>
          <w:szCs w:val="22"/>
        </w:rPr>
        <w:t>字。”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.2036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是＝身【聖】。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鎖＝</w:t>
      </w:r>
      <w:proofErr w:type="gramStart"/>
      <w:r w:rsidRPr="00AD33CC">
        <w:rPr>
          <w:sz w:val="22"/>
          <w:szCs w:val="22"/>
        </w:rPr>
        <w:t>瑣</w:t>
      </w:r>
      <w:proofErr w:type="gramEnd"/>
      <w:r w:rsidRPr="00AD33CC">
        <w:rPr>
          <w:sz w:val="22"/>
          <w:szCs w:val="22"/>
        </w:rPr>
        <w:t>【聖】【石】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瑣</w:t>
      </w:r>
      <w:proofErr w:type="gramEnd"/>
      <w:r w:rsidRPr="00AD33CC">
        <w:rPr>
          <w:sz w:val="22"/>
          <w:szCs w:val="22"/>
        </w:rPr>
        <w:t>＝鎖【宋】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【元】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2263F2" w:rsidRPr="00E24DF8" w:rsidRDefault="002263F2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24DF8">
        <w:rPr>
          <w:rFonts w:hint="eastAsia"/>
          <w:sz w:val="22"/>
          <w:szCs w:val="22"/>
        </w:rPr>
        <w:t>（</w:t>
      </w:r>
      <w:r w:rsidRPr="00E24DF8">
        <w:rPr>
          <w:rFonts w:hint="eastAsia"/>
          <w:sz w:val="22"/>
          <w:szCs w:val="22"/>
        </w:rPr>
        <w:t>1</w:t>
      </w:r>
      <w:r w:rsidRPr="00E24DF8">
        <w:rPr>
          <w:rFonts w:hint="eastAsia"/>
          <w:sz w:val="22"/>
          <w:szCs w:val="22"/>
        </w:rPr>
        <w:t>）</w:t>
      </w:r>
      <w:proofErr w:type="gramStart"/>
      <w:r w:rsidRPr="00E24DF8">
        <w:rPr>
          <w:rFonts w:hint="eastAsia"/>
          <w:sz w:val="22"/>
          <w:szCs w:val="22"/>
        </w:rPr>
        <w:t>膞</w:t>
      </w:r>
      <w:proofErr w:type="gramEnd"/>
      <w:r w:rsidRPr="00E24DF8">
        <w:rPr>
          <w:rFonts w:hint="eastAsia"/>
          <w:sz w:val="22"/>
          <w:szCs w:val="22"/>
        </w:rPr>
        <w:t>＝</w:t>
      </w:r>
      <w:r w:rsidRPr="00E24DF8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E24DF8">
        <w:rPr>
          <w:rFonts w:hint="eastAsia"/>
          <w:sz w:val="22"/>
          <w:szCs w:val="22"/>
        </w:rPr>
        <w:t>【宋】【宮】【聖】，＝踹【元】，＝腨【明】</w:t>
      </w:r>
      <w:r w:rsidRPr="00E24DF8">
        <w:rPr>
          <w:sz w:val="22"/>
          <w:szCs w:val="22"/>
        </w:rPr>
        <w:t>。</w:t>
      </w:r>
      <w:proofErr w:type="gramStart"/>
      <w:r w:rsidRPr="00E24DF8">
        <w:rPr>
          <w:sz w:val="22"/>
          <w:szCs w:val="22"/>
        </w:rPr>
        <w:t>（</w:t>
      </w:r>
      <w:proofErr w:type="gramEnd"/>
      <w:r w:rsidRPr="00E24DF8">
        <w:rPr>
          <w:sz w:val="22"/>
          <w:szCs w:val="22"/>
        </w:rPr>
        <w:t>大正</w:t>
      </w:r>
      <w:r w:rsidRPr="00E24DF8">
        <w:rPr>
          <w:sz w:val="22"/>
          <w:szCs w:val="22"/>
        </w:rPr>
        <w:t>25</w:t>
      </w:r>
      <w:r w:rsidRPr="00E24DF8">
        <w:rPr>
          <w:sz w:val="22"/>
          <w:szCs w:val="22"/>
        </w:rPr>
        <w:t>，</w:t>
      </w:r>
      <w:r w:rsidRPr="00E24DF8">
        <w:rPr>
          <w:sz w:val="22"/>
          <w:szCs w:val="22"/>
        </w:rPr>
        <w:t>403</w:t>
      </w:r>
      <w:r w:rsidRPr="00E24DF8">
        <w:rPr>
          <w:rFonts w:eastAsia="Roman Unicode" w:cs="Roman Unicode" w:hint="eastAsia"/>
          <w:sz w:val="22"/>
          <w:szCs w:val="22"/>
        </w:rPr>
        <w:t>d</w:t>
      </w:r>
      <w:r w:rsidRPr="00E24DF8">
        <w:rPr>
          <w:rFonts w:hint="eastAsia"/>
          <w:sz w:val="22"/>
          <w:szCs w:val="22"/>
        </w:rPr>
        <w:t>，</w:t>
      </w:r>
      <w:r w:rsidRPr="00E24DF8">
        <w:rPr>
          <w:rFonts w:eastAsia="Roman Unicode" w:cs="Roman Unicode" w:hint="eastAsia"/>
          <w:sz w:val="22"/>
          <w:szCs w:val="22"/>
        </w:rPr>
        <w:t>n</w:t>
      </w:r>
      <w:r w:rsidRPr="00E24DF8">
        <w:rPr>
          <w:rFonts w:hint="eastAsia"/>
          <w:sz w:val="22"/>
          <w:szCs w:val="22"/>
        </w:rPr>
        <w:t>.18</w:t>
      </w:r>
      <w:proofErr w:type="gramStart"/>
      <w:r w:rsidRPr="00E24DF8">
        <w:rPr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ㄔㄨㄣˊ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）：股骨，祭祀用</w:t>
      </w:r>
      <w:proofErr w:type="gramStart"/>
      <w:r w:rsidRPr="00AD33CC">
        <w:rPr>
          <w:rFonts w:hint="eastAsia"/>
          <w:sz w:val="22"/>
          <w:szCs w:val="22"/>
        </w:rPr>
        <w:t>牲後體</w:t>
      </w:r>
      <w:proofErr w:type="gramEnd"/>
      <w:r w:rsidRPr="00AD33CC">
        <w:rPr>
          <w:rFonts w:hint="eastAsia"/>
          <w:sz w:val="22"/>
          <w:szCs w:val="22"/>
        </w:rPr>
        <w:t>的一部分。《儀禮‧少牢饋食禮》：“司馬升羊右胖，髀不升，肩、臂、</w:t>
      </w:r>
      <w:proofErr w:type="gramStart"/>
      <w:r w:rsidRPr="00AD33CC">
        <w:rPr>
          <w:rFonts w:hint="eastAsia"/>
          <w:sz w:val="22"/>
          <w:szCs w:val="22"/>
        </w:rPr>
        <w:t>臑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骼</w:t>
      </w:r>
      <w:proofErr w:type="gramEnd"/>
      <w:r w:rsidRPr="00AD33CC">
        <w:rPr>
          <w:rFonts w:hint="eastAsia"/>
          <w:sz w:val="22"/>
          <w:szCs w:val="22"/>
        </w:rPr>
        <w:t>…</w:t>
      </w:r>
      <w:proofErr w:type="gramStart"/>
      <w:r w:rsidRPr="00AD33CC">
        <w:rPr>
          <w:rFonts w:hint="eastAsia"/>
          <w:sz w:val="22"/>
          <w:szCs w:val="22"/>
        </w:rPr>
        <w:t>…</w:t>
      </w:r>
      <w:proofErr w:type="gramEnd"/>
      <w:r w:rsidRPr="00AD33CC">
        <w:rPr>
          <w:rFonts w:hint="eastAsia"/>
          <w:sz w:val="22"/>
          <w:szCs w:val="22"/>
        </w:rPr>
        <w:t>實</w:t>
      </w:r>
      <w:proofErr w:type="gramStart"/>
      <w:r w:rsidRPr="00AD33CC">
        <w:rPr>
          <w:rFonts w:hint="eastAsia"/>
          <w:sz w:val="22"/>
          <w:szCs w:val="22"/>
        </w:rPr>
        <w:t>于一</w:t>
      </w:r>
      <w:proofErr w:type="gramEnd"/>
      <w:r w:rsidRPr="00AD33CC">
        <w:rPr>
          <w:rFonts w:hint="eastAsia"/>
          <w:sz w:val="22"/>
          <w:szCs w:val="22"/>
        </w:rPr>
        <w:t>鼎。”</w:t>
      </w:r>
      <w:proofErr w:type="gramStart"/>
      <w:r w:rsidRPr="00AD33CC">
        <w:rPr>
          <w:rFonts w:hint="eastAsia"/>
          <w:sz w:val="22"/>
          <w:szCs w:val="22"/>
        </w:rPr>
        <w:t>鄭玄注</w:t>
      </w:r>
      <w:proofErr w:type="gramEnd"/>
      <w:r w:rsidRPr="00AD33CC">
        <w:rPr>
          <w:rFonts w:hint="eastAsia"/>
          <w:sz w:val="22"/>
          <w:szCs w:val="22"/>
        </w:rPr>
        <w:t>：“</w:t>
      </w:r>
      <w:proofErr w:type="gramStart"/>
      <w:r w:rsidRPr="00AD33CC">
        <w:rPr>
          <w:rFonts w:hint="eastAsia"/>
          <w:sz w:val="22"/>
          <w:szCs w:val="22"/>
        </w:rPr>
        <w:t>膞</w:t>
      </w:r>
      <w:proofErr w:type="gramEnd"/>
      <w:r w:rsidRPr="00AD33CC">
        <w:rPr>
          <w:rFonts w:hint="eastAsia"/>
          <w:sz w:val="22"/>
          <w:szCs w:val="22"/>
        </w:rPr>
        <w:t>、</w:t>
      </w:r>
      <w:proofErr w:type="gramStart"/>
      <w:r w:rsidRPr="00AD33CC">
        <w:rPr>
          <w:rFonts w:hint="eastAsia"/>
          <w:sz w:val="22"/>
          <w:szCs w:val="22"/>
        </w:rPr>
        <w:t>骼</w:t>
      </w:r>
      <w:proofErr w:type="gramEnd"/>
      <w:r w:rsidRPr="00AD33CC">
        <w:rPr>
          <w:rFonts w:hint="eastAsia"/>
          <w:sz w:val="22"/>
          <w:szCs w:val="22"/>
        </w:rPr>
        <w:t>，股骨。”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p.1369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）踹（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ㄔㄨㄢˇ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）：小腿肚。《靈樞經‧經脈》：“脾足太陰之脈，起于大指之端，循指內側白肉際，過核骨後，上內踝前廉，上踹內，循脛骨後，交出</w:t>
      </w:r>
      <w:proofErr w:type="gramStart"/>
      <w:r w:rsidRPr="00AD33CC">
        <w:rPr>
          <w:rFonts w:hint="eastAsia"/>
          <w:sz w:val="22"/>
          <w:szCs w:val="22"/>
        </w:rPr>
        <w:t>厥</w:t>
      </w:r>
      <w:proofErr w:type="gramEnd"/>
      <w:r w:rsidRPr="00AD33CC">
        <w:rPr>
          <w:rFonts w:hint="eastAsia"/>
          <w:sz w:val="22"/>
          <w:szCs w:val="22"/>
        </w:rPr>
        <w:t>陰之前。”</w:t>
      </w:r>
      <w:proofErr w:type="gramStart"/>
      <w:r w:rsidRPr="00AD33CC">
        <w:rPr>
          <w:rFonts w:hint="eastAsia"/>
          <w:sz w:val="22"/>
          <w:szCs w:val="22"/>
        </w:rPr>
        <w:t>張隱庵</w:t>
      </w:r>
      <w:proofErr w:type="gramEnd"/>
      <w:r w:rsidRPr="00AD33CC">
        <w:rPr>
          <w:rFonts w:hint="eastAsia"/>
          <w:sz w:val="22"/>
          <w:szCs w:val="22"/>
        </w:rPr>
        <w:t>集注：“踹，足肚也，亦名</w:t>
      </w:r>
      <w:proofErr w:type="gramStart"/>
      <w:r w:rsidRPr="00AD33CC">
        <w:rPr>
          <w:rFonts w:hint="eastAsia"/>
          <w:sz w:val="22"/>
          <w:szCs w:val="22"/>
        </w:rPr>
        <w:t>腓</w:t>
      </w:r>
      <w:proofErr w:type="gramEnd"/>
      <w:r w:rsidRPr="00AD33CC">
        <w:rPr>
          <w:rFonts w:hint="eastAsia"/>
          <w:sz w:val="22"/>
          <w:szCs w:val="22"/>
        </w:rPr>
        <w:t>腸。”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p.518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髀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大腿骨。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指股部，大腿。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p.408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肋＝勒【宋】【宮】【聖】【石】。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Ansi="新細明體" w:hint="eastAsia"/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印順法師，《大智度論》</w:t>
      </w: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標點本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Ansi="新細明體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下有大段經文，應移回於此。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Ansi="新細明體" w:hint="eastAsia"/>
          <w:sz w:val="22"/>
          <w:szCs w:val="22"/>
        </w:rPr>
        <w:t>」</w:t>
      </w:r>
    </w:p>
  </w:footnote>
  <w:footnote w:id="33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1</w:t>
      </w:r>
      <w:r w:rsidRPr="00AD33CC">
        <w:rPr>
          <w:rFonts w:cs="細明體" w:hint="eastAsia"/>
          <w:sz w:val="22"/>
          <w:szCs w:val="22"/>
        </w:rPr>
        <w:t>）</w:t>
      </w:r>
      <w:r w:rsidRPr="00F679B9">
        <w:rPr>
          <w:rFonts w:hAnsi="新細明體"/>
          <w:spacing w:val="-2"/>
          <w:sz w:val="22"/>
          <w:szCs w:val="22"/>
        </w:rPr>
        <w:t>印順法師，《大智度論》</w:t>
      </w:r>
      <w:r w:rsidRPr="00F679B9">
        <w:rPr>
          <w:rFonts w:hAnsi="新細明體" w:hint="eastAsia"/>
          <w:spacing w:val="-2"/>
          <w:sz w:val="22"/>
          <w:szCs w:val="22"/>
        </w:rPr>
        <w:t>（</w:t>
      </w:r>
      <w:r w:rsidRPr="00F679B9">
        <w:rPr>
          <w:rFonts w:hAnsi="新細明體"/>
          <w:spacing w:val="-2"/>
          <w:sz w:val="22"/>
          <w:szCs w:val="22"/>
        </w:rPr>
        <w:t>標點本</w:t>
      </w:r>
      <w:r w:rsidRPr="00F679B9">
        <w:rPr>
          <w:rFonts w:hAnsi="新細明體" w:hint="eastAsia"/>
          <w:spacing w:val="-2"/>
          <w:sz w:val="22"/>
          <w:szCs w:val="22"/>
        </w:rPr>
        <w:t>）</w:t>
      </w:r>
      <w:r w:rsidRPr="00F679B9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F679B9">
        <w:rPr>
          <w:spacing w:val="-2"/>
          <w:sz w:val="22"/>
          <w:szCs w:val="22"/>
        </w:rPr>
        <w:t>p.18</w:t>
      </w:r>
      <w:r w:rsidRPr="00F679B9">
        <w:rPr>
          <w:rFonts w:hint="eastAsia"/>
          <w:spacing w:val="-2"/>
          <w:sz w:val="22"/>
          <w:szCs w:val="22"/>
        </w:rPr>
        <w:t>28</w:t>
      </w:r>
      <w:r w:rsidRPr="00F679B9">
        <w:rPr>
          <w:rFonts w:hAnsi="新細明體"/>
          <w:spacing w:val="-2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F679B9">
        <w:rPr>
          <w:rFonts w:ascii="標楷體" w:eastAsia="標楷體" w:hAnsi="標楷體" w:hint="eastAsia"/>
          <w:spacing w:val="-2"/>
          <w:sz w:val="22"/>
          <w:szCs w:val="22"/>
        </w:rPr>
        <w:t>此下共</w:t>
      </w:r>
      <w:r w:rsidRPr="00F679B9">
        <w:rPr>
          <w:rFonts w:ascii="標楷體" w:eastAsia="標楷體" w:hAnsi="標楷體"/>
          <w:spacing w:val="-2"/>
          <w:sz w:val="22"/>
          <w:szCs w:val="22"/>
        </w:rPr>
        <w:t>二千三百零八字</w:t>
      </w:r>
      <w:r w:rsidRPr="00F679B9">
        <w:rPr>
          <w:rFonts w:ascii="標楷體" w:eastAsia="標楷體" w:hAnsi="標楷體" w:hint="eastAsia"/>
          <w:spacing w:val="-2"/>
          <w:sz w:val="22"/>
          <w:szCs w:val="22"/>
        </w:rPr>
        <w:t>，應與前段經文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啣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接。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Ansi="新細明體" w:hint="eastAsia"/>
          <w:sz w:val="22"/>
          <w:szCs w:val="22"/>
        </w:rPr>
        <w:t>」</w:t>
      </w:r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</w:t>
      </w:r>
      <w:proofErr w:type="gramStart"/>
      <w:r w:rsidRPr="00AD33CC">
        <w:rPr>
          <w:sz w:val="22"/>
          <w:szCs w:val="22"/>
        </w:rPr>
        <w:t>論釋，</w:t>
      </w:r>
      <w:proofErr w:type="gramEnd"/>
      <w:r w:rsidRPr="00AD33CC">
        <w:rPr>
          <w:sz w:val="22"/>
          <w:szCs w:val="22"/>
        </w:rPr>
        <w:t>從「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，須菩提！菩薩摩訶薩見是棄死人骨在地</w:t>
      </w:r>
      <w:r w:rsidRPr="00AD33CC">
        <w:rPr>
          <w:rFonts w:eastAsia="標楷體" w:cs="細明體" w:hint="eastAsia"/>
          <w:sz w:val="22"/>
          <w:szCs w:val="22"/>
        </w:rPr>
        <w:t>，</w:t>
      </w:r>
      <w:proofErr w:type="gramStart"/>
      <w:r w:rsidRPr="00AD33CC">
        <w:rPr>
          <w:rFonts w:eastAsia="標楷體" w:cs="細明體" w:hint="eastAsia"/>
          <w:sz w:val="22"/>
          <w:szCs w:val="22"/>
        </w:rPr>
        <w:t>歲久</w:t>
      </w:r>
      <w:proofErr w:type="gramEnd"/>
      <w:r w:rsidRPr="00AD33CC">
        <w:rPr>
          <w:rFonts w:eastAsia="標楷體" w:cs="細明體" w:hint="eastAsia"/>
          <w:sz w:val="22"/>
          <w:szCs w:val="22"/>
        </w:rPr>
        <w:t>，其</w:t>
      </w:r>
      <w:proofErr w:type="gramStart"/>
      <w:r w:rsidRPr="00AD33CC">
        <w:rPr>
          <w:rFonts w:eastAsia="標楷體" w:cs="細明體" w:hint="eastAsia"/>
          <w:sz w:val="22"/>
          <w:szCs w:val="22"/>
        </w:rPr>
        <w:t>色如鴿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」以下，至「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sz w:val="22"/>
          <w:szCs w:val="22"/>
        </w:rPr>
        <w:t>十八、智慧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知見現在世無礙無障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。須菩提！是名菩薩摩訶薩摩訶衍，以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不可得故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7"/>
          <w:attr w:name="UnitName" w:val="C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，前</w:t>
      </w:r>
      <w:r w:rsidRPr="00AD33CC">
        <w:rPr>
          <w:sz w:val="22"/>
          <w:szCs w:val="22"/>
        </w:rPr>
        <w:t>移至此。</w:t>
      </w:r>
    </w:p>
  </w:footnote>
  <w:footnote w:id="3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〔歲久〕－【宋】【元】【明】【宮】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三</w:t>
      </w:r>
      <w:proofErr w:type="gramEnd"/>
      <w:r w:rsidRPr="00E24DF8">
        <w:rPr>
          <w:rFonts w:hAnsi="新細明體" w:hint="eastAsia"/>
          <w:sz w:val="22"/>
          <w:szCs w:val="22"/>
        </w:rPr>
        <w:t>三昧</w:t>
      </w:r>
      <w:r w:rsidRPr="00AD33CC">
        <w:rPr>
          <w:rFonts w:hint="eastAsia"/>
          <w:sz w:val="22"/>
          <w:szCs w:val="22"/>
        </w:rPr>
        <w:t>：法</w:t>
      </w:r>
      <w:proofErr w:type="gramStart"/>
      <w:r w:rsidRPr="00AD33CC">
        <w:rPr>
          <w:rFonts w:hint="eastAsia"/>
          <w:sz w:val="22"/>
          <w:szCs w:val="22"/>
        </w:rPr>
        <w:t>自相空</w:t>
      </w:r>
      <w:proofErr w:type="gramEnd"/>
      <w:r w:rsidRPr="00AD33CC">
        <w:rPr>
          <w:rFonts w:hint="eastAsia"/>
          <w:sz w:val="22"/>
          <w:szCs w:val="22"/>
        </w:rPr>
        <w:t>，法無異相，法中不作。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p.289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生智？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若智以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無所得而為方便，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知諸有趣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永不復生，是為無生智。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80b18-20</w:t>
      </w:r>
      <w:r w:rsidRPr="00AD33CC">
        <w:rPr>
          <w:rFonts w:hint="eastAsia"/>
          <w:sz w:val="22"/>
          <w:szCs w:val="22"/>
        </w:rPr>
        <w:t>）</w:t>
      </w:r>
    </w:p>
  </w:footnote>
  <w:footnote w:id="3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云何法智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若智以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無所得而為方便，知五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差別相，是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為法智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80b3-4</w:t>
      </w:r>
      <w:r w:rsidRPr="00AD33CC">
        <w:rPr>
          <w:rFonts w:hint="eastAsia"/>
          <w:sz w:val="22"/>
          <w:szCs w:val="22"/>
        </w:rPr>
        <w:t>）</w:t>
      </w:r>
    </w:p>
  </w:footnote>
  <w:footnote w:id="3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何未知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當知根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若諸有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學補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特伽羅，於諸聖諦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未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已現觀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所有信根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、精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進根、念根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、定根、慧根，是為未知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當知根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80b24-26</w:t>
      </w:r>
      <w:r w:rsidRPr="00AD33CC">
        <w:rPr>
          <w:rFonts w:hint="eastAsia"/>
          <w:sz w:val="22"/>
          <w:szCs w:val="22"/>
        </w:rPr>
        <w:t>）</w:t>
      </w:r>
    </w:p>
  </w:footnote>
  <w:footnote w:id="39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已知根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若諸有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學補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特伽羅，於諸聖諦已得現觀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所有信根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、精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進根、念根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、定根、慧根，是為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已知根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80b26-29</w:t>
      </w:r>
      <w:r w:rsidRPr="00AD33CC">
        <w:rPr>
          <w:rFonts w:hint="eastAsia"/>
          <w:sz w:val="22"/>
          <w:szCs w:val="22"/>
        </w:rPr>
        <w:t>）</w:t>
      </w:r>
    </w:p>
  </w:footnote>
  <w:footnote w:id="40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滅＝善【宋】【元】【明】【宮】【聖】。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天＝人【宮】。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就壞＝壞死【宋】【元】【明】【宮】【聖】【石】。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相＝根【聖】。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審</w:t>
      </w:r>
      <w:proofErr w:type="gramStart"/>
      <w:r w:rsidRPr="00AD33CC">
        <w:rPr>
          <w:rFonts w:hint="eastAsia"/>
          <w:sz w:val="22"/>
          <w:szCs w:val="22"/>
        </w:rPr>
        <w:t>諦</w:t>
      </w:r>
      <w:proofErr w:type="gramEnd"/>
      <w:r w:rsidRPr="00AD33CC">
        <w:rPr>
          <w:rFonts w:hint="eastAsia"/>
          <w:sz w:val="22"/>
          <w:szCs w:val="22"/>
        </w:rPr>
        <w:t>：亦作“審諟”。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慎密。</w:t>
      </w:r>
      <w:r w:rsidRPr="00AD33CC">
        <w:rPr>
          <w:rFonts w:hint="eastAsia"/>
          <w:sz w:val="22"/>
          <w:szCs w:val="22"/>
        </w:rPr>
        <w:t>2.</w:t>
      </w:r>
      <w:proofErr w:type="gramStart"/>
      <w:r w:rsidRPr="00AD33CC">
        <w:rPr>
          <w:rFonts w:hint="eastAsia"/>
          <w:sz w:val="22"/>
          <w:szCs w:val="22"/>
        </w:rPr>
        <w:t>詳備</w:t>
      </w:r>
      <w:proofErr w:type="gramEnd"/>
      <w:r w:rsidRPr="00AD33CC">
        <w:rPr>
          <w:rFonts w:hint="eastAsia"/>
          <w:sz w:val="22"/>
          <w:szCs w:val="22"/>
        </w:rPr>
        <w:t>，周備。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精當；確當。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仔細考察或觀察。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p.1633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〔義無……盡〕三十七字－【宋】【元】【明】【宮】。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rFonts w:hAnsi="新細明體"/>
          <w:sz w:val="22"/>
          <w:szCs w:val="22"/>
        </w:rPr>
        <w:t>）</w:t>
      </w:r>
      <w:r w:rsidRPr="00E24DF8">
        <w:rPr>
          <w:sz w:val="22"/>
          <w:szCs w:val="22"/>
        </w:rPr>
        <w:t>印順</w:t>
      </w:r>
      <w:r w:rsidRPr="00AD33CC">
        <w:rPr>
          <w:rFonts w:hAnsi="新細明體"/>
          <w:sz w:val="22"/>
          <w:szCs w:val="22"/>
        </w:rPr>
        <w:t>法師，《大智度論》</w:t>
      </w: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標點本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p.1836</w:t>
      </w:r>
      <w:r w:rsidRPr="00AD33CC">
        <w:rPr>
          <w:rFonts w:hAnsi="新細明體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sz w:val="22"/>
          <w:szCs w:val="22"/>
        </w:rPr>
        <w:t>上一大段二千三百零八字至此止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Ansi="新細明體"/>
          <w:sz w:val="22"/>
          <w:szCs w:val="22"/>
        </w:rPr>
        <w:t>」。</w:t>
      </w:r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rFonts w:hint="eastAsia"/>
          <w:sz w:val="22"/>
          <w:szCs w:val="22"/>
        </w:rPr>
        <w:t>p.1815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p.1828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</w:t>
      </w:r>
      <w:proofErr w:type="gramStart"/>
      <w:r w:rsidRPr="00AD33CC">
        <w:rPr>
          <w:sz w:val="22"/>
          <w:szCs w:val="22"/>
        </w:rPr>
        <w:t>論釋，</w:t>
      </w:r>
      <w:proofErr w:type="gramEnd"/>
      <w:r w:rsidRPr="00AD33CC">
        <w:rPr>
          <w:sz w:val="22"/>
          <w:szCs w:val="22"/>
        </w:rPr>
        <w:t>從「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，須菩提！菩薩摩訶薩見是棄死人骨在地</w:t>
      </w:r>
      <w:r w:rsidRPr="00AD33CC">
        <w:rPr>
          <w:rFonts w:eastAsia="標楷體" w:cs="細明體" w:hint="eastAsia"/>
          <w:sz w:val="22"/>
          <w:szCs w:val="22"/>
        </w:rPr>
        <w:t>，</w:t>
      </w:r>
      <w:proofErr w:type="gramStart"/>
      <w:r w:rsidRPr="00AD33CC">
        <w:rPr>
          <w:rFonts w:eastAsia="標楷體" w:cs="細明體" w:hint="eastAsia"/>
          <w:sz w:val="22"/>
          <w:szCs w:val="22"/>
        </w:rPr>
        <w:t>歲久</w:t>
      </w:r>
      <w:proofErr w:type="gramEnd"/>
      <w:r w:rsidRPr="00AD33CC">
        <w:rPr>
          <w:rFonts w:eastAsia="標楷體" w:cs="細明體" w:hint="eastAsia"/>
          <w:sz w:val="22"/>
          <w:szCs w:val="22"/>
        </w:rPr>
        <w:t>，其</w:t>
      </w:r>
      <w:proofErr w:type="gramStart"/>
      <w:r w:rsidRPr="00AD33CC">
        <w:rPr>
          <w:rFonts w:eastAsia="標楷體" w:cs="細明體" w:hint="eastAsia"/>
          <w:sz w:val="22"/>
          <w:szCs w:val="22"/>
        </w:rPr>
        <w:t>色如鴿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」以下，至「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/>
          <w:sz w:val="22"/>
          <w:szCs w:val="22"/>
        </w:rPr>
        <w:t>十八、智慧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知見現在世無礙無障</w:t>
      </w:r>
      <w:proofErr w:type="gramEnd"/>
      <w:r w:rsidRPr="00AD33CC">
        <w:rPr>
          <w:rFonts w:ascii="標楷體" w:eastAsia="標楷體" w:hAnsi="標楷體"/>
          <w:sz w:val="22"/>
          <w:szCs w:val="22"/>
        </w:rPr>
        <w:t>。須菩提！是名菩薩摩訶薩摩訶衍，以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不可得故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7"/>
          <w:attr w:name="UnitName" w:val="C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），前</w:t>
      </w:r>
      <w:r w:rsidRPr="00AD33CC">
        <w:rPr>
          <w:sz w:val="22"/>
          <w:szCs w:val="22"/>
        </w:rPr>
        <w:t>移至此。</w:t>
      </w:r>
    </w:p>
  </w:footnote>
  <w:footnote w:id="4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《大智度論》卷</w:t>
      </w:r>
      <w:r w:rsidRPr="00AD33CC">
        <w:rPr>
          <w:rFonts w:hint="eastAsia"/>
          <w:sz w:val="22"/>
          <w:szCs w:val="22"/>
        </w:rPr>
        <w:t>31</w:t>
      </w:r>
      <w:r w:rsidRPr="00F660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F6609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修四</w:t>
      </w:r>
      <w:proofErr w:type="gramStart"/>
      <w:r w:rsidRPr="00AD33CC">
        <w:rPr>
          <w:rFonts w:eastAsia="標楷體" w:hint="eastAsia"/>
          <w:sz w:val="22"/>
          <w:szCs w:val="22"/>
        </w:rPr>
        <w:t>念處十二種觀</w:t>
      </w:r>
      <w:proofErr w:type="gramEnd"/>
      <w:r w:rsidRPr="00AD33CC">
        <w:rPr>
          <w:rFonts w:eastAsia="標楷體" w:hint="eastAsia"/>
          <w:sz w:val="22"/>
          <w:szCs w:val="22"/>
        </w:rPr>
        <w:t>：所謂</w:t>
      </w:r>
      <w:proofErr w:type="gramStart"/>
      <w:r w:rsidRPr="00AD33CC">
        <w:rPr>
          <w:rFonts w:eastAsia="標楷體" w:hint="eastAsia"/>
          <w:sz w:val="22"/>
          <w:szCs w:val="22"/>
        </w:rPr>
        <w:t>初觀內</w:t>
      </w:r>
      <w:proofErr w:type="gramEnd"/>
      <w:r w:rsidRPr="00AD33CC">
        <w:rPr>
          <w:rFonts w:eastAsia="標楷體" w:hint="eastAsia"/>
          <w:sz w:val="22"/>
          <w:szCs w:val="22"/>
        </w:rPr>
        <w:t>身，三十六</w:t>
      </w:r>
      <w:proofErr w:type="gramStart"/>
      <w:r w:rsidRPr="00AD33CC">
        <w:rPr>
          <w:rFonts w:eastAsia="標楷體" w:hint="eastAsia"/>
          <w:sz w:val="22"/>
          <w:szCs w:val="22"/>
        </w:rPr>
        <w:t>種不淨充滿</w:t>
      </w:r>
      <w:proofErr w:type="gramEnd"/>
      <w:r w:rsidRPr="00AD33CC">
        <w:rPr>
          <w:rFonts w:eastAsia="標楷體" w:hint="eastAsia"/>
          <w:sz w:val="22"/>
          <w:szCs w:val="22"/>
        </w:rPr>
        <w:t>，九孔常流，甚可</w:t>
      </w:r>
      <w:proofErr w:type="gramStart"/>
      <w:r w:rsidRPr="00AD33CC">
        <w:rPr>
          <w:rFonts w:eastAsia="標楷體" w:hint="eastAsia"/>
          <w:sz w:val="22"/>
          <w:szCs w:val="22"/>
        </w:rPr>
        <w:t>厭患，淨相</w:t>
      </w:r>
      <w:proofErr w:type="gramEnd"/>
      <w:r w:rsidRPr="00AD33CC">
        <w:rPr>
          <w:rFonts w:eastAsia="標楷體" w:hint="eastAsia"/>
          <w:sz w:val="22"/>
          <w:szCs w:val="22"/>
        </w:rPr>
        <w:t>不可得；</w:t>
      </w:r>
      <w:proofErr w:type="gramStart"/>
      <w:r w:rsidRPr="00AD33CC">
        <w:rPr>
          <w:rFonts w:eastAsia="標楷體" w:hint="eastAsia"/>
          <w:sz w:val="22"/>
          <w:szCs w:val="22"/>
        </w:rPr>
        <w:t>淨相不可得故</w:t>
      </w:r>
      <w:proofErr w:type="gramEnd"/>
      <w:r w:rsidRPr="00AD33CC">
        <w:rPr>
          <w:rFonts w:eastAsia="標楷體" w:hint="eastAsia"/>
          <w:sz w:val="22"/>
          <w:szCs w:val="22"/>
        </w:rPr>
        <w:t>，名</w:t>
      </w:r>
      <w:r w:rsidRPr="00AD33CC">
        <w:rPr>
          <w:rFonts w:eastAsia="標楷體" w:hint="eastAsia"/>
          <w:b/>
          <w:sz w:val="22"/>
          <w:szCs w:val="22"/>
        </w:rPr>
        <w:t>內空</w:t>
      </w:r>
      <w:r w:rsidRPr="00AD33CC">
        <w:rPr>
          <w:rFonts w:eastAsia="標楷體" w:hint="eastAsia"/>
          <w:sz w:val="22"/>
          <w:szCs w:val="22"/>
        </w:rPr>
        <w:t>。行者既知內</w:t>
      </w:r>
      <w:proofErr w:type="gramStart"/>
      <w:r w:rsidRPr="00AD33CC">
        <w:rPr>
          <w:rFonts w:eastAsia="標楷體" w:hint="eastAsia"/>
          <w:sz w:val="22"/>
          <w:szCs w:val="22"/>
        </w:rPr>
        <w:t>身不淨</w:t>
      </w:r>
      <w:proofErr w:type="gramEnd"/>
      <w:r w:rsidRPr="00AD33CC">
        <w:rPr>
          <w:rFonts w:eastAsia="標楷體" w:hint="eastAsia"/>
          <w:sz w:val="22"/>
          <w:szCs w:val="22"/>
        </w:rPr>
        <w:t>，觀外</w:t>
      </w:r>
      <w:proofErr w:type="gramStart"/>
      <w:r w:rsidRPr="00AD33CC">
        <w:rPr>
          <w:rFonts w:eastAsia="標楷體" w:hint="eastAsia"/>
          <w:sz w:val="22"/>
          <w:szCs w:val="22"/>
        </w:rPr>
        <w:t>所著</w:t>
      </w:r>
      <w:proofErr w:type="gramEnd"/>
      <w:r w:rsidRPr="00AD33CC">
        <w:rPr>
          <w:rFonts w:eastAsia="標楷體" w:hint="eastAsia"/>
          <w:sz w:val="22"/>
          <w:szCs w:val="22"/>
        </w:rPr>
        <w:t>，亦復如是，</w:t>
      </w:r>
      <w:proofErr w:type="gramStart"/>
      <w:r w:rsidRPr="00AD33CC">
        <w:rPr>
          <w:rFonts w:eastAsia="標楷體" w:hint="eastAsia"/>
          <w:sz w:val="22"/>
          <w:szCs w:val="22"/>
        </w:rPr>
        <w:t>俱實不淨</w:t>
      </w:r>
      <w:proofErr w:type="gramEnd"/>
      <w:r w:rsidRPr="00AD33CC">
        <w:rPr>
          <w:rFonts w:eastAsia="標楷體" w:hint="eastAsia"/>
          <w:sz w:val="22"/>
          <w:szCs w:val="22"/>
        </w:rPr>
        <w:t>；</w:t>
      </w:r>
      <w:proofErr w:type="gramStart"/>
      <w:r w:rsidRPr="00AD33CC">
        <w:rPr>
          <w:rFonts w:eastAsia="標楷體" w:hint="eastAsia"/>
          <w:sz w:val="22"/>
          <w:szCs w:val="22"/>
        </w:rPr>
        <w:t>愚夫狂惑</w:t>
      </w:r>
      <w:proofErr w:type="gramEnd"/>
      <w:r w:rsidRPr="00AD33CC">
        <w:rPr>
          <w:rFonts w:eastAsia="標楷體" w:hint="eastAsia"/>
          <w:sz w:val="22"/>
          <w:szCs w:val="22"/>
        </w:rPr>
        <w:t>，為</w:t>
      </w:r>
      <w:proofErr w:type="gramStart"/>
      <w:r w:rsidRPr="00AD33CC">
        <w:rPr>
          <w:rFonts w:eastAsia="標楷體" w:hint="eastAsia"/>
          <w:sz w:val="22"/>
          <w:szCs w:val="22"/>
        </w:rPr>
        <w:t>婬欲覆心，故謂</w:t>
      </w:r>
      <w:proofErr w:type="gramEnd"/>
      <w:r w:rsidRPr="00AD33CC">
        <w:rPr>
          <w:rFonts w:eastAsia="標楷體" w:hint="eastAsia"/>
          <w:sz w:val="22"/>
          <w:szCs w:val="22"/>
        </w:rPr>
        <w:t>之為淨。觀所著色，亦如我</w:t>
      </w:r>
      <w:proofErr w:type="gramStart"/>
      <w:r w:rsidRPr="00AD33CC">
        <w:rPr>
          <w:rFonts w:eastAsia="標楷體" w:hint="eastAsia"/>
          <w:sz w:val="22"/>
          <w:szCs w:val="22"/>
        </w:rPr>
        <w:t>身淨相</w:t>
      </w:r>
      <w:proofErr w:type="gramEnd"/>
      <w:r w:rsidRPr="00AD33CC">
        <w:rPr>
          <w:rFonts w:eastAsia="標楷體" w:hint="eastAsia"/>
          <w:sz w:val="22"/>
          <w:szCs w:val="22"/>
        </w:rPr>
        <w:t>不可得，是為</w:t>
      </w:r>
      <w:r w:rsidRPr="00AD33CC">
        <w:rPr>
          <w:rFonts w:eastAsia="標楷體" w:hint="eastAsia"/>
          <w:b/>
          <w:sz w:val="22"/>
          <w:szCs w:val="22"/>
        </w:rPr>
        <w:t>外空</w:t>
      </w:r>
      <w:r w:rsidRPr="00AD33CC">
        <w:rPr>
          <w:rFonts w:eastAsia="標楷體" w:hint="eastAsia"/>
          <w:sz w:val="22"/>
          <w:szCs w:val="22"/>
        </w:rPr>
        <w:t>。</w:t>
      </w:r>
      <w:proofErr w:type="gramStart"/>
      <w:r w:rsidRPr="00AD33CC">
        <w:rPr>
          <w:rFonts w:eastAsia="標楷體" w:hint="eastAsia"/>
          <w:sz w:val="22"/>
          <w:szCs w:val="22"/>
        </w:rPr>
        <w:t>行者若觀己身不淨</w:t>
      </w:r>
      <w:proofErr w:type="gramEnd"/>
      <w:r w:rsidRPr="00AD33CC">
        <w:rPr>
          <w:rFonts w:eastAsia="標楷體" w:hint="eastAsia"/>
          <w:sz w:val="22"/>
          <w:szCs w:val="22"/>
        </w:rPr>
        <w:t>，或</w:t>
      </w:r>
      <w:proofErr w:type="gramStart"/>
      <w:r w:rsidRPr="00AD33CC">
        <w:rPr>
          <w:rFonts w:eastAsia="標楷體" w:hint="eastAsia"/>
          <w:sz w:val="22"/>
          <w:szCs w:val="22"/>
        </w:rPr>
        <w:t>謂外色</w:t>
      </w:r>
      <w:proofErr w:type="gramEnd"/>
      <w:r w:rsidRPr="00AD33CC">
        <w:rPr>
          <w:rFonts w:eastAsia="標楷體" w:hint="eastAsia"/>
          <w:sz w:val="22"/>
          <w:szCs w:val="22"/>
        </w:rPr>
        <w:t>為淨；</w:t>
      </w:r>
      <w:proofErr w:type="gramStart"/>
      <w:r w:rsidRPr="00AD33CC">
        <w:rPr>
          <w:rFonts w:eastAsia="標楷體" w:hint="eastAsia"/>
          <w:sz w:val="22"/>
          <w:szCs w:val="22"/>
        </w:rPr>
        <w:t>若觀外不淨</w:t>
      </w:r>
      <w:proofErr w:type="gramEnd"/>
      <w:r w:rsidRPr="00AD33CC">
        <w:rPr>
          <w:rFonts w:eastAsia="標楷體" w:hint="eastAsia"/>
          <w:sz w:val="22"/>
          <w:szCs w:val="22"/>
        </w:rPr>
        <w:t>，或謂己身為淨。</w:t>
      </w:r>
      <w:proofErr w:type="gramStart"/>
      <w:r w:rsidRPr="00AD33CC">
        <w:rPr>
          <w:rFonts w:eastAsia="標楷體" w:hint="eastAsia"/>
          <w:sz w:val="22"/>
          <w:szCs w:val="22"/>
        </w:rPr>
        <w:t>今俱觀</w:t>
      </w:r>
      <w:proofErr w:type="gramEnd"/>
      <w:r w:rsidRPr="00AD33CC">
        <w:rPr>
          <w:rFonts w:eastAsia="標楷體" w:hint="eastAsia"/>
          <w:sz w:val="22"/>
          <w:szCs w:val="22"/>
        </w:rPr>
        <w:t>內外：我</w:t>
      </w:r>
      <w:proofErr w:type="gramStart"/>
      <w:r w:rsidRPr="00AD33CC">
        <w:rPr>
          <w:rFonts w:eastAsia="標楷體" w:hint="eastAsia"/>
          <w:sz w:val="22"/>
          <w:szCs w:val="22"/>
        </w:rPr>
        <w:t>身不淨</w:t>
      </w:r>
      <w:proofErr w:type="gramEnd"/>
      <w:r w:rsidRPr="00AD33CC">
        <w:rPr>
          <w:rFonts w:eastAsia="標楷體" w:hint="eastAsia"/>
          <w:sz w:val="22"/>
          <w:szCs w:val="22"/>
        </w:rPr>
        <w:t>，外亦如是；</w:t>
      </w:r>
      <w:proofErr w:type="gramStart"/>
      <w:r w:rsidRPr="00AD33CC">
        <w:rPr>
          <w:rFonts w:eastAsia="標楷體" w:hint="eastAsia"/>
          <w:sz w:val="22"/>
          <w:szCs w:val="22"/>
        </w:rPr>
        <w:t>外身不淨</w:t>
      </w:r>
      <w:proofErr w:type="gramEnd"/>
      <w:r w:rsidRPr="00AD33CC">
        <w:rPr>
          <w:rFonts w:eastAsia="標楷體" w:hint="eastAsia"/>
          <w:sz w:val="22"/>
          <w:szCs w:val="22"/>
        </w:rPr>
        <w:t>，我亦如是，一等無異，淨不可得，是名</w:t>
      </w:r>
      <w:r w:rsidRPr="00AD33CC">
        <w:rPr>
          <w:rFonts w:eastAsia="標楷體" w:hint="eastAsia"/>
          <w:b/>
          <w:sz w:val="22"/>
          <w:szCs w:val="22"/>
        </w:rPr>
        <w:t>內外空</w:t>
      </w:r>
      <w:r w:rsidRPr="00AD33CC">
        <w:rPr>
          <w:rFonts w:eastAsia="標楷體" w:hint="eastAsia"/>
          <w:sz w:val="22"/>
          <w:szCs w:val="22"/>
        </w:rPr>
        <w:t>。行者思</w:t>
      </w:r>
      <w:proofErr w:type="gramStart"/>
      <w:r w:rsidRPr="00AD33CC">
        <w:rPr>
          <w:rFonts w:eastAsia="標楷體" w:hint="eastAsia"/>
          <w:sz w:val="22"/>
          <w:szCs w:val="22"/>
        </w:rPr>
        <w:t>惟</w:t>
      </w:r>
      <w:proofErr w:type="gramEnd"/>
      <w:r w:rsidRPr="00AD33CC">
        <w:rPr>
          <w:rFonts w:eastAsia="標楷體" w:hint="eastAsia"/>
          <w:sz w:val="22"/>
          <w:szCs w:val="22"/>
        </w:rPr>
        <w:t>：知</w:t>
      </w:r>
      <w:proofErr w:type="gramStart"/>
      <w:r w:rsidRPr="00AD33CC">
        <w:rPr>
          <w:rFonts w:eastAsia="標楷體" w:hint="eastAsia"/>
          <w:sz w:val="22"/>
          <w:szCs w:val="22"/>
        </w:rPr>
        <w:t>內外身俱實不淨，而惑者愛</w:t>
      </w:r>
      <w:proofErr w:type="gramEnd"/>
      <w:r w:rsidRPr="00AD33CC">
        <w:rPr>
          <w:rFonts w:eastAsia="標楷體" w:hint="eastAsia"/>
          <w:sz w:val="22"/>
          <w:szCs w:val="22"/>
        </w:rPr>
        <w:t>著，愛</w:t>
      </w:r>
      <w:proofErr w:type="gramStart"/>
      <w:r w:rsidRPr="00AD33CC">
        <w:rPr>
          <w:rFonts w:eastAsia="標楷體" w:hint="eastAsia"/>
          <w:sz w:val="22"/>
          <w:szCs w:val="22"/>
        </w:rPr>
        <w:t>著深故</w:t>
      </w:r>
      <w:proofErr w:type="gramEnd"/>
      <w:r w:rsidRPr="00AD33CC">
        <w:rPr>
          <w:rFonts w:eastAsia="標楷體" w:hint="eastAsia"/>
          <w:sz w:val="22"/>
          <w:szCs w:val="22"/>
        </w:rPr>
        <w:t>，由以受身，身為大苦，</w:t>
      </w:r>
      <w:proofErr w:type="gramStart"/>
      <w:r w:rsidRPr="00AD33CC">
        <w:rPr>
          <w:rFonts w:eastAsia="標楷體" w:hint="eastAsia"/>
          <w:sz w:val="22"/>
          <w:szCs w:val="22"/>
        </w:rPr>
        <w:t>而愚以為</w:t>
      </w:r>
      <w:proofErr w:type="gramEnd"/>
      <w:r w:rsidRPr="00AD33CC">
        <w:rPr>
          <w:rFonts w:eastAsia="標楷體" w:hint="eastAsia"/>
          <w:sz w:val="22"/>
          <w:szCs w:val="22"/>
        </w:rPr>
        <w:t>樂。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5"/>
          <w:attr w:name="UnitName" w:val="C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6"/>
          <w:attr w:name="UnitName" w:val="a"/>
        </w:smartTagPr>
        <w:r w:rsidRPr="00AD33CC">
          <w:rPr>
            <w:rFonts w:hint="eastAsia"/>
            <w:sz w:val="22"/>
            <w:szCs w:val="22"/>
          </w:rPr>
          <w:t>-286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</w:t>
      </w:r>
    </w:p>
  </w:footnote>
  <w:footnote w:id="4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此＝比【聖】。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參見《大智度論疏》卷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現在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扶根四塵及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五根，此九入盡是內色，能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受生於識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，故名內有受色，此即是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九受入</w:t>
      </w:r>
      <w:r w:rsidRPr="00AD33CC">
        <w:rPr>
          <w:rFonts w:ascii="標楷體" w:eastAsia="標楷體" w:hAnsi="標楷體" w:hint="eastAsia"/>
          <w:sz w:val="22"/>
          <w:szCs w:val="22"/>
        </w:rPr>
        <w:t>也。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不受</w:t>
      </w:r>
      <w:r w:rsidRPr="00AD33CC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謂過未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四塵、五根等九入，雖屬內色而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不能受生我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識，故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不受。而內色如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髮爪等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不知痛故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，雖是內色，亦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不能生受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，亦屬不受色，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不名根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也。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</w:t>
      </w:r>
      <w:proofErr w:type="gramStart"/>
      <w:r w:rsidRPr="00AD33CC">
        <w:rPr>
          <w:sz w:val="22"/>
          <w:szCs w:val="22"/>
        </w:rPr>
        <w:t>卍新續藏</w:t>
      </w:r>
      <w:proofErr w:type="gramEnd"/>
      <w:r w:rsidRPr="00AD33CC">
        <w:rPr>
          <w:sz w:val="22"/>
          <w:szCs w:val="22"/>
        </w:rPr>
        <w:t>46</w:t>
      </w:r>
      <w:r w:rsidRPr="00AD33CC">
        <w:rPr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849b13-18</w:t>
      </w:r>
      <w:r w:rsidRPr="00AD33CC">
        <w:rPr>
          <w:rFonts w:hint="eastAsia"/>
          <w:sz w:val="22"/>
          <w:szCs w:val="22"/>
        </w:rPr>
        <w:t>）</w:t>
      </w:r>
    </w:p>
  </w:footnote>
  <w:footnote w:id="50"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ind w:rightChars="-120" w:right="-28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</w:t>
      </w:r>
      <w:proofErr w:type="gramEnd"/>
      <w:r w:rsidRPr="00AD33CC">
        <w:rPr>
          <w:rFonts w:hint="eastAsia"/>
          <w:sz w:val="22"/>
          <w:szCs w:val="22"/>
        </w:rPr>
        <w:t>身（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自身、他身；五情、五塵；四大、</w:t>
      </w:r>
      <w:proofErr w:type="gramStart"/>
      <w:r w:rsidRPr="00AD33CC">
        <w:rPr>
          <w:rFonts w:hint="eastAsia"/>
          <w:sz w:val="22"/>
          <w:szCs w:val="22"/>
        </w:rPr>
        <w:t>造色</w:t>
      </w:r>
      <w:proofErr w:type="gramEnd"/>
      <w:r w:rsidRPr="00AD33CC">
        <w:rPr>
          <w:rFonts w:hint="eastAsia"/>
          <w:sz w:val="22"/>
          <w:szCs w:val="22"/>
        </w:rPr>
        <w:t>；覺受、不覺受；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自身、外人事物。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受（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身受、</w:t>
      </w:r>
      <w:proofErr w:type="gramStart"/>
      <w:r w:rsidRPr="00AD33CC">
        <w:rPr>
          <w:rFonts w:hint="eastAsia"/>
          <w:sz w:val="22"/>
          <w:szCs w:val="22"/>
        </w:rPr>
        <w:t>心受</w:t>
      </w:r>
      <w:proofErr w:type="gramEnd"/>
      <w:r w:rsidRPr="00AD33CC">
        <w:rPr>
          <w:rFonts w:hint="eastAsia"/>
          <w:sz w:val="22"/>
          <w:szCs w:val="22"/>
        </w:rPr>
        <w:t>；五識相應受、意識相應受；內六入生邊、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外六入生邊；粗、細；</w:t>
      </w:r>
      <w:proofErr w:type="gramStart"/>
      <w:r w:rsidRPr="00AD33CC">
        <w:rPr>
          <w:rFonts w:hint="eastAsia"/>
          <w:sz w:val="22"/>
          <w:szCs w:val="22"/>
        </w:rPr>
        <w:t>緣內、緣外</w:t>
      </w:r>
      <w:proofErr w:type="gramEnd"/>
      <w:r w:rsidRPr="00AD33CC">
        <w:rPr>
          <w:rFonts w:hint="eastAsia"/>
          <w:sz w:val="22"/>
          <w:szCs w:val="22"/>
        </w:rPr>
        <w:t>；一零八受、餘受。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念處之內</w:t>
      </w:r>
      <w:proofErr w:type="gramEnd"/>
      <w:r w:rsidRPr="00AD33CC">
        <w:rPr>
          <w:rFonts w:hint="eastAsia"/>
          <w:sz w:val="22"/>
          <w:szCs w:val="22"/>
        </w:rPr>
        <w:t>外觀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心（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緣外、緣內</w:t>
      </w:r>
      <w:proofErr w:type="gramEnd"/>
      <w:r w:rsidRPr="00AD33CC">
        <w:rPr>
          <w:rFonts w:hint="eastAsia"/>
          <w:sz w:val="22"/>
          <w:szCs w:val="22"/>
        </w:rPr>
        <w:t>；五識、心意識；</w:t>
      </w:r>
      <w:proofErr w:type="gramStart"/>
      <w:r w:rsidRPr="00AD33CC">
        <w:rPr>
          <w:rFonts w:hint="eastAsia"/>
          <w:sz w:val="22"/>
          <w:szCs w:val="22"/>
        </w:rPr>
        <w:t>攝心、亂心</w:t>
      </w:r>
      <w:proofErr w:type="gramEnd"/>
      <w:r w:rsidRPr="00AD33CC">
        <w:rPr>
          <w:rFonts w:hint="eastAsia"/>
          <w:sz w:val="22"/>
          <w:szCs w:val="22"/>
        </w:rPr>
        <w:t>；內五蓋七覺相應、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外五蓋七覺相應。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>法（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——</w:t>
      </w:r>
      <w:proofErr w:type="gramEnd"/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緣內，緣外</w:t>
      </w:r>
      <w:proofErr w:type="gramEnd"/>
      <w:r w:rsidRPr="00AD33CC">
        <w:rPr>
          <w:rFonts w:hint="eastAsia"/>
          <w:sz w:val="22"/>
          <w:szCs w:val="22"/>
        </w:rPr>
        <w:t>、無為、不相應；心所，無為、不相應。</w:t>
      </w:r>
    </w:p>
    <w:p w:rsidR="002263F2" w:rsidRPr="00AD33CC" w:rsidRDefault="002263F2" w:rsidP="00B05038">
      <w:pPr>
        <w:spacing w:line="0" w:lineRule="atLeast"/>
        <w:jc w:val="right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</w:t>
      </w:r>
      <w:r w:rsidRPr="00AD33CC">
        <w:rPr>
          <w:sz w:val="22"/>
          <w:szCs w:val="22"/>
        </w:rPr>
        <w:t>［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>032</w:t>
      </w:r>
      <w:r w:rsidRPr="00AD33CC">
        <w:rPr>
          <w:sz w:val="22"/>
          <w:szCs w:val="22"/>
        </w:rPr>
        <w:t>］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.60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5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繫</w:t>
      </w:r>
      <w:proofErr w:type="gramEnd"/>
      <w:r w:rsidRPr="00AD33CC">
        <w:rPr>
          <w:rFonts w:hint="eastAsia"/>
          <w:sz w:val="22"/>
          <w:szCs w:val="22"/>
        </w:rPr>
        <w:t>＝禁【宮】。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1</w:t>
      </w:r>
      <w:r w:rsidRPr="00AD33CC">
        <w:rPr>
          <w:rFonts w:cs="細明體" w:hint="eastAsia"/>
          <w:sz w:val="22"/>
          <w:szCs w:val="22"/>
        </w:rPr>
        <w:t>）毀</w:t>
      </w:r>
      <w:proofErr w:type="gramStart"/>
      <w:r w:rsidRPr="00AD33CC">
        <w:rPr>
          <w:rFonts w:cs="細明體" w:hint="eastAsia"/>
          <w:sz w:val="22"/>
          <w:szCs w:val="22"/>
        </w:rPr>
        <w:t>呰</w:t>
      </w:r>
      <w:proofErr w:type="gramEnd"/>
      <w:r w:rsidRPr="00AD33CC">
        <w:rPr>
          <w:rFonts w:cs="細明體" w:hint="eastAsia"/>
          <w:sz w:val="22"/>
          <w:szCs w:val="22"/>
        </w:rPr>
        <w:t>：見“</w:t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毀</w:t>
      </w:r>
      <w:proofErr w:type="gramStart"/>
      <w:r w:rsidRPr="00AD33CC">
        <w:rPr>
          <w:rFonts w:cs="細明體" w:hint="eastAsia"/>
          <w:sz w:val="22"/>
          <w:szCs w:val="22"/>
        </w:rPr>
        <w:t>訾</w:t>
      </w:r>
      <w:proofErr w:type="gramEnd"/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”。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2</w:t>
      </w:r>
      <w:r w:rsidRPr="00AD33CC">
        <w:rPr>
          <w:rFonts w:cs="細明體"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毀</w:t>
      </w:r>
      <w:proofErr w:type="gramStart"/>
      <w:r w:rsidRPr="00AD33CC">
        <w:rPr>
          <w:rFonts w:hint="eastAsia"/>
          <w:sz w:val="22"/>
          <w:szCs w:val="22"/>
        </w:rPr>
        <w:t>訾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hint="eastAsia"/>
          <w:sz w:val="22"/>
          <w:szCs w:val="22"/>
        </w:rPr>
        <w:t>ㄗ</w:t>
      </w:r>
      <w:r w:rsidRPr="00AD33CC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）：毀謗，非議。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ab/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主＝生【聖】。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n.</w:t>
      </w:r>
      <w:r w:rsidRPr="00AD33CC">
        <w:rPr>
          <w:rFonts w:hint="eastAsia"/>
          <w:sz w:val="22"/>
          <w:szCs w:val="22"/>
        </w:rPr>
        <w:t>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5"/>
          <w:attr w:name="UnitName" w:val="C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C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）。另參見卷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。</w:t>
      </w:r>
    </w:p>
  </w:footnote>
  <w:footnote w:id="5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pacing w:val="-16"/>
          <w:sz w:val="22"/>
          <w:szCs w:val="22"/>
        </w:rPr>
        <w:t xml:space="preserve"> </w:t>
      </w:r>
      <w:r w:rsidRPr="00AD33CC">
        <w:rPr>
          <w:sz w:val="22"/>
          <w:szCs w:val="22"/>
        </w:rPr>
        <w:t>攢＝鑽【宋】【元】【明】【宮】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燧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ㄙㄨㄟˋ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proofErr w:type="gramStart"/>
      <w:r w:rsidRPr="00AD33CC">
        <w:rPr>
          <w:rFonts w:hint="eastAsia"/>
          <w:sz w:val="22"/>
          <w:szCs w:val="22"/>
        </w:rPr>
        <w:t>古代取火用具</w:t>
      </w:r>
      <w:proofErr w:type="gramEnd"/>
      <w:r w:rsidRPr="00AD33CC">
        <w:rPr>
          <w:rFonts w:hint="eastAsia"/>
          <w:sz w:val="22"/>
          <w:szCs w:val="22"/>
        </w:rPr>
        <w:t>。火鏡，一種青銅凹面鏡，用以</w:t>
      </w:r>
      <w:proofErr w:type="gramStart"/>
      <w:r w:rsidRPr="00AD33CC">
        <w:rPr>
          <w:rFonts w:hint="eastAsia"/>
          <w:sz w:val="22"/>
          <w:szCs w:val="22"/>
        </w:rPr>
        <w:t>向日取火</w:t>
      </w:r>
      <w:proofErr w:type="gramEnd"/>
      <w:r w:rsidRPr="00AD33CC">
        <w:rPr>
          <w:rFonts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2.</w:t>
      </w:r>
      <w:proofErr w:type="gramStart"/>
      <w:r w:rsidRPr="00AD33CC">
        <w:rPr>
          <w:rFonts w:hint="eastAsia"/>
          <w:sz w:val="22"/>
          <w:szCs w:val="22"/>
        </w:rPr>
        <w:t>古代取火用具</w:t>
      </w:r>
      <w:proofErr w:type="gramEnd"/>
      <w:r w:rsidRPr="00AD33CC">
        <w:rPr>
          <w:rFonts w:hint="eastAsia"/>
          <w:sz w:val="22"/>
          <w:szCs w:val="22"/>
        </w:rPr>
        <w:t>。木</w:t>
      </w:r>
      <w:proofErr w:type="gramStart"/>
      <w:r w:rsidRPr="00AD33CC">
        <w:rPr>
          <w:rFonts w:hint="eastAsia"/>
          <w:sz w:val="22"/>
          <w:szCs w:val="22"/>
        </w:rPr>
        <w:t>燧</w:t>
      </w:r>
      <w:proofErr w:type="gramEnd"/>
      <w:r w:rsidRPr="00AD33CC">
        <w:rPr>
          <w:rFonts w:hint="eastAsia"/>
          <w:sz w:val="22"/>
          <w:szCs w:val="22"/>
        </w:rPr>
        <w:t>，按季節用不同的木料製成，鑽</w:t>
      </w:r>
      <w:proofErr w:type="gramStart"/>
      <w:r w:rsidRPr="00AD33CC">
        <w:rPr>
          <w:rFonts w:hint="eastAsia"/>
          <w:sz w:val="22"/>
          <w:szCs w:val="22"/>
        </w:rPr>
        <w:t>以取火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七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.264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水＝外【聖】。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〔是〕－【宋】【元】【明】【宮】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繹</w:t>
      </w:r>
      <w:proofErr w:type="gramEnd"/>
      <w:r w:rsidRPr="00AD33CC">
        <w:rPr>
          <w:rFonts w:hint="eastAsia"/>
          <w:sz w:val="22"/>
          <w:szCs w:val="22"/>
        </w:rPr>
        <w:t>＝詳【石】。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禪觀＝立覺</w:t>
      </w:r>
      <w:proofErr w:type="gramEnd"/>
      <w:r w:rsidRPr="00AD33CC">
        <w:rPr>
          <w:rFonts w:hint="eastAsia"/>
          <w:sz w:val="22"/>
          <w:szCs w:val="22"/>
        </w:rPr>
        <w:t>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2263F2" w:rsidRPr="00AD33CC" w:rsidRDefault="002263F2" w:rsidP="00FE204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）參見《大智度論》卷</w:t>
      </w:r>
      <w:r w:rsidRPr="00AD33CC">
        <w:rPr>
          <w:rFonts w:hint="eastAsia"/>
          <w:sz w:val="22"/>
          <w:szCs w:val="22"/>
        </w:rPr>
        <w:t>22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念是二種天：生天、</w:t>
      </w:r>
      <w:proofErr w:type="gramStart"/>
      <w:r w:rsidRPr="00AD33CC">
        <w:rPr>
          <w:rFonts w:eastAsia="標楷體" w:hint="eastAsia"/>
          <w:sz w:val="22"/>
          <w:szCs w:val="22"/>
        </w:rPr>
        <w:t>生淨天</w:t>
      </w:r>
      <w:proofErr w:type="gramEnd"/>
      <w:r w:rsidRPr="00AD33CC">
        <w:rPr>
          <w:rFonts w:eastAsia="標楷體" w:hint="eastAsia"/>
          <w:sz w:val="22"/>
          <w:szCs w:val="22"/>
        </w:rPr>
        <w:t>。如是等天，</w:t>
      </w:r>
      <w:proofErr w:type="gramStart"/>
      <w:r w:rsidRPr="00AD33CC">
        <w:rPr>
          <w:rFonts w:eastAsia="標楷體" w:hint="eastAsia"/>
          <w:sz w:val="22"/>
          <w:szCs w:val="22"/>
        </w:rPr>
        <w:t>是名念天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proofErr w:type="gramStart"/>
      <w:r w:rsidRPr="00AD33CC">
        <w:rPr>
          <w:rFonts w:eastAsia="標楷體" w:hint="eastAsia"/>
          <w:sz w:val="22"/>
          <w:szCs w:val="22"/>
        </w:rPr>
        <w:t>念安那般那者，如禪經</w:t>
      </w:r>
      <w:proofErr w:type="gramEnd"/>
      <w:r w:rsidRPr="00AD33CC">
        <w:rPr>
          <w:rFonts w:eastAsia="標楷體" w:hint="eastAsia"/>
          <w:sz w:val="22"/>
          <w:szCs w:val="22"/>
        </w:rPr>
        <w:t>中說。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AD33CC">
          <w:rPr>
            <w:rFonts w:hint="eastAsia"/>
            <w:sz w:val="22"/>
            <w:szCs w:val="22"/>
          </w:rPr>
          <w:t>228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FE204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-2"/>
          <w:sz w:val="22"/>
          <w:szCs w:val="22"/>
        </w:rPr>
        <w:t>參見《正觀》（</w:t>
      </w:r>
      <w:r w:rsidRPr="00DC0850">
        <w:rPr>
          <w:rFonts w:hint="eastAsia"/>
          <w:spacing w:val="-2"/>
          <w:sz w:val="22"/>
          <w:szCs w:val="22"/>
        </w:rPr>
        <w:t>6</w:t>
      </w:r>
      <w:r w:rsidRPr="00DC0850">
        <w:rPr>
          <w:rFonts w:hint="eastAsia"/>
          <w:spacing w:val="-2"/>
          <w:sz w:val="22"/>
          <w:szCs w:val="22"/>
        </w:rPr>
        <w:t>），</w:t>
      </w:r>
      <w:r w:rsidRPr="00DC0850">
        <w:rPr>
          <w:rFonts w:hint="eastAsia"/>
          <w:spacing w:val="-2"/>
          <w:sz w:val="22"/>
          <w:szCs w:val="22"/>
        </w:rPr>
        <w:t>p.129</w:t>
      </w:r>
      <w:r w:rsidRPr="00DC0850">
        <w:rPr>
          <w:rFonts w:hint="eastAsia"/>
          <w:spacing w:val="-2"/>
          <w:sz w:val="22"/>
          <w:szCs w:val="22"/>
        </w:rPr>
        <w:t>，注</w:t>
      </w:r>
      <w:r w:rsidRPr="00DC0850">
        <w:rPr>
          <w:rFonts w:hint="eastAsia"/>
          <w:spacing w:val="-2"/>
          <w:sz w:val="22"/>
          <w:szCs w:val="22"/>
        </w:rPr>
        <w:t>125</w:t>
      </w:r>
      <w:r w:rsidRPr="00DC0850">
        <w:rPr>
          <w:rFonts w:hint="eastAsia"/>
          <w:spacing w:val="-2"/>
          <w:sz w:val="22"/>
          <w:szCs w:val="22"/>
        </w:rPr>
        <w:t>：《大智度論》在解說</w:t>
      </w:r>
      <w:proofErr w:type="gramStart"/>
      <w:r w:rsidRPr="00DC0850">
        <w:rPr>
          <w:rFonts w:hint="eastAsia"/>
          <w:spacing w:val="-2"/>
          <w:sz w:val="22"/>
          <w:szCs w:val="22"/>
        </w:rPr>
        <w:t>《大品般若經》初品的</w:t>
      </w:r>
      <w:proofErr w:type="gramEnd"/>
      <w:r w:rsidRPr="00DC0850">
        <w:rPr>
          <w:rFonts w:hint="eastAsia"/>
          <w:spacing w:val="-2"/>
          <w:sz w:val="22"/>
          <w:szCs w:val="22"/>
        </w:rPr>
        <w:t>八</w:t>
      </w:r>
      <w:proofErr w:type="gramStart"/>
      <w:r w:rsidRPr="00DC0850">
        <w:rPr>
          <w:rFonts w:hint="eastAsia"/>
          <w:spacing w:val="-2"/>
          <w:sz w:val="22"/>
          <w:szCs w:val="22"/>
        </w:rPr>
        <w:t>念時</w:t>
      </w:r>
      <w:proofErr w:type="gramEnd"/>
      <w:r w:rsidRPr="00DC0850">
        <w:rPr>
          <w:rFonts w:hint="eastAsia"/>
          <w:spacing w:val="-2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其中的安那般那只在《大智度論》卷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提到「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念安那般那者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，如《禪經》中說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」，但沒有詳細說明。</w:t>
      </w:r>
    </w:p>
  </w:footnote>
  <w:footnote w:id="62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二甘露門：一、</w:t>
      </w:r>
      <w:proofErr w:type="gramStart"/>
      <w:r w:rsidRPr="00AD33CC">
        <w:rPr>
          <w:rFonts w:hint="eastAsia"/>
          <w:sz w:val="22"/>
          <w:szCs w:val="22"/>
        </w:rPr>
        <w:t>安般</w:t>
      </w:r>
      <w:proofErr w:type="gramEnd"/>
      <w:r w:rsidRPr="00AD33CC">
        <w:rPr>
          <w:rFonts w:hint="eastAsia"/>
          <w:sz w:val="22"/>
          <w:szCs w:val="22"/>
        </w:rPr>
        <w:t>，二、</w:t>
      </w:r>
      <w:proofErr w:type="gramStart"/>
      <w:r w:rsidRPr="00AD33CC">
        <w:rPr>
          <w:rFonts w:hint="eastAsia"/>
          <w:sz w:val="22"/>
          <w:szCs w:val="22"/>
        </w:rPr>
        <w:t>不淨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去＝法【聖】。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rFonts w:hint="eastAsia"/>
          <w:sz w:val="22"/>
          <w:szCs w:val="22"/>
        </w:rPr>
        <w:t>蠱</w:t>
      </w:r>
      <w:proofErr w:type="gramEnd"/>
      <w:r w:rsidRPr="00AD33CC">
        <w:rPr>
          <w:rFonts w:hint="eastAsia"/>
          <w:sz w:val="22"/>
          <w:szCs w:val="22"/>
        </w:rPr>
        <w:t>＝冶【元】【明】【宮】。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）妖</w:t>
      </w:r>
      <w:proofErr w:type="gramStart"/>
      <w:r w:rsidRPr="00AD33CC">
        <w:rPr>
          <w:rFonts w:hint="eastAsia"/>
          <w:sz w:val="22"/>
          <w:szCs w:val="22"/>
        </w:rPr>
        <w:t>蠱</w:t>
      </w:r>
      <w:proofErr w:type="gramEnd"/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謂以邪術蠱惑害人。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2"/>
          <w:sz w:val="22"/>
          <w:szCs w:val="22"/>
        </w:rPr>
        <w:t>妖冶</w:t>
      </w:r>
      <w:r w:rsidRPr="00AD33CC">
        <w:rPr>
          <w:rFonts w:cs="細明體"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cs="細明體" w:hint="eastAsia"/>
          <w:sz w:val="22"/>
          <w:szCs w:val="22"/>
        </w:rPr>
        <w:t>ㄧㄝˇ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cs="細明體"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</w:t>
      </w:r>
      <w:proofErr w:type="gramStart"/>
      <w:r w:rsidRPr="00AD33CC">
        <w:rPr>
          <w:rFonts w:hint="eastAsia"/>
          <w:sz w:val="22"/>
          <w:szCs w:val="22"/>
        </w:rPr>
        <w:t>艷</w:t>
      </w:r>
      <w:proofErr w:type="gramEnd"/>
      <w:r w:rsidRPr="00AD33CC">
        <w:rPr>
          <w:rFonts w:hint="eastAsia"/>
          <w:sz w:val="22"/>
          <w:szCs w:val="22"/>
        </w:rPr>
        <w:t>而不正。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姿：</w:t>
      </w:r>
      <w:r w:rsidRPr="00AD33CC">
        <w:rPr>
          <w:rFonts w:cs="細明體"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容貌，姿態。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.345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則：</w:t>
      </w:r>
      <w:r w:rsidRPr="00AD33CC">
        <w:rPr>
          <w:rFonts w:cs="細明體" w:hint="eastAsia"/>
          <w:sz w:val="22"/>
          <w:szCs w:val="22"/>
        </w:rPr>
        <w:t>11.</w:t>
      </w:r>
      <w:r w:rsidRPr="00AD33CC">
        <w:rPr>
          <w:rFonts w:hint="eastAsia"/>
          <w:sz w:val="22"/>
          <w:szCs w:val="22"/>
        </w:rPr>
        <w:t>形跡。《敦煌變文集‧難陀出家緣起》：「唯願</w:t>
      </w:r>
      <w:proofErr w:type="gramStart"/>
      <w:r w:rsidRPr="00AD33CC">
        <w:rPr>
          <w:rFonts w:hint="eastAsia"/>
          <w:sz w:val="22"/>
          <w:szCs w:val="22"/>
        </w:rPr>
        <w:t>世尊莫形</w:t>
      </w:r>
      <w:proofErr w:type="gramEnd"/>
      <w:r w:rsidRPr="00AD33CC">
        <w:rPr>
          <w:rFonts w:hint="eastAsia"/>
          <w:sz w:val="22"/>
          <w:szCs w:val="22"/>
        </w:rPr>
        <w:t>則，</w:t>
      </w:r>
      <w:proofErr w:type="gramStart"/>
      <w:r w:rsidRPr="00AD33CC">
        <w:rPr>
          <w:rFonts w:hint="eastAsia"/>
          <w:sz w:val="22"/>
          <w:szCs w:val="22"/>
        </w:rPr>
        <w:t>要甚從頭請說看</w:t>
      </w:r>
      <w:proofErr w:type="gramEnd"/>
      <w:r w:rsidRPr="00AD33CC">
        <w:rPr>
          <w:rFonts w:hint="eastAsia"/>
          <w:sz w:val="22"/>
          <w:szCs w:val="22"/>
        </w:rPr>
        <w:t>。」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.695</w:t>
      </w:r>
      <w:proofErr w:type="gramStart"/>
      <w:r w:rsidRPr="00AD33CC">
        <w:rPr>
          <w:rFonts w:cs="細明體" w:hint="eastAsia"/>
          <w:sz w:val="22"/>
          <w:szCs w:val="22"/>
        </w:rPr>
        <w:t>）</w:t>
      </w:r>
      <w:proofErr w:type="gramEnd"/>
    </w:p>
  </w:footnote>
  <w:footnote w:id="6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烏＝鳥【宋】【元】【明】【宮】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2263F2" w:rsidRPr="00DC0850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C0850">
        <w:rPr>
          <w:rStyle w:val="a3"/>
          <w:sz w:val="22"/>
          <w:szCs w:val="22"/>
        </w:rPr>
        <w:footnoteRef/>
      </w:r>
      <w:r w:rsidRPr="00DC0850">
        <w:rPr>
          <w:rFonts w:hint="eastAsia"/>
          <w:sz w:val="22"/>
          <w:szCs w:val="22"/>
        </w:rPr>
        <w:t xml:space="preserve"> </w:t>
      </w:r>
      <w:r w:rsidRPr="00DC0850">
        <w:rPr>
          <w:rFonts w:hint="eastAsia"/>
          <w:sz w:val="22"/>
          <w:szCs w:val="22"/>
        </w:rPr>
        <w:t>野</w:t>
      </w:r>
      <w:proofErr w:type="gramStart"/>
      <w:r w:rsidRPr="00DC0850">
        <w:rPr>
          <w:rFonts w:hint="eastAsia"/>
          <w:sz w:val="22"/>
          <w:szCs w:val="22"/>
        </w:rPr>
        <w:t>干</w:t>
      </w:r>
      <w:proofErr w:type="gramEnd"/>
      <w:r w:rsidRPr="00DC0850">
        <w:rPr>
          <w:rFonts w:hint="eastAsia"/>
          <w:sz w:val="22"/>
          <w:szCs w:val="22"/>
        </w:rPr>
        <w:t>：</w:t>
      </w:r>
      <w:proofErr w:type="gramStart"/>
      <w:r w:rsidRPr="00DC0850">
        <w:rPr>
          <w:rFonts w:hint="eastAsia"/>
          <w:sz w:val="22"/>
          <w:szCs w:val="22"/>
        </w:rPr>
        <w:t>獸名</w:t>
      </w:r>
      <w:proofErr w:type="gramEnd"/>
      <w:r w:rsidRPr="00DC0850">
        <w:rPr>
          <w:rFonts w:hint="eastAsia"/>
          <w:sz w:val="22"/>
          <w:szCs w:val="22"/>
        </w:rPr>
        <w:t>。（唐）</w:t>
      </w:r>
      <w:proofErr w:type="gramStart"/>
      <w:r w:rsidRPr="00DC0850">
        <w:rPr>
          <w:rFonts w:hint="eastAsia"/>
          <w:sz w:val="22"/>
          <w:szCs w:val="22"/>
        </w:rPr>
        <w:t>玄應《一切經音義》</w:t>
      </w:r>
      <w:proofErr w:type="gramEnd"/>
      <w:r w:rsidRPr="00DC0850">
        <w:rPr>
          <w:rFonts w:hint="eastAsia"/>
          <w:sz w:val="22"/>
          <w:szCs w:val="22"/>
        </w:rPr>
        <w:t>卷</w:t>
      </w:r>
      <w:r w:rsidRPr="00DC0850">
        <w:rPr>
          <w:rFonts w:hint="eastAsia"/>
          <w:sz w:val="22"/>
          <w:szCs w:val="22"/>
        </w:rPr>
        <w:t>24</w:t>
      </w:r>
      <w:r w:rsidRPr="00DC0850">
        <w:rPr>
          <w:rFonts w:hint="eastAsia"/>
          <w:sz w:val="22"/>
          <w:szCs w:val="22"/>
        </w:rPr>
        <w:t>：“野</w:t>
      </w:r>
      <w:proofErr w:type="gramStart"/>
      <w:r w:rsidRPr="00DC0850">
        <w:rPr>
          <w:rFonts w:hint="eastAsia"/>
          <w:sz w:val="22"/>
          <w:szCs w:val="22"/>
        </w:rPr>
        <w:t>干</w:t>
      </w:r>
      <w:proofErr w:type="gramEnd"/>
      <w:r w:rsidRPr="00DC0850">
        <w:rPr>
          <w:rFonts w:hint="eastAsia"/>
          <w:sz w:val="22"/>
          <w:szCs w:val="22"/>
        </w:rPr>
        <w:t>，</w:t>
      </w:r>
      <w:proofErr w:type="gramStart"/>
      <w:r w:rsidRPr="00DC0850">
        <w:rPr>
          <w:rFonts w:hint="eastAsia"/>
          <w:sz w:val="22"/>
          <w:szCs w:val="22"/>
        </w:rPr>
        <w:t>梵</w:t>
      </w:r>
      <w:proofErr w:type="gramEnd"/>
      <w:r w:rsidRPr="00DC0850">
        <w:rPr>
          <w:rFonts w:hint="eastAsia"/>
          <w:sz w:val="22"/>
          <w:szCs w:val="22"/>
        </w:rPr>
        <w:t>言‘悉伽羅’。形色青黃，如狗</w:t>
      </w:r>
      <w:proofErr w:type="gramStart"/>
      <w:r w:rsidRPr="00DC0850">
        <w:rPr>
          <w:rFonts w:hint="eastAsia"/>
          <w:sz w:val="22"/>
          <w:szCs w:val="22"/>
        </w:rPr>
        <w:t>群行，夜鳴</w:t>
      </w:r>
      <w:proofErr w:type="gramEnd"/>
      <w:r w:rsidRPr="00DC0850">
        <w:rPr>
          <w:rFonts w:hint="eastAsia"/>
          <w:sz w:val="22"/>
          <w:szCs w:val="22"/>
        </w:rPr>
        <w:t>，聲</w:t>
      </w:r>
      <w:proofErr w:type="gramStart"/>
      <w:r w:rsidRPr="00DC0850">
        <w:rPr>
          <w:rFonts w:hint="eastAsia"/>
          <w:sz w:val="22"/>
          <w:szCs w:val="22"/>
        </w:rPr>
        <w:t>如狼也</w:t>
      </w:r>
      <w:proofErr w:type="gramEnd"/>
      <w:r w:rsidRPr="00DC0850">
        <w:rPr>
          <w:rFonts w:hint="eastAsia"/>
          <w:sz w:val="22"/>
          <w:szCs w:val="22"/>
        </w:rPr>
        <w:t>。字有作‘射干’。</w:t>
      </w:r>
      <w:proofErr w:type="gramStart"/>
      <w:r w:rsidRPr="00DC0850">
        <w:rPr>
          <w:rFonts w:hint="eastAsia"/>
          <w:sz w:val="22"/>
          <w:szCs w:val="22"/>
        </w:rPr>
        <w:t>（</w:t>
      </w:r>
      <w:proofErr w:type="gramEnd"/>
      <w:r w:rsidRPr="00DC0850">
        <w:rPr>
          <w:rFonts w:hint="eastAsia"/>
          <w:sz w:val="22"/>
          <w:szCs w:val="22"/>
        </w:rPr>
        <w:t>《漢語大詞典》</w:t>
      </w:r>
      <w:proofErr w:type="gramStart"/>
      <w:r w:rsidRPr="00DC0850">
        <w:rPr>
          <w:rFonts w:hint="eastAsia"/>
          <w:sz w:val="22"/>
          <w:szCs w:val="22"/>
        </w:rPr>
        <w:t>（</w:t>
      </w:r>
      <w:proofErr w:type="gramEnd"/>
      <w:r w:rsidRPr="00DC0850">
        <w:rPr>
          <w:rFonts w:hint="eastAsia"/>
          <w:sz w:val="22"/>
          <w:szCs w:val="22"/>
        </w:rPr>
        <w:t>十</w:t>
      </w:r>
      <w:proofErr w:type="gramStart"/>
      <w:r w:rsidRPr="00DC0850">
        <w:rPr>
          <w:rFonts w:hint="eastAsia"/>
          <w:sz w:val="22"/>
          <w:szCs w:val="22"/>
        </w:rPr>
        <w:t>）</w:t>
      </w:r>
      <w:proofErr w:type="gramEnd"/>
      <w:r w:rsidRPr="00DC0850">
        <w:rPr>
          <w:rFonts w:hint="eastAsia"/>
          <w:sz w:val="22"/>
          <w:szCs w:val="22"/>
        </w:rPr>
        <w:t>，</w:t>
      </w:r>
      <w:r w:rsidRPr="00DC0850">
        <w:rPr>
          <w:rFonts w:eastAsia="Roman Unicode" w:cs="Roman Unicode" w:hint="eastAsia"/>
          <w:sz w:val="22"/>
          <w:szCs w:val="22"/>
        </w:rPr>
        <w:t>p</w:t>
      </w:r>
      <w:r w:rsidRPr="00DC0850">
        <w:rPr>
          <w:rFonts w:hint="eastAsia"/>
          <w:sz w:val="22"/>
          <w:szCs w:val="22"/>
        </w:rPr>
        <w:t>.404</w:t>
      </w:r>
      <w:proofErr w:type="gramStart"/>
      <w:r w:rsidRPr="00DC0850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.129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199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AD33CC">
          <w:rPr>
            <w:rFonts w:hint="eastAsia"/>
            <w:sz w:val="22"/>
            <w:szCs w:val="22"/>
          </w:rPr>
          <w:t>222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5-10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AD33CC">
          <w:rPr>
            <w:rFonts w:hint="eastAsia"/>
            <w:sz w:val="22"/>
            <w:szCs w:val="22"/>
          </w:rPr>
          <w:t>230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4-7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AD33CC">
          <w:rPr>
            <w:rFonts w:hint="eastAsia"/>
            <w:sz w:val="22"/>
            <w:szCs w:val="22"/>
          </w:rPr>
          <w:t>253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42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AD33CC">
          <w:rPr>
            <w:rFonts w:hint="eastAsia"/>
            <w:sz w:val="22"/>
            <w:szCs w:val="22"/>
          </w:rPr>
          <w:t>369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a"/>
        </w:smartTagPr>
        <w:r w:rsidRPr="00AD33CC">
          <w:rPr>
            <w:rFonts w:hint="eastAsia"/>
            <w:sz w:val="22"/>
            <w:szCs w:val="22"/>
          </w:rPr>
          <w:t>102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AD33CC">
          <w:rPr>
            <w:rFonts w:hint="eastAsia"/>
            <w:sz w:val="22"/>
            <w:szCs w:val="22"/>
          </w:rPr>
          <w:t>170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10-15</w:t>
      </w:r>
      <w:r w:rsidRPr="00AD33CC">
        <w:rPr>
          <w:rFonts w:hint="eastAsia"/>
          <w:sz w:val="22"/>
          <w:szCs w:val="22"/>
        </w:rPr>
        <w:t>）。</w:t>
      </w:r>
    </w:p>
  </w:footnote>
  <w:footnote w:id="70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（除）＋苦【石】。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pp</w:t>
      </w:r>
      <w:r w:rsidRPr="00AD33CC">
        <w:rPr>
          <w:rFonts w:hint="eastAsia"/>
          <w:sz w:val="22"/>
          <w:szCs w:val="22"/>
        </w:rPr>
        <w:t>.129-130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AD33CC">
          <w:rPr>
            <w:rFonts w:hint="eastAsia"/>
            <w:sz w:val="22"/>
            <w:szCs w:val="22"/>
          </w:rPr>
          <w:t>199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-200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9-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）。</w:t>
      </w:r>
    </w:p>
  </w:footnote>
  <w:footnote w:id="72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食＝飯【宋】【宮】【聖】。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奪＝集【聖】。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15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行者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觀心生滅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，如流水、燈焰，此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名入空智門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171b1-2</w:t>
      </w:r>
      <w:r w:rsidRPr="00AD33CC">
        <w:rPr>
          <w:rFonts w:hint="eastAsia"/>
          <w:sz w:val="22"/>
          <w:szCs w:val="22"/>
        </w:rPr>
        <w:t>）</w:t>
      </w:r>
    </w:p>
  </w:footnote>
  <w:footnote w:id="7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31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如是等因緣故是名為空。</w:t>
      </w:r>
      <w:proofErr w:type="gramStart"/>
      <w:r w:rsidRPr="00AD33CC">
        <w:rPr>
          <w:rFonts w:eastAsia="標楷體" w:hint="eastAsia"/>
          <w:sz w:val="22"/>
          <w:szCs w:val="22"/>
        </w:rPr>
        <w:t>無常苦空故</w:t>
      </w:r>
      <w:proofErr w:type="gramEnd"/>
      <w:r w:rsidRPr="00AD33CC">
        <w:rPr>
          <w:rFonts w:eastAsia="標楷體" w:hint="eastAsia"/>
          <w:sz w:val="22"/>
          <w:szCs w:val="22"/>
        </w:rPr>
        <w:t>無我，不自在故無我，</w:t>
      </w:r>
      <w:proofErr w:type="gramStart"/>
      <w:r w:rsidRPr="00AD33CC">
        <w:rPr>
          <w:rFonts w:eastAsia="標楷體" w:hint="eastAsia"/>
          <w:sz w:val="22"/>
          <w:szCs w:val="22"/>
        </w:rPr>
        <w:t>無主故名</w:t>
      </w:r>
      <w:proofErr w:type="gramEnd"/>
      <w:r w:rsidRPr="00AD33CC">
        <w:rPr>
          <w:rFonts w:eastAsia="標楷體" w:hint="eastAsia"/>
          <w:sz w:val="22"/>
          <w:szCs w:val="22"/>
        </w:rPr>
        <w:t>為無我。諸法無不從因緣生，從</w:t>
      </w:r>
      <w:proofErr w:type="gramStart"/>
      <w:r w:rsidRPr="00AD33CC">
        <w:rPr>
          <w:rFonts w:eastAsia="標楷體" w:hint="eastAsia"/>
          <w:sz w:val="22"/>
          <w:szCs w:val="22"/>
        </w:rPr>
        <w:t>因緣生故無</w:t>
      </w:r>
      <w:proofErr w:type="gramEnd"/>
      <w:r w:rsidRPr="00AD33CC">
        <w:rPr>
          <w:rFonts w:eastAsia="標楷體" w:hint="eastAsia"/>
          <w:sz w:val="22"/>
          <w:szCs w:val="22"/>
        </w:rPr>
        <w:t>我。無相、</w:t>
      </w:r>
      <w:proofErr w:type="gramStart"/>
      <w:r w:rsidRPr="00AD33CC">
        <w:rPr>
          <w:rFonts w:eastAsia="標楷體" w:hint="eastAsia"/>
          <w:sz w:val="22"/>
          <w:szCs w:val="22"/>
        </w:rPr>
        <w:t>無作故無</w:t>
      </w:r>
      <w:proofErr w:type="gramEnd"/>
      <w:r w:rsidRPr="00AD33CC">
        <w:rPr>
          <w:rFonts w:eastAsia="標楷體" w:hint="eastAsia"/>
          <w:sz w:val="22"/>
          <w:szCs w:val="22"/>
        </w:rPr>
        <w:t>我，</w:t>
      </w:r>
      <w:proofErr w:type="gramStart"/>
      <w:r w:rsidRPr="00AD33CC">
        <w:rPr>
          <w:rFonts w:eastAsia="標楷體" w:hint="eastAsia"/>
          <w:sz w:val="22"/>
          <w:szCs w:val="22"/>
        </w:rPr>
        <w:t>假名字故無</w:t>
      </w:r>
      <w:proofErr w:type="gramEnd"/>
      <w:r w:rsidRPr="00AD33CC">
        <w:rPr>
          <w:rFonts w:eastAsia="標楷體" w:hint="eastAsia"/>
          <w:sz w:val="22"/>
          <w:szCs w:val="22"/>
        </w:rPr>
        <w:t>我，</w:t>
      </w:r>
      <w:proofErr w:type="gramStart"/>
      <w:r w:rsidRPr="00AD33CC">
        <w:rPr>
          <w:rFonts w:eastAsia="標楷體" w:hint="eastAsia"/>
          <w:sz w:val="22"/>
          <w:szCs w:val="22"/>
        </w:rPr>
        <w:t>身見顛倒</w:t>
      </w:r>
      <w:proofErr w:type="gramEnd"/>
      <w:r w:rsidRPr="00AD33CC">
        <w:rPr>
          <w:rFonts w:eastAsia="標楷體" w:hint="eastAsia"/>
          <w:sz w:val="22"/>
          <w:szCs w:val="22"/>
        </w:rPr>
        <w:t>故無我。斷我心得道故無我，以是種種名為無我。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C"/>
        </w:smartTagPr>
        <w:r w:rsidRPr="00AD33CC">
          <w:rPr>
            <w:rFonts w:hint="eastAsia"/>
            <w:sz w:val="22"/>
            <w:szCs w:val="22"/>
          </w:rPr>
          <w:t>-6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</w:p>
  </w:footnote>
  <w:footnote w:id="7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AD33CC">
          <w:rPr>
            <w:rFonts w:hint="eastAsia"/>
            <w:sz w:val="22"/>
            <w:szCs w:val="22"/>
          </w:rPr>
          <w:t>-204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5"/>
          <w:attr w:name="UnitName" w:val="C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C"/>
        </w:smartTagPr>
        <w:r w:rsidRPr="00AD33CC">
          <w:rPr>
            <w:rFonts w:hint="eastAsia"/>
            <w:sz w:val="22"/>
            <w:szCs w:val="22"/>
          </w:rPr>
          <w:t>-287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AD33CC">
          <w:rPr>
            <w:rFonts w:hint="eastAsia"/>
            <w:sz w:val="22"/>
            <w:szCs w:val="22"/>
          </w:rPr>
          <w:t>403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4"/>
          <w:attr w:name="UnitName" w:val="a"/>
        </w:smartTagPr>
        <w:r w:rsidRPr="00AD33CC">
          <w:rPr>
            <w:rFonts w:hint="eastAsia"/>
            <w:sz w:val="22"/>
            <w:szCs w:val="22"/>
          </w:rPr>
          <w:t>-404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）。</w:t>
      </w:r>
    </w:p>
  </w:footnote>
  <w:footnote w:id="7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地＝他【元】【明】【聖】，＝</w:t>
      </w:r>
      <w:proofErr w:type="gramStart"/>
      <w:r w:rsidRPr="00AD33CC">
        <w:rPr>
          <w:sz w:val="22"/>
          <w:szCs w:val="22"/>
        </w:rPr>
        <w:t>諦</w:t>
      </w:r>
      <w:proofErr w:type="gramEnd"/>
      <w:r w:rsidRPr="00AD33CC">
        <w:rPr>
          <w:sz w:val="22"/>
          <w:szCs w:val="22"/>
        </w:rPr>
        <w:t>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="26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案：《大正藏》原作「地」，</w:t>
      </w:r>
      <w:proofErr w:type="gramStart"/>
      <w:r w:rsidRPr="00AD33CC">
        <w:rPr>
          <w:rFonts w:hint="eastAsia"/>
          <w:sz w:val="22"/>
          <w:szCs w:val="22"/>
        </w:rPr>
        <w:t>今依</w:t>
      </w:r>
      <w:r w:rsidRPr="00AD33CC">
        <w:rPr>
          <w:sz w:val="22"/>
          <w:szCs w:val="22"/>
        </w:rPr>
        <w:t>【元】</w:t>
      </w:r>
      <w:proofErr w:type="gramEnd"/>
      <w:r w:rsidRPr="00AD33CC">
        <w:rPr>
          <w:sz w:val="22"/>
          <w:szCs w:val="22"/>
        </w:rPr>
        <w:t>【明】【聖】</w:t>
      </w:r>
      <w:r w:rsidRPr="00AD33CC">
        <w:rPr>
          <w:rFonts w:hint="eastAsia"/>
          <w:sz w:val="22"/>
          <w:szCs w:val="22"/>
        </w:rPr>
        <w:t>作「他」。</w:t>
      </w:r>
    </w:p>
  </w:footnote>
  <w:footnote w:id="7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信＝住【宮】。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差＝</w:t>
      </w:r>
      <w:proofErr w:type="gramStart"/>
      <w:r w:rsidRPr="00AD33CC">
        <w:rPr>
          <w:sz w:val="22"/>
          <w:szCs w:val="22"/>
        </w:rPr>
        <w:t>瘥</w:t>
      </w:r>
      <w:proofErr w:type="gramEnd"/>
      <w:r w:rsidRPr="00AD33CC">
        <w:rPr>
          <w:sz w:val="22"/>
          <w:szCs w:val="22"/>
        </w:rPr>
        <w:t>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）差（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ㄔㄞˋ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）：病除。《方言》第三：“差，愈也。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二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.973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至頂</w:t>
      </w:r>
      <w:proofErr w:type="gramEnd"/>
      <w:r w:rsidRPr="00AD33CC">
        <w:rPr>
          <w:rFonts w:hint="eastAsia"/>
          <w:sz w:val="22"/>
          <w:szCs w:val="22"/>
        </w:rPr>
        <w:t>＝法</w:t>
      </w:r>
      <w:proofErr w:type="gramStart"/>
      <w:r w:rsidRPr="00AD33CC">
        <w:rPr>
          <w:rFonts w:hint="eastAsia"/>
          <w:sz w:val="22"/>
          <w:szCs w:val="22"/>
        </w:rPr>
        <w:t>至頂法</w:t>
      </w:r>
      <w:proofErr w:type="gramEnd"/>
      <w:r w:rsidRPr="00AD33CC">
        <w:rPr>
          <w:rFonts w:hint="eastAsia"/>
          <w:sz w:val="22"/>
          <w:szCs w:val="22"/>
        </w:rPr>
        <w:t>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墮＝隨【聖】【石】。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262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2-15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a"/>
        </w:smartTagPr>
        <w:r w:rsidRPr="00AD33CC">
          <w:rPr>
            <w:rFonts w:hint="eastAsia"/>
            <w:sz w:val="22"/>
            <w:szCs w:val="22"/>
          </w:rPr>
          <w:t>362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6-9</w:t>
      </w:r>
      <w:r w:rsidRPr="00AD33CC">
        <w:rPr>
          <w:rFonts w:hint="eastAsia"/>
          <w:sz w:val="22"/>
          <w:szCs w:val="22"/>
        </w:rPr>
        <w:t>）。</w:t>
      </w:r>
    </w:p>
  </w:footnote>
  <w:footnote w:id="8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四加行：釋義。是菩薩</w:t>
      </w:r>
      <w:proofErr w:type="gramStart"/>
      <w:r w:rsidRPr="00AD33CC">
        <w:rPr>
          <w:rFonts w:hint="eastAsia"/>
          <w:sz w:val="22"/>
          <w:szCs w:val="22"/>
        </w:rPr>
        <w:t>柔順忍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〔即〕－【宋】【元】【明】【宮】【聖】【石】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小乘</w:t>
      </w:r>
      <w:proofErr w:type="gramEnd"/>
      <w:r w:rsidRPr="00AD33CC">
        <w:rPr>
          <w:rFonts w:hint="eastAsia"/>
          <w:sz w:val="22"/>
          <w:szCs w:val="22"/>
        </w:rPr>
        <w:t>五果：</w:t>
      </w:r>
      <w:proofErr w:type="gramStart"/>
      <w:r w:rsidRPr="00AD33CC">
        <w:rPr>
          <w:rFonts w:hint="eastAsia"/>
          <w:sz w:val="22"/>
          <w:szCs w:val="22"/>
        </w:rPr>
        <w:t>若智若</w:t>
      </w:r>
      <w:proofErr w:type="gramEnd"/>
      <w:r w:rsidRPr="00AD33CC">
        <w:rPr>
          <w:rFonts w:hint="eastAsia"/>
          <w:sz w:val="22"/>
          <w:szCs w:val="22"/>
        </w:rPr>
        <w:t>果是</w:t>
      </w:r>
      <w:proofErr w:type="gramStart"/>
      <w:r w:rsidRPr="00AD33CC">
        <w:rPr>
          <w:rFonts w:hint="eastAsia"/>
          <w:sz w:val="22"/>
          <w:szCs w:val="22"/>
        </w:rPr>
        <w:t>無生忍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50 </w:t>
      </w:r>
      <w:r w:rsidRPr="00AD33CC">
        <w:rPr>
          <w:rFonts w:hint="eastAsia"/>
          <w:sz w:val="22"/>
          <w:szCs w:val="22"/>
        </w:rPr>
        <w:t>成辦品〉（大正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328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22-27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74 </w:t>
      </w:r>
      <w:r w:rsidRPr="00AD33CC">
        <w:rPr>
          <w:rFonts w:hint="eastAsia"/>
          <w:sz w:val="22"/>
          <w:szCs w:val="22"/>
        </w:rPr>
        <w:t>遍學品〉（大正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381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77 </w:t>
      </w:r>
      <w:r w:rsidRPr="00AD33CC">
        <w:rPr>
          <w:rFonts w:hint="eastAsia"/>
          <w:sz w:val="22"/>
          <w:szCs w:val="22"/>
        </w:rPr>
        <w:t>六喻品〉（大正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AD33CC">
          <w:rPr>
            <w:rFonts w:hint="eastAsia"/>
            <w:sz w:val="22"/>
            <w:szCs w:val="22"/>
          </w:rPr>
          <w:t>390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1"/>
          <w:attr w:name="UnitName" w:val="a"/>
        </w:smartTagPr>
        <w:r w:rsidRPr="00AD33CC">
          <w:rPr>
            <w:rFonts w:hint="eastAsia"/>
            <w:sz w:val="22"/>
            <w:szCs w:val="22"/>
          </w:rPr>
          <w:t>-391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87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十二法：</w:t>
      </w:r>
      <w:r w:rsidRPr="00AD33CC">
        <w:rPr>
          <w:sz w:val="22"/>
          <w:szCs w:val="22"/>
        </w:rPr>
        <w:t>四</w:t>
      </w:r>
      <w:proofErr w:type="gramStart"/>
      <w:r w:rsidRPr="00AD33CC">
        <w:rPr>
          <w:sz w:val="22"/>
          <w:szCs w:val="22"/>
        </w:rPr>
        <w:t>念處</w:t>
      </w:r>
      <w:proofErr w:type="gramEnd"/>
      <w:r w:rsidRPr="00AD33CC">
        <w:rPr>
          <w:sz w:val="22"/>
          <w:szCs w:val="22"/>
        </w:rPr>
        <w:t>、四正勤、四如意足</w:t>
      </w:r>
      <w:r w:rsidRPr="00AD33CC">
        <w:rPr>
          <w:rFonts w:hint="eastAsia"/>
          <w:sz w:val="22"/>
          <w:szCs w:val="22"/>
        </w:rPr>
        <w:t>。</w:t>
      </w:r>
    </w:p>
  </w:footnote>
  <w:footnote w:id="88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p.131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197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5"/>
          <w:attr w:name="UnitName" w:val="C"/>
        </w:smartTagPr>
        <w:r w:rsidRPr="00AD33CC">
          <w:rPr>
            <w:rFonts w:hint="eastAsia"/>
            <w:sz w:val="22"/>
            <w:szCs w:val="22"/>
          </w:rPr>
          <w:t>-205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）。</w:t>
      </w:r>
    </w:p>
  </w:footnote>
  <w:footnote w:id="89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此＝是【宋】【元】【明】【宮】【聖】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菩薩不取</w:t>
      </w:r>
      <w:proofErr w:type="gramStart"/>
      <w:r w:rsidRPr="00AD33CC">
        <w:rPr>
          <w:rFonts w:hint="eastAsia"/>
          <w:sz w:val="22"/>
          <w:szCs w:val="22"/>
        </w:rPr>
        <w:t>涅槃</w:t>
      </w:r>
      <w:proofErr w:type="gramEnd"/>
      <w:r w:rsidRPr="00AD33CC">
        <w:rPr>
          <w:rFonts w:hint="eastAsia"/>
          <w:sz w:val="22"/>
          <w:szCs w:val="22"/>
        </w:rPr>
        <w:t>：本</w:t>
      </w:r>
      <w:proofErr w:type="gramStart"/>
      <w:r w:rsidRPr="00AD33CC">
        <w:rPr>
          <w:rFonts w:hint="eastAsia"/>
          <w:sz w:val="22"/>
          <w:szCs w:val="22"/>
        </w:rPr>
        <w:t>願牢故</w:t>
      </w:r>
      <w:proofErr w:type="gramEnd"/>
      <w:r w:rsidRPr="00AD33CC">
        <w:rPr>
          <w:rFonts w:hint="eastAsia"/>
          <w:sz w:val="22"/>
          <w:szCs w:val="22"/>
        </w:rPr>
        <w:t>、悲</w:t>
      </w:r>
      <w:proofErr w:type="gramStart"/>
      <w:r w:rsidRPr="00AD33CC">
        <w:rPr>
          <w:rFonts w:hint="eastAsia"/>
          <w:sz w:val="22"/>
          <w:szCs w:val="22"/>
        </w:rPr>
        <w:t>心深故、知實相故、佛護念故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p.296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2263F2" w:rsidRPr="00AD33CC" w:rsidRDefault="002263F2" w:rsidP="00FE20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參見《大方廣佛華嚴經》卷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-565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），《大智度論》卷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）。</w:t>
      </w:r>
    </w:p>
  </w:footnote>
  <w:footnote w:id="92">
    <w:p w:rsidR="002263F2" w:rsidRPr="00AD33CC" w:rsidRDefault="002263F2" w:rsidP="00B05038">
      <w:pPr>
        <w:pStyle w:val="a4"/>
        <w:spacing w:line="0" w:lineRule="atLeast"/>
        <w:ind w:left="792" w:hangingChars="360" w:hanging="792"/>
        <w:jc w:val="both"/>
        <w:rPr>
          <w:rFonts w:eastAsia="標楷體" w:cs="細明體"/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〔不</w:t>
      </w:r>
      <w:r w:rsidRPr="00AD33CC">
        <w:rPr>
          <w:rFonts w:hint="eastAsia"/>
          <w:sz w:val="22"/>
          <w:szCs w:val="22"/>
        </w:rPr>
        <w:t>供</w:t>
      </w:r>
      <w:r w:rsidRPr="00AD33CC">
        <w:rPr>
          <w:sz w:val="22"/>
          <w:szCs w:val="22"/>
        </w:rPr>
        <w:t>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</w:t>
      </w:r>
      <w:r w:rsidRPr="00A65A52">
        <w:rPr>
          <w:spacing w:val="2"/>
          <w:sz w:val="22"/>
          <w:szCs w:val="22"/>
        </w:rPr>
        <w:t>大正</w:t>
      </w:r>
      <w:r w:rsidRPr="00AD33CC">
        <w:rPr>
          <w:sz w:val="22"/>
          <w:szCs w:val="22"/>
        </w:rPr>
        <w:t>藏》原作「</w:t>
      </w:r>
      <w:r w:rsidRPr="00AD33CC">
        <w:rPr>
          <w:rFonts w:hint="eastAsia"/>
          <w:sz w:val="22"/>
          <w:szCs w:val="22"/>
        </w:rPr>
        <w:t>不供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不共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r w:rsidRPr="00AD33CC">
        <w:rPr>
          <w:rFonts w:hint="eastAsia"/>
          <w:sz w:val="22"/>
          <w:szCs w:val="22"/>
        </w:rPr>
        <w:t>864b5-6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93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七住菩薩：欲</w:t>
      </w:r>
      <w:proofErr w:type="gramStart"/>
      <w:r w:rsidRPr="00AD33CC">
        <w:rPr>
          <w:rFonts w:hint="eastAsia"/>
          <w:sz w:val="22"/>
          <w:szCs w:val="22"/>
        </w:rPr>
        <w:t>自滅心</w:t>
      </w:r>
      <w:proofErr w:type="gramEnd"/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十方佛勸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三</w:t>
      </w:r>
      <w:proofErr w:type="gramEnd"/>
      <w:r w:rsidRPr="00AD33CC">
        <w:rPr>
          <w:rFonts w:hint="eastAsia"/>
          <w:sz w:val="22"/>
          <w:szCs w:val="22"/>
        </w:rPr>
        <w:t>三昧：《大智度論》卷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AD33CC">
          <w:rPr>
            <w:rFonts w:hint="eastAsia"/>
            <w:sz w:val="22"/>
            <w:szCs w:val="22"/>
          </w:rPr>
          <w:t>206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AD33CC">
          <w:rPr>
            <w:rFonts w:hint="eastAsia"/>
            <w:sz w:val="22"/>
            <w:szCs w:val="22"/>
          </w:rPr>
          <w:t>-208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十一智：《大智度論》卷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4"/>
          <w:attr w:name="UnitName" w:val="a"/>
        </w:smartTagPr>
        <w:r w:rsidRPr="00AD33CC">
          <w:rPr>
            <w:rFonts w:hint="eastAsia"/>
            <w:sz w:val="22"/>
            <w:szCs w:val="22"/>
          </w:rPr>
          <w:t>-234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三</w:t>
      </w:r>
      <w:proofErr w:type="gramStart"/>
      <w:r w:rsidRPr="00AD33CC">
        <w:rPr>
          <w:rFonts w:hint="eastAsia"/>
          <w:sz w:val="22"/>
          <w:szCs w:val="22"/>
        </w:rPr>
        <w:t>無漏根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234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AD33CC">
          <w:rPr>
            <w:rFonts w:hint="eastAsia"/>
            <w:sz w:val="22"/>
            <w:szCs w:val="22"/>
          </w:rPr>
          <w:t>-235a</w:t>
        </w:r>
      </w:smartTag>
      <w:r w:rsidRPr="00AD33CC">
        <w:rPr>
          <w:rFonts w:hint="eastAsia"/>
          <w:sz w:val="22"/>
          <w:szCs w:val="22"/>
        </w:rPr>
        <w:t>18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覺觀三昧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AD33CC">
          <w:rPr>
            <w:rFonts w:hint="eastAsia"/>
            <w:sz w:val="22"/>
            <w:szCs w:val="22"/>
          </w:rPr>
          <w:t>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15-b20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十念：《大智度論》卷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8"/>
          <w:attr w:name="UnitName" w:val="C"/>
        </w:smartTagPr>
        <w:r w:rsidRPr="00AD33CC">
          <w:rPr>
            <w:rFonts w:hint="eastAsia"/>
            <w:sz w:val="22"/>
            <w:szCs w:val="22"/>
          </w:rPr>
          <w:t>-228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）中提到「八念」、卷</w:t>
      </w:r>
      <w:r w:rsidRPr="00AD33CC">
        <w:rPr>
          <w:rFonts w:hint="eastAsia"/>
          <w:sz w:val="22"/>
          <w:szCs w:val="22"/>
        </w:rPr>
        <w:t>44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AD33CC">
          <w:rPr>
            <w:rFonts w:hint="eastAsia"/>
            <w:sz w:val="22"/>
            <w:szCs w:val="22"/>
          </w:rPr>
          <w:t>381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）提到「善念、</w:t>
      </w:r>
      <w:proofErr w:type="gramStart"/>
      <w:r w:rsidRPr="00AD33CC">
        <w:rPr>
          <w:rFonts w:hint="eastAsia"/>
          <w:sz w:val="22"/>
          <w:szCs w:val="22"/>
        </w:rPr>
        <w:t>身念</w:t>
      </w:r>
      <w:proofErr w:type="gramEnd"/>
      <w:r w:rsidRPr="00AD33CC">
        <w:rPr>
          <w:rFonts w:hint="eastAsia"/>
          <w:sz w:val="22"/>
          <w:szCs w:val="22"/>
        </w:rPr>
        <w:t>」。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四禪：《大智度論》卷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AD33CC">
          <w:rPr>
            <w:rFonts w:hint="eastAsia"/>
            <w:sz w:val="22"/>
            <w:szCs w:val="22"/>
          </w:rPr>
          <w:t>185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1-186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四無量心：《大智度論》卷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C"/>
        </w:smartTagPr>
        <w:r w:rsidRPr="00AD33CC">
          <w:rPr>
            <w:rFonts w:hint="eastAsia"/>
            <w:sz w:val="22"/>
            <w:szCs w:val="22"/>
          </w:rPr>
          <w:t>-211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四無色定：《大智度論》卷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AD33CC">
          <w:rPr>
            <w:rFonts w:hint="eastAsia"/>
            <w:sz w:val="22"/>
            <w:szCs w:val="22"/>
          </w:rPr>
          <w:t>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3"/>
          <w:attr w:name="UnitName" w:val="C"/>
        </w:smartTagPr>
        <w:r w:rsidRPr="00AD33CC">
          <w:rPr>
            <w:rFonts w:hint="eastAsia"/>
            <w:sz w:val="22"/>
            <w:szCs w:val="22"/>
          </w:rPr>
          <w:t>-213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八背</w:t>
      </w:r>
      <w:proofErr w:type="gramStart"/>
      <w:r w:rsidRPr="00AD33CC">
        <w:rPr>
          <w:rFonts w:hint="eastAsia"/>
          <w:sz w:val="22"/>
          <w:szCs w:val="22"/>
        </w:rPr>
        <w:t>捨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AD33CC">
          <w:rPr>
            <w:rFonts w:hint="eastAsia"/>
            <w:sz w:val="22"/>
            <w:szCs w:val="22"/>
          </w:rPr>
          <w:t>215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AD33CC">
          <w:rPr>
            <w:rFonts w:hint="eastAsia"/>
            <w:sz w:val="22"/>
            <w:szCs w:val="22"/>
          </w:rPr>
          <w:t>-216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九次第定：《大智度論》卷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AD33CC">
          <w:rPr>
            <w:rFonts w:hint="eastAsia"/>
            <w:sz w:val="22"/>
            <w:szCs w:val="22"/>
          </w:rPr>
          <w:t>216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AD33CC">
          <w:rPr>
            <w:rFonts w:hint="eastAsia"/>
            <w:sz w:val="22"/>
            <w:szCs w:val="22"/>
          </w:rPr>
          <w:t>-217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5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十力：《大智度論》卷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AD33CC">
          <w:rPr>
            <w:rFonts w:hint="eastAsia"/>
            <w:sz w:val="22"/>
            <w:szCs w:val="22"/>
          </w:rPr>
          <w:t>235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22-241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AD33CC">
          <w:rPr>
            <w:rFonts w:hint="eastAsia"/>
            <w:sz w:val="22"/>
            <w:szCs w:val="22"/>
          </w:rPr>
          <w:t>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16-20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</w:t>
      </w:r>
      <w:proofErr w:type="gramStart"/>
      <w:r w:rsidRPr="00AD33CC">
        <w:rPr>
          <w:rFonts w:hint="eastAsia"/>
          <w:sz w:val="22"/>
          <w:szCs w:val="22"/>
        </w:rPr>
        <w:t>無所畏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5"/>
          <w:attr w:name="UnitName" w:val="C"/>
        </w:smartTagPr>
        <w:r w:rsidRPr="00AD33CC">
          <w:rPr>
            <w:rFonts w:hint="eastAsia"/>
            <w:sz w:val="22"/>
            <w:szCs w:val="22"/>
          </w:rPr>
          <w:t>-245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四無礙智：《大智度論》卷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AD33CC">
          <w:rPr>
            <w:rFonts w:hint="eastAsia"/>
            <w:sz w:val="22"/>
            <w:szCs w:val="22"/>
          </w:rPr>
          <w:t>246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22-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十八</w:t>
      </w:r>
      <w:proofErr w:type="gramStart"/>
      <w:r w:rsidRPr="00AD33CC">
        <w:rPr>
          <w:rFonts w:hint="eastAsia"/>
          <w:sz w:val="22"/>
          <w:szCs w:val="22"/>
        </w:rPr>
        <w:t>不共法</w:t>
      </w:r>
      <w:proofErr w:type="gramEnd"/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6"/>
          <w:attr w:name="UnitName" w:val="C"/>
        </w:smartTagPr>
        <w:r w:rsidRPr="00AD33CC">
          <w:rPr>
            <w:rFonts w:hint="eastAsia"/>
            <w:sz w:val="22"/>
            <w:szCs w:val="22"/>
          </w:rPr>
          <w:t>-256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6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大乘相者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尼門。何等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尼門？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謂字平等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性、語平等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性入諸字門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  <w:lang w:eastAsia="ja-JP"/>
        </w:rPr>
        <w:t>」（大正</w:t>
      </w:r>
      <w:r w:rsidRPr="00AD33CC">
        <w:rPr>
          <w:rFonts w:hint="eastAsia"/>
          <w:sz w:val="22"/>
          <w:szCs w:val="22"/>
          <w:lang w:eastAsia="ja-JP"/>
        </w:rPr>
        <w:t>7</w:t>
      </w:r>
      <w:r w:rsidRPr="00AD33CC">
        <w:rPr>
          <w:rFonts w:hint="eastAsia"/>
          <w:sz w:val="22"/>
          <w:szCs w:val="22"/>
          <w:lang w:eastAsia="ja-JP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  <w:lang w:eastAsia="ja-JP"/>
          </w:rPr>
          <w:t>81c</w:t>
        </w:r>
      </w:smartTag>
      <w:r w:rsidRPr="00AD33CC">
        <w:rPr>
          <w:rFonts w:hint="eastAsia"/>
          <w:sz w:val="22"/>
          <w:szCs w:val="22"/>
          <w:lang w:eastAsia="ja-JP"/>
        </w:rPr>
        <w:t>8-10</w:t>
      </w:r>
      <w:r w:rsidRPr="00AD33CC">
        <w:rPr>
          <w:rFonts w:hint="eastAsia"/>
          <w:sz w:val="22"/>
          <w:szCs w:val="22"/>
          <w:lang w:eastAsia="ja-JP"/>
        </w:rPr>
        <w:t>）</w:t>
      </w:r>
    </w:p>
  </w:footnote>
  <w:footnote w:id="97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  <w:lang w:eastAsia="ja-JP"/>
        </w:rPr>
        <w:t xml:space="preserve"> </w:t>
      </w:r>
      <w:r w:rsidRPr="00AD33CC">
        <w:rPr>
          <w:rFonts w:hint="eastAsia"/>
          <w:sz w:val="22"/>
          <w:szCs w:val="22"/>
          <w:lang w:eastAsia="ja-JP"/>
        </w:rPr>
        <w:t>以下四十二字門對應之梵文，參考三枝充悳，《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般若經の真理》（以下簡稱：三枝），</w:t>
      </w:r>
      <w:r w:rsidRPr="00AD33CC">
        <w:rPr>
          <w:rFonts w:eastAsia="Roman Unicode" w:cs="Roman Unicode" w:hint="eastAsia"/>
          <w:sz w:val="22"/>
          <w:szCs w:val="22"/>
          <w:lang w:eastAsia="ja-JP"/>
        </w:rPr>
        <w:t>pp</w:t>
      </w:r>
      <w:r w:rsidRPr="00AD33CC">
        <w:rPr>
          <w:rFonts w:hint="eastAsia"/>
          <w:sz w:val="22"/>
          <w:szCs w:val="22"/>
          <w:lang w:eastAsia="ja-JP"/>
        </w:rPr>
        <w:t>.157-159</w:t>
      </w:r>
      <w:r w:rsidRPr="00AD33CC">
        <w:rPr>
          <w:rFonts w:hint="eastAsia"/>
          <w:sz w:val="22"/>
          <w:szCs w:val="22"/>
          <w:lang w:eastAsia="ja-JP"/>
        </w:rPr>
        <w:t>，春秋社，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7"/>
          <w:attr w:name="Year" w:val="1981"/>
        </w:smartTagPr>
        <w:r w:rsidRPr="00AD33CC">
          <w:rPr>
            <w:rFonts w:hint="eastAsia"/>
            <w:sz w:val="22"/>
            <w:szCs w:val="22"/>
            <w:lang w:eastAsia="ja-JP"/>
          </w:rPr>
          <w:t>1981</w:t>
        </w:r>
        <w:r w:rsidRPr="00AD33CC">
          <w:rPr>
            <w:rFonts w:hint="eastAsia"/>
            <w:sz w:val="22"/>
            <w:szCs w:val="22"/>
            <w:lang w:eastAsia="ja-JP"/>
          </w:rPr>
          <w:t>年</w:t>
        </w:r>
        <w:r w:rsidRPr="00AD33CC">
          <w:rPr>
            <w:rFonts w:hint="eastAsia"/>
            <w:sz w:val="22"/>
            <w:szCs w:val="22"/>
            <w:lang w:eastAsia="ja-JP"/>
          </w:rPr>
          <w:t>7</w:t>
        </w:r>
        <w:r w:rsidRPr="00AD33CC">
          <w:rPr>
            <w:rFonts w:hint="eastAsia"/>
            <w:sz w:val="22"/>
            <w:szCs w:val="22"/>
            <w:lang w:eastAsia="ja-JP"/>
          </w:rPr>
          <w:t>月</w:t>
        </w:r>
        <w:r w:rsidRPr="00AD33CC">
          <w:rPr>
            <w:rFonts w:hint="eastAsia"/>
            <w:sz w:val="22"/>
            <w:szCs w:val="22"/>
            <w:lang w:eastAsia="ja-JP"/>
          </w:rPr>
          <w:t>20</w:t>
        </w:r>
        <w:r w:rsidRPr="00AD33CC">
          <w:rPr>
            <w:rFonts w:hint="eastAsia"/>
            <w:sz w:val="22"/>
            <w:szCs w:val="22"/>
            <w:lang w:eastAsia="ja-JP"/>
          </w:rPr>
          <w:t>日</w:t>
        </w:r>
      </w:smartTag>
      <w:r w:rsidRPr="00AD33CC">
        <w:rPr>
          <w:rFonts w:hint="eastAsia"/>
          <w:sz w:val="22"/>
          <w:szCs w:val="22"/>
          <w:lang w:eastAsia="ja-JP"/>
        </w:rPr>
        <w:t>第三刷發行，及山田龍城著，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〈四十二字門に就て〉（以下簡稱：山田），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  <w:lang w:eastAsia="ja-JP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rFonts w:hint="eastAsia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  <w:lang w:eastAsia="ja-JP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98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以無所得而為方便，入</w:t>
      </w:r>
      <w:r w:rsidRPr="00AD33CC">
        <w:rPr>
          <w:rFonts w:ascii="新細明體-ExtB" w:eastAsia="新細明體-ExtB" w:hAnsi="新細明體-ExtB" w:cs="新細明體-ExtB"/>
          <w:sz w:val="22"/>
          <w:szCs w:val="22"/>
        </w:rPr>
        <w:t>𧙃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字門，悟一切法本不生故。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11-13</w:t>
      </w:r>
      <w:r w:rsidRPr="00AD33CC">
        <w:rPr>
          <w:rFonts w:hint="eastAsia"/>
          <w:sz w:val="22"/>
          <w:szCs w:val="22"/>
        </w:rPr>
        <w:t>）</w:t>
      </w:r>
    </w:p>
  </w:footnote>
  <w:footnote w:id="99">
    <w:p w:rsidR="002263F2" w:rsidRPr="00AD33CC" w:rsidRDefault="002263F2" w:rsidP="00B050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洛字門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一切法離塵垢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</w:t>
      </w:r>
    </w:p>
  </w:footnote>
  <w:footnote w:id="100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跛字門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法勝義教故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</w:footnote>
  <w:footnote w:id="101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者字門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，悟一切法無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死生故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</w:footnote>
  <w:footnote w:id="102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550B6D">
        <w:rPr>
          <w:rFonts w:hint="eastAsia"/>
          <w:sz w:val="22"/>
          <w:szCs w:val="22"/>
        </w:rPr>
        <w:t>參見《大般若波羅蜜多</w:t>
      </w:r>
      <w:r w:rsidRPr="00550B6D">
        <w:rPr>
          <w:rFonts w:hint="eastAsia"/>
          <w:spacing w:val="-4"/>
          <w:sz w:val="22"/>
          <w:szCs w:val="22"/>
        </w:rPr>
        <w:t>經》卷</w:t>
      </w:r>
      <w:r w:rsidRPr="00550B6D">
        <w:rPr>
          <w:rFonts w:hint="eastAsia"/>
          <w:spacing w:val="-2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</w:t>
      </w:r>
      <w:r w:rsidRPr="00550B6D">
        <w:rPr>
          <w:rFonts w:hint="eastAsia"/>
          <w:spacing w:val="2"/>
          <w:sz w:val="22"/>
          <w:szCs w:val="22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550B6D">
        <w:rPr>
          <w:rFonts w:ascii="標楷體" w:eastAsia="標楷體" w:hAnsi="標楷體" w:hint="eastAsia"/>
          <w:spacing w:val="2"/>
          <w:sz w:val="22"/>
          <w:szCs w:val="22"/>
        </w:rPr>
        <w:t>入</w:t>
      </w:r>
      <w:proofErr w:type="gramStart"/>
      <w:r w:rsidRPr="00550B6D">
        <w:rPr>
          <w:rFonts w:ascii="標楷體" w:eastAsia="標楷體" w:hAnsi="標楷體" w:hint="eastAsia"/>
          <w:spacing w:val="2"/>
          <w:sz w:val="22"/>
          <w:szCs w:val="22"/>
        </w:rPr>
        <w:t>娜字門</w:t>
      </w:r>
      <w:proofErr w:type="gramEnd"/>
      <w:r w:rsidRPr="00550B6D">
        <w:rPr>
          <w:rFonts w:ascii="標楷體" w:eastAsia="標楷體" w:hAnsi="標楷體" w:hint="eastAsia"/>
          <w:spacing w:val="2"/>
          <w:sz w:val="22"/>
          <w:szCs w:val="22"/>
        </w:rPr>
        <w:t>，悟一切法遠離名，</w:t>
      </w:r>
      <w:proofErr w:type="gramStart"/>
      <w:r w:rsidRPr="00550B6D">
        <w:rPr>
          <w:rFonts w:ascii="標楷體" w:eastAsia="標楷體" w:hAnsi="標楷體" w:hint="eastAsia"/>
          <w:spacing w:val="2"/>
          <w:sz w:val="22"/>
          <w:szCs w:val="22"/>
        </w:rPr>
        <w:t>相無得失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</w:footnote>
  <w:footnote w:id="103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〔緣〕－【宋】【元】【明】【宮】【聖】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砢字門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，悟一切法出世間故，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愛支條緣永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被害故。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</w:footnote>
  <w:footnote w:id="105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5C50AE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柁字門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法調伏寂靜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真如平等無分別故。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2263F2" w:rsidRPr="00832A30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832A30">
        <w:rPr>
          <w:rFonts w:hint="eastAsia"/>
          <w:sz w:val="22"/>
          <w:szCs w:val="22"/>
        </w:rPr>
        <w:t>參見</w:t>
      </w:r>
      <w:proofErr w:type="spellStart"/>
      <w:r w:rsidRPr="00832A30">
        <w:rPr>
          <w:rFonts w:hint="eastAsia"/>
          <w:sz w:val="22"/>
          <w:szCs w:val="22"/>
        </w:rPr>
        <w:t>Takayasu</w:t>
      </w:r>
      <w:proofErr w:type="spellEnd"/>
      <w:r w:rsidRPr="00832A30">
        <w:rPr>
          <w:rFonts w:hint="eastAsia"/>
          <w:sz w:val="22"/>
          <w:szCs w:val="22"/>
        </w:rPr>
        <w:t xml:space="preserve"> Kimura</w:t>
      </w:r>
      <w:r w:rsidRPr="00832A30">
        <w:rPr>
          <w:rFonts w:hint="eastAsia"/>
          <w:sz w:val="22"/>
          <w:szCs w:val="22"/>
        </w:rPr>
        <w:t>（木村高尉）</w:t>
      </w:r>
      <w:r w:rsidRPr="00832A30">
        <w:rPr>
          <w:rFonts w:hint="eastAsia"/>
          <w:sz w:val="22"/>
          <w:szCs w:val="22"/>
        </w:rPr>
        <w:t xml:space="preserve">, </w:t>
      </w:r>
      <w:proofErr w:type="spellStart"/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añcaviṃśatisāhasr</w:t>
      </w:r>
      <w:r w:rsidRPr="00832A30">
        <w:rPr>
          <w:rFonts w:hint="eastAsia"/>
          <w:i/>
          <w:sz w:val="22"/>
          <w:szCs w:val="22"/>
        </w:rPr>
        <w:t>i</w:t>
      </w:r>
      <w:r w:rsidRPr="00832A30">
        <w:rPr>
          <w:i/>
          <w:sz w:val="22"/>
          <w:szCs w:val="22"/>
        </w:rPr>
        <w:t>kā</w:t>
      </w:r>
      <w:proofErr w:type="spellEnd"/>
      <w:r w:rsidRPr="00832A30">
        <w:rPr>
          <w:i/>
          <w:sz w:val="22"/>
          <w:szCs w:val="22"/>
        </w:rPr>
        <w:t xml:space="preserve"> </w:t>
      </w:r>
      <w:proofErr w:type="spellStart"/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rajñāpāramitā</w:t>
      </w:r>
      <w:proofErr w:type="spellEnd"/>
      <w:r w:rsidRPr="00832A30">
        <w:rPr>
          <w:rFonts w:hint="eastAsia"/>
          <w:sz w:val="22"/>
          <w:szCs w:val="22"/>
        </w:rPr>
        <w:t xml:space="preserve">, I-2, </w:t>
      </w:r>
      <w:r w:rsidRPr="00832A30">
        <w:rPr>
          <w:kern w:val="0"/>
          <w:sz w:val="22"/>
          <w:szCs w:val="22"/>
        </w:rPr>
        <w:t>Tokyo:</w:t>
      </w:r>
    </w:p>
    <w:p w:rsidR="002263F2" w:rsidRPr="00AD33CC" w:rsidRDefault="002263F2" w:rsidP="00351954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spellStart"/>
      <w:r w:rsidRPr="00832A30">
        <w:rPr>
          <w:kern w:val="0"/>
          <w:sz w:val="22"/>
          <w:szCs w:val="22"/>
        </w:rPr>
        <w:t>Sankibo</w:t>
      </w:r>
      <w:proofErr w:type="spellEnd"/>
      <w:r w:rsidRPr="00832A30">
        <w:rPr>
          <w:kern w:val="0"/>
          <w:sz w:val="22"/>
          <w:szCs w:val="22"/>
        </w:rPr>
        <w:t xml:space="preserve"> Buddhist Book Store</w:t>
      </w:r>
      <w:r w:rsidRPr="00832A30">
        <w:rPr>
          <w:rFonts w:hint="eastAsia"/>
          <w:kern w:val="0"/>
          <w:sz w:val="22"/>
          <w:szCs w:val="22"/>
        </w:rPr>
        <w:t xml:space="preserve">, </w:t>
      </w:r>
      <w:r w:rsidRPr="00832A30">
        <w:rPr>
          <w:rFonts w:hint="eastAsia"/>
          <w:sz w:val="22"/>
          <w:szCs w:val="22"/>
        </w:rPr>
        <w:t>2009</w:t>
      </w:r>
      <w:proofErr w:type="gramStart"/>
      <w:r w:rsidRPr="00832A30">
        <w:rPr>
          <w:rFonts w:hint="eastAsia"/>
          <w:sz w:val="22"/>
          <w:szCs w:val="22"/>
        </w:rPr>
        <w:t>（</w:t>
      </w:r>
      <w:proofErr w:type="gramEnd"/>
      <w:r w:rsidRPr="00832A30">
        <w:rPr>
          <w:rFonts w:hint="eastAsia"/>
          <w:sz w:val="22"/>
          <w:szCs w:val="22"/>
        </w:rPr>
        <w:t>以下簡稱：木村</w:t>
      </w:r>
      <w:r w:rsidRPr="00832A30">
        <w:rPr>
          <w:rFonts w:hint="eastAsia"/>
          <w:sz w:val="22"/>
          <w:szCs w:val="22"/>
        </w:rPr>
        <w:t xml:space="preserve">, </w:t>
      </w:r>
      <w:proofErr w:type="spellStart"/>
      <w:r w:rsidRPr="00832A30">
        <w:rPr>
          <w:sz w:val="22"/>
          <w:szCs w:val="22"/>
        </w:rPr>
        <w:t>Pañca</w:t>
      </w:r>
      <w:proofErr w:type="spellEnd"/>
      <w:r w:rsidRPr="00832A30">
        <w:rPr>
          <w:rFonts w:hint="eastAsia"/>
          <w:sz w:val="22"/>
          <w:szCs w:val="22"/>
        </w:rPr>
        <w:t>. I-2</w:t>
      </w:r>
      <w:proofErr w:type="gramStart"/>
      <w:r w:rsidRPr="00832A30">
        <w:rPr>
          <w:rFonts w:hint="eastAsia"/>
          <w:sz w:val="22"/>
          <w:szCs w:val="22"/>
        </w:rPr>
        <w:t>）</w:t>
      </w:r>
      <w:proofErr w:type="gramEnd"/>
      <w:r w:rsidRPr="00832A30">
        <w:rPr>
          <w:rFonts w:hint="eastAsia"/>
          <w:sz w:val="22"/>
          <w:szCs w:val="22"/>
        </w:rPr>
        <w:t>, p.85</w:t>
      </w:r>
      <w:r w:rsidRPr="00832A30">
        <w:rPr>
          <w:rFonts w:ascii="新細明體" w:hAnsi="新細明體" w:cs="新細明體" w:hint="eastAsia"/>
          <w:sz w:val="22"/>
          <w:szCs w:val="22"/>
        </w:rPr>
        <w:t>：</w:t>
      </w:r>
      <w:proofErr w:type="gramStart"/>
      <w:r w:rsidRPr="00832A30">
        <w:rPr>
          <w:sz w:val="22"/>
          <w:szCs w:val="22"/>
        </w:rPr>
        <w:t>da-</w:t>
      </w:r>
      <w:proofErr w:type="spellStart"/>
      <w:r w:rsidRPr="00832A30">
        <w:rPr>
          <w:sz w:val="22"/>
          <w:szCs w:val="22"/>
        </w:rPr>
        <w:t>kāro</w:t>
      </w:r>
      <w:proofErr w:type="spellEnd"/>
      <w:proofErr w:type="gramEnd"/>
      <w:r w:rsidRPr="00832A30">
        <w:rPr>
          <w:sz w:val="22"/>
          <w:szCs w:val="22"/>
        </w:rPr>
        <w:t xml:space="preserve"> </w:t>
      </w:r>
      <w:proofErr w:type="spellStart"/>
      <w:r w:rsidRPr="00832A30">
        <w:rPr>
          <w:sz w:val="22"/>
          <w:szCs w:val="22"/>
        </w:rPr>
        <w:t>mukhaḥ</w:t>
      </w:r>
      <w:proofErr w:type="spellEnd"/>
      <w:r w:rsidRPr="00832A30">
        <w:rPr>
          <w:sz w:val="22"/>
          <w:szCs w:val="22"/>
        </w:rPr>
        <w:t xml:space="preserve"> </w:t>
      </w:r>
      <w:proofErr w:type="spellStart"/>
      <w:r w:rsidRPr="00832A30">
        <w:rPr>
          <w:sz w:val="22"/>
          <w:szCs w:val="22"/>
        </w:rPr>
        <w:t>sarvadharm</w:t>
      </w:r>
      <w:r w:rsidRPr="00AD33CC">
        <w:rPr>
          <w:sz w:val="22"/>
          <w:szCs w:val="22"/>
        </w:rPr>
        <w:t>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dānta-damatha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paricchinnatvāt</w:t>
      </w:r>
      <w:proofErr w:type="spellEnd"/>
      <w:r w:rsidRPr="00AD33CC">
        <w:rPr>
          <w:rFonts w:hint="eastAsia"/>
          <w:sz w:val="22"/>
          <w:szCs w:val="22"/>
        </w:rPr>
        <w:t>.</w:t>
      </w:r>
    </w:p>
  </w:footnote>
  <w:footnote w:id="106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bCs/>
          <w:spacing w:val="-8"/>
          <w:sz w:val="22"/>
          <w:szCs w:val="22"/>
        </w:rPr>
        <w:t>參見</w:t>
      </w:r>
      <w:r w:rsidRPr="00791308">
        <w:rPr>
          <w:rFonts w:hint="eastAsia"/>
          <w:spacing w:val="-8"/>
          <w:sz w:val="22"/>
          <w:szCs w:val="22"/>
        </w:rPr>
        <w:t>《放光般若經》卷</w:t>
      </w:r>
      <w:r w:rsidRPr="00791308">
        <w:rPr>
          <w:rFonts w:hint="eastAsia"/>
          <w:spacing w:val="-8"/>
          <w:sz w:val="22"/>
          <w:szCs w:val="22"/>
        </w:rPr>
        <w:t>4</w:t>
      </w:r>
      <w:r w:rsidRPr="00791308">
        <w:rPr>
          <w:rFonts w:hint="eastAsia"/>
          <w:spacing w:val="-8"/>
          <w:sz w:val="22"/>
          <w:szCs w:val="22"/>
        </w:rPr>
        <w:t>〈</w:t>
      </w:r>
      <w:r w:rsidRPr="00791308">
        <w:rPr>
          <w:rFonts w:hint="eastAsia"/>
          <w:spacing w:val="-8"/>
          <w:sz w:val="22"/>
          <w:szCs w:val="22"/>
        </w:rPr>
        <w:t xml:space="preserve">20 </w:t>
      </w:r>
      <w:r w:rsidRPr="00791308">
        <w:rPr>
          <w:rFonts w:hint="eastAsia"/>
          <w:spacing w:val="-8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791308">
        <w:rPr>
          <w:rFonts w:ascii="標楷體" w:eastAsia="標楷體" w:hAnsi="標楷體" w:hint="eastAsia"/>
          <w:spacing w:val="-8"/>
          <w:sz w:val="22"/>
          <w:szCs w:val="22"/>
        </w:rPr>
        <w:t>八者波，</w:t>
      </w:r>
      <w:proofErr w:type="gramStart"/>
      <w:r w:rsidRPr="00791308">
        <w:rPr>
          <w:rFonts w:ascii="標楷體" w:eastAsia="標楷體" w:hAnsi="標楷體" w:hint="eastAsia"/>
          <w:spacing w:val="-8"/>
          <w:sz w:val="22"/>
          <w:szCs w:val="22"/>
        </w:rPr>
        <w:t>波者諸法</w:t>
      </w:r>
      <w:proofErr w:type="gramEnd"/>
      <w:r w:rsidRPr="00791308">
        <w:rPr>
          <w:rFonts w:ascii="標楷體" w:eastAsia="標楷體" w:hAnsi="標楷體" w:hint="eastAsia"/>
          <w:spacing w:val="-8"/>
          <w:sz w:val="22"/>
          <w:szCs w:val="22"/>
        </w:rPr>
        <w:t>已離獄。</w:t>
      </w:r>
      <w:r w:rsidR="009E05AE">
        <w:rPr>
          <w:rFonts w:ascii="新細明體" w:hAnsi="新細明體" w:hint="eastAsia"/>
          <w:kern w:val="0"/>
        </w:rPr>
        <w:t>^^</w:t>
      </w:r>
      <w:r w:rsidRPr="00791308">
        <w:rPr>
          <w:rFonts w:hint="eastAsia"/>
          <w:spacing w:val="-8"/>
          <w:sz w:val="22"/>
          <w:szCs w:val="22"/>
        </w:rPr>
        <w:t>」（大正</w:t>
      </w:r>
      <w:r w:rsidRPr="00791308">
        <w:rPr>
          <w:rFonts w:hint="eastAsia"/>
          <w:spacing w:val="-8"/>
          <w:sz w:val="22"/>
          <w:szCs w:val="22"/>
        </w:rPr>
        <w:t>8</w:t>
      </w:r>
      <w:r w:rsidRPr="00791308">
        <w:rPr>
          <w:rFonts w:hint="eastAsia"/>
          <w:spacing w:val="-8"/>
          <w:sz w:val="22"/>
          <w:szCs w:val="22"/>
        </w:rPr>
        <w:t>，</w:t>
      </w:r>
      <w:r w:rsidRPr="00791308">
        <w:rPr>
          <w:rFonts w:hint="eastAsia"/>
          <w:spacing w:val="-8"/>
          <w:sz w:val="22"/>
          <w:szCs w:val="22"/>
        </w:rPr>
        <w:t>26b21</w:t>
      </w:r>
      <w:r w:rsidRPr="00791308">
        <w:rPr>
          <w:rFonts w:hint="eastAsia"/>
          <w:spacing w:val="-8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波之門，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皆悉解結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諸法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所縛是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AD33CC">
          <w:rPr>
            <w:rFonts w:hint="eastAsia"/>
            <w:sz w:val="22"/>
            <w:szCs w:val="22"/>
          </w:rPr>
          <w:t>195c</w:t>
        </w:r>
      </w:smartTag>
      <w:r w:rsidRPr="00AD33CC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婆字門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法離縛解故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ba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bandhana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vimuktatvāt</w:t>
      </w:r>
      <w:proofErr w:type="spellEnd"/>
      <w:r w:rsidRPr="00AD33CC">
        <w:rPr>
          <w:sz w:val="22"/>
          <w:szCs w:val="22"/>
        </w:rPr>
        <w:t>.</w:t>
      </w:r>
    </w:p>
  </w:footnote>
  <w:footnote w:id="107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spacing w:val="-4"/>
          <w:sz w:val="22"/>
          <w:szCs w:val="22"/>
        </w:rPr>
        <w:t>《放光般若經》卷</w:t>
      </w:r>
      <w:r w:rsidRPr="00791308">
        <w:rPr>
          <w:rFonts w:hint="eastAsia"/>
          <w:spacing w:val="-4"/>
          <w:sz w:val="22"/>
          <w:szCs w:val="22"/>
        </w:rPr>
        <w:t>4</w:t>
      </w:r>
      <w:r w:rsidRPr="00791308">
        <w:rPr>
          <w:rFonts w:hint="eastAsia"/>
          <w:spacing w:val="-4"/>
          <w:sz w:val="22"/>
          <w:szCs w:val="22"/>
        </w:rPr>
        <w:t>〈</w:t>
      </w:r>
      <w:r w:rsidRPr="00791308">
        <w:rPr>
          <w:rFonts w:hint="eastAsia"/>
          <w:spacing w:val="-4"/>
          <w:sz w:val="22"/>
          <w:szCs w:val="22"/>
        </w:rPr>
        <w:t xml:space="preserve">20 </w:t>
      </w:r>
      <w:r w:rsidRPr="00791308">
        <w:rPr>
          <w:rFonts w:hint="eastAsia"/>
          <w:spacing w:val="-4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791308">
        <w:rPr>
          <w:rFonts w:ascii="標楷體" w:eastAsia="標楷體" w:hAnsi="標楷體" w:hint="eastAsia"/>
          <w:spacing w:val="-4"/>
          <w:sz w:val="22"/>
          <w:szCs w:val="22"/>
        </w:rPr>
        <w:t>九者茶，</w:t>
      </w:r>
      <w:proofErr w:type="gramStart"/>
      <w:r w:rsidRPr="00791308">
        <w:rPr>
          <w:rFonts w:ascii="標楷體" w:eastAsia="標楷體" w:hAnsi="標楷體" w:hint="eastAsia"/>
          <w:spacing w:val="-4"/>
          <w:sz w:val="22"/>
          <w:szCs w:val="22"/>
        </w:rPr>
        <w:t>茶者諸法垢已</w:t>
      </w:r>
      <w:proofErr w:type="gramEnd"/>
      <w:r w:rsidRPr="00791308">
        <w:rPr>
          <w:rFonts w:ascii="標楷體" w:eastAsia="標楷體" w:hAnsi="標楷體" w:hint="eastAsia"/>
          <w:spacing w:val="-4"/>
          <w:sz w:val="22"/>
          <w:szCs w:val="22"/>
        </w:rPr>
        <w:t>盡。</w:t>
      </w:r>
      <w:r w:rsidR="009E05AE">
        <w:rPr>
          <w:rFonts w:ascii="新細明體" w:hAnsi="新細明體" w:hint="eastAsia"/>
          <w:kern w:val="0"/>
        </w:rPr>
        <w:t>^^</w:t>
      </w:r>
      <w:r w:rsidRPr="00791308">
        <w:rPr>
          <w:rFonts w:hint="eastAsia"/>
          <w:spacing w:val="-4"/>
          <w:sz w:val="22"/>
          <w:szCs w:val="22"/>
        </w:rPr>
        <w:t>」（大正</w:t>
      </w:r>
      <w:r w:rsidRPr="00791308">
        <w:rPr>
          <w:rFonts w:hint="eastAsia"/>
          <w:spacing w:val="-4"/>
          <w:sz w:val="22"/>
          <w:szCs w:val="22"/>
        </w:rPr>
        <w:t>8</w:t>
      </w:r>
      <w:r w:rsidRPr="00791308">
        <w:rPr>
          <w:rFonts w:hint="eastAsia"/>
          <w:spacing w:val="-4"/>
          <w:sz w:val="22"/>
          <w:szCs w:val="22"/>
        </w:rPr>
        <w:t>，</w:t>
      </w:r>
      <w:r w:rsidRPr="00791308">
        <w:rPr>
          <w:rFonts w:hint="eastAsia"/>
          <w:spacing w:val="-4"/>
          <w:sz w:val="22"/>
          <w:szCs w:val="22"/>
        </w:rPr>
        <w:t>26b21-22</w:t>
      </w:r>
      <w:r w:rsidRPr="00791308">
        <w:rPr>
          <w:rFonts w:hint="eastAsia"/>
          <w:spacing w:val="-4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咤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之門，燒盡諸法逮至清淨是。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AD33CC">
          <w:rPr>
            <w:sz w:val="22"/>
            <w:szCs w:val="22"/>
          </w:rPr>
          <w:t>195c</w:t>
        </w:r>
      </w:smartTag>
      <w:r w:rsidRPr="00AD33CC">
        <w:rPr>
          <w:sz w:val="22"/>
          <w:szCs w:val="22"/>
        </w:rPr>
        <w:t>27-28</w:t>
      </w:r>
      <w:r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新細明體" w:hAnsi="新細明體" w:cs="新細明體" w:hint="eastAsia"/>
          <w:sz w:val="22"/>
          <w:szCs w:val="22"/>
        </w:rPr>
        <w:t>※</w:t>
      </w:r>
      <w:r w:rsidRPr="00AD33CC">
        <w:rPr>
          <w:sz w:val="22"/>
          <w:szCs w:val="22"/>
        </w:rPr>
        <w:t>咤＝跎【宋】【明】【宮】【聖】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195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入茶</w:t>
      </w:r>
      <w:r w:rsidRPr="00AD33CC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法離熱矯穢得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清淨故。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新細明體" w:hAnsi="新細明體" w:cs="新細明體" w:hint="eastAsia"/>
          <w:sz w:val="22"/>
          <w:szCs w:val="22"/>
        </w:rPr>
        <w:t>※</w:t>
      </w:r>
      <w:r w:rsidRPr="00AD33CC">
        <w:rPr>
          <w:sz w:val="22"/>
          <w:szCs w:val="22"/>
        </w:rPr>
        <w:t>茶＝荼【宋】【元】【明】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81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ḍa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ḍamarāpagatvāt</w:t>
      </w:r>
      <w:proofErr w:type="spellEnd"/>
      <w:r w:rsidRPr="00AD33CC">
        <w:rPr>
          <w:sz w:val="22"/>
          <w:szCs w:val="22"/>
        </w:rPr>
        <w:t>.</w:t>
      </w:r>
    </w:p>
  </w:footnote>
  <w:footnote w:id="108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267043">
        <w:rPr>
          <w:rFonts w:hint="eastAsia"/>
          <w:bCs/>
          <w:spacing w:val="-2"/>
          <w:sz w:val="22"/>
          <w:szCs w:val="22"/>
        </w:rPr>
        <w:t>參見</w:t>
      </w:r>
      <w:r w:rsidRPr="00267043">
        <w:rPr>
          <w:rFonts w:hint="eastAsia"/>
          <w:spacing w:val="-2"/>
          <w:sz w:val="22"/>
          <w:szCs w:val="22"/>
        </w:rPr>
        <w:t>《大般若波羅蜜多經》卷</w:t>
      </w:r>
      <w:r w:rsidRPr="00267043">
        <w:rPr>
          <w:rFonts w:hint="eastAsia"/>
          <w:spacing w:val="-2"/>
          <w:sz w:val="22"/>
          <w:szCs w:val="22"/>
        </w:rPr>
        <w:t>415</w:t>
      </w:r>
      <w:r w:rsidRPr="00267043">
        <w:rPr>
          <w:rFonts w:hint="eastAsia"/>
          <w:spacing w:val="-2"/>
          <w:sz w:val="22"/>
          <w:szCs w:val="22"/>
        </w:rPr>
        <w:t>〈</w:t>
      </w:r>
      <w:r w:rsidRPr="00267043">
        <w:rPr>
          <w:rFonts w:hint="eastAsia"/>
          <w:spacing w:val="-2"/>
          <w:sz w:val="22"/>
          <w:szCs w:val="22"/>
        </w:rPr>
        <w:t xml:space="preserve">17 </w:t>
      </w:r>
      <w:r w:rsidRPr="00267043">
        <w:rPr>
          <w:rFonts w:hint="eastAsia"/>
          <w:spacing w:val="-2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267043">
        <w:rPr>
          <w:rFonts w:ascii="標楷體" w:eastAsia="標楷體" w:hAnsi="標楷體" w:hint="eastAsia"/>
          <w:spacing w:val="-2"/>
          <w:sz w:val="22"/>
          <w:szCs w:val="22"/>
        </w:rPr>
        <w:t>入</w:t>
      </w:r>
      <w:proofErr w:type="gramStart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沙字門</w:t>
      </w:r>
      <w:proofErr w:type="gramEnd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，悟一切法無</w:t>
      </w:r>
      <w:proofErr w:type="gramStart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罣礙故</w:t>
      </w:r>
      <w:proofErr w:type="gramEnd"/>
      <w:r w:rsidRPr="00267043">
        <w:rPr>
          <w:rFonts w:ascii="標楷體" w:eastAsia="標楷體" w:hAnsi="標楷體" w:hint="eastAsia"/>
          <w:spacing w:val="-2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267043">
        <w:rPr>
          <w:rFonts w:hint="eastAsia"/>
          <w:spacing w:val="-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i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Edward 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i/>
          <w:sz w:val="22"/>
          <w:szCs w:val="22"/>
        </w:rPr>
        <w:t>The Large sutra on Perfect Wisdom</w:t>
      </w:r>
      <w:r w:rsidRPr="00AD33CC">
        <w:rPr>
          <w:rFonts w:hint="eastAsia"/>
          <w:sz w:val="22"/>
          <w:szCs w:val="22"/>
        </w:rPr>
        <w:t xml:space="preserve">, Delhi: </w:t>
      </w:r>
      <w:proofErr w:type="spellStart"/>
      <w:r w:rsidRPr="00AD33CC">
        <w:rPr>
          <w:rFonts w:hint="eastAsia"/>
          <w:sz w:val="22"/>
          <w:szCs w:val="22"/>
        </w:rPr>
        <w:t>Motilal</w:t>
      </w:r>
      <w:proofErr w:type="spellEnd"/>
      <w:r w:rsidRPr="00AD33CC">
        <w:rPr>
          <w:rFonts w:hint="eastAsia"/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Banarsidass</w:t>
      </w:r>
      <w:proofErr w:type="spellEnd"/>
      <w:r w:rsidRPr="00AD33CC">
        <w:rPr>
          <w:rFonts w:hint="eastAsia"/>
          <w:sz w:val="22"/>
          <w:szCs w:val="22"/>
        </w:rPr>
        <w:t>, 1979</w:t>
      </w:r>
      <w:r w:rsidRPr="00AD33CC">
        <w:rPr>
          <w:sz w:val="22"/>
          <w:szCs w:val="22"/>
        </w:rPr>
        <w:t>（以下略稱為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sz w:val="22"/>
          <w:szCs w:val="22"/>
        </w:rPr>
        <w:t>p.160</w:t>
      </w:r>
      <w:r w:rsidRPr="00AD33CC">
        <w:rPr>
          <w:sz w:val="22"/>
          <w:szCs w:val="22"/>
        </w:rPr>
        <w:t>：</w:t>
      </w:r>
      <w:proofErr w:type="gramStart"/>
      <w:r>
        <w:rPr>
          <w:sz w:val="22"/>
          <w:szCs w:val="22"/>
        </w:rPr>
        <w:t>SHA that no attachment (</w:t>
      </w:r>
      <w:proofErr w:type="spellStart"/>
      <w:r w:rsidRPr="00AD33CC">
        <w:rPr>
          <w:sz w:val="22"/>
          <w:szCs w:val="22"/>
        </w:rPr>
        <w:t>sha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proofErr w:type="spellEnd"/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 xml:space="preserve"> in any dharma is apprehended; they are neither attached nor bound.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 </w:t>
      </w:r>
      <w:r w:rsidRPr="00351954">
        <w:rPr>
          <w:spacing w:val="-2"/>
          <w:sz w:val="22"/>
          <w:szCs w:val="22"/>
        </w:rPr>
        <w:t>三枝</w:t>
      </w:r>
      <w:proofErr w:type="gramStart"/>
      <w:r w:rsidRPr="00351954">
        <w:rPr>
          <w:spacing w:val="-2"/>
          <w:sz w:val="22"/>
          <w:szCs w:val="22"/>
        </w:rPr>
        <w:t>（</w:t>
      </w:r>
      <w:proofErr w:type="gramEnd"/>
      <w:r w:rsidRPr="00351954">
        <w:rPr>
          <w:spacing w:val="-2"/>
          <w:sz w:val="22"/>
          <w:szCs w:val="22"/>
        </w:rPr>
        <w:t>p.157</w:t>
      </w:r>
      <w:proofErr w:type="gramStart"/>
      <w:r w:rsidRPr="00351954">
        <w:rPr>
          <w:spacing w:val="-2"/>
          <w:sz w:val="22"/>
          <w:szCs w:val="22"/>
        </w:rPr>
        <w:t>）</w:t>
      </w:r>
      <w:proofErr w:type="gramEnd"/>
      <w:r w:rsidRPr="00351954">
        <w:rPr>
          <w:spacing w:val="-2"/>
          <w:sz w:val="22"/>
          <w:szCs w:val="22"/>
        </w:rPr>
        <w:t>參考</w:t>
      </w:r>
      <w:proofErr w:type="spellStart"/>
      <w:r w:rsidRPr="00351954">
        <w:rPr>
          <w:spacing w:val="-2"/>
          <w:sz w:val="22"/>
          <w:szCs w:val="22"/>
        </w:rPr>
        <w:t>Dutt</w:t>
      </w:r>
      <w:proofErr w:type="spellEnd"/>
      <w:r w:rsidRPr="00351954">
        <w:rPr>
          <w:spacing w:val="-2"/>
          <w:sz w:val="22"/>
          <w:szCs w:val="22"/>
        </w:rPr>
        <w:t>編之</w:t>
      </w:r>
      <w:proofErr w:type="spellStart"/>
      <w:r w:rsidRPr="00351954">
        <w:rPr>
          <w:i/>
          <w:spacing w:val="-2"/>
          <w:sz w:val="22"/>
          <w:szCs w:val="22"/>
        </w:rPr>
        <w:t>Pañcaviṃśatisāhasrikā</w:t>
      </w:r>
      <w:proofErr w:type="spellEnd"/>
      <w:r w:rsidRPr="00351954">
        <w:rPr>
          <w:i/>
          <w:spacing w:val="-2"/>
          <w:sz w:val="22"/>
          <w:szCs w:val="22"/>
        </w:rPr>
        <w:t xml:space="preserve"> </w:t>
      </w:r>
      <w:proofErr w:type="spellStart"/>
      <w:r w:rsidRPr="00351954">
        <w:rPr>
          <w:i/>
          <w:spacing w:val="-2"/>
          <w:sz w:val="22"/>
          <w:szCs w:val="22"/>
        </w:rPr>
        <w:t>Prajñāpāramit</w:t>
      </w:r>
      <w:r w:rsidRPr="00351954">
        <w:rPr>
          <w:i/>
          <w:spacing w:val="8"/>
          <w:sz w:val="22"/>
          <w:szCs w:val="22"/>
        </w:rPr>
        <w:t>ā</w:t>
      </w:r>
      <w:proofErr w:type="spellEnd"/>
      <w:r w:rsidRPr="00351954">
        <w:rPr>
          <w:spacing w:val="-2"/>
          <w:sz w:val="22"/>
          <w:szCs w:val="22"/>
        </w:rPr>
        <w:t>（以下簡稱</w:t>
      </w:r>
      <w:proofErr w:type="spellStart"/>
      <w:r w:rsidRPr="00351954">
        <w:rPr>
          <w:spacing w:val="-2"/>
          <w:sz w:val="22"/>
          <w:szCs w:val="22"/>
        </w:rPr>
        <w:t>Dutt</w:t>
      </w:r>
      <w:proofErr w:type="spellEnd"/>
      <w:r w:rsidRPr="00351954">
        <w:rPr>
          <w:spacing w:val="-2"/>
          <w:sz w:val="22"/>
          <w:szCs w:val="22"/>
        </w:rPr>
        <w:t xml:space="preserve">, </w:t>
      </w:r>
      <w:proofErr w:type="spellStart"/>
      <w:r w:rsidRPr="00351954">
        <w:rPr>
          <w:spacing w:val="-2"/>
          <w:sz w:val="22"/>
          <w:szCs w:val="22"/>
        </w:rPr>
        <w:t>Pañca</w:t>
      </w:r>
      <w:proofErr w:type="spellEnd"/>
      <w:r w:rsidRPr="00351954">
        <w:rPr>
          <w:spacing w:val="-2"/>
          <w:sz w:val="22"/>
          <w:szCs w:val="22"/>
        </w:rPr>
        <w:t>.</w:t>
      </w:r>
      <w:r w:rsidRPr="00351954">
        <w:rPr>
          <w:spacing w:val="-2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p.212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213</w:t>
      </w:r>
      <w:r w:rsidRPr="00AD33CC">
        <w:rPr>
          <w:sz w:val="22"/>
          <w:szCs w:val="22"/>
        </w:rPr>
        <w:t>及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.160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162</w:t>
      </w:r>
      <w:r w:rsidRPr="00AD33CC">
        <w:rPr>
          <w:sz w:val="22"/>
          <w:szCs w:val="22"/>
        </w:rPr>
        <w:t>加</w:t>
      </w:r>
      <w:proofErr w:type="gramStart"/>
      <w:r w:rsidRPr="00AD33CC">
        <w:rPr>
          <w:sz w:val="22"/>
          <w:szCs w:val="22"/>
        </w:rPr>
        <w:t>註</w:t>
      </w:r>
      <w:proofErr w:type="gramEnd"/>
      <w:r w:rsidRPr="00AD33CC">
        <w:rPr>
          <w:sz w:val="22"/>
          <w:szCs w:val="22"/>
        </w:rPr>
        <w:t>如下：「沙</w:t>
      </w:r>
      <w:proofErr w:type="spellStart"/>
      <w:r w:rsidRPr="00AD33CC">
        <w:rPr>
          <w:sz w:val="22"/>
          <w:szCs w:val="22"/>
        </w:rPr>
        <w:t>ṣa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sa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，諸法六</w:t>
      </w:r>
      <w:proofErr w:type="gramStart"/>
      <w:r w:rsidRPr="00AD33CC">
        <w:rPr>
          <w:sz w:val="22"/>
          <w:szCs w:val="22"/>
        </w:rPr>
        <w:t>自在王性清淨（</w:t>
      </w:r>
      <w:proofErr w:type="spellStart"/>
      <w:proofErr w:type="gramEnd"/>
      <w:r w:rsidRPr="00AD33CC">
        <w:rPr>
          <w:sz w:val="22"/>
          <w:szCs w:val="22"/>
        </w:rPr>
        <w:t>ṣaḍ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ṣa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proofErr w:type="spellEnd"/>
      <w:r w:rsidRPr="00AD33CC">
        <w:rPr>
          <w:sz w:val="22"/>
          <w:szCs w:val="22"/>
        </w:rPr>
        <w:t>）」。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新細明體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sa-kāro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saṃgānupalabdhitvāt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「沙」</w:t>
      </w:r>
      <w:proofErr w:type="gramStart"/>
      <w:r w:rsidRPr="00AD33CC">
        <w:rPr>
          <w:sz w:val="22"/>
          <w:szCs w:val="22"/>
        </w:rPr>
        <w:t>字門作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sa</w:t>
      </w:r>
      <w:proofErr w:type="spellEnd"/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16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娑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sa</w:t>
      </w:r>
      <w:proofErr w:type="spellEnd"/>
      <w:r w:rsidRPr="00AD33CC">
        <w:rPr>
          <w:sz w:val="22"/>
          <w:szCs w:val="22"/>
        </w:rPr>
        <w:t>）」</w:t>
      </w:r>
      <w:proofErr w:type="gramStart"/>
      <w:r w:rsidRPr="00AD33CC">
        <w:rPr>
          <w:sz w:val="22"/>
          <w:szCs w:val="22"/>
        </w:rPr>
        <w:t>字門重複</w:t>
      </w:r>
      <w:proofErr w:type="gramEnd"/>
      <w:r w:rsidRPr="00AD33CC">
        <w:rPr>
          <w:sz w:val="22"/>
          <w:szCs w:val="22"/>
        </w:rPr>
        <w:t>。</w:t>
      </w:r>
    </w:p>
  </w:footnote>
  <w:footnote w:id="109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縛字門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，悟一切法語音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道斷故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）</w:t>
      </w:r>
    </w:p>
  </w:footnote>
  <w:footnote w:id="110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r w:rsidRPr="00AD33CC">
        <w:rPr>
          <w:sz w:val="22"/>
          <w:szCs w:val="22"/>
        </w:rPr>
        <w:t>䫂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字門，悟一切法真如不動故。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11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也字門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，悟一切法如實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不生故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</w:footnote>
  <w:footnote w:id="112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瑟吒字門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制伏任持相不可得故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23-24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山田，</w:t>
      </w:r>
      <w:r w:rsidRPr="00AD33CC">
        <w:rPr>
          <w:sz w:val="22"/>
          <w:szCs w:val="22"/>
        </w:rPr>
        <w:t>p.7</w:t>
      </w:r>
      <w:r w:rsidRPr="00AD33CC">
        <w:rPr>
          <w:rFonts w:hAnsi="新細明體"/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ṣṭa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吒。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新細明體"/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rFonts w:hAnsi="新細明體"/>
          <w:sz w:val="22"/>
          <w:szCs w:val="22"/>
        </w:rPr>
        <w:t>：咤</w:t>
      </w:r>
      <w:proofErr w:type="spellStart"/>
      <w:r w:rsidRPr="00AD33CC">
        <w:rPr>
          <w:sz w:val="22"/>
          <w:szCs w:val="22"/>
        </w:rPr>
        <w:t>ṣṭa</w:t>
      </w:r>
      <w:proofErr w:type="spellEnd"/>
      <w:r w:rsidRPr="00AD33CC">
        <w:rPr>
          <w:rFonts w:hAnsi="新細明體"/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入諸法折伏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ṣṭa</w:t>
      </w:r>
      <w:r w:rsidRPr="00AD33CC">
        <w:rPr>
          <w:bCs/>
          <w:sz w:val="22"/>
          <w:szCs w:val="22"/>
        </w:rPr>
        <w:t>mbha</w:t>
      </w:r>
      <w:proofErr w:type="spellEnd"/>
      <w:r w:rsidRPr="00AD33CC">
        <w:rPr>
          <w:rFonts w:hAnsi="新細明體"/>
          <w:sz w:val="22"/>
          <w:szCs w:val="22"/>
        </w:rPr>
        <w:t>）不可得。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新細明體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sta-kāro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stambhānupalabdhitvāt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吒</w:t>
      </w:r>
      <w:proofErr w:type="gramEnd"/>
      <w:r w:rsidRPr="00AD33CC">
        <w:rPr>
          <w:sz w:val="22"/>
          <w:szCs w:val="22"/>
        </w:rPr>
        <w:t>」</w:t>
      </w:r>
      <w:proofErr w:type="gramStart"/>
      <w:r w:rsidRPr="00AD33CC">
        <w:rPr>
          <w:sz w:val="22"/>
          <w:szCs w:val="22"/>
        </w:rPr>
        <w:t>字門作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sta</w:t>
      </w:r>
      <w:proofErr w:type="spellEnd"/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26</w:t>
      </w:r>
      <w:r w:rsidRPr="00AD33CC">
        <w:rPr>
          <w:sz w:val="22"/>
          <w:szCs w:val="22"/>
        </w:rPr>
        <w:t>「</w:t>
      </w:r>
      <w:proofErr w:type="gramStart"/>
      <w:r w:rsidRPr="00AD33CC">
        <w:rPr>
          <w:sz w:val="22"/>
          <w:szCs w:val="22"/>
        </w:rPr>
        <w:t>哆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sz w:val="22"/>
          <w:szCs w:val="22"/>
        </w:rPr>
        <w:t>sta</w:t>
      </w:r>
      <w:proofErr w:type="spellEnd"/>
      <w:r w:rsidRPr="00AD33CC">
        <w:rPr>
          <w:sz w:val="22"/>
          <w:szCs w:val="22"/>
        </w:rPr>
        <w:t>）」</w:t>
      </w:r>
      <w:proofErr w:type="gramStart"/>
      <w:r w:rsidRPr="00AD33CC">
        <w:rPr>
          <w:sz w:val="22"/>
          <w:szCs w:val="22"/>
        </w:rPr>
        <w:t>字門重複</w:t>
      </w:r>
      <w:proofErr w:type="gramEnd"/>
      <w:r w:rsidRPr="00AD33CC">
        <w:rPr>
          <w:sz w:val="22"/>
          <w:szCs w:val="22"/>
        </w:rPr>
        <w:t>。</w:t>
      </w:r>
    </w:p>
  </w:footnote>
  <w:footnote w:id="113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迦字門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，悟一切法作者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</w:footnote>
  <w:footnote w:id="114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）婆＝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51954">
        <w:rPr>
          <w:rFonts w:hint="eastAsia"/>
          <w:spacing w:val="2"/>
          <w:sz w:val="22"/>
          <w:szCs w:val="22"/>
        </w:rPr>
        <w:t>《摩訶般若波羅蜜經》卷</w:t>
      </w:r>
      <w:r w:rsidRPr="00351954">
        <w:rPr>
          <w:rFonts w:hint="eastAsia"/>
          <w:spacing w:val="2"/>
          <w:sz w:val="22"/>
          <w:szCs w:val="22"/>
        </w:rPr>
        <w:t>5</w:t>
      </w:r>
      <w:r w:rsidRPr="00351954">
        <w:rPr>
          <w:rFonts w:hint="eastAsia"/>
          <w:spacing w:val="2"/>
          <w:sz w:val="22"/>
          <w:szCs w:val="22"/>
        </w:rPr>
        <w:t>〈</w:t>
      </w:r>
      <w:r w:rsidRPr="00351954">
        <w:rPr>
          <w:rFonts w:hint="eastAsia"/>
          <w:spacing w:val="2"/>
          <w:sz w:val="22"/>
          <w:szCs w:val="22"/>
        </w:rPr>
        <w:t xml:space="preserve">19 </w:t>
      </w:r>
      <w:r w:rsidRPr="00351954">
        <w:rPr>
          <w:rFonts w:hint="eastAsia"/>
          <w:spacing w:val="2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351954">
        <w:rPr>
          <w:rFonts w:ascii="標楷體" w:eastAsia="標楷體" w:hAnsi="標楷體" w:hint="eastAsia"/>
          <w:b/>
          <w:spacing w:val="2"/>
          <w:sz w:val="22"/>
          <w:szCs w:val="22"/>
        </w:rPr>
        <w:t>娑</w:t>
      </w:r>
      <w:r w:rsidRPr="00351954">
        <w:rPr>
          <w:rFonts w:ascii="標楷體" w:eastAsia="標楷體" w:hAnsi="標楷體" w:hint="eastAsia"/>
          <w:spacing w:val="2"/>
          <w:sz w:val="22"/>
          <w:szCs w:val="22"/>
        </w:rPr>
        <w:t>字門</w:t>
      </w:r>
      <w:proofErr w:type="gramEnd"/>
      <w:r w:rsidRPr="00351954">
        <w:rPr>
          <w:rFonts w:ascii="標楷體" w:eastAsia="標楷體" w:hAnsi="標楷體" w:hint="eastAsia"/>
          <w:spacing w:val="2"/>
          <w:sz w:val="22"/>
          <w:szCs w:val="22"/>
        </w:rPr>
        <w:t>，入諸法時</w:t>
      </w:r>
      <w:proofErr w:type="gramStart"/>
      <w:r w:rsidRPr="00351954">
        <w:rPr>
          <w:rFonts w:ascii="標楷體" w:eastAsia="標楷體" w:hAnsi="標楷體" w:hint="eastAsia"/>
          <w:spacing w:val="2"/>
          <w:sz w:val="22"/>
          <w:szCs w:val="22"/>
        </w:rPr>
        <w:t>不可得故</w:t>
      </w:r>
      <w:proofErr w:type="gramEnd"/>
      <w:r w:rsidRPr="00351954">
        <w:rPr>
          <w:rFonts w:ascii="標楷體" w:eastAsia="標楷體" w:hAnsi="標楷體" w:hint="eastAsia"/>
          <w:spacing w:val="2"/>
          <w:sz w:val="22"/>
          <w:szCs w:val="22"/>
        </w:rPr>
        <w:t>，諸法時</w:t>
      </w:r>
      <w:proofErr w:type="gramStart"/>
      <w:r w:rsidRPr="00351954">
        <w:rPr>
          <w:rFonts w:ascii="標楷體" w:eastAsia="標楷體" w:hAnsi="標楷體" w:hint="eastAsia"/>
          <w:spacing w:val="2"/>
          <w:sz w:val="22"/>
          <w:szCs w:val="22"/>
        </w:rPr>
        <w:t>來轉故</w:t>
      </w:r>
      <w:proofErr w:type="gramEnd"/>
      <w:r w:rsidRPr="00351954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351954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）《大正藏》原作「婆」，</w:t>
      </w:r>
      <w:proofErr w:type="gramStart"/>
      <w:r w:rsidR="00A66062">
        <w:rPr>
          <w:rFonts w:hint="eastAsia"/>
          <w:sz w:val="22"/>
          <w:szCs w:val="22"/>
        </w:rPr>
        <w:t>今依【宋】</w:t>
      </w:r>
      <w:proofErr w:type="gramEnd"/>
      <w:r w:rsidR="00A66062">
        <w:rPr>
          <w:rFonts w:hint="eastAsia"/>
          <w:sz w:val="22"/>
          <w:szCs w:val="22"/>
        </w:rPr>
        <w:t>【元】【明】【宮】【聖】【石】及《摩訶般若波羅蜜經》</w:t>
      </w:r>
      <w:r w:rsidRPr="00AD33CC">
        <w:rPr>
          <w:rFonts w:hint="eastAsia"/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」。</w:t>
      </w:r>
    </w:p>
  </w:footnote>
  <w:footnote w:id="115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來＝未【元】【明】，〔來〕－【石】。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.29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116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娑字門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，悟一切法時平等性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25-26</w:t>
      </w:r>
      <w:r w:rsidRPr="00AD33CC">
        <w:rPr>
          <w:rFonts w:hint="eastAsia"/>
          <w:sz w:val="22"/>
          <w:szCs w:val="22"/>
        </w:rPr>
        <w:t>）</w:t>
      </w:r>
    </w:p>
    <w:p w:rsidR="002263F2" w:rsidRPr="00832A30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832A30">
        <w:rPr>
          <w:sz w:val="22"/>
          <w:szCs w:val="22"/>
        </w:rPr>
        <w:t>三枝，</w:t>
      </w:r>
      <w:r w:rsidRPr="00832A30">
        <w:rPr>
          <w:sz w:val="22"/>
          <w:szCs w:val="22"/>
        </w:rPr>
        <w:t>p.158</w:t>
      </w:r>
      <w:r w:rsidRPr="00832A30">
        <w:rPr>
          <w:sz w:val="22"/>
          <w:szCs w:val="22"/>
        </w:rPr>
        <w:t>：</w:t>
      </w:r>
      <w:proofErr w:type="gramStart"/>
      <w:r w:rsidRPr="00832A30">
        <w:rPr>
          <w:sz w:val="22"/>
          <w:szCs w:val="22"/>
        </w:rPr>
        <w:t>娑</w:t>
      </w:r>
      <w:proofErr w:type="gramEnd"/>
      <w:r w:rsidRPr="00832A30">
        <w:rPr>
          <w:sz w:val="22"/>
          <w:szCs w:val="22"/>
        </w:rPr>
        <w:t>（</w:t>
      </w:r>
      <w:proofErr w:type="spellStart"/>
      <w:r w:rsidRPr="00832A30">
        <w:rPr>
          <w:sz w:val="22"/>
          <w:szCs w:val="22"/>
        </w:rPr>
        <w:t>sa</w:t>
      </w:r>
      <w:proofErr w:type="spellEnd"/>
      <w:r w:rsidRPr="00832A30">
        <w:rPr>
          <w:sz w:val="22"/>
          <w:szCs w:val="22"/>
        </w:rPr>
        <w:t>），入諸法時不可得，諸法時來轉</w:t>
      </w:r>
      <w:proofErr w:type="gramStart"/>
      <w:r w:rsidRPr="00832A30">
        <w:rPr>
          <w:sz w:val="22"/>
          <w:szCs w:val="22"/>
        </w:rPr>
        <w:t>（</w:t>
      </w:r>
      <w:proofErr w:type="spellStart"/>
      <w:proofErr w:type="gramEnd"/>
      <w:r w:rsidRPr="00832A30">
        <w:rPr>
          <w:rFonts w:eastAsia="Roman Unicode"/>
          <w:bCs/>
          <w:sz w:val="22"/>
          <w:szCs w:val="22"/>
        </w:rPr>
        <w:t>samatā</w:t>
      </w:r>
      <w:proofErr w:type="spellEnd"/>
      <w:r w:rsidRPr="00832A30">
        <w:rPr>
          <w:sz w:val="22"/>
          <w:szCs w:val="22"/>
        </w:rPr>
        <w:t>）。</w:t>
      </w:r>
    </w:p>
    <w:p w:rsidR="002263F2" w:rsidRPr="00AD33CC" w:rsidRDefault="002263F2" w:rsidP="00351954">
      <w:pPr>
        <w:pStyle w:val="a4"/>
        <w:spacing w:line="0" w:lineRule="atLeast"/>
        <w:ind w:leftChars="365" w:left="1360" w:hangingChars="220" w:hanging="484"/>
        <w:jc w:val="both"/>
        <w:rPr>
          <w:sz w:val="22"/>
          <w:szCs w:val="22"/>
        </w:rPr>
      </w:pPr>
      <w:r w:rsidRPr="00832A30">
        <w:rPr>
          <w:sz w:val="22"/>
          <w:szCs w:val="22"/>
        </w:rPr>
        <w:t>案：</w:t>
      </w:r>
      <w:proofErr w:type="spellStart"/>
      <w:r w:rsidRPr="00832A30">
        <w:rPr>
          <w:rFonts w:eastAsia="Roman Unicode"/>
          <w:bCs/>
          <w:sz w:val="22"/>
          <w:szCs w:val="22"/>
        </w:rPr>
        <w:t>s</w:t>
      </w:r>
      <w:r w:rsidRPr="00AD33CC">
        <w:rPr>
          <w:rFonts w:eastAsia="Roman Unicode"/>
          <w:bCs/>
          <w:sz w:val="22"/>
          <w:szCs w:val="22"/>
        </w:rPr>
        <w:t>amatā</w:t>
      </w:r>
      <w:proofErr w:type="spellEnd"/>
      <w:r w:rsidRPr="00AD33CC">
        <w:rPr>
          <w:rFonts w:hAnsi="新細明體"/>
          <w:bCs/>
          <w:sz w:val="22"/>
          <w:szCs w:val="22"/>
        </w:rPr>
        <w:t>是「平等性」。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samatānupalabdhitvāt</w:t>
      </w:r>
      <w:proofErr w:type="spellEnd"/>
      <w:r w:rsidRPr="00AD33CC">
        <w:rPr>
          <w:sz w:val="22"/>
          <w:szCs w:val="22"/>
        </w:rPr>
        <w:t>.</w:t>
      </w:r>
    </w:p>
  </w:footnote>
  <w:footnote w:id="117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參見《大般若波羅蜜多經》卷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/>
          <w:sz w:val="22"/>
          <w:szCs w:val="22"/>
        </w:rPr>
        <w:t>入磨字門</w:t>
      </w:r>
      <w:proofErr w:type="gramEnd"/>
      <w:r w:rsidRPr="00AD33CC">
        <w:rPr>
          <w:rFonts w:eastAsia="標楷體"/>
          <w:sz w:val="22"/>
          <w:szCs w:val="22"/>
        </w:rPr>
        <w:t>，悟一切法我所</w:t>
      </w:r>
      <w:proofErr w:type="gramStart"/>
      <w:r w:rsidRPr="00AD33CC">
        <w:rPr>
          <w:rFonts w:eastAsia="標楷體"/>
          <w:sz w:val="22"/>
          <w:szCs w:val="22"/>
        </w:rPr>
        <w:t>執性不可得故</w:t>
      </w:r>
      <w:proofErr w:type="gramEnd"/>
      <w:r w:rsidRPr="00AD33CC">
        <w:rPr>
          <w:rFonts w:eastAsia="標楷體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26-27</w:t>
      </w:r>
      <w:r w:rsidRPr="00AD33CC">
        <w:rPr>
          <w:sz w:val="22"/>
          <w:szCs w:val="22"/>
        </w:rPr>
        <w:t>）</w:t>
      </w:r>
    </w:p>
  </w:footnote>
  <w:footnote w:id="118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E01AE5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/>
          <w:sz w:val="22"/>
          <w:szCs w:val="22"/>
        </w:rPr>
        <w:t>入</w:t>
      </w:r>
      <w:proofErr w:type="gramStart"/>
      <w:r w:rsidRPr="00AD33CC">
        <w:rPr>
          <w:rFonts w:eastAsia="標楷體"/>
          <w:sz w:val="22"/>
          <w:szCs w:val="22"/>
        </w:rPr>
        <w:t>伽字門</w:t>
      </w:r>
      <w:proofErr w:type="gramEnd"/>
      <w:r w:rsidRPr="00AD33CC">
        <w:rPr>
          <w:rFonts w:eastAsia="標楷體"/>
          <w:sz w:val="22"/>
          <w:szCs w:val="22"/>
        </w:rPr>
        <w:t>，悟一切法行動取性</w:t>
      </w:r>
      <w:proofErr w:type="gramStart"/>
      <w:r w:rsidRPr="00AD33CC">
        <w:rPr>
          <w:rFonts w:eastAsia="標楷體"/>
          <w:sz w:val="22"/>
          <w:szCs w:val="22"/>
        </w:rPr>
        <w:t>不可得故</w:t>
      </w:r>
      <w:proofErr w:type="gramEnd"/>
      <w:r w:rsidRPr="00AD33CC">
        <w:rPr>
          <w:rFonts w:eastAsia="標楷體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：伽（</w:t>
      </w:r>
      <w:proofErr w:type="spellStart"/>
      <w:r w:rsidRPr="00AD33CC">
        <w:rPr>
          <w:sz w:val="22"/>
          <w:szCs w:val="22"/>
        </w:rPr>
        <w:t>ga</w:t>
      </w:r>
      <w:proofErr w:type="spellEnd"/>
      <w:r w:rsidRPr="00AD33CC">
        <w:rPr>
          <w:sz w:val="22"/>
          <w:szCs w:val="22"/>
        </w:rPr>
        <w:t>），入諸法去者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gagana</w:t>
      </w:r>
      <w:proofErr w:type="spellEnd"/>
      <w:r w:rsidRPr="00AD33CC">
        <w:rPr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bCs/>
          <w:sz w:val="22"/>
          <w:szCs w:val="22"/>
        </w:rPr>
        <w:t>gamana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不可得</w:t>
      </w:r>
      <w:r w:rsidRPr="00AD33CC">
        <w:rPr>
          <w:rFonts w:eastAsia="標楷體"/>
          <w:sz w:val="22"/>
          <w:szCs w:val="22"/>
        </w:rPr>
        <w:t>。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案：</w:t>
      </w:r>
      <w:proofErr w:type="spellStart"/>
      <w:r w:rsidRPr="00AD33CC">
        <w:rPr>
          <w:sz w:val="22"/>
          <w:szCs w:val="22"/>
        </w:rPr>
        <w:t>gagana</w:t>
      </w:r>
      <w:proofErr w:type="spellEnd"/>
      <w:r w:rsidRPr="00AD33CC">
        <w:rPr>
          <w:sz w:val="22"/>
          <w:szCs w:val="22"/>
        </w:rPr>
        <w:t>是「虛空、天空」的意思。</w:t>
      </w:r>
      <w:proofErr w:type="spellStart"/>
      <w:r w:rsidRPr="00AD33CC">
        <w:rPr>
          <w:sz w:val="22"/>
          <w:szCs w:val="22"/>
        </w:rPr>
        <w:t>gamana</w:t>
      </w:r>
      <w:proofErr w:type="spellEnd"/>
      <w:r w:rsidRPr="00AD33CC">
        <w:rPr>
          <w:sz w:val="22"/>
          <w:szCs w:val="22"/>
        </w:rPr>
        <w:t>是「移動、去」的意思，近似《大般若經》的「行動取性」。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ga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gaman</w:t>
      </w:r>
      <w:r w:rsidRPr="00AD33CC">
        <w:rPr>
          <w:rFonts w:eastAsia="Roman Unicode"/>
          <w:sz w:val="22"/>
          <w:szCs w:val="22"/>
        </w:rPr>
        <w:t>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19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他字門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，悟一切法所依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處性不可得故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山田，</w:t>
      </w:r>
      <w:r w:rsidRPr="00AD33CC">
        <w:rPr>
          <w:sz w:val="22"/>
          <w:szCs w:val="22"/>
        </w:rPr>
        <w:t>p.6</w:t>
      </w:r>
      <w:r w:rsidRPr="00AD33CC">
        <w:rPr>
          <w:sz w:val="22"/>
          <w:szCs w:val="22"/>
        </w:rPr>
        <w:t>：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，他，處。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：他（</w:t>
      </w:r>
      <w:proofErr w:type="spellStart"/>
      <w:r w:rsidRPr="00AD33CC">
        <w:rPr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），入諸法處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bCs/>
          <w:sz w:val="22"/>
          <w:szCs w:val="22"/>
        </w:rPr>
        <w:t>sthāna</w:t>
      </w:r>
      <w:proofErr w:type="spellEnd"/>
      <w:r w:rsidRPr="00AD33CC">
        <w:rPr>
          <w:sz w:val="22"/>
          <w:szCs w:val="22"/>
        </w:rPr>
        <w:t>）不可得。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stha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sthānānupalabdhitaḥ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）案：山田作「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」，而</w:t>
      </w:r>
      <w:r w:rsidRPr="00AD33CC">
        <w:rPr>
          <w:rFonts w:hint="eastAsia"/>
          <w:sz w:val="22"/>
          <w:szCs w:val="22"/>
        </w:rPr>
        <w:t>三</w:t>
      </w:r>
      <w:r w:rsidRPr="00AD33CC">
        <w:rPr>
          <w:sz w:val="22"/>
          <w:szCs w:val="22"/>
        </w:rPr>
        <w:t>枝及木村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proofErr w:type="gramStart"/>
      <w:r w:rsidRPr="00AD33CC">
        <w:rPr>
          <w:sz w:val="22"/>
          <w:szCs w:val="22"/>
        </w:rPr>
        <w:t>梵本皆</w:t>
      </w:r>
      <w:proofErr w:type="gramEnd"/>
      <w:r w:rsidRPr="00AD33CC">
        <w:rPr>
          <w:sz w:val="22"/>
          <w:szCs w:val="22"/>
        </w:rPr>
        <w:t>作「</w:t>
      </w:r>
      <w:proofErr w:type="spellStart"/>
      <w:r w:rsidRPr="00AD33CC">
        <w:rPr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」，但《大智度論》釋：「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/>
          <w:sz w:val="22"/>
          <w:szCs w:val="22"/>
        </w:rPr>
        <w:t>若聞</w:t>
      </w:r>
      <w:proofErr w:type="gramStart"/>
      <w:r w:rsidRPr="00AD33CC">
        <w:rPr>
          <w:rFonts w:eastAsia="標楷體"/>
          <w:sz w:val="22"/>
          <w:szCs w:val="22"/>
        </w:rPr>
        <w:t>陀</w:t>
      </w:r>
      <w:proofErr w:type="gramEnd"/>
      <w:r w:rsidRPr="00AD33CC">
        <w:rPr>
          <w:rFonts w:eastAsia="標楷體"/>
          <w:sz w:val="22"/>
          <w:szCs w:val="22"/>
        </w:rPr>
        <w:t>字，即知四句如去不可得。多</w:t>
      </w:r>
      <w:proofErr w:type="gramStart"/>
      <w:r w:rsidRPr="00AD33CC">
        <w:rPr>
          <w:rFonts w:eastAsia="標楷體"/>
          <w:sz w:val="22"/>
          <w:szCs w:val="22"/>
        </w:rPr>
        <w:t>陀</w:t>
      </w:r>
      <w:proofErr w:type="gramEnd"/>
      <w:r w:rsidRPr="00AD33CC">
        <w:rPr>
          <w:rFonts w:eastAsia="標楷體"/>
          <w:sz w:val="22"/>
          <w:szCs w:val="22"/>
        </w:rPr>
        <w:t>阿伽</w:t>
      </w:r>
      <w:proofErr w:type="gramStart"/>
      <w:r w:rsidRPr="00AD33CC">
        <w:rPr>
          <w:rFonts w:eastAsia="標楷體"/>
          <w:sz w:val="22"/>
          <w:szCs w:val="22"/>
        </w:rPr>
        <w:t>陀（</w:t>
      </w:r>
      <w:proofErr w:type="spellStart"/>
      <w:proofErr w:type="gramEnd"/>
      <w:r w:rsidRPr="00AD33CC">
        <w:rPr>
          <w:rFonts w:eastAsia="標楷體"/>
          <w:sz w:val="22"/>
          <w:szCs w:val="22"/>
        </w:rPr>
        <w:t>tathāgata</w:t>
      </w:r>
      <w:proofErr w:type="spellEnd"/>
      <w:r w:rsidRPr="00AD33CC">
        <w:rPr>
          <w:rFonts w:eastAsia="標楷體"/>
          <w:sz w:val="22"/>
          <w:szCs w:val="22"/>
        </w:rPr>
        <w:t>），秦言如去。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AD33CC">
          <w:rPr>
            <w:sz w:val="22"/>
            <w:szCs w:val="22"/>
          </w:rPr>
          <w:t>408c</w:t>
        </w:r>
      </w:smartTag>
      <w:r w:rsidRPr="00AD33CC">
        <w:rPr>
          <w:sz w:val="22"/>
          <w:szCs w:val="22"/>
        </w:rPr>
        <w:t>9-10</w:t>
      </w:r>
      <w:r w:rsidRPr="00AD33CC">
        <w:rPr>
          <w:sz w:val="22"/>
          <w:szCs w:val="22"/>
        </w:rPr>
        <w:t>）如第</w:t>
      </w:r>
      <w:r w:rsidRPr="00AD33CC">
        <w:rPr>
          <w:sz w:val="22"/>
          <w:szCs w:val="22"/>
        </w:rPr>
        <w:t>19</w:t>
      </w:r>
      <w:r w:rsidRPr="00AD33CC">
        <w:rPr>
          <w:sz w:val="22"/>
          <w:szCs w:val="22"/>
        </w:rPr>
        <w:t>「他」</w:t>
      </w:r>
      <w:proofErr w:type="gramStart"/>
      <w:r w:rsidRPr="00AD33CC">
        <w:rPr>
          <w:sz w:val="22"/>
          <w:szCs w:val="22"/>
        </w:rPr>
        <w:t>字門</w:t>
      </w:r>
      <w:r w:rsidRPr="00AD33CC">
        <w:rPr>
          <w:rFonts w:hint="eastAsia"/>
          <w:sz w:val="22"/>
          <w:szCs w:val="22"/>
        </w:rPr>
        <w:t>取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tha</w:t>
      </w:r>
      <w:proofErr w:type="spellEnd"/>
      <w:r w:rsidRPr="00AD33CC">
        <w:rPr>
          <w:sz w:val="22"/>
          <w:szCs w:val="22"/>
        </w:rPr>
        <w:t>」的話，可與「</w:t>
      </w:r>
      <w:proofErr w:type="spellStart"/>
      <w:r w:rsidRPr="00AD33CC">
        <w:rPr>
          <w:rFonts w:eastAsia="標楷體"/>
          <w:sz w:val="22"/>
          <w:szCs w:val="22"/>
        </w:rPr>
        <w:t>tathāgata</w:t>
      </w:r>
      <w:proofErr w:type="spellEnd"/>
      <w:r w:rsidRPr="00AD33CC">
        <w:rPr>
          <w:rFonts w:eastAsia="標楷體"/>
          <w:sz w:val="22"/>
          <w:szCs w:val="22"/>
        </w:rPr>
        <w:t>」</w:t>
      </w:r>
      <w:r w:rsidRPr="00AD33CC">
        <w:rPr>
          <w:rFonts w:hAnsi="新細明體"/>
          <w:sz w:val="22"/>
          <w:szCs w:val="22"/>
        </w:rPr>
        <w:t>相合；</w:t>
      </w:r>
      <w:proofErr w:type="gramStart"/>
      <w:r w:rsidRPr="00AD33CC">
        <w:rPr>
          <w:rFonts w:hAnsi="新細明體"/>
          <w:sz w:val="22"/>
          <w:szCs w:val="22"/>
        </w:rPr>
        <w:t>如</w:t>
      </w:r>
      <w:r w:rsidRPr="00AD33CC">
        <w:rPr>
          <w:sz w:val="22"/>
          <w:szCs w:val="22"/>
        </w:rPr>
        <w:t>取</w:t>
      </w:r>
      <w:proofErr w:type="gramEnd"/>
      <w:r w:rsidRPr="00AD33CC">
        <w:rPr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stha</w:t>
      </w:r>
      <w:proofErr w:type="spellEnd"/>
      <w:r w:rsidRPr="00AD33CC">
        <w:rPr>
          <w:sz w:val="22"/>
          <w:szCs w:val="22"/>
        </w:rPr>
        <w:t>」</w:t>
      </w:r>
      <w:proofErr w:type="gramStart"/>
      <w:r w:rsidRPr="00AD33CC">
        <w:rPr>
          <w:sz w:val="22"/>
          <w:szCs w:val="22"/>
        </w:rPr>
        <w:t>作為字門</w:t>
      </w:r>
      <w:proofErr w:type="gramEnd"/>
      <w:r w:rsidRPr="00AD33CC">
        <w:rPr>
          <w:sz w:val="22"/>
          <w:szCs w:val="22"/>
        </w:rPr>
        <w:t>，則與多</w:t>
      </w:r>
      <w:proofErr w:type="gramStart"/>
      <w:r w:rsidRPr="00AD33CC">
        <w:rPr>
          <w:sz w:val="22"/>
          <w:szCs w:val="22"/>
        </w:rPr>
        <w:t>陀</w:t>
      </w:r>
      <w:proofErr w:type="gramEnd"/>
      <w:r w:rsidRPr="00AD33CC">
        <w:rPr>
          <w:sz w:val="22"/>
          <w:szCs w:val="22"/>
        </w:rPr>
        <w:t>阿伽</w:t>
      </w:r>
      <w:proofErr w:type="gramStart"/>
      <w:r w:rsidRPr="00AD33CC">
        <w:rPr>
          <w:sz w:val="22"/>
          <w:szCs w:val="22"/>
        </w:rPr>
        <w:t>陀（</w:t>
      </w:r>
      <w:proofErr w:type="spellStart"/>
      <w:proofErr w:type="gramEnd"/>
      <w:r w:rsidRPr="00AD33CC">
        <w:rPr>
          <w:rFonts w:eastAsia="Roman Unicode"/>
          <w:sz w:val="22"/>
          <w:szCs w:val="22"/>
        </w:rPr>
        <w:t>tathāgata</w:t>
      </w:r>
      <w:proofErr w:type="spellEnd"/>
      <w:r w:rsidRPr="00AD33CC">
        <w:rPr>
          <w:sz w:val="22"/>
          <w:szCs w:val="22"/>
        </w:rPr>
        <w:t>）不合。</w:t>
      </w:r>
    </w:p>
  </w:footnote>
  <w:footnote w:id="120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闍字門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，悟一切法能所生起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28-29</w:t>
      </w:r>
      <w:r w:rsidRPr="00AD33CC">
        <w:rPr>
          <w:rFonts w:hint="eastAsia"/>
          <w:sz w:val="22"/>
          <w:szCs w:val="22"/>
        </w:rPr>
        <w:t>）</w:t>
      </w:r>
    </w:p>
  </w:footnote>
  <w:footnote w:id="121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rFonts w:hAnsi="新細明體"/>
          <w:sz w:val="22"/>
          <w:szCs w:val="22"/>
        </w:rPr>
        <w:t>簸</w:t>
      </w:r>
      <w:proofErr w:type="gramEnd"/>
      <w:r w:rsidRPr="00AD33CC">
        <w:rPr>
          <w:rFonts w:hAnsi="新細明體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/>
          <w:sz w:val="22"/>
          <w:szCs w:val="22"/>
        </w:rPr>
        <w:t>ㄅㄛˇ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Ansi="新細明體"/>
          <w:sz w:val="22"/>
          <w:szCs w:val="22"/>
        </w:rPr>
        <w:t>）：</w:t>
      </w:r>
      <w:r w:rsidRPr="00AD33CC">
        <w:rPr>
          <w:sz w:val="22"/>
          <w:szCs w:val="22"/>
        </w:rPr>
        <w:t>1</w:t>
      </w:r>
      <w:r w:rsidRPr="00AD33CC">
        <w:rPr>
          <w:rFonts w:hAnsi="新細明體" w:hint="eastAsia"/>
          <w:sz w:val="22"/>
          <w:szCs w:val="22"/>
        </w:rPr>
        <w:t>.</w:t>
      </w:r>
      <w:proofErr w:type="gramStart"/>
      <w:r w:rsidRPr="00AD33CC">
        <w:rPr>
          <w:rFonts w:hAnsi="新細明體"/>
          <w:sz w:val="22"/>
          <w:szCs w:val="22"/>
        </w:rPr>
        <w:t>揚米去糠</w:t>
      </w:r>
      <w:proofErr w:type="gramEnd"/>
      <w:r w:rsidRPr="00AD33CC">
        <w:rPr>
          <w:rFonts w:hAnsi="新細明體"/>
          <w:sz w:val="22"/>
          <w:szCs w:val="22"/>
        </w:rPr>
        <w:t>。</w:t>
      </w:r>
      <w:r w:rsidRPr="00AD33CC">
        <w:rPr>
          <w:sz w:val="22"/>
          <w:szCs w:val="22"/>
        </w:rPr>
        <w:t>2</w:t>
      </w:r>
      <w:r w:rsidRPr="00AD33CC">
        <w:rPr>
          <w:rFonts w:hAnsi="新細明體" w:hint="eastAsia"/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動搖，</w:t>
      </w:r>
      <w:proofErr w:type="gramStart"/>
      <w:r w:rsidRPr="00AD33CC">
        <w:rPr>
          <w:rFonts w:hAnsi="新細明體"/>
          <w:sz w:val="22"/>
          <w:szCs w:val="22"/>
        </w:rPr>
        <w:t>顛動</w:t>
      </w:r>
      <w:proofErr w:type="gramEnd"/>
      <w:r w:rsidRPr="00AD33CC">
        <w:rPr>
          <w:rFonts w:hAnsi="新細明體"/>
          <w:sz w:val="22"/>
          <w:szCs w:val="22"/>
        </w:rPr>
        <w:t>。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《漢語大詞典》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gramEnd"/>
      <w:r w:rsidRPr="00AD33CC">
        <w:rPr>
          <w:rFonts w:hAnsi="新細明體"/>
          <w:sz w:val="22"/>
          <w:szCs w:val="22"/>
        </w:rPr>
        <w:t>八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p.1261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22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6"/>
          <w:sz w:val="22"/>
          <w:szCs w:val="22"/>
        </w:rPr>
        <w:t>參見《大般若波羅蜜多經》卷</w:t>
      </w:r>
      <w:r w:rsidRPr="00AD33CC">
        <w:rPr>
          <w:rFonts w:hint="eastAsia"/>
          <w:spacing w:val="6"/>
          <w:sz w:val="22"/>
          <w:szCs w:val="22"/>
        </w:rPr>
        <w:t>415</w:t>
      </w:r>
      <w:r w:rsidRPr="00AD33CC">
        <w:rPr>
          <w:rFonts w:hint="eastAsia"/>
          <w:spacing w:val="6"/>
          <w:sz w:val="22"/>
          <w:szCs w:val="22"/>
        </w:rPr>
        <w:t>〈</w:t>
      </w:r>
      <w:r w:rsidRPr="00AD33CC">
        <w:rPr>
          <w:rFonts w:hint="eastAsia"/>
          <w:spacing w:val="6"/>
          <w:sz w:val="22"/>
          <w:szCs w:val="22"/>
        </w:rPr>
        <w:t xml:space="preserve">17 </w:t>
      </w:r>
      <w:r w:rsidRPr="00AD33CC">
        <w:rPr>
          <w:rFonts w:hint="eastAsia"/>
          <w:spacing w:val="6"/>
          <w:sz w:val="22"/>
          <w:szCs w:val="22"/>
        </w:rPr>
        <w:t>念住等品〉：</w:t>
      </w:r>
      <w:r w:rsidRPr="00AD33CC">
        <w:rPr>
          <w:rFonts w:ascii="標楷體" w:eastAsia="標楷體" w:hAnsi="標楷體" w:hint="eastAsia"/>
          <w:spacing w:val="6"/>
          <w:sz w:val="22"/>
          <w:szCs w:val="22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pacing w:val="6"/>
          <w:sz w:val="22"/>
          <w:szCs w:val="22"/>
        </w:rPr>
        <w:t>入濕縛字門</w:t>
      </w:r>
      <w:proofErr w:type="gramEnd"/>
      <w:r w:rsidRPr="00AD33CC">
        <w:rPr>
          <w:rFonts w:ascii="標楷體" w:eastAsia="標楷體" w:hAnsi="標楷體" w:hint="eastAsia"/>
          <w:spacing w:val="6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pacing w:val="6"/>
          <w:sz w:val="22"/>
          <w:szCs w:val="22"/>
        </w:rPr>
        <w:t>法安隱</w:t>
      </w:r>
      <w:proofErr w:type="gramEnd"/>
      <w:r w:rsidRPr="00AD33CC">
        <w:rPr>
          <w:rFonts w:ascii="標楷體" w:eastAsia="標楷體" w:hAnsi="標楷體" w:hint="eastAsia"/>
          <w:spacing w:val="6"/>
          <w:sz w:val="22"/>
          <w:szCs w:val="22"/>
        </w:rPr>
        <w:t>之性</w:t>
      </w:r>
      <w:proofErr w:type="gramStart"/>
      <w:r w:rsidRPr="00AD33CC">
        <w:rPr>
          <w:rFonts w:ascii="標楷體" w:eastAsia="標楷體" w:hAnsi="標楷體" w:hint="eastAsia"/>
          <w:spacing w:val="6"/>
          <w:sz w:val="22"/>
          <w:szCs w:val="22"/>
        </w:rPr>
        <w:t>（</w:t>
      </w:r>
      <w:proofErr w:type="spellStart"/>
      <w:proofErr w:type="gramEnd"/>
      <w:r w:rsidRPr="00AD33CC">
        <w:rPr>
          <w:rFonts w:eastAsia="Roman Unicode"/>
          <w:spacing w:val="6"/>
          <w:sz w:val="22"/>
          <w:szCs w:val="22"/>
        </w:rPr>
        <w:t>āśvās</w:t>
      </w:r>
      <w:r w:rsidRPr="00AD33CC">
        <w:rPr>
          <w:rFonts w:eastAsia="Roman Unicode" w:hint="eastAsia"/>
          <w:spacing w:val="6"/>
          <w:sz w:val="22"/>
          <w:szCs w:val="22"/>
        </w:rPr>
        <w:t>a</w:t>
      </w:r>
      <w:proofErr w:type="spellEnd"/>
      <w:r w:rsidRPr="00AD33CC">
        <w:rPr>
          <w:rFonts w:ascii="標楷體" w:eastAsia="標楷體" w:hAnsi="標楷體" w:hint="eastAsia"/>
          <w:spacing w:val="6"/>
          <w:sz w:val="22"/>
          <w:szCs w:val="22"/>
        </w:rPr>
        <w:t>）</w:t>
      </w:r>
      <w:r w:rsidRPr="00AD33CC">
        <w:rPr>
          <w:rFonts w:ascii="標楷體" w:eastAsia="標楷體" w:hAnsi="標楷體" w:hint="eastAsia"/>
          <w:sz w:val="22"/>
          <w:szCs w:val="22"/>
        </w:rPr>
        <w:t>不可得故。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śva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śvāsānupalabdhitaḥ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新細明體"/>
          <w:sz w:val="22"/>
          <w:szCs w:val="22"/>
        </w:rPr>
        <w:t>）案：</w:t>
      </w:r>
      <w:r w:rsidRPr="00AD33CC">
        <w:rPr>
          <w:kern w:val="0"/>
          <w:sz w:val="22"/>
          <w:szCs w:val="22"/>
        </w:rPr>
        <w:t xml:space="preserve"> </w:t>
      </w:r>
      <w:proofErr w:type="spellStart"/>
      <w:r w:rsidRPr="00AD33CC">
        <w:rPr>
          <w:kern w:val="0"/>
          <w:sz w:val="22"/>
          <w:szCs w:val="22"/>
        </w:rPr>
        <w:t>śvāsa</w:t>
      </w:r>
      <w:proofErr w:type="spellEnd"/>
      <w:r w:rsidRPr="00AD33CC">
        <w:rPr>
          <w:rFonts w:hAnsi="新細明體"/>
          <w:kern w:val="0"/>
          <w:sz w:val="22"/>
          <w:szCs w:val="22"/>
        </w:rPr>
        <w:t>是「氣息、呼吸」的意思；</w:t>
      </w:r>
      <w:proofErr w:type="spellStart"/>
      <w:r w:rsidRPr="00AD33CC">
        <w:rPr>
          <w:sz w:val="22"/>
          <w:szCs w:val="22"/>
        </w:rPr>
        <w:t>āśvāsa</w:t>
      </w:r>
      <w:proofErr w:type="spellEnd"/>
      <w:r w:rsidRPr="00AD33CC">
        <w:rPr>
          <w:rFonts w:hAnsi="新細明體"/>
          <w:sz w:val="22"/>
          <w:szCs w:val="22"/>
        </w:rPr>
        <w:t>則兼有</w:t>
      </w:r>
      <w:r w:rsidRPr="00AD33CC">
        <w:rPr>
          <w:rFonts w:hAnsi="新細明體"/>
          <w:kern w:val="0"/>
          <w:sz w:val="22"/>
          <w:szCs w:val="22"/>
        </w:rPr>
        <w:t>有「呼吸」和「安穩」的意思</w:t>
      </w:r>
      <w:r w:rsidRPr="00AD33CC">
        <w:rPr>
          <w:rFonts w:hAnsi="新細明體" w:hint="eastAsia"/>
          <w:kern w:val="0"/>
          <w:sz w:val="22"/>
          <w:szCs w:val="22"/>
        </w:rPr>
        <w:t>。</w:t>
      </w:r>
    </w:p>
  </w:footnote>
  <w:footnote w:id="123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628EC">
        <w:rPr>
          <w:rFonts w:hint="eastAsia"/>
          <w:sz w:val="22"/>
          <w:szCs w:val="22"/>
        </w:rPr>
        <w:t>《</w:t>
      </w:r>
      <w:r w:rsidRPr="007628EC">
        <w:rPr>
          <w:rFonts w:hint="eastAsia"/>
          <w:bCs/>
          <w:sz w:val="22"/>
          <w:szCs w:val="22"/>
        </w:rPr>
        <w:t>摩訶</w:t>
      </w:r>
      <w:r w:rsidRPr="007628EC">
        <w:rPr>
          <w:rFonts w:hint="eastAsia"/>
          <w:sz w:val="22"/>
          <w:szCs w:val="22"/>
        </w:rPr>
        <w:t>般若波羅蜜經》卷</w:t>
      </w:r>
      <w:r w:rsidRPr="007628EC">
        <w:rPr>
          <w:sz w:val="22"/>
          <w:szCs w:val="22"/>
        </w:rPr>
        <w:t>5</w:t>
      </w:r>
      <w:r w:rsidRPr="007628EC">
        <w:rPr>
          <w:rFonts w:hint="eastAsia"/>
          <w:sz w:val="22"/>
          <w:szCs w:val="22"/>
        </w:rPr>
        <w:t>〈</w:t>
      </w:r>
      <w:r w:rsidRPr="007628EC">
        <w:rPr>
          <w:sz w:val="22"/>
          <w:szCs w:val="22"/>
        </w:rPr>
        <w:t xml:space="preserve">19 </w:t>
      </w:r>
      <w:r w:rsidRPr="007628E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r w:rsidRPr="007628EC">
        <w:rPr>
          <w:rFonts w:ascii="標楷體" w:eastAsia="標楷體" w:hAnsi="標楷體" w:hint="eastAsia"/>
          <w:b/>
          <w:sz w:val="22"/>
          <w:szCs w:val="22"/>
        </w:rPr>
        <w:t>駄</w:t>
      </w:r>
      <w:r w:rsidRPr="007628EC">
        <w:rPr>
          <w:rFonts w:ascii="標楷體" w:eastAsia="標楷體" w:hAnsi="標楷體" w:hint="eastAsia"/>
          <w:sz w:val="22"/>
          <w:szCs w:val="22"/>
        </w:rPr>
        <w:t>字門，入諸法性不可得故。</w:t>
      </w:r>
      <w:r w:rsidR="009E05AE">
        <w:rPr>
          <w:rFonts w:ascii="新細明體" w:hAnsi="新細明體" w:hint="eastAsia"/>
          <w:kern w:val="0"/>
        </w:rPr>
        <w:t>^^</w:t>
      </w:r>
      <w:r w:rsidRPr="007628EC">
        <w:rPr>
          <w:rFonts w:hint="eastAsia"/>
          <w:sz w:val="22"/>
          <w:szCs w:val="22"/>
        </w:rPr>
        <w:t>」（大正</w:t>
      </w:r>
      <w:r w:rsidRPr="007628EC">
        <w:rPr>
          <w:rFonts w:hint="eastAsia"/>
          <w:sz w:val="22"/>
          <w:szCs w:val="22"/>
        </w:rPr>
        <w:t>8</w:t>
      </w:r>
      <w:r w:rsidRPr="007628EC">
        <w:rPr>
          <w:rFonts w:hint="eastAsia"/>
          <w:sz w:val="22"/>
          <w:szCs w:val="22"/>
        </w:rPr>
        <w:t>，</w:t>
      </w:r>
      <w:r w:rsidRPr="007628EC">
        <w:rPr>
          <w:sz w:val="22"/>
          <w:szCs w:val="22"/>
        </w:rPr>
        <w:t>256a24-25</w:t>
      </w:r>
      <w:r w:rsidRPr="007628E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※案：《大正藏》及《高麗藏》（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a"/>
        </w:smartTagPr>
        <w:r w:rsidRPr="00AD33CC">
          <w:rPr>
            <w:rFonts w:hint="eastAsia"/>
            <w:sz w:val="22"/>
            <w:szCs w:val="22"/>
          </w:rPr>
          <w:t>867a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）皆作</w:t>
      </w:r>
      <w:r w:rsidRPr="00AD33CC">
        <w:rPr>
          <w:sz w:val="22"/>
          <w:szCs w:val="22"/>
        </w:rPr>
        <w:t>䭾</w:t>
      </w:r>
      <w:r w:rsidRPr="00AD33CC">
        <w:rPr>
          <w:rFonts w:ascii="新細明體" w:hAnsi="新細明體" w:cs="細明體" w:hint="eastAsia"/>
          <w:sz w:val="22"/>
          <w:szCs w:val="22"/>
        </w:rPr>
        <w:t>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達字門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能持界性不可得故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3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dha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>-</w:t>
      </w:r>
      <w:proofErr w:type="spellStart"/>
      <w:r w:rsidRPr="00AD33CC">
        <w:rPr>
          <w:rFonts w:eastAsia="Roman Unicode"/>
          <w:sz w:val="22"/>
          <w:szCs w:val="22"/>
        </w:rPr>
        <w:t>dhātv</w:t>
      </w:r>
      <w:proofErr w:type="spellEnd"/>
      <w:r w:rsidRPr="00AD33CC">
        <w:rPr>
          <w:sz w:val="22"/>
          <w:szCs w:val="22"/>
        </w:rPr>
        <w:t>-</w:t>
      </w:r>
      <w:proofErr w:type="spellStart"/>
      <w:r w:rsidRPr="00AD33CC">
        <w:rPr>
          <w:rFonts w:eastAsia="Roman Unicode"/>
          <w:sz w:val="22"/>
          <w:szCs w:val="22"/>
        </w:rPr>
        <w:t>anupalabdhitaḥ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24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賒（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ㄕㄜ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）。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《漢語大詞典》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十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211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25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捨字門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，悟一切法寂靜性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2-3</w:t>
      </w:r>
      <w:r w:rsidRPr="00AD33CC">
        <w:rPr>
          <w:rFonts w:hint="eastAsia"/>
          <w:sz w:val="22"/>
          <w:szCs w:val="22"/>
        </w:rPr>
        <w:t>）</w:t>
      </w:r>
    </w:p>
  </w:footnote>
  <w:footnote w:id="126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呿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ㄑㄩˋ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）。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《漢語大詞典》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三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）</w:t>
      </w:r>
      <w:proofErr w:type="gramEnd"/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253</w:t>
      </w:r>
      <w:proofErr w:type="gramStart"/>
      <w:r w:rsidRPr="00AD33CC">
        <w:rPr>
          <w:rFonts w:hAnsi="新細明體"/>
          <w:sz w:val="22"/>
          <w:szCs w:val="22"/>
        </w:rPr>
        <w:t>）</w:t>
      </w:r>
      <w:proofErr w:type="gramEnd"/>
    </w:p>
  </w:footnote>
  <w:footnote w:id="127">
    <w:p w:rsidR="002263F2" w:rsidRPr="00AD33CC" w:rsidRDefault="002263F2" w:rsidP="00FA58A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佉字門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，悟一切法如虛空性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3-4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mukhaḥ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sarvadharmāṇāṃ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samatānupalabdhitaḥ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28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羼字門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，悟一切法窮盡性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</w:t>
      </w:r>
    </w:p>
  </w:footnote>
  <w:footnote w:id="129">
    <w:p w:rsidR="002263F2" w:rsidRPr="00AD33CC" w:rsidRDefault="002263F2" w:rsidP="00FA58A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1D2E33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《放光般若經》卷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20 </w:t>
      </w:r>
      <w:r w:rsidRPr="00AD33CC">
        <w:rPr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Ansi="標楷體"/>
          <w:sz w:val="22"/>
          <w:szCs w:val="22"/>
        </w:rPr>
        <w:t>二十六者</w:t>
      </w:r>
      <w:proofErr w:type="gramStart"/>
      <w:r w:rsidRPr="00AD33CC">
        <w:rPr>
          <w:rFonts w:eastAsia="標楷體" w:hAnsi="標楷體"/>
          <w:sz w:val="22"/>
          <w:szCs w:val="22"/>
        </w:rPr>
        <w:t>侈</w:t>
      </w:r>
      <w:proofErr w:type="gramEnd"/>
      <w:r w:rsidRPr="00AD33CC">
        <w:rPr>
          <w:rFonts w:eastAsia="標楷體" w:hAnsi="標楷體"/>
          <w:sz w:val="22"/>
          <w:szCs w:val="22"/>
        </w:rPr>
        <w:t>，</w:t>
      </w:r>
      <w:proofErr w:type="gramStart"/>
      <w:r w:rsidRPr="00AD33CC">
        <w:rPr>
          <w:rFonts w:eastAsia="標楷體" w:hAnsi="標楷體"/>
          <w:sz w:val="22"/>
          <w:szCs w:val="22"/>
        </w:rPr>
        <w:t>侈</w:t>
      </w:r>
      <w:proofErr w:type="gramEnd"/>
      <w:r w:rsidRPr="00AD33CC">
        <w:rPr>
          <w:rFonts w:eastAsia="標楷體" w:hAnsi="標楷體"/>
          <w:sz w:val="22"/>
          <w:szCs w:val="22"/>
        </w:rPr>
        <w:t>者，諸法各在其所處不可動搖。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sz w:val="22"/>
            <w:szCs w:val="22"/>
          </w:rPr>
          <w:t>26c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Ansi="標楷體"/>
          <w:sz w:val="22"/>
          <w:szCs w:val="22"/>
        </w:rPr>
        <w:t>尸癉</w:t>
      </w:r>
      <w:proofErr w:type="gramEnd"/>
      <w:r w:rsidRPr="00AD33CC">
        <w:rPr>
          <w:rFonts w:eastAsia="標楷體" w:hAnsi="標楷體"/>
          <w:sz w:val="22"/>
          <w:szCs w:val="22"/>
        </w:rPr>
        <w:t>之門，一切諸法</w:t>
      </w:r>
      <w:proofErr w:type="gramStart"/>
      <w:r w:rsidRPr="00AD33CC">
        <w:rPr>
          <w:rFonts w:eastAsia="標楷體" w:hAnsi="標楷體"/>
          <w:sz w:val="22"/>
          <w:szCs w:val="22"/>
        </w:rPr>
        <w:t>堅住於處而</w:t>
      </w:r>
      <w:proofErr w:type="gramEnd"/>
      <w:r w:rsidRPr="00AD33CC">
        <w:rPr>
          <w:rFonts w:eastAsia="標楷體" w:hAnsi="標楷體"/>
          <w:sz w:val="22"/>
          <w:szCs w:val="22"/>
        </w:rPr>
        <w:t>不可動，亦不可得是。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sz w:val="22"/>
            <w:szCs w:val="22"/>
          </w:rPr>
          <w:t>196a</w:t>
        </w:r>
      </w:smartTag>
      <w:r w:rsidRPr="00AD33CC">
        <w:rPr>
          <w:sz w:val="22"/>
          <w:szCs w:val="22"/>
        </w:rPr>
        <w:t>13-14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Ansi="標楷體"/>
          <w:sz w:val="22"/>
          <w:szCs w:val="22"/>
        </w:rPr>
        <w:t>入</w:t>
      </w:r>
      <w:proofErr w:type="gramStart"/>
      <w:r w:rsidRPr="00AD33CC">
        <w:rPr>
          <w:rFonts w:eastAsia="標楷體" w:hAnsi="標楷體"/>
          <w:sz w:val="22"/>
          <w:szCs w:val="22"/>
        </w:rPr>
        <w:t>薩</w:t>
      </w:r>
      <w:proofErr w:type="gramEnd"/>
      <w:r w:rsidRPr="00AD33CC">
        <w:rPr>
          <w:sz w:val="22"/>
          <w:szCs w:val="22"/>
        </w:rPr>
        <w:t>䫂</w:t>
      </w:r>
      <w:r w:rsidRPr="00AD33CC">
        <w:rPr>
          <w:rFonts w:eastAsia="標楷體" w:hAnsi="標楷體"/>
          <w:sz w:val="22"/>
          <w:szCs w:val="22"/>
        </w:rPr>
        <w:t>字門，悟一切法任持處非處令不動轉性不可得故。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26. </w:t>
      </w:r>
      <w:proofErr w:type="gramStart"/>
      <w:r w:rsidRPr="00AD33CC">
        <w:rPr>
          <w:rFonts w:eastAsia="Roman Unicode"/>
          <w:sz w:val="22"/>
          <w:szCs w:val="22"/>
        </w:rPr>
        <w:t>the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syllable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door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to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all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because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each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fixed</w:t>
      </w:r>
      <w:r w:rsidRPr="00AD33CC">
        <w:rPr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sz w:val="22"/>
          <w:szCs w:val="22"/>
        </w:rPr>
        <w:t>stabdha</w:t>
      </w:r>
      <w:proofErr w:type="spellEnd"/>
      <w:r w:rsidRPr="00AD33CC"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in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place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and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never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leaves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注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explanation is from </w:t>
      </w:r>
      <w:proofErr w:type="spellStart"/>
      <w:r w:rsidRPr="00AD33CC">
        <w:rPr>
          <w:sz w:val="22"/>
          <w:szCs w:val="22"/>
        </w:rPr>
        <w:t>Mokshala</w:t>
      </w:r>
      <w:proofErr w:type="spellEnd"/>
      <w:r w:rsidRPr="00AD33CC">
        <w:rPr>
          <w:sz w:val="22"/>
          <w:szCs w:val="22"/>
        </w:rPr>
        <w:t>（無羅叉）</w:t>
      </w:r>
      <w:r w:rsidRPr="00AD33CC">
        <w:rPr>
          <w:sz w:val="22"/>
          <w:szCs w:val="22"/>
        </w:rPr>
        <w:t xml:space="preserve">, who had </w:t>
      </w:r>
      <w:proofErr w:type="spellStart"/>
      <w:r w:rsidRPr="00AD33CC">
        <w:rPr>
          <w:i/>
          <w:sz w:val="22"/>
          <w:szCs w:val="22"/>
        </w:rPr>
        <w:t>astitva</w:t>
      </w:r>
      <w:proofErr w:type="spellEnd"/>
      <w:r w:rsidRPr="00AD33CC">
        <w:rPr>
          <w:sz w:val="22"/>
          <w:szCs w:val="22"/>
        </w:rPr>
        <w:t xml:space="preserve"> or </w:t>
      </w:r>
      <w:proofErr w:type="spellStart"/>
      <w:r w:rsidRPr="00AD33CC">
        <w:rPr>
          <w:i/>
          <w:sz w:val="22"/>
          <w:szCs w:val="22"/>
        </w:rPr>
        <w:t>stabdha</w:t>
      </w:r>
      <w:proofErr w:type="spellEnd"/>
      <w:r w:rsidRPr="00AD33CC">
        <w:rPr>
          <w:sz w:val="22"/>
          <w:szCs w:val="22"/>
        </w:rPr>
        <w:t xml:space="preserve">. Also </w:t>
      </w:r>
      <w:proofErr w:type="spellStart"/>
      <w:r w:rsidRPr="00AD33CC">
        <w:rPr>
          <w:sz w:val="22"/>
          <w:szCs w:val="22"/>
        </w:rPr>
        <w:t>Yüan-tsang</w:t>
      </w:r>
      <w:proofErr w:type="spellEnd"/>
      <w:r w:rsidRPr="00AD33CC">
        <w:rPr>
          <w:sz w:val="22"/>
          <w:szCs w:val="22"/>
        </w:rPr>
        <w:t>（玄奘）</w:t>
      </w:r>
      <w:r w:rsidRPr="00AD33CC">
        <w:rPr>
          <w:sz w:val="22"/>
          <w:szCs w:val="22"/>
        </w:rPr>
        <w:t>agrees to some extent with it.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哆</w:t>
      </w:r>
      <w:proofErr w:type="spellStart"/>
      <w:proofErr w:type="gramEnd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ta</w:t>
      </w:r>
      <w:r w:rsidRPr="00AD33CC">
        <w:rPr>
          <w:sz w:val="22"/>
          <w:szCs w:val="22"/>
        </w:rPr>
        <w:t>，於</w:t>
      </w:r>
      <w:proofErr w:type="gramStart"/>
      <w:r w:rsidRPr="00AD33CC">
        <w:rPr>
          <w:sz w:val="22"/>
          <w:szCs w:val="22"/>
        </w:rPr>
        <w:t>註</w:t>
      </w:r>
      <w:proofErr w:type="gramEnd"/>
      <w:r w:rsidRPr="00AD33CC">
        <w:rPr>
          <w:sz w:val="22"/>
          <w:szCs w:val="22"/>
        </w:rPr>
        <w:t>中訂正為</w:t>
      </w:r>
      <w:proofErr w:type="spellStart"/>
      <w:r w:rsidRPr="00AD33CC">
        <w:rPr>
          <w:sz w:val="22"/>
          <w:szCs w:val="22"/>
        </w:rPr>
        <w:t>sta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，入諸法有不可得。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tac</w:t>
      </w:r>
      <w:proofErr w:type="spellEnd"/>
      <w:r w:rsidRPr="00AD33CC">
        <w:rPr>
          <w:sz w:val="22"/>
          <w:szCs w:val="22"/>
        </w:rPr>
        <w:t>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rFonts w:eastAsia="Roman Unicode"/>
          <w:bCs/>
          <w:sz w:val="22"/>
          <w:szCs w:val="22"/>
        </w:rPr>
        <w:t>stabdha</w:t>
      </w:r>
      <w:proofErr w:type="spellEnd"/>
      <w:r w:rsidRPr="00AD33CC">
        <w:rPr>
          <w:bCs/>
          <w:sz w:val="22"/>
          <w:szCs w:val="22"/>
        </w:rPr>
        <w:t>?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sarvadharmās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tac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cānupalabdhitaḥ</w:t>
      </w:r>
      <w:proofErr w:type="spellEnd"/>
      <w:r>
        <w:rPr>
          <w:sz w:val="22"/>
          <w:szCs w:val="22"/>
        </w:rPr>
        <w:t>.</w:t>
      </w:r>
    </w:p>
  </w:footnote>
  <w:footnote w:id="130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入若字門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，悟一切法所了知性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6-7</w:t>
      </w:r>
      <w:r w:rsidRPr="00AD33CC">
        <w:rPr>
          <w:rFonts w:hint="eastAsia"/>
          <w:sz w:val="22"/>
          <w:szCs w:val="22"/>
        </w:rPr>
        <w:t>）</w:t>
      </w:r>
    </w:p>
  </w:footnote>
  <w:footnote w:id="131">
    <w:p w:rsidR="002263F2" w:rsidRPr="00AD33CC" w:rsidRDefault="002263F2" w:rsidP="00B0503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拖＝施【宮】【聖】【石】。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二十八者伊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，伊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者，諸法義不可得。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2263F2" w:rsidRPr="003F4F24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F4F24">
        <w:rPr>
          <w:rFonts w:hint="eastAsia"/>
          <w:spacing w:val="-2"/>
          <w:sz w:val="22"/>
          <w:szCs w:val="22"/>
        </w:rPr>
        <w:t>《光讚經》卷</w:t>
      </w:r>
      <w:r w:rsidRPr="003F4F24">
        <w:rPr>
          <w:spacing w:val="-2"/>
          <w:sz w:val="22"/>
          <w:szCs w:val="22"/>
        </w:rPr>
        <w:t>7</w:t>
      </w:r>
      <w:r w:rsidRPr="003F4F24">
        <w:rPr>
          <w:rFonts w:hint="eastAsia"/>
          <w:spacing w:val="-2"/>
          <w:sz w:val="22"/>
          <w:szCs w:val="22"/>
        </w:rPr>
        <w:t>〈</w:t>
      </w:r>
      <w:r w:rsidRPr="003F4F24">
        <w:rPr>
          <w:spacing w:val="-2"/>
          <w:sz w:val="22"/>
          <w:szCs w:val="22"/>
        </w:rPr>
        <w:t xml:space="preserve">17 </w:t>
      </w:r>
      <w:r w:rsidRPr="003F4F24">
        <w:rPr>
          <w:rFonts w:hint="eastAsia"/>
          <w:spacing w:val="-2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3F4F24">
        <w:rPr>
          <w:rFonts w:ascii="標楷體" w:eastAsia="標楷體" w:hAnsi="標楷體" w:hint="eastAsia"/>
          <w:spacing w:val="-2"/>
          <w:sz w:val="22"/>
          <w:szCs w:val="22"/>
        </w:rPr>
        <w:t>咤呵之門，一切諸法逮得所持是。</w:t>
      </w:r>
      <w:r w:rsidR="009E05AE">
        <w:rPr>
          <w:rFonts w:ascii="新細明體" w:hAnsi="新細明體" w:hint="eastAsia"/>
          <w:kern w:val="0"/>
        </w:rPr>
        <w:t>^^</w:t>
      </w:r>
      <w:r w:rsidRPr="003F4F24">
        <w:rPr>
          <w:rFonts w:hint="eastAsia"/>
          <w:spacing w:val="-2"/>
          <w:sz w:val="22"/>
          <w:szCs w:val="22"/>
        </w:rPr>
        <w:t>」（大正</w:t>
      </w:r>
      <w:r w:rsidRPr="003F4F24">
        <w:rPr>
          <w:rFonts w:hint="eastAsia"/>
          <w:spacing w:val="-2"/>
          <w:sz w:val="22"/>
          <w:szCs w:val="22"/>
        </w:rPr>
        <w:t>8</w:t>
      </w:r>
      <w:r w:rsidRPr="003F4F24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3F4F24">
          <w:rPr>
            <w:spacing w:val="-2"/>
            <w:sz w:val="22"/>
            <w:szCs w:val="22"/>
          </w:rPr>
          <w:t>196a</w:t>
        </w:r>
      </w:smartTag>
      <w:r w:rsidRPr="003F4F24">
        <w:rPr>
          <w:spacing w:val="-2"/>
          <w:sz w:val="22"/>
          <w:szCs w:val="22"/>
        </w:rPr>
        <w:t>15-16</w:t>
      </w:r>
      <w:r w:rsidRPr="003F4F24">
        <w:rPr>
          <w:spacing w:val="-2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eastAsia="標楷體" w:hint="eastAsia"/>
          <w:sz w:val="22"/>
          <w:szCs w:val="22"/>
        </w:rPr>
        <w:t>入</w:t>
      </w:r>
      <w:proofErr w:type="gramStart"/>
      <w:r w:rsidRPr="00AD33CC">
        <w:rPr>
          <w:rStyle w:val="corr"/>
          <w:rFonts w:ascii="標楷體" w:eastAsia="標楷體" w:hAnsi="標楷體"/>
          <w:color w:val="auto"/>
          <w:sz w:val="22"/>
          <w:szCs w:val="22"/>
        </w:rPr>
        <w:t>剌</w:t>
      </w:r>
      <w:proofErr w:type="gramEnd"/>
      <w:r w:rsidRPr="00AD33CC">
        <w:rPr>
          <w:rStyle w:val="corr"/>
          <w:rFonts w:hint="eastAsia"/>
          <w:color w:val="auto"/>
          <w:sz w:val="22"/>
          <w:szCs w:val="22"/>
          <w:vertAlign w:val="superscript"/>
        </w:rPr>
        <w:t>※</w:t>
      </w:r>
      <w:proofErr w:type="gramStart"/>
      <w:r w:rsidRPr="00AD33CC">
        <w:rPr>
          <w:rFonts w:eastAsia="標楷體" w:hint="eastAsia"/>
          <w:sz w:val="22"/>
          <w:szCs w:val="22"/>
        </w:rPr>
        <w:t>他字門</w:t>
      </w:r>
      <w:proofErr w:type="gramEnd"/>
      <w:r w:rsidRPr="00AD33CC">
        <w:rPr>
          <w:rFonts w:eastAsia="標楷體" w:hint="eastAsia"/>
          <w:sz w:val="22"/>
          <w:szCs w:val="22"/>
        </w:rPr>
        <w:t>，悟一切法執著義性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刺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剌</w:t>
      </w:r>
      <w:proofErr w:type="gramEnd"/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rFonts w:hint="eastAsia"/>
          <w:sz w:val="22"/>
          <w:szCs w:val="22"/>
        </w:rPr>
        <w:t>：</w:t>
      </w:r>
      <w:proofErr w:type="gramStart"/>
      <w:r w:rsidRPr="00AD33CC">
        <w:rPr>
          <w:rFonts w:eastAsia="Roman Unicode"/>
          <w:bCs/>
          <w:sz w:val="22"/>
          <w:szCs w:val="22"/>
        </w:rPr>
        <w:t>RTA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mortality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mārtya</w:t>
      </w:r>
      <w:proofErr w:type="spellEnd"/>
      <w:r>
        <w:rPr>
          <w:rFonts w:hint="eastAsia"/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</w:t>
      </w:r>
      <w:r w:rsidRPr="00AD33CC">
        <w:rPr>
          <w:rFonts w:eastAsia="Roman Unicode" w:hint="eastAsia"/>
          <w:bCs/>
          <w:sz w:val="22"/>
          <w:szCs w:val="22"/>
        </w:rPr>
        <w:t>a</w:t>
      </w:r>
      <w:r w:rsidRPr="00AD33CC">
        <w:rPr>
          <w:rFonts w:eastAsia="Roman Unicode"/>
          <w:bCs/>
          <w:sz w:val="22"/>
          <w:szCs w:val="22"/>
        </w:rPr>
        <w:t>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rFonts w:eastAsia="Roman Unicode" w:hint="eastAsia"/>
          <w:bCs/>
          <w:sz w:val="22"/>
          <w:szCs w:val="22"/>
        </w:rPr>
        <w:t>.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）山田，</w:t>
      </w:r>
      <w:r w:rsidRPr="00AD33CC">
        <w:rPr>
          <w:rFonts w:hint="eastAsia"/>
          <w:sz w:val="22"/>
          <w:szCs w:val="22"/>
        </w:rPr>
        <w:t>p.206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 xml:space="preserve">28. 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，托，</w:t>
      </w:r>
      <w:proofErr w:type="gramStart"/>
      <w:r w:rsidRPr="00AD33CC">
        <w:rPr>
          <w:rFonts w:hint="eastAsia"/>
          <w:sz w:val="22"/>
          <w:szCs w:val="22"/>
        </w:rPr>
        <w:t>托字</w:t>
      </w:r>
      <w:proofErr w:type="gramEnd"/>
      <w:r w:rsidRPr="00AD33CC">
        <w:rPr>
          <w:rFonts w:hint="eastAsia"/>
          <w:sz w:val="22"/>
          <w:szCs w:val="22"/>
        </w:rPr>
        <w:t>（拖）。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r w:rsidRPr="00AD33CC">
        <w:rPr>
          <w:rFonts w:hAnsi="新細明體"/>
          <w:sz w:val="22"/>
          <w:szCs w:val="22"/>
        </w:rPr>
        <w:t>拖（</w:t>
      </w:r>
      <w:proofErr w:type="spellStart"/>
      <w:r w:rsidRPr="00AD33CC">
        <w:rPr>
          <w:sz w:val="22"/>
          <w:szCs w:val="22"/>
        </w:rPr>
        <w:t>rta</w:t>
      </w:r>
      <w:proofErr w:type="spellEnd"/>
      <w:r w:rsidRPr="00AD33CC">
        <w:rPr>
          <w:rFonts w:hAnsi="新細明體"/>
          <w:sz w:val="22"/>
          <w:szCs w:val="22"/>
        </w:rPr>
        <w:t>），入</w:t>
      </w:r>
      <w:proofErr w:type="gramStart"/>
      <w:r w:rsidRPr="00AD33CC">
        <w:rPr>
          <w:rFonts w:hAnsi="新細明體"/>
          <w:sz w:val="22"/>
          <w:szCs w:val="22"/>
        </w:rPr>
        <w:t>諸法拖字不可</w:t>
      </w:r>
      <w:proofErr w:type="gramEnd"/>
      <w:r w:rsidRPr="00AD33CC">
        <w:rPr>
          <w:rFonts w:hAnsi="新細明體"/>
          <w:sz w:val="22"/>
          <w:szCs w:val="22"/>
        </w:rPr>
        <w:t>得。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缺，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作</w:t>
      </w:r>
      <w:proofErr w:type="spellStart"/>
      <w:r w:rsidRPr="00AD33CC">
        <w:rPr>
          <w:rFonts w:eastAsia="Roman Unicode"/>
          <w:bCs/>
          <w:sz w:val="22"/>
          <w:szCs w:val="22"/>
        </w:rPr>
        <w:t>mārtya</w:t>
      </w:r>
      <w:proofErr w:type="spellEnd"/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  <w:r w:rsidRPr="00F75E7C">
        <w:rPr>
          <w:rFonts w:hint="eastAsia"/>
          <w:spacing w:val="-2"/>
          <w:sz w:val="22"/>
          <w:szCs w:val="22"/>
        </w:rPr>
        <w:t>案：</w:t>
      </w:r>
      <w:proofErr w:type="spellStart"/>
      <w:r w:rsidRPr="00F75E7C">
        <w:rPr>
          <w:rFonts w:hint="eastAsia"/>
          <w:spacing w:val="-2"/>
          <w:sz w:val="22"/>
          <w:szCs w:val="22"/>
        </w:rPr>
        <w:t>Dutt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 </w:t>
      </w:r>
      <w:proofErr w:type="spellStart"/>
      <w:r w:rsidRPr="00F75E7C">
        <w:rPr>
          <w:spacing w:val="-2"/>
          <w:sz w:val="22"/>
          <w:szCs w:val="22"/>
        </w:rPr>
        <w:t>Pañca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rFonts w:hint="eastAsia"/>
          <w:spacing w:val="-2"/>
          <w:sz w:val="22"/>
          <w:szCs w:val="22"/>
        </w:rPr>
        <w:t>及木村</w:t>
      </w:r>
      <w:proofErr w:type="spellStart"/>
      <w:r w:rsidRPr="00F75E7C">
        <w:rPr>
          <w:spacing w:val="-2"/>
          <w:sz w:val="22"/>
          <w:szCs w:val="22"/>
        </w:rPr>
        <w:t>Pañca</w:t>
      </w:r>
      <w:proofErr w:type="spellEnd"/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spacing w:val="-2"/>
          <w:sz w:val="22"/>
          <w:szCs w:val="22"/>
        </w:rPr>
        <w:t>缺</w:t>
      </w:r>
      <w:r w:rsidRPr="00F75E7C">
        <w:rPr>
          <w:rFonts w:hint="eastAsia"/>
          <w:spacing w:val="-2"/>
          <w:sz w:val="22"/>
          <w:szCs w:val="22"/>
        </w:rPr>
        <w:t>，山田作「</w:t>
      </w:r>
      <w:proofErr w:type="spellStart"/>
      <w:r w:rsidRPr="00F75E7C">
        <w:rPr>
          <w:rFonts w:hint="eastAsia"/>
          <w:spacing w:val="-2"/>
          <w:sz w:val="22"/>
          <w:szCs w:val="22"/>
        </w:rPr>
        <w:t>tha</w:t>
      </w:r>
      <w:proofErr w:type="spellEnd"/>
      <w:r w:rsidRPr="00F75E7C">
        <w:rPr>
          <w:rFonts w:hint="eastAsia"/>
          <w:spacing w:val="-2"/>
          <w:sz w:val="22"/>
          <w:szCs w:val="22"/>
        </w:rPr>
        <w:t>」。</w:t>
      </w:r>
      <w:proofErr w:type="spellStart"/>
      <w:r w:rsidRPr="00F75E7C">
        <w:rPr>
          <w:rFonts w:hint="eastAsia"/>
          <w:spacing w:val="-2"/>
          <w:sz w:val="22"/>
          <w:szCs w:val="22"/>
        </w:rPr>
        <w:t>Conze</w:t>
      </w:r>
      <w:proofErr w:type="spellEnd"/>
      <w:r w:rsidRPr="00F75E7C">
        <w:rPr>
          <w:rFonts w:hint="eastAsia"/>
          <w:spacing w:val="-2"/>
          <w:sz w:val="22"/>
          <w:szCs w:val="22"/>
        </w:rPr>
        <w:t>及三枝作「</w:t>
      </w:r>
      <w:proofErr w:type="spellStart"/>
      <w:r w:rsidRPr="00F75E7C">
        <w:rPr>
          <w:spacing w:val="-2"/>
          <w:sz w:val="22"/>
          <w:szCs w:val="22"/>
        </w:rPr>
        <w:t>rta</w:t>
      </w:r>
      <w:proofErr w:type="spellEnd"/>
      <w:r w:rsidRPr="00F75E7C">
        <w:rPr>
          <w:rFonts w:hint="eastAsia"/>
          <w:spacing w:val="-2"/>
          <w:sz w:val="22"/>
          <w:szCs w:val="22"/>
        </w:rPr>
        <w:t>」與玄奘譯《大</w:t>
      </w:r>
      <w:r w:rsidRPr="00F75E7C">
        <w:rPr>
          <w:rFonts w:hint="eastAsia"/>
          <w:spacing w:val="2"/>
          <w:sz w:val="22"/>
          <w:szCs w:val="22"/>
        </w:rPr>
        <w:t>般若經》「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F75E7C">
        <w:rPr>
          <w:rStyle w:val="corr"/>
          <w:rFonts w:ascii="標楷體" w:eastAsia="標楷體" w:hAnsi="標楷體"/>
          <w:color w:val="auto"/>
          <w:spacing w:val="2"/>
          <w:sz w:val="22"/>
          <w:szCs w:val="22"/>
        </w:rPr>
        <w:t>剌</w:t>
      </w:r>
      <w:proofErr w:type="gramEnd"/>
      <w:r w:rsidRPr="00F75E7C">
        <w:rPr>
          <w:rFonts w:eastAsia="標楷體" w:hint="eastAsia"/>
          <w:spacing w:val="2"/>
          <w:sz w:val="22"/>
          <w:szCs w:val="22"/>
        </w:rPr>
        <w:t>他</w:t>
      </w:r>
      <w:r w:rsidR="009E05AE">
        <w:rPr>
          <w:rFonts w:ascii="新細明體" w:hAnsi="新細明體" w:hint="eastAsia"/>
          <w:kern w:val="0"/>
        </w:rPr>
        <w:t>^^</w:t>
      </w:r>
      <w:r w:rsidRPr="00F75E7C">
        <w:rPr>
          <w:rFonts w:hint="eastAsia"/>
          <w:spacing w:val="2"/>
          <w:sz w:val="22"/>
          <w:szCs w:val="22"/>
        </w:rPr>
        <w:t>」相合。《大智度論》</w:t>
      </w:r>
      <w:proofErr w:type="gramStart"/>
      <w:r w:rsidRPr="00F75E7C">
        <w:rPr>
          <w:rFonts w:hint="eastAsia"/>
          <w:spacing w:val="2"/>
          <w:sz w:val="22"/>
          <w:szCs w:val="22"/>
        </w:rPr>
        <w:t>論釋：</w:t>
      </w:r>
      <w:proofErr w:type="gramEnd"/>
      <w:r w:rsidRPr="00F75E7C">
        <w:rPr>
          <w:rFonts w:hint="eastAsia"/>
          <w:spacing w:val="2"/>
          <w:sz w:val="22"/>
          <w:szCs w:val="22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F75E7C">
        <w:rPr>
          <w:rFonts w:eastAsia="標楷體" w:hAnsi="標楷體"/>
          <w:spacing w:val="2"/>
          <w:sz w:val="22"/>
          <w:szCs w:val="22"/>
        </w:rPr>
        <w:t>若聞他</w:t>
      </w:r>
      <w:proofErr w:type="gramEnd"/>
      <w:r w:rsidRPr="00F75E7C">
        <w:rPr>
          <w:rFonts w:eastAsia="標楷體" w:hAnsi="標楷體"/>
          <w:spacing w:val="2"/>
          <w:sz w:val="22"/>
          <w:szCs w:val="22"/>
        </w:rPr>
        <w:t>字，即知一切法義不可得。阿他（</w:t>
      </w:r>
      <w:proofErr w:type="spellStart"/>
      <w:r w:rsidRPr="00F75E7C">
        <w:rPr>
          <w:rFonts w:eastAsia="標楷體"/>
          <w:spacing w:val="2"/>
          <w:sz w:val="22"/>
          <w:szCs w:val="22"/>
        </w:rPr>
        <w:t>artha</w:t>
      </w:r>
      <w:proofErr w:type="spellEnd"/>
      <w:r w:rsidRPr="00F75E7C">
        <w:rPr>
          <w:rFonts w:eastAsia="標楷體" w:hAnsi="標楷體"/>
          <w:spacing w:val="2"/>
          <w:sz w:val="22"/>
          <w:szCs w:val="22"/>
        </w:rPr>
        <w:t>），</w:t>
      </w:r>
      <w:r w:rsidRPr="00AD33CC">
        <w:rPr>
          <w:rFonts w:eastAsia="標楷體" w:hAnsi="標楷體"/>
          <w:sz w:val="22"/>
          <w:szCs w:val="22"/>
        </w:rPr>
        <w:t>秦言義。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AD33CC">
          <w:rPr>
            <w:rFonts w:hint="eastAsia"/>
            <w:sz w:val="22"/>
            <w:szCs w:val="22"/>
          </w:rPr>
          <w:t>408c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）從「</w:t>
      </w:r>
      <w:proofErr w:type="spellStart"/>
      <w:r w:rsidRPr="00AD33CC">
        <w:rPr>
          <w:rFonts w:eastAsia="標楷體"/>
          <w:sz w:val="22"/>
          <w:szCs w:val="22"/>
        </w:rPr>
        <w:t>artha</w:t>
      </w:r>
      <w:proofErr w:type="spellEnd"/>
      <w:r w:rsidRPr="00AD33CC">
        <w:rPr>
          <w:rFonts w:hint="eastAsia"/>
          <w:sz w:val="22"/>
          <w:szCs w:val="22"/>
        </w:rPr>
        <w:t>」來看，雖與「</w:t>
      </w:r>
      <w:proofErr w:type="spellStart"/>
      <w:r w:rsidRPr="00AD33CC">
        <w:rPr>
          <w:rFonts w:hint="eastAsia"/>
          <w:sz w:val="22"/>
          <w:szCs w:val="22"/>
        </w:rPr>
        <w:t>rta</w:t>
      </w:r>
      <w:proofErr w:type="spellEnd"/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字門相近</w:t>
      </w:r>
      <w:proofErr w:type="gramEnd"/>
      <w:r w:rsidRPr="00AD33CC">
        <w:rPr>
          <w:rFonts w:hint="eastAsia"/>
          <w:sz w:val="22"/>
          <w:szCs w:val="22"/>
        </w:rPr>
        <w:t>，但末尾的「</w:t>
      </w:r>
      <w:proofErr w:type="spellStart"/>
      <w:r w:rsidRPr="00AD33CC">
        <w:rPr>
          <w:rFonts w:eastAsia="標楷體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」與「</w:t>
      </w:r>
      <w:r w:rsidRPr="00AD33CC">
        <w:rPr>
          <w:rFonts w:hint="eastAsia"/>
          <w:sz w:val="22"/>
          <w:szCs w:val="22"/>
        </w:rPr>
        <w:t>ta</w:t>
      </w:r>
      <w:r w:rsidRPr="00AD33CC">
        <w:rPr>
          <w:rFonts w:hint="eastAsia"/>
          <w:sz w:val="22"/>
          <w:szCs w:val="22"/>
        </w:rPr>
        <w:t>」不同，若取「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為字門</w:t>
      </w:r>
      <w:proofErr w:type="gramEnd"/>
      <w:r w:rsidRPr="00AD33CC">
        <w:rPr>
          <w:rFonts w:hint="eastAsia"/>
          <w:sz w:val="22"/>
          <w:szCs w:val="22"/>
        </w:rPr>
        <w:t>，雖與「</w:t>
      </w:r>
      <w:proofErr w:type="spellStart"/>
      <w:r w:rsidRPr="00AD33CC">
        <w:rPr>
          <w:rFonts w:eastAsia="標楷體"/>
          <w:sz w:val="22"/>
          <w:szCs w:val="22"/>
        </w:rPr>
        <w:t>artha</w:t>
      </w:r>
      <w:proofErr w:type="spellEnd"/>
      <w:r w:rsidRPr="00AD33CC">
        <w:rPr>
          <w:rFonts w:hint="eastAsia"/>
          <w:sz w:val="22"/>
          <w:szCs w:val="22"/>
        </w:rPr>
        <w:t>」相合，但可能與第</w:t>
      </w:r>
      <w:r w:rsidRPr="00AD33CC">
        <w:rPr>
          <w:sz w:val="22"/>
          <w:szCs w:val="22"/>
        </w:rPr>
        <w:t>19</w:t>
      </w:r>
      <w:proofErr w:type="gramStart"/>
      <w:r w:rsidRPr="00AD33CC">
        <w:rPr>
          <w:rFonts w:hAnsi="新細明體"/>
          <w:sz w:val="22"/>
          <w:szCs w:val="22"/>
        </w:rPr>
        <w:t>他字</w:t>
      </w:r>
      <w:r w:rsidRPr="00AD33CC">
        <w:rPr>
          <w:rFonts w:hint="eastAsia"/>
          <w:sz w:val="22"/>
          <w:szCs w:val="22"/>
        </w:rPr>
        <w:t>門</w:t>
      </w:r>
      <w:proofErr w:type="gramEnd"/>
      <w:r w:rsidRPr="00AD33CC">
        <w:rPr>
          <w:rFonts w:hint="eastAsia"/>
          <w:sz w:val="22"/>
          <w:szCs w:val="22"/>
        </w:rPr>
        <w:t>「</w:t>
      </w:r>
      <w:proofErr w:type="spellStart"/>
      <w:r w:rsidRPr="00AD33CC">
        <w:rPr>
          <w:rFonts w:hint="eastAsia"/>
          <w:sz w:val="22"/>
          <w:szCs w:val="22"/>
        </w:rPr>
        <w:t>tha</w:t>
      </w:r>
      <w:proofErr w:type="spellEnd"/>
      <w:r w:rsidRPr="00AD33CC">
        <w:rPr>
          <w:rFonts w:hint="eastAsia"/>
          <w:sz w:val="22"/>
          <w:szCs w:val="22"/>
        </w:rPr>
        <w:t>」重複。</w:t>
      </w:r>
    </w:p>
  </w:footnote>
  <w:footnote w:id="133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薄字門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，悟一切法可破壞性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9-10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BHA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breaking</w:t>
      </w:r>
      <w:r w:rsidRPr="00AD33CC">
        <w:rPr>
          <w:bCs/>
          <w:sz w:val="22"/>
          <w:szCs w:val="22"/>
        </w:rPr>
        <w:t>-</w:t>
      </w:r>
      <w:r w:rsidRPr="00AD33CC">
        <w:rPr>
          <w:rFonts w:eastAsia="Roman Unicode"/>
          <w:bCs/>
          <w:sz w:val="22"/>
          <w:szCs w:val="22"/>
        </w:rPr>
        <w:t xml:space="preserve">up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bhaṅga</w:t>
      </w:r>
      <w:proofErr w:type="spellEnd"/>
      <w:r w:rsidRPr="00AD33CC">
        <w:rPr>
          <w:bCs/>
          <w:sz w:val="22"/>
          <w:szCs w:val="22"/>
        </w:rPr>
        <w:t xml:space="preserve">) </w:t>
      </w:r>
      <w:r w:rsidRPr="00AD33CC">
        <w:rPr>
          <w:rFonts w:eastAsia="Roman Unicode"/>
          <w:bCs/>
          <w:sz w:val="22"/>
          <w:szCs w:val="22"/>
        </w:rPr>
        <w:t>cannot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bCs/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）案：</w:t>
      </w:r>
      <w:proofErr w:type="spellStart"/>
      <w:r w:rsidRPr="00AD33CC">
        <w:rPr>
          <w:rFonts w:hint="eastAsia"/>
          <w:sz w:val="22"/>
          <w:szCs w:val="22"/>
        </w:rPr>
        <w:t>Dutt</w:t>
      </w:r>
      <w:proofErr w:type="spellEnd"/>
      <w:r w:rsidRPr="00AD33CC">
        <w:rPr>
          <w:rFonts w:hint="eastAsia"/>
          <w:sz w:val="22"/>
          <w:szCs w:val="22"/>
        </w:rPr>
        <w:t xml:space="preserve">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rFonts w:hint="eastAsia"/>
          <w:sz w:val="22"/>
          <w:szCs w:val="22"/>
        </w:rPr>
        <w:t>及木村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sz w:val="22"/>
          <w:szCs w:val="22"/>
        </w:rPr>
        <w:t>缺</w:t>
      </w:r>
      <w:r w:rsidRPr="00AD33CC">
        <w:rPr>
          <w:rFonts w:hint="eastAsia"/>
          <w:sz w:val="22"/>
          <w:szCs w:val="22"/>
        </w:rPr>
        <w:t>。</w:t>
      </w:r>
    </w:p>
  </w:footnote>
  <w:footnote w:id="134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8646B3">
        <w:rPr>
          <w:rFonts w:hint="eastAsia"/>
          <w:spacing w:val="-4"/>
          <w:sz w:val="22"/>
          <w:szCs w:val="22"/>
        </w:rPr>
        <w:t>參見《放光般若經》卷</w:t>
      </w:r>
      <w:r w:rsidRPr="008646B3">
        <w:rPr>
          <w:rFonts w:hint="eastAsia"/>
          <w:spacing w:val="-4"/>
          <w:sz w:val="22"/>
          <w:szCs w:val="22"/>
        </w:rPr>
        <w:t>4</w:t>
      </w:r>
      <w:r w:rsidRPr="008646B3">
        <w:rPr>
          <w:rFonts w:hint="eastAsia"/>
          <w:spacing w:val="-4"/>
          <w:sz w:val="22"/>
          <w:szCs w:val="22"/>
        </w:rPr>
        <w:t>〈</w:t>
      </w:r>
      <w:r w:rsidRPr="008646B3">
        <w:rPr>
          <w:rFonts w:hint="eastAsia"/>
          <w:spacing w:val="-4"/>
          <w:sz w:val="22"/>
          <w:szCs w:val="22"/>
        </w:rPr>
        <w:t xml:space="preserve">20 </w:t>
      </w:r>
      <w:r w:rsidRPr="008646B3">
        <w:rPr>
          <w:rFonts w:hint="eastAsia"/>
          <w:spacing w:val="-4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8646B3">
        <w:rPr>
          <w:rFonts w:ascii="標楷體" w:eastAsia="標楷體" w:hAnsi="標楷體" w:hint="eastAsia"/>
          <w:spacing w:val="-4"/>
          <w:sz w:val="22"/>
          <w:szCs w:val="22"/>
        </w:rPr>
        <w:t>三十者車，車者諸法無</w:t>
      </w:r>
      <w:proofErr w:type="gramStart"/>
      <w:r w:rsidRPr="008646B3">
        <w:rPr>
          <w:rFonts w:ascii="標楷體" w:eastAsia="標楷體" w:hAnsi="標楷體" w:hint="eastAsia"/>
          <w:spacing w:val="-4"/>
          <w:sz w:val="22"/>
          <w:szCs w:val="22"/>
        </w:rPr>
        <w:t>可棄者</w:t>
      </w:r>
      <w:proofErr w:type="gramEnd"/>
      <w:r w:rsidRPr="008646B3">
        <w:rPr>
          <w:rFonts w:ascii="標楷體" w:eastAsia="標楷體" w:hAnsi="標楷體" w:hint="eastAsia"/>
          <w:spacing w:val="-4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8646B3">
        <w:rPr>
          <w:rFonts w:hint="eastAsia"/>
          <w:spacing w:val="-4"/>
          <w:sz w:val="22"/>
          <w:szCs w:val="22"/>
        </w:rPr>
        <w:t>」（大正</w:t>
      </w:r>
      <w:r w:rsidRPr="008646B3">
        <w:rPr>
          <w:rFonts w:hint="eastAsia"/>
          <w:spacing w:val="-4"/>
          <w:sz w:val="22"/>
          <w:szCs w:val="22"/>
        </w:rPr>
        <w:t>8</w:t>
      </w:r>
      <w:r w:rsidRPr="008646B3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車之門，一切諸法皆已焚燒是。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入縛</w:t>
      </w:r>
      <w:r w:rsidRPr="00AD33CC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法欲樂覆性不可得故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ascii="標楷體" w:eastAsia="標楷體" w:hAnsi="標楷體" w:hint="eastAsia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縛＝綽【宋】【元】【明】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）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syallable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glamour</w:t>
      </w:r>
      <w:r w:rsidRPr="00AD33CC">
        <w:rPr>
          <w:bCs/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bCs/>
          <w:sz w:val="22"/>
          <w:szCs w:val="22"/>
        </w:rPr>
        <w:t>chaver</w:t>
      </w:r>
      <w:proofErr w:type="spellEnd"/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apy</w:t>
      </w:r>
      <w:proofErr w:type="spellEnd"/>
      <w:r>
        <w:rPr>
          <w:rFonts w:hint="eastAsia"/>
          <w:bCs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5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三枝，</w:t>
      </w:r>
      <w:r w:rsidRPr="00AD33CC">
        <w:rPr>
          <w:sz w:val="22"/>
          <w:szCs w:val="22"/>
        </w:rPr>
        <w:t>p.158</w:t>
      </w:r>
      <w:r w:rsidRPr="00AD33CC">
        <w:rPr>
          <w:rFonts w:hAnsi="新細明體"/>
          <w:sz w:val="22"/>
          <w:szCs w:val="22"/>
        </w:rPr>
        <w:t>：車（</w:t>
      </w:r>
      <w:r w:rsidRPr="00AD33CC">
        <w:rPr>
          <w:sz w:val="22"/>
          <w:szCs w:val="22"/>
        </w:rPr>
        <w:t>cha</w:t>
      </w:r>
      <w:r w:rsidRPr="00AD33CC">
        <w:rPr>
          <w:rFonts w:hAnsi="新細明體"/>
          <w:sz w:val="22"/>
          <w:szCs w:val="22"/>
        </w:rPr>
        <w:t>），入諸法欲不可得，如影五眾亦不可得。（</w:t>
      </w:r>
      <w:proofErr w:type="spellStart"/>
      <w:r w:rsidRPr="00AD33CC">
        <w:rPr>
          <w:bCs/>
          <w:sz w:val="22"/>
          <w:szCs w:val="22"/>
        </w:rPr>
        <w:t>chaver</w:t>
      </w:r>
      <w:proofErr w:type="spellEnd"/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bCs/>
          <w:sz w:val="22"/>
          <w:szCs w:val="22"/>
        </w:rPr>
        <w:t>apy</w:t>
      </w:r>
      <w:proofErr w:type="spellEnd"/>
      <w:r w:rsidRPr="00AD33CC">
        <w:rPr>
          <w:rFonts w:hAnsi="新細明體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rFonts w:eastAsia="Roman Unicode"/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6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ccha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sarvadharmāś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cchaver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apy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anupalabdhitaḥ</w:t>
      </w:r>
      <w:proofErr w:type="spellEnd"/>
      <w:r w:rsidRPr="00AD33CC">
        <w:rPr>
          <w:rFonts w:eastAsia="Roman Unicode" w:hint="eastAsia"/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7</w:t>
      </w:r>
      <w:r w:rsidRPr="00AD33CC">
        <w:rPr>
          <w:rFonts w:hAnsi="新細明體"/>
          <w:sz w:val="22"/>
          <w:szCs w:val="22"/>
        </w:rPr>
        <w:t>）</w:t>
      </w:r>
      <w:r w:rsidRPr="00AD33CC">
        <w:rPr>
          <w:rFonts w:hAnsi="新細明體" w:hint="eastAsia"/>
          <w:sz w:val="22"/>
          <w:szCs w:val="22"/>
        </w:rPr>
        <w:t>案：</w:t>
      </w:r>
      <w:proofErr w:type="spellStart"/>
      <w:r w:rsidRPr="00AD33CC">
        <w:rPr>
          <w:kern w:val="0"/>
          <w:sz w:val="22"/>
          <w:szCs w:val="22"/>
        </w:rPr>
        <w:t>chavi</w:t>
      </w:r>
      <w:proofErr w:type="spellEnd"/>
      <w:r w:rsidRPr="00AD33CC">
        <w:rPr>
          <w:rFonts w:ascii="新細明體" w:hAnsi="新細明體" w:cs="新細明體" w:hint="eastAsia"/>
          <w:kern w:val="0"/>
          <w:sz w:val="22"/>
          <w:szCs w:val="22"/>
        </w:rPr>
        <w:t>有</w:t>
      </w:r>
      <w:r w:rsidRPr="00AD33CC">
        <w:rPr>
          <w:rFonts w:ascii="新細明體" w:hAnsi="新細明體" w:cs="新細明體"/>
          <w:kern w:val="0"/>
          <w:sz w:val="22"/>
          <w:szCs w:val="22"/>
        </w:rPr>
        <w:t>「美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麗</w:t>
      </w:r>
      <w:r w:rsidRPr="00AD33CC">
        <w:rPr>
          <w:rFonts w:ascii="新細明體" w:hAnsi="新細明體" w:cs="新細明體"/>
          <w:kern w:val="0"/>
          <w:sz w:val="22"/>
          <w:szCs w:val="22"/>
        </w:rPr>
        <w:t>」的意思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。</w:t>
      </w:r>
    </w:p>
  </w:footnote>
  <w:footnote w:id="135">
    <w:p w:rsidR="002263F2" w:rsidRPr="001D6287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z w:val="22"/>
          <w:szCs w:val="22"/>
        </w:rPr>
        <w:t>《放光般若經》卷</w:t>
      </w:r>
      <w:r w:rsidRPr="001D6287">
        <w:rPr>
          <w:rFonts w:hint="eastAsia"/>
          <w:sz w:val="22"/>
          <w:szCs w:val="22"/>
        </w:rPr>
        <w:t>4</w:t>
      </w:r>
      <w:r w:rsidRPr="001D6287">
        <w:rPr>
          <w:rFonts w:hint="eastAsia"/>
          <w:sz w:val="22"/>
          <w:szCs w:val="22"/>
        </w:rPr>
        <w:t>〈</w:t>
      </w:r>
      <w:r w:rsidRPr="001D6287">
        <w:rPr>
          <w:rFonts w:hint="eastAsia"/>
          <w:sz w:val="22"/>
          <w:szCs w:val="22"/>
        </w:rPr>
        <w:t xml:space="preserve">20 </w:t>
      </w:r>
      <w:r w:rsidRPr="001D6287">
        <w:rPr>
          <w:rFonts w:hint="eastAsia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1D6287">
        <w:rPr>
          <w:rFonts w:ascii="標楷體" w:eastAsia="標楷體" w:hAnsi="標楷體" w:hint="eastAsia"/>
          <w:sz w:val="22"/>
          <w:szCs w:val="22"/>
        </w:rPr>
        <w:t>三十一</w:t>
      </w:r>
      <w:proofErr w:type="gramStart"/>
      <w:r w:rsidRPr="001D6287">
        <w:rPr>
          <w:rFonts w:ascii="標楷體" w:eastAsia="標楷體" w:hAnsi="標楷體" w:hint="eastAsia"/>
          <w:sz w:val="22"/>
          <w:szCs w:val="22"/>
        </w:rPr>
        <w:t>者魔，魔者</w:t>
      </w:r>
      <w:proofErr w:type="gramEnd"/>
      <w:r w:rsidRPr="001D6287">
        <w:rPr>
          <w:rFonts w:ascii="標楷體" w:eastAsia="標楷體" w:hAnsi="標楷體" w:hint="eastAsia"/>
          <w:sz w:val="22"/>
          <w:szCs w:val="22"/>
        </w:rPr>
        <w:t>諸法無有丘墓。</w:t>
      </w:r>
      <w:r w:rsidR="009E05AE">
        <w:rPr>
          <w:rFonts w:ascii="新細明體" w:hAnsi="新細明體" w:hint="eastAsia"/>
          <w:kern w:val="0"/>
        </w:rPr>
        <w:t>^^</w:t>
      </w:r>
      <w:r w:rsidRPr="001D6287">
        <w:rPr>
          <w:rFonts w:hint="eastAsia"/>
          <w:sz w:val="22"/>
          <w:szCs w:val="22"/>
        </w:rPr>
        <w:t>」（大正</w:t>
      </w:r>
      <w:r w:rsidRPr="001D6287">
        <w:rPr>
          <w:rFonts w:hint="eastAsia"/>
          <w:sz w:val="22"/>
          <w:szCs w:val="22"/>
        </w:rPr>
        <w:t>8</w:t>
      </w:r>
      <w:r w:rsidRPr="001D628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1D6287">
          <w:rPr>
            <w:rFonts w:hint="eastAsia"/>
            <w:sz w:val="22"/>
            <w:szCs w:val="22"/>
          </w:rPr>
          <w:t>26c</w:t>
        </w:r>
      </w:smartTag>
      <w:r w:rsidRPr="001D6287">
        <w:rPr>
          <w:rFonts w:hint="eastAsia"/>
          <w:sz w:val="22"/>
          <w:szCs w:val="22"/>
        </w:rPr>
        <w:t>9-10</w:t>
      </w:r>
      <w:r w:rsidRPr="001D6287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門，一切諸法而無所作是。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17-18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颯磨字門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，悟一切法可憶念性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sma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smaraṇānupalabditaḥ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）案：木村</w:t>
      </w:r>
      <w:proofErr w:type="gramStart"/>
      <w:r w:rsidRPr="00AD33CC">
        <w:rPr>
          <w:sz w:val="22"/>
          <w:szCs w:val="22"/>
        </w:rPr>
        <w:t>梵</w:t>
      </w:r>
      <w:proofErr w:type="gramEnd"/>
      <w:r w:rsidRPr="00AD33CC">
        <w:rPr>
          <w:sz w:val="22"/>
          <w:szCs w:val="22"/>
        </w:rPr>
        <w:t>本</w:t>
      </w:r>
      <w:r w:rsidRPr="00AD33CC">
        <w:rPr>
          <w:rFonts w:hint="eastAsia"/>
          <w:sz w:val="22"/>
          <w:szCs w:val="22"/>
        </w:rPr>
        <w:t>以</w:t>
      </w:r>
      <w:r w:rsidRPr="00AD33CC">
        <w:rPr>
          <w:sz w:val="22"/>
          <w:szCs w:val="22"/>
        </w:rPr>
        <w:t>「</w:t>
      </w:r>
      <w:proofErr w:type="spellStart"/>
      <w:r w:rsidRPr="00AD33CC">
        <w:rPr>
          <w:sz w:val="22"/>
          <w:szCs w:val="22"/>
        </w:rPr>
        <w:t>sma</w:t>
      </w:r>
      <w:proofErr w:type="spellEnd"/>
      <w:r w:rsidRPr="00AD33CC">
        <w:rPr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為</w:t>
      </w:r>
      <w:r w:rsidRPr="00AD33CC">
        <w:rPr>
          <w:sz w:val="22"/>
          <w:szCs w:val="22"/>
        </w:rPr>
        <w:t>字門</w:t>
      </w:r>
      <w:proofErr w:type="gramEnd"/>
      <w:r w:rsidRPr="00AD33CC">
        <w:rPr>
          <w:sz w:val="22"/>
          <w:szCs w:val="22"/>
        </w:rPr>
        <w:t>，舉「</w:t>
      </w:r>
      <w:proofErr w:type="spellStart"/>
      <w:r w:rsidRPr="00AD33CC">
        <w:rPr>
          <w:rFonts w:eastAsia="Roman Unicode"/>
          <w:sz w:val="22"/>
          <w:szCs w:val="22"/>
        </w:rPr>
        <w:t>smaraṇa</w:t>
      </w:r>
      <w:proofErr w:type="spellEnd"/>
      <w:r w:rsidRPr="00AD33CC">
        <w:rPr>
          <w:sz w:val="22"/>
          <w:szCs w:val="22"/>
        </w:rPr>
        <w:t>」為例，與玄奘譯《大般若波羅蜜多經》「可憶念性」相合；但《大智度論》</w:t>
      </w:r>
      <w:proofErr w:type="gramStart"/>
      <w:r w:rsidRPr="00AD33CC">
        <w:rPr>
          <w:sz w:val="22"/>
          <w:szCs w:val="22"/>
        </w:rPr>
        <w:t>論釋時</w:t>
      </w:r>
      <w:proofErr w:type="gramEnd"/>
      <w:r w:rsidRPr="00AD33CC">
        <w:rPr>
          <w:sz w:val="22"/>
          <w:szCs w:val="22"/>
        </w:rPr>
        <w:t>舉「</w:t>
      </w:r>
      <w:proofErr w:type="gramStart"/>
      <w:r w:rsidRPr="00AD33CC">
        <w:rPr>
          <w:sz w:val="22"/>
          <w:szCs w:val="22"/>
        </w:rPr>
        <w:t>阿濕尛</w:t>
      </w:r>
      <w:proofErr w:type="gramEnd"/>
      <w:r w:rsidRPr="00AD33CC">
        <w:rPr>
          <w:sz w:val="22"/>
          <w:szCs w:val="22"/>
        </w:rPr>
        <w:t>（</w:t>
      </w:r>
      <w:proofErr w:type="spellStart"/>
      <w:r w:rsidRPr="00AD33CC">
        <w:rPr>
          <w:rFonts w:eastAsia="Roman Unicode"/>
          <w:sz w:val="22"/>
          <w:szCs w:val="22"/>
        </w:rPr>
        <w:t>aśman</w:t>
      </w:r>
      <w:proofErr w:type="spellEnd"/>
      <w:r w:rsidRPr="00AD33CC">
        <w:rPr>
          <w:sz w:val="22"/>
          <w:szCs w:val="22"/>
        </w:rPr>
        <w:t>），秦言石」（大正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a"/>
        </w:smartTagPr>
        <w:r w:rsidRPr="00AD33CC">
          <w:rPr>
            <w:sz w:val="22"/>
            <w:szCs w:val="22"/>
          </w:rPr>
          <w:t>409a</w:t>
        </w:r>
      </w:smartTag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）為例，</w:t>
      </w:r>
      <w:r w:rsidRPr="00AD33CC">
        <w:rPr>
          <w:rFonts w:hint="eastAsia"/>
          <w:sz w:val="22"/>
          <w:szCs w:val="22"/>
        </w:rPr>
        <w:t>此</w:t>
      </w:r>
      <w:r w:rsidRPr="00AD33CC">
        <w:rPr>
          <w:sz w:val="22"/>
          <w:szCs w:val="22"/>
        </w:rPr>
        <w:t>則應以「</w:t>
      </w:r>
      <w:proofErr w:type="spellStart"/>
      <w:r w:rsidRPr="00AD33CC">
        <w:rPr>
          <w:rFonts w:eastAsia="Roman Unicode"/>
          <w:sz w:val="22"/>
          <w:szCs w:val="22"/>
        </w:rPr>
        <w:t>śma</w:t>
      </w:r>
      <w:proofErr w:type="spellEnd"/>
      <w:r w:rsidRPr="00AD33CC">
        <w:rPr>
          <w:sz w:val="22"/>
          <w:szCs w:val="22"/>
        </w:rPr>
        <w:t>」作字門為宜。</w:t>
      </w:r>
    </w:p>
  </w:footnote>
  <w:footnote w:id="136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入嗑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縛字門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，悟一切法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可呼</w:t>
      </w:r>
      <w:r w:rsidRPr="00FA58AA">
        <w:rPr>
          <w:rFonts w:ascii="標楷體" w:eastAsia="標楷體" w:hAnsi="標楷體" w:hint="eastAsia"/>
          <w:b/>
          <w:spacing w:val="-4"/>
          <w:sz w:val="22"/>
          <w:szCs w:val="22"/>
        </w:rPr>
        <w:t>名</w:t>
      </w:r>
      <w:proofErr w:type="gramEnd"/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名＝召【宋】【元】【明】。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※《大般若波羅蜜多經》卷</w:t>
      </w:r>
      <w:r w:rsidRPr="00AD33CC">
        <w:rPr>
          <w:rFonts w:hint="eastAsia"/>
          <w:sz w:val="22"/>
          <w:szCs w:val="22"/>
        </w:rPr>
        <w:t>490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3 </w:t>
      </w:r>
      <w:r w:rsidRPr="00AD33CC">
        <w:rPr>
          <w:rFonts w:hint="eastAsia"/>
          <w:sz w:val="22"/>
          <w:szCs w:val="22"/>
        </w:rPr>
        <w:t>善現品〉作「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可呼</w:t>
      </w:r>
      <w:r w:rsidRPr="00AD33CC">
        <w:rPr>
          <w:rFonts w:ascii="標楷體" w:eastAsia="標楷體" w:hAnsi="標楷體" w:hint="eastAsia"/>
          <w:b/>
          <w:sz w:val="22"/>
          <w:szCs w:val="22"/>
        </w:rPr>
        <w:t>召</w:t>
      </w:r>
      <w:r w:rsidRPr="00AD33CC">
        <w:rPr>
          <w:rFonts w:ascii="標楷體" w:eastAsia="標楷體" w:hAnsi="標楷體" w:hint="eastAsia"/>
          <w:sz w:val="22"/>
          <w:szCs w:val="22"/>
        </w:rPr>
        <w:t>性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9"/>
          <w:attr w:name="UnitName" w:val="C"/>
        </w:smartTagPr>
        <w:r w:rsidRPr="00AD33CC">
          <w:rPr>
            <w:rFonts w:hint="eastAsia"/>
            <w:sz w:val="22"/>
            <w:szCs w:val="22"/>
          </w:rPr>
          <w:t>489c</w:t>
        </w:r>
      </w:smartTag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新細明體"/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三枝，</w:t>
      </w:r>
      <w:r w:rsidRPr="00AD33CC">
        <w:rPr>
          <w:sz w:val="22"/>
          <w:szCs w:val="22"/>
        </w:rPr>
        <w:t>p.159</w:t>
      </w:r>
      <w:r w:rsidRPr="00AD33CC">
        <w:rPr>
          <w:rFonts w:hAnsi="新細明體"/>
          <w:sz w:val="22"/>
          <w:szCs w:val="22"/>
        </w:rPr>
        <w:t>：火（</w:t>
      </w:r>
      <w:proofErr w:type="spellStart"/>
      <w:r w:rsidRPr="00AD33CC">
        <w:rPr>
          <w:sz w:val="22"/>
          <w:szCs w:val="22"/>
        </w:rPr>
        <w:t>hva</w:t>
      </w:r>
      <w:proofErr w:type="spellEnd"/>
      <w:r w:rsidRPr="00AD33CC">
        <w:rPr>
          <w:rFonts w:hAnsi="新細明體"/>
          <w:sz w:val="22"/>
          <w:szCs w:val="22"/>
        </w:rPr>
        <w:t>），入諸法喚</w:t>
      </w:r>
      <w:proofErr w:type="gramStart"/>
      <w:r w:rsidRPr="00AD33CC">
        <w:rPr>
          <w:rFonts w:hAnsi="新細明體"/>
          <w:sz w:val="22"/>
          <w:szCs w:val="22"/>
        </w:rPr>
        <w:t>（</w:t>
      </w:r>
      <w:proofErr w:type="spellStart"/>
      <w:proofErr w:type="gramEnd"/>
      <w:r w:rsidRPr="00AD33CC">
        <w:rPr>
          <w:bCs/>
          <w:sz w:val="22"/>
          <w:szCs w:val="22"/>
        </w:rPr>
        <w:t>āhvāna</w:t>
      </w:r>
      <w:proofErr w:type="spellEnd"/>
      <w:r w:rsidRPr="00AD33CC">
        <w:rPr>
          <w:rFonts w:hAnsi="新細明體"/>
          <w:sz w:val="22"/>
          <w:szCs w:val="22"/>
        </w:rPr>
        <w:t>）不可得。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3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hva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āhvānāpagatatvāt</w:t>
      </w:r>
      <w:proofErr w:type="spellEnd"/>
      <w:r w:rsidRPr="00AD33CC">
        <w:rPr>
          <w:sz w:val="22"/>
          <w:szCs w:val="22"/>
        </w:rPr>
        <w:t>.</w:t>
      </w:r>
    </w:p>
  </w:footnote>
  <w:footnote w:id="137">
    <w:p w:rsidR="002263F2" w:rsidRPr="00AD33CC" w:rsidRDefault="002263F2" w:rsidP="00B05038">
      <w:pPr>
        <w:pStyle w:val="a4"/>
        <w:spacing w:line="0" w:lineRule="atLeast"/>
        <w:ind w:left="330" w:rightChars="100" w:right="240" w:hangingChars="150" w:hanging="330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蹉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ㄘㄨㄛ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岔路，小路。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失足跌倒，傾倒。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搓揉，踐踏。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失誤，差錯。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十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p.523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B0503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十三者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蹉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者，諸法死亡不可得。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嗟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之門，一切諸法皆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得盡滅是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pacing w:val="-4"/>
          <w:sz w:val="22"/>
          <w:szCs w:val="22"/>
        </w:rPr>
        <w:t>《大般若波羅蜜多經》卷</w:t>
      </w:r>
      <w:r w:rsidRPr="001D6287">
        <w:rPr>
          <w:rFonts w:hint="eastAsia"/>
          <w:spacing w:val="-4"/>
          <w:sz w:val="22"/>
          <w:szCs w:val="22"/>
        </w:rPr>
        <w:t>415</w:t>
      </w:r>
      <w:r w:rsidRPr="001D6287">
        <w:rPr>
          <w:rFonts w:hint="eastAsia"/>
          <w:spacing w:val="-4"/>
          <w:sz w:val="22"/>
          <w:szCs w:val="22"/>
        </w:rPr>
        <w:t>〈</w:t>
      </w:r>
      <w:r w:rsidRPr="001D6287">
        <w:rPr>
          <w:rFonts w:hint="eastAsia"/>
          <w:spacing w:val="-4"/>
          <w:sz w:val="22"/>
          <w:szCs w:val="22"/>
        </w:rPr>
        <w:t xml:space="preserve">17 </w:t>
      </w:r>
      <w:r w:rsidRPr="001D6287">
        <w:rPr>
          <w:rFonts w:hint="eastAsia"/>
          <w:spacing w:val="-4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1D6287">
        <w:rPr>
          <w:rFonts w:ascii="標楷體" w:eastAsia="標楷體" w:hAnsi="標楷體" w:hint="eastAsia"/>
          <w:spacing w:val="-4"/>
          <w:sz w:val="22"/>
          <w:szCs w:val="22"/>
        </w:rPr>
        <w:t>入</w:t>
      </w:r>
      <w:proofErr w:type="gramStart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蹉字門</w:t>
      </w:r>
      <w:proofErr w:type="gramEnd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，悟一切</w:t>
      </w:r>
      <w:proofErr w:type="gramStart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法勇健性不可得故</w:t>
      </w:r>
      <w:proofErr w:type="gramEnd"/>
      <w:r w:rsidRPr="001D6287">
        <w:rPr>
          <w:rFonts w:ascii="標楷體" w:eastAsia="標楷體" w:hAnsi="標楷體" w:hint="eastAsia"/>
          <w:spacing w:val="-4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1D6287">
        <w:rPr>
          <w:rFonts w:hint="eastAsia"/>
          <w:spacing w:val="-4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utsāhānupalabdhitaḥ</w:t>
      </w:r>
      <w:proofErr w:type="spellEnd"/>
      <w:r>
        <w:rPr>
          <w:sz w:val="22"/>
          <w:szCs w:val="22"/>
        </w:rPr>
        <w:t>.</w:t>
      </w:r>
    </w:p>
  </w:footnote>
  <w:footnote w:id="139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入鍵</w:t>
      </w:r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字門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，悟一切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法厚平等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性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不</w:t>
      </w:r>
      <w:r w:rsidRPr="00AD33CC">
        <w:rPr>
          <w:rFonts w:ascii="標楷體" w:eastAsia="標楷體" w:hAnsi="標楷體" w:hint="eastAsia"/>
          <w:sz w:val="22"/>
          <w:szCs w:val="22"/>
        </w:rPr>
        <w:t>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《大正藏》原作「</w:t>
      </w:r>
      <w:proofErr w:type="gramStart"/>
      <w:r w:rsidRPr="00AD33CC">
        <w:rPr>
          <w:rFonts w:ascii="新細明體" w:hAnsi="新細明體" w:hint="eastAsia"/>
          <w:sz w:val="22"/>
          <w:szCs w:val="22"/>
        </w:rPr>
        <w:t>搋</w:t>
      </w:r>
      <w:proofErr w:type="gramEnd"/>
      <w:r w:rsidRPr="00AD33CC">
        <w:rPr>
          <w:rFonts w:ascii="新細明體" w:hAnsi="新細明體"/>
          <w:sz w:val="22"/>
          <w:szCs w:val="22"/>
        </w:rPr>
        <w:t>」</w:t>
      </w:r>
      <w:r w:rsidRPr="00AD33CC">
        <w:rPr>
          <w:sz w:val="22"/>
          <w:szCs w:val="22"/>
        </w:rPr>
        <w:t>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鍵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gha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ghanānupalabdhitaḥ</w:t>
      </w:r>
      <w:proofErr w:type="spellEnd"/>
      <w:r w:rsidRPr="00AD33CC">
        <w:rPr>
          <w:sz w:val="22"/>
          <w:szCs w:val="22"/>
        </w:rPr>
        <w:t>.</w:t>
      </w:r>
    </w:p>
  </w:footnote>
  <w:footnote w:id="140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搋</w:t>
      </w:r>
      <w:proofErr w:type="gramEnd"/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字門</w:t>
      </w:r>
      <w:proofErr w:type="gramEnd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，悟一切</w:t>
      </w:r>
      <w:proofErr w:type="gramStart"/>
      <w:r w:rsidRPr="00FA58AA">
        <w:rPr>
          <w:rFonts w:ascii="標楷體" w:eastAsia="標楷體" w:hAnsi="標楷體" w:hint="eastAsia"/>
          <w:spacing w:val="-4"/>
          <w:sz w:val="22"/>
          <w:szCs w:val="22"/>
        </w:rPr>
        <w:t>法積集性不可</w:t>
      </w:r>
      <w:r w:rsidRPr="00AD33CC">
        <w:rPr>
          <w:rFonts w:ascii="標楷體" w:eastAsia="標楷體" w:hAnsi="標楷體" w:hint="eastAsia"/>
          <w:sz w:val="22"/>
          <w:szCs w:val="22"/>
        </w:rPr>
        <w:t>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</w:t>
      </w:r>
      <w:r w:rsidRPr="00AD33CC">
        <w:rPr>
          <w:rFonts w:ascii="新細明體" w:hAnsi="新細明體"/>
          <w:sz w:val="22"/>
          <w:szCs w:val="22"/>
        </w:rPr>
        <w:t>》原作「</w:t>
      </w:r>
      <w:proofErr w:type="gramStart"/>
      <w:r w:rsidRPr="00AD33CC">
        <w:rPr>
          <w:rFonts w:ascii="新細明體" w:hAnsi="新細明體" w:hint="eastAsia"/>
          <w:sz w:val="22"/>
          <w:szCs w:val="22"/>
        </w:rPr>
        <w:t>拏</w:t>
      </w:r>
      <w:proofErr w:type="gramEnd"/>
      <w:r w:rsidRPr="00AD33CC">
        <w:rPr>
          <w:rFonts w:ascii="新細明體" w:hAnsi="新細明體"/>
          <w:sz w:val="22"/>
          <w:szCs w:val="22"/>
        </w:rPr>
        <w:t>」，</w:t>
      </w:r>
      <w:proofErr w:type="gramStart"/>
      <w:r w:rsidRPr="00AD33CC">
        <w:rPr>
          <w:rFonts w:ascii="新細明體" w:hAnsi="新細明體" w:hint="eastAsia"/>
          <w:sz w:val="22"/>
          <w:szCs w:val="22"/>
        </w:rPr>
        <w:t>今</w:t>
      </w:r>
      <w:r w:rsidRPr="00AD33CC">
        <w:rPr>
          <w:rFonts w:ascii="新細明體" w:hAnsi="新細明體"/>
          <w:sz w:val="22"/>
          <w:szCs w:val="22"/>
        </w:rPr>
        <w:t>依</w:t>
      </w:r>
      <w:r w:rsidRPr="00AD33CC">
        <w:rPr>
          <w:sz w:val="22"/>
          <w:szCs w:val="22"/>
        </w:rPr>
        <w:t>《高麗藏》</w:t>
      </w:r>
      <w:proofErr w:type="gramEnd"/>
      <w:r w:rsidRPr="00AD33CC">
        <w:rPr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搋</w:t>
      </w:r>
      <w:proofErr w:type="gramEnd"/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2263F2" w:rsidRPr="00AD33CC" w:rsidRDefault="002263F2" w:rsidP="001D6287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gramStart"/>
      <w:r w:rsidRPr="00AD33CC">
        <w:rPr>
          <w:rFonts w:hint="eastAsia"/>
          <w:sz w:val="22"/>
          <w:szCs w:val="22"/>
        </w:rPr>
        <w:t>搋</w:t>
      </w:r>
      <w:proofErr w:type="gramEnd"/>
      <w:r w:rsidRPr="00AD33CC">
        <w:rPr>
          <w:rFonts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ㄔㄨㄞ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以手</w:t>
      </w:r>
      <w:proofErr w:type="gramStart"/>
      <w:r w:rsidRPr="00AD33CC">
        <w:rPr>
          <w:rFonts w:hint="eastAsia"/>
          <w:sz w:val="22"/>
          <w:szCs w:val="22"/>
        </w:rPr>
        <w:t>用力揉壓</w:t>
      </w:r>
      <w:proofErr w:type="gramEnd"/>
      <w:r w:rsidRPr="00AD33CC">
        <w:rPr>
          <w:rFonts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藏。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《漢語大詞典》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六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p.805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viṭhapanānupalabdhitaḥ</w:t>
      </w:r>
      <w:proofErr w:type="spellEnd"/>
      <w:r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syllable </w:t>
      </w:r>
      <w:proofErr w:type="spellStart"/>
      <w:r w:rsidRPr="00AD33CC">
        <w:rPr>
          <w:sz w:val="22"/>
          <w:szCs w:val="22"/>
        </w:rPr>
        <w:t>ṭha</w:t>
      </w:r>
      <w:proofErr w:type="spellEnd"/>
      <w:r w:rsidRPr="00AD33CC">
        <w:rPr>
          <w:sz w:val="22"/>
          <w:szCs w:val="22"/>
        </w:rPr>
        <w:t xml:space="preserve"> is a door to all </w:t>
      </w:r>
      <w:proofErr w:type="spellStart"/>
      <w:r w:rsidRPr="00AD33CC">
        <w:rPr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because of the </w:t>
      </w:r>
      <w:proofErr w:type="spellStart"/>
      <w:r w:rsidRPr="00AD33CC">
        <w:rPr>
          <w:sz w:val="22"/>
          <w:szCs w:val="22"/>
        </w:rPr>
        <w:t>nonapprehension</w:t>
      </w:r>
      <w:proofErr w:type="spellEnd"/>
      <w:r w:rsidRPr="00AD33CC">
        <w:rPr>
          <w:sz w:val="22"/>
          <w:szCs w:val="22"/>
        </w:rPr>
        <w:t xml:space="preserve"> of fabricated appearances </w:t>
      </w:r>
      <w:r>
        <w:rPr>
          <w:sz w:val="22"/>
          <w:szCs w:val="22"/>
        </w:rPr>
        <w:t>(</w:t>
      </w:r>
      <w:proofErr w:type="spellStart"/>
      <w:r w:rsidRPr="00AD33CC">
        <w:rPr>
          <w:sz w:val="22"/>
          <w:szCs w:val="22"/>
        </w:rPr>
        <w:t>viṭhapana</w:t>
      </w:r>
      <w:proofErr w:type="spellEnd"/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</w:footnote>
  <w:footnote w:id="141">
    <w:p w:rsidR="002263F2" w:rsidRPr="00AD33CC" w:rsidRDefault="002263F2" w:rsidP="00B0503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2"/>
          <w:sz w:val="22"/>
          <w:szCs w:val="22"/>
        </w:rPr>
        <w:t>參見</w:t>
      </w:r>
      <w:r w:rsidRPr="00FA58AA">
        <w:rPr>
          <w:rFonts w:hint="eastAsia"/>
          <w:spacing w:val="-2"/>
          <w:sz w:val="22"/>
          <w:szCs w:val="22"/>
        </w:rPr>
        <w:t>《大般若波羅蜜多經》卷</w:t>
      </w:r>
      <w:r w:rsidRPr="00FA58AA">
        <w:rPr>
          <w:rFonts w:hint="eastAsia"/>
          <w:spacing w:val="-2"/>
          <w:sz w:val="22"/>
          <w:szCs w:val="22"/>
        </w:rPr>
        <w:t>415</w:t>
      </w:r>
      <w:r w:rsidRPr="00FA58AA">
        <w:rPr>
          <w:rFonts w:hint="eastAsia"/>
          <w:spacing w:val="-2"/>
          <w:sz w:val="22"/>
          <w:szCs w:val="22"/>
        </w:rPr>
        <w:t>〈</w:t>
      </w:r>
      <w:r w:rsidRPr="00FA58AA">
        <w:rPr>
          <w:rFonts w:hint="eastAsia"/>
          <w:spacing w:val="-2"/>
          <w:sz w:val="22"/>
          <w:szCs w:val="22"/>
        </w:rPr>
        <w:t xml:space="preserve">17 </w:t>
      </w:r>
      <w:r w:rsidRPr="00FA58AA">
        <w:rPr>
          <w:rFonts w:hint="eastAsia"/>
          <w:spacing w:val="-2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FA58AA">
        <w:rPr>
          <w:rFonts w:ascii="標楷體" w:eastAsia="標楷體" w:hAnsi="標楷體" w:hint="eastAsia"/>
          <w:spacing w:val="-2"/>
          <w:sz w:val="22"/>
          <w:szCs w:val="22"/>
        </w:rPr>
        <w:t>入</w:t>
      </w:r>
      <w:proofErr w:type="gramStart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拏字門</w:t>
      </w:r>
      <w:proofErr w:type="gramEnd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，悟一切</w:t>
      </w:r>
      <w:proofErr w:type="gramStart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法離諸諠諍</w:t>
      </w:r>
      <w:proofErr w:type="gramEnd"/>
      <w:r w:rsidRPr="00FA58AA">
        <w:rPr>
          <w:rFonts w:ascii="標楷體" w:eastAsia="標楷體" w:hAnsi="標楷體" w:hint="eastAsia"/>
          <w:spacing w:val="-2"/>
          <w:sz w:val="22"/>
          <w:szCs w:val="22"/>
        </w:rPr>
        <w:t>無</w:t>
      </w:r>
      <w:r w:rsidRPr="00AD33CC">
        <w:rPr>
          <w:rFonts w:ascii="標楷體" w:eastAsia="標楷體" w:hAnsi="標楷體" w:hint="eastAsia"/>
          <w:sz w:val="22"/>
          <w:szCs w:val="22"/>
        </w:rPr>
        <w:t>往無來行住坐臥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raṇa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vigatatvāt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proofErr w:type="spellStart"/>
      <w:r w:rsidRPr="00361CA6">
        <w:rPr>
          <w:spacing w:val="2"/>
          <w:sz w:val="22"/>
          <w:szCs w:val="22"/>
        </w:rPr>
        <w:t>Conze</w:t>
      </w:r>
      <w:proofErr w:type="spellEnd"/>
      <w:r w:rsidRPr="00361CA6">
        <w:rPr>
          <w:spacing w:val="2"/>
          <w:sz w:val="22"/>
          <w:szCs w:val="22"/>
        </w:rPr>
        <w:t>, p.161</w:t>
      </w:r>
      <w:r w:rsidRPr="00361CA6">
        <w:rPr>
          <w:spacing w:val="2"/>
          <w:sz w:val="22"/>
          <w:szCs w:val="22"/>
        </w:rPr>
        <w:t>：</w:t>
      </w:r>
      <w:proofErr w:type="spellStart"/>
      <w:r w:rsidRPr="00361CA6">
        <w:rPr>
          <w:rFonts w:eastAsia="Roman Unicode"/>
          <w:spacing w:val="2"/>
          <w:sz w:val="22"/>
          <w:szCs w:val="22"/>
        </w:rPr>
        <w:t>ṇa</w:t>
      </w:r>
      <w:proofErr w:type="spellEnd"/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because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strife</w:t>
      </w:r>
      <w:r w:rsidRPr="00361CA6">
        <w:rPr>
          <w:rFonts w:eastAsia="Roman Unicode" w:hint="eastAsia"/>
          <w:bCs/>
          <w:spacing w:val="2"/>
          <w:sz w:val="22"/>
          <w:szCs w:val="22"/>
        </w:rPr>
        <w:t xml:space="preserve"> </w:t>
      </w:r>
      <w:r w:rsidRPr="00361CA6">
        <w:rPr>
          <w:rFonts w:hint="eastAsia"/>
          <w:spacing w:val="2"/>
          <w:sz w:val="22"/>
          <w:szCs w:val="22"/>
        </w:rPr>
        <w:t>(</w:t>
      </w:r>
      <w:proofErr w:type="spellStart"/>
      <w:r w:rsidRPr="00361CA6">
        <w:rPr>
          <w:rFonts w:eastAsia="Roman Unicode"/>
          <w:bCs/>
          <w:spacing w:val="2"/>
          <w:sz w:val="22"/>
          <w:szCs w:val="22"/>
        </w:rPr>
        <w:t>raṇa</w:t>
      </w:r>
      <w:proofErr w:type="spellEnd"/>
      <w:r w:rsidRPr="00361CA6">
        <w:rPr>
          <w:rFonts w:hint="eastAsia"/>
          <w:bCs/>
          <w:spacing w:val="2"/>
          <w:sz w:val="22"/>
          <w:szCs w:val="22"/>
        </w:rPr>
        <w:t>)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has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departed</w:t>
      </w:r>
      <w:r w:rsidRPr="00361CA6">
        <w:rPr>
          <w:bCs/>
          <w:spacing w:val="2"/>
          <w:sz w:val="22"/>
          <w:szCs w:val="22"/>
        </w:rPr>
        <w:t xml:space="preserve"> , </w:t>
      </w:r>
      <w:r w:rsidRPr="00361CA6">
        <w:rPr>
          <w:rFonts w:eastAsia="Roman Unicode"/>
          <w:bCs/>
          <w:spacing w:val="2"/>
          <w:sz w:val="22"/>
          <w:szCs w:val="22"/>
        </w:rPr>
        <w:t>no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one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goes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comes</w:t>
      </w:r>
      <w:r w:rsidRPr="00361CA6">
        <w:rPr>
          <w:bCs/>
          <w:spacing w:val="2"/>
          <w:sz w:val="22"/>
          <w:szCs w:val="22"/>
        </w:rPr>
        <w:t xml:space="preserve">, </w:t>
      </w:r>
      <w:r w:rsidRPr="00361CA6">
        <w:rPr>
          <w:rFonts w:eastAsia="Roman Unicode"/>
          <w:bCs/>
          <w:spacing w:val="2"/>
          <w:sz w:val="22"/>
          <w:szCs w:val="22"/>
        </w:rPr>
        <w:t>stands</w:t>
      </w:r>
      <w:r w:rsidRPr="00361CA6">
        <w:rPr>
          <w:rFonts w:eastAsia="Roman Unicode" w:hint="eastAsia"/>
          <w:bCs/>
          <w:spacing w:val="2"/>
          <w:sz w:val="22"/>
          <w:szCs w:val="22"/>
        </w:rPr>
        <w:t>,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sits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lies</w:t>
      </w:r>
      <w:r w:rsidRPr="00361CA6">
        <w:rPr>
          <w:bCs/>
          <w:spacing w:val="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down</w:t>
      </w:r>
      <w:r w:rsidRPr="00AD33CC">
        <w:rPr>
          <w:bCs/>
          <w:sz w:val="22"/>
          <w:szCs w:val="22"/>
        </w:rPr>
        <w:t xml:space="preserve">, </w:t>
      </w:r>
      <w:r w:rsidRPr="00AD33CC">
        <w:rPr>
          <w:rFonts w:eastAsia="Roman Unicode"/>
          <w:bCs/>
          <w:sz w:val="22"/>
          <w:szCs w:val="22"/>
        </w:rPr>
        <w:t>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makes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any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discriminations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kind</w:t>
      </w:r>
      <w:r w:rsidRPr="00AD33CC">
        <w:rPr>
          <w:bCs/>
          <w:sz w:val="22"/>
          <w:szCs w:val="22"/>
        </w:rPr>
        <w:t>.</w:t>
      </w:r>
    </w:p>
  </w:footnote>
  <w:footnote w:id="142">
    <w:p w:rsidR="002263F2" w:rsidRPr="00AD33CC" w:rsidRDefault="002263F2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邊＝遍【宋】【宮】【聖】。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2263F2" w:rsidRPr="00AD33CC" w:rsidRDefault="002263F2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三十七者破，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破者諸法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皆於三界不安。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頗之門，一切諸法不可所奏是。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23-24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F7C4E">
        <w:rPr>
          <w:rFonts w:hint="eastAsia"/>
          <w:spacing w:val="2"/>
          <w:sz w:val="22"/>
          <w:szCs w:val="22"/>
        </w:rPr>
        <w:t>《大般若波羅蜜多經》卷</w:t>
      </w:r>
      <w:r w:rsidRPr="008F7C4E">
        <w:rPr>
          <w:rFonts w:hint="eastAsia"/>
          <w:spacing w:val="2"/>
          <w:sz w:val="22"/>
          <w:szCs w:val="22"/>
        </w:rPr>
        <w:t>415</w:t>
      </w:r>
      <w:r w:rsidRPr="008F7C4E">
        <w:rPr>
          <w:rFonts w:hint="eastAsia"/>
          <w:spacing w:val="2"/>
          <w:sz w:val="22"/>
          <w:szCs w:val="22"/>
        </w:rPr>
        <w:t>〈</w:t>
      </w:r>
      <w:r w:rsidRPr="008F7C4E">
        <w:rPr>
          <w:rFonts w:hint="eastAsia"/>
          <w:spacing w:val="2"/>
          <w:sz w:val="22"/>
          <w:szCs w:val="22"/>
        </w:rPr>
        <w:t xml:space="preserve">17 </w:t>
      </w:r>
      <w:r w:rsidRPr="008F7C4E">
        <w:rPr>
          <w:rFonts w:hint="eastAsia"/>
          <w:spacing w:val="2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8F7C4E">
        <w:rPr>
          <w:rFonts w:ascii="標楷體" w:eastAsia="標楷體" w:hAnsi="標楷體" w:hint="eastAsia"/>
          <w:spacing w:val="2"/>
          <w:sz w:val="22"/>
          <w:szCs w:val="22"/>
        </w:rPr>
        <w:t>入</w:t>
      </w:r>
      <w:proofErr w:type="gramStart"/>
      <w:r w:rsidRPr="008F7C4E">
        <w:rPr>
          <w:rFonts w:ascii="標楷體" w:eastAsia="標楷體" w:hAnsi="標楷體" w:hint="eastAsia"/>
          <w:spacing w:val="2"/>
          <w:sz w:val="22"/>
          <w:szCs w:val="22"/>
        </w:rPr>
        <w:t>頗字門</w:t>
      </w:r>
      <w:proofErr w:type="gramEnd"/>
      <w:r w:rsidRPr="008F7C4E">
        <w:rPr>
          <w:rFonts w:ascii="標楷體" w:eastAsia="標楷體" w:hAnsi="標楷體" w:hint="eastAsia"/>
          <w:spacing w:val="2"/>
          <w:sz w:val="22"/>
          <w:szCs w:val="22"/>
        </w:rPr>
        <w:t>，悟一切</w:t>
      </w:r>
      <w:proofErr w:type="gramStart"/>
      <w:r w:rsidRPr="008F7C4E">
        <w:rPr>
          <w:rFonts w:ascii="標楷體" w:eastAsia="標楷體" w:hAnsi="標楷體" w:hint="eastAsia"/>
          <w:spacing w:val="2"/>
          <w:sz w:val="22"/>
          <w:szCs w:val="22"/>
        </w:rPr>
        <w:t>法遍滿果</w:t>
      </w:r>
      <w:proofErr w:type="gramEnd"/>
      <w:r w:rsidRPr="008F7C4E">
        <w:rPr>
          <w:rFonts w:ascii="標楷體" w:eastAsia="標楷體" w:hAnsi="標楷體" w:hint="eastAsia"/>
          <w:spacing w:val="2"/>
          <w:sz w:val="22"/>
          <w:szCs w:val="22"/>
        </w:rPr>
        <w:t>報</w:t>
      </w:r>
      <w:proofErr w:type="gramStart"/>
      <w:r w:rsidRPr="008F7C4E">
        <w:rPr>
          <w:rFonts w:ascii="標楷體" w:eastAsia="標楷體" w:hAnsi="標楷體" w:hint="eastAsia"/>
          <w:spacing w:val="2"/>
          <w:sz w:val="22"/>
          <w:szCs w:val="22"/>
        </w:rPr>
        <w:t>不可得</w:t>
      </w:r>
      <w:r w:rsidRPr="008F7C4E">
        <w:rPr>
          <w:rFonts w:ascii="標楷體" w:eastAsia="標楷體" w:hAnsi="標楷體" w:hint="eastAsia"/>
          <w:sz w:val="22"/>
          <w:szCs w:val="22"/>
        </w:rPr>
        <w:t>故</w:t>
      </w:r>
      <w:proofErr w:type="gramEnd"/>
      <w:r w:rsidRPr="008F7C4E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8F7C4E">
        <w:rPr>
          <w:rFonts w:hint="eastAsia"/>
          <w:sz w:val="22"/>
          <w:szCs w:val="22"/>
        </w:rPr>
        <w:t>」（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pha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phalānupalabhitaḥ</w:t>
      </w:r>
      <w:proofErr w:type="spellEnd"/>
      <w:r>
        <w:rPr>
          <w:sz w:val="22"/>
          <w:szCs w:val="22"/>
        </w:rPr>
        <w:t>.</w:t>
      </w:r>
    </w:p>
  </w:footnote>
  <w:footnote w:id="144">
    <w:p w:rsidR="002263F2" w:rsidRPr="00AD33CC" w:rsidRDefault="002263F2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入塞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迦字門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，悟一切法聚積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性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</w:footnote>
  <w:footnote w:id="145">
    <w:p w:rsidR="002263F2" w:rsidRPr="00AD33CC" w:rsidRDefault="002263F2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三十九者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嵯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嵯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者諸法不可得常。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17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磋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之門，一切諸法不得他念是。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2"/>
          <w:sz w:val="22"/>
          <w:szCs w:val="22"/>
        </w:rPr>
        <w:t>《大般若波羅蜜多經》卷</w:t>
      </w:r>
      <w:r w:rsidRPr="00D7081E">
        <w:rPr>
          <w:rFonts w:hint="eastAsia"/>
          <w:spacing w:val="-2"/>
          <w:sz w:val="22"/>
          <w:szCs w:val="22"/>
        </w:rPr>
        <w:t>415</w:t>
      </w:r>
      <w:r w:rsidRPr="00D7081E">
        <w:rPr>
          <w:rFonts w:hint="eastAsia"/>
          <w:spacing w:val="-2"/>
          <w:sz w:val="22"/>
          <w:szCs w:val="22"/>
        </w:rPr>
        <w:t>〈</w:t>
      </w:r>
      <w:r w:rsidRPr="00D7081E">
        <w:rPr>
          <w:rFonts w:hint="eastAsia"/>
          <w:spacing w:val="-2"/>
          <w:sz w:val="22"/>
          <w:szCs w:val="22"/>
        </w:rPr>
        <w:t xml:space="preserve">17 </w:t>
      </w:r>
      <w:r w:rsidRPr="00D7081E">
        <w:rPr>
          <w:rFonts w:hint="eastAsia"/>
          <w:spacing w:val="-2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D7081E">
        <w:rPr>
          <w:rFonts w:ascii="標楷體" w:eastAsia="標楷體" w:hAnsi="標楷體" w:hint="eastAsia"/>
          <w:spacing w:val="-2"/>
          <w:sz w:val="22"/>
          <w:szCs w:val="22"/>
        </w:rPr>
        <w:t>入逸</w:t>
      </w:r>
      <w:proofErr w:type="gramStart"/>
      <w:r w:rsidRPr="00D7081E">
        <w:rPr>
          <w:rFonts w:ascii="標楷體" w:eastAsia="標楷體" w:hAnsi="標楷體" w:hint="eastAsia"/>
          <w:spacing w:val="-2"/>
          <w:sz w:val="22"/>
          <w:szCs w:val="22"/>
        </w:rPr>
        <w:t>娑字門</w:t>
      </w:r>
      <w:proofErr w:type="gramEnd"/>
      <w:r w:rsidRPr="00D7081E">
        <w:rPr>
          <w:rFonts w:ascii="標楷體" w:eastAsia="標楷體" w:hAnsi="標楷體" w:hint="eastAsia"/>
          <w:spacing w:val="-2"/>
          <w:sz w:val="22"/>
          <w:szCs w:val="22"/>
        </w:rPr>
        <w:t>，悟一切法衰老</w:t>
      </w:r>
      <w:proofErr w:type="gramStart"/>
      <w:r w:rsidRPr="00D7081E">
        <w:rPr>
          <w:rFonts w:ascii="標楷體" w:eastAsia="標楷體" w:hAnsi="標楷體" w:hint="eastAsia"/>
          <w:spacing w:val="-2"/>
          <w:sz w:val="22"/>
          <w:szCs w:val="22"/>
        </w:rPr>
        <w:t>性相不可得</w:t>
      </w:r>
      <w:r w:rsidRPr="00AD33CC">
        <w:rPr>
          <w:rFonts w:ascii="標楷體" w:eastAsia="標楷體" w:hAnsi="標楷體" w:hint="eastAsia"/>
          <w:sz w:val="22"/>
          <w:szCs w:val="22"/>
        </w:rPr>
        <w:t>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ja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jarānupalabdhitaḥ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rFonts w:eastAsia="Roman Unicode"/>
          <w:bCs/>
          <w:sz w:val="22"/>
          <w:szCs w:val="22"/>
        </w:rPr>
      </w:pPr>
      <w:r w:rsidRPr="00AD33CC">
        <w:rPr>
          <w:bCs/>
          <w:sz w:val="22"/>
          <w:szCs w:val="22"/>
        </w:rPr>
        <w:t>（</w:t>
      </w:r>
      <w:r w:rsidRPr="00AD33CC">
        <w:rPr>
          <w:bCs/>
          <w:sz w:val="22"/>
          <w:szCs w:val="22"/>
        </w:rPr>
        <w:t>5</w:t>
      </w:r>
      <w:r w:rsidRPr="00AD33CC">
        <w:rPr>
          <w:bCs/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YSA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decay</w:t>
      </w:r>
      <w:r>
        <w:rPr>
          <w:bCs/>
          <w:sz w:val="22"/>
          <w:szCs w:val="22"/>
        </w:rPr>
        <w:t xml:space="preserve"> (</w:t>
      </w:r>
      <w:proofErr w:type="spellStart"/>
      <w:r w:rsidRPr="00AD33CC">
        <w:rPr>
          <w:rFonts w:eastAsia="Roman Unicode"/>
          <w:bCs/>
          <w:sz w:val="22"/>
          <w:szCs w:val="22"/>
        </w:rPr>
        <w:t>ysara</w:t>
      </w:r>
      <w:proofErr w:type="spellEnd"/>
      <w:r w:rsidRPr="00AD33CC">
        <w:rPr>
          <w:bCs/>
          <w:sz w:val="22"/>
          <w:szCs w:val="22"/>
        </w:rPr>
        <w:t>=</w:t>
      </w:r>
      <w:proofErr w:type="spellStart"/>
      <w:r w:rsidRPr="00AD33CC">
        <w:rPr>
          <w:rFonts w:eastAsia="Roman Unicode"/>
          <w:bCs/>
          <w:sz w:val="22"/>
          <w:szCs w:val="22"/>
        </w:rPr>
        <w:t>jarā</w:t>
      </w:r>
      <w:proofErr w:type="spellEnd"/>
      <w:r>
        <w:rPr>
          <w:rFonts w:hint="eastAsia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apprehended.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注</w:t>
      </w:r>
      <w:r w:rsidRPr="00AD33CC">
        <w:rPr>
          <w:rFonts w:hint="eastAsia"/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 xml:space="preserve">his translation is based on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 xml:space="preserve">and </w:t>
      </w:r>
      <w:proofErr w:type="spellStart"/>
      <w:r w:rsidRPr="00AD33CC">
        <w:rPr>
          <w:sz w:val="22"/>
          <w:szCs w:val="22"/>
        </w:rPr>
        <w:t>Yüan-tsang</w:t>
      </w:r>
      <w:proofErr w:type="spellEnd"/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>ilgit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however has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“</w:t>
      </w:r>
      <w:r w:rsidRPr="00AD33CC">
        <w:rPr>
          <w:rFonts w:hint="eastAsia"/>
          <w:sz w:val="22"/>
          <w:szCs w:val="22"/>
        </w:rPr>
        <w:t>b</w:t>
      </w:r>
      <w:r w:rsidRPr="00AD33CC">
        <w:rPr>
          <w:sz w:val="22"/>
          <w:szCs w:val="22"/>
        </w:rPr>
        <w:t xml:space="preserve">ecause the letter </w:t>
      </w:r>
      <w:r w:rsidRPr="00AD33CC">
        <w:rPr>
          <w:rFonts w:hint="eastAsia"/>
          <w:sz w:val="22"/>
          <w:szCs w:val="22"/>
        </w:rPr>
        <w:t>YSA</w:t>
      </w:r>
      <w:r w:rsidRPr="00AD33CC">
        <w:rPr>
          <w:sz w:val="22"/>
          <w:szCs w:val="22"/>
        </w:rPr>
        <w:t xml:space="preserve"> cannot be apprehende</w:t>
      </w:r>
      <w:r w:rsidRPr="00AD33CC">
        <w:rPr>
          <w:rFonts w:hint="eastAsia"/>
          <w:sz w:val="22"/>
          <w:szCs w:val="22"/>
        </w:rPr>
        <w:t xml:space="preserve">d </w:t>
      </w:r>
      <w:r w:rsidRPr="00AD33CC">
        <w:rPr>
          <w:sz w:val="22"/>
          <w:szCs w:val="22"/>
        </w:rPr>
        <w:t>’’</w:t>
      </w:r>
      <w:r w:rsidRPr="00AD33CC">
        <w:rPr>
          <w:rFonts w:hint="eastAsia"/>
          <w:sz w:val="22"/>
          <w:szCs w:val="22"/>
        </w:rPr>
        <w:t xml:space="preserve">. </w:t>
      </w:r>
      <w:proofErr w:type="spellStart"/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s</w:t>
      </w:r>
      <w:r w:rsidRPr="00AD33CC">
        <w:rPr>
          <w:rFonts w:eastAsia="Roman Unicode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ra</w:t>
      </w:r>
      <w:proofErr w:type="spellEnd"/>
      <w:r w:rsidRPr="00AD33CC">
        <w:rPr>
          <w:sz w:val="22"/>
          <w:szCs w:val="22"/>
        </w:rPr>
        <w:t xml:space="preserve"> is the </w:t>
      </w:r>
      <w:proofErr w:type="spellStart"/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aka</w:t>
      </w:r>
      <w:proofErr w:type="spellEnd"/>
      <w:r w:rsidRPr="00AD33CC">
        <w:rPr>
          <w:sz w:val="22"/>
          <w:szCs w:val="22"/>
        </w:rPr>
        <w:t xml:space="preserve"> equivalent of </w:t>
      </w:r>
      <w:proofErr w:type="spellStart"/>
      <w:r w:rsidRPr="00AD33CC">
        <w:rPr>
          <w:i/>
          <w:sz w:val="22"/>
          <w:szCs w:val="22"/>
        </w:rPr>
        <w:t>jar</w:t>
      </w:r>
      <w:r w:rsidRPr="00AD33CC">
        <w:rPr>
          <w:rFonts w:eastAsia="Roman Unicode"/>
          <w:i/>
          <w:sz w:val="22"/>
          <w:szCs w:val="22"/>
        </w:rPr>
        <w:t>ā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注中的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為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añcaviṃśatisāhasr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>kā</w:t>
      </w:r>
      <w:proofErr w:type="spellEnd"/>
      <w:r w:rsidRPr="00AD33CC">
        <w:rPr>
          <w:i/>
          <w:sz w:val="22"/>
          <w:szCs w:val="22"/>
        </w:rPr>
        <w:t xml:space="preserve"> 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proofErr w:type="spellEnd"/>
      <w:r w:rsidRPr="00AD33CC">
        <w:rPr>
          <w:rFonts w:hint="eastAsia"/>
          <w:sz w:val="22"/>
          <w:szCs w:val="22"/>
        </w:rPr>
        <w:t>（二萬五千頌般若）之略稱。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p.159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醝</w:t>
      </w:r>
      <w:proofErr w:type="spellStart"/>
      <w:proofErr w:type="gramEnd"/>
      <w:r w:rsidRPr="00AD33CC">
        <w:rPr>
          <w:sz w:val="22"/>
          <w:szCs w:val="22"/>
        </w:rPr>
        <w:t>ysa</w:t>
      </w:r>
      <w:proofErr w:type="spellEnd"/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Dutt</w:t>
      </w:r>
      <w:proofErr w:type="spellEnd"/>
      <w:r w:rsidRPr="00AD33CC">
        <w:rPr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ja</w:t>
      </w:r>
      <w:proofErr w:type="spellEnd"/>
      <w:proofErr w:type="gramStart"/>
      <w:r w:rsidRPr="00AD33CC">
        <w:rPr>
          <w:sz w:val="22"/>
          <w:szCs w:val="22"/>
        </w:rPr>
        <w:t>）</w:t>
      </w:r>
      <w:proofErr w:type="gramEnd"/>
      <w:r w:rsidRPr="00AD33CC">
        <w:rPr>
          <w:sz w:val="22"/>
          <w:szCs w:val="22"/>
        </w:rPr>
        <w:t>，入諸法</w:t>
      </w:r>
      <w:proofErr w:type="gramStart"/>
      <w:r w:rsidRPr="00AD33CC">
        <w:rPr>
          <w:sz w:val="22"/>
          <w:szCs w:val="22"/>
        </w:rPr>
        <w:t>醝</w:t>
      </w:r>
      <w:proofErr w:type="gramEnd"/>
      <w:r w:rsidRPr="00AD33CC">
        <w:rPr>
          <w:sz w:val="22"/>
          <w:szCs w:val="22"/>
        </w:rPr>
        <w:t>字不可得</w:t>
      </w:r>
      <w:proofErr w:type="gramStart"/>
      <w:r w:rsidRPr="00AD33CC">
        <w:rPr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jarā</w:t>
      </w:r>
      <w:proofErr w:type="spellEnd"/>
      <w:r w:rsidRPr="00AD33CC">
        <w:rPr>
          <w:sz w:val="22"/>
          <w:szCs w:val="22"/>
        </w:rPr>
        <w:t>，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：</w:t>
      </w:r>
      <w:proofErr w:type="spellStart"/>
      <w:r w:rsidRPr="00AD33CC">
        <w:rPr>
          <w:bCs/>
          <w:sz w:val="22"/>
          <w:szCs w:val="22"/>
        </w:rPr>
        <w:t>ysara</w:t>
      </w:r>
      <w:proofErr w:type="spellEnd"/>
      <w:r w:rsidRPr="00AD33CC">
        <w:rPr>
          <w:rFonts w:hint="eastAsia"/>
          <w:bCs/>
          <w:sz w:val="22"/>
          <w:szCs w:val="22"/>
        </w:rPr>
        <w:t xml:space="preserve"> </w:t>
      </w:r>
      <w:r w:rsidRPr="00AD33CC">
        <w:rPr>
          <w:bCs/>
          <w:sz w:val="22"/>
          <w:szCs w:val="22"/>
        </w:rPr>
        <w:t>=</w:t>
      </w:r>
      <w:r w:rsidRPr="00AD33CC">
        <w:rPr>
          <w:rFonts w:hint="eastAsia"/>
          <w:bCs/>
          <w:sz w:val="22"/>
          <w:szCs w:val="22"/>
        </w:rPr>
        <w:t xml:space="preserve"> </w:t>
      </w:r>
      <w:proofErr w:type="spellStart"/>
      <w:r w:rsidRPr="00AD33CC">
        <w:rPr>
          <w:bCs/>
          <w:sz w:val="22"/>
          <w:szCs w:val="22"/>
        </w:rPr>
        <w:t>jarā</w:t>
      </w:r>
      <w:proofErr w:type="spellEnd"/>
      <w:r w:rsidRPr="00AD33CC">
        <w:rPr>
          <w:sz w:val="22"/>
          <w:szCs w:val="22"/>
        </w:rPr>
        <w:t>）。</w:t>
      </w:r>
    </w:p>
  </w:footnote>
  <w:footnote w:id="146">
    <w:p w:rsidR="002263F2" w:rsidRPr="00AD33CC" w:rsidRDefault="002263F2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四十一者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者諸法無有度者。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6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26"/>
            <w:attr w:name="HasSpace" w:val="False"/>
            <w:attr w:name="Negative" w:val="False"/>
            <w:attr w:name="NumberType" w:val="1"/>
            <w:attr w:name="TCSC" w:val="0"/>
          </w:smartTagPr>
          <w:r w:rsidRPr="00AD33CC">
            <w:rPr>
              <w:rFonts w:hint="eastAsia"/>
              <w:sz w:val="22"/>
              <w:szCs w:val="22"/>
            </w:rPr>
            <w:t xml:space="preserve">26 </w:t>
          </w:r>
        </w:smartTag>
        <w:r w:rsidRPr="00AD33CC">
          <w:rPr>
            <w:rFonts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伊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一切法而無所得。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25-26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 xml:space="preserve"> 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6"/>
          <w:sz w:val="22"/>
          <w:szCs w:val="22"/>
        </w:rPr>
        <w:t>《大般若波羅蜜多經》卷</w:t>
      </w:r>
      <w:r w:rsidRPr="00D7081E">
        <w:rPr>
          <w:spacing w:val="-6"/>
          <w:sz w:val="22"/>
          <w:szCs w:val="22"/>
        </w:rPr>
        <w:t>415</w:t>
      </w:r>
      <w:r w:rsidRPr="00D7081E">
        <w:rPr>
          <w:rFonts w:hint="eastAsia"/>
          <w:spacing w:val="-6"/>
          <w:sz w:val="22"/>
          <w:szCs w:val="22"/>
        </w:rPr>
        <w:t>〈</w:t>
      </w:r>
      <w:r w:rsidRPr="00D7081E">
        <w:rPr>
          <w:spacing w:val="-6"/>
          <w:sz w:val="22"/>
          <w:szCs w:val="22"/>
        </w:rPr>
        <w:t xml:space="preserve">17 </w:t>
      </w:r>
      <w:r w:rsidRPr="00D7081E">
        <w:rPr>
          <w:rFonts w:hint="eastAsia"/>
          <w:spacing w:val="-6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D7081E">
        <w:rPr>
          <w:rFonts w:ascii="標楷體" w:eastAsia="標楷體" w:hAnsi="標楷體" w:hint="eastAsia"/>
          <w:spacing w:val="-6"/>
          <w:sz w:val="22"/>
          <w:szCs w:val="22"/>
        </w:rPr>
        <w:t>入酌字門</w:t>
      </w:r>
      <w:proofErr w:type="gramEnd"/>
      <w:r w:rsidRPr="00D7081E">
        <w:rPr>
          <w:rFonts w:ascii="標楷體" w:eastAsia="標楷體" w:hAnsi="標楷體" w:hint="eastAsia"/>
          <w:spacing w:val="-6"/>
          <w:sz w:val="22"/>
          <w:szCs w:val="22"/>
        </w:rPr>
        <w:t>，悟一切法聚集足迹不可得故。</w:t>
      </w:r>
      <w:r w:rsidR="009E05AE">
        <w:rPr>
          <w:rFonts w:ascii="新細明體" w:hAnsi="新細明體" w:hint="eastAsia"/>
          <w:kern w:val="0"/>
        </w:rPr>
        <w:t>^^</w:t>
      </w:r>
      <w:r w:rsidRPr="00D7081E">
        <w:rPr>
          <w:rFonts w:hint="eastAsia"/>
          <w:spacing w:val="-6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20-21</w:t>
      </w:r>
      <w:r w:rsidRPr="00AD33CC">
        <w:rPr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ca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caraṇānupalabdhitaḥ</w:t>
      </w:r>
      <w:proofErr w:type="spellEnd"/>
      <w:r>
        <w:rPr>
          <w:sz w:val="22"/>
          <w:szCs w:val="22"/>
        </w:rPr>
        <w:t>.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syllable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śca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rFonts w:eastAsia="Roman Unicode" w:hint="eastAsia"/>
          <w:bCs/>
          <w:sz w:val="22"/>
          <w:szCs w:val="22"/>
        </w:rPr>
        <w:t>,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hint="eastAsia"/>
          <w:bCs/>
          <w:sz w:val="22"/>
          <w:szCs w:val="22"/>
        </w:rPr>
        <w:t>b</w:t>
      </w:r>
      <w:r w:rsidRPr="00AD33CC">
        <w:rPr>
          <w:rFonts w:eastAsia="Roman Unicode"/>
          <w:bCs/>
          <w:sz w:val="22"/>
          <w:szCs w:val="22"/>
        </w:rPr>
        <w:t>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nonapprehension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good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conduct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 w:rsidRPr="00AD33CC">
        <w:rPr>
          <w:rFonts w:eastAsia="Roman Unicode"/>
          <w:bCs/>
          <w:sz w:val="22"/>
          <w:szCs w:val="22"/>
        </w:rPr>
        <w:t>ścaraṇa</w:t>
      </w:r>
      <w:proofErr w:type="spellEnd"/>
      <w:r>
        <w:rPr>
          <w:rFonts w:eastAsia="Roman Unicode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>.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注</w:t>
      </w:r>
      <w:r w:rsidRPr="00AD33CC">
        <w:rPr>
          <w:sz w:val="22"/>
          <w:szCs w:val="22"/>
        </w:rPr>
        <w:t>13</w:t>
      </w:r>
      <w:r w:rsidRPr="00AD33CC">
        <w:rPr>
          <w:sz w:val="22"/>
          <w:szCs w:val="22"/>
        </w:rPr>
        <w:t>：</w:t>
      </w:r>
      <w:proofErr w:type="gramStart"/>
      <w:r w:rsidRPr="00AD33CC">
        <w:rPr>
          <w:sz w:val="22"/>
          <w:szCs w:val="22"/>
        </w:rPr>
        <w:t>so</w:t>
      </w:r>
      <w:proofErr w:type="gramEnd"/>
      <w:r w:rsidRPr="00AD33CC">
        <w:rPr>
          <w:sz w:val="22"/>
          <w:szCs w:val="22"/>
        </w:rPr>
        <w:t xml:space="preserve"> </w:t>
      </w:r>
      <w:r w:rsidRPr="00AD33CC">
        <w:rPr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proofErr w:type="spellStart"/>
      <w:r w:rsidRPr="00AD33CC">
        <w:rPr>
          <w:sz w:val="22"/>
          <w:szCs w:val="22"/>
        </w:rPr>
        <w:t>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</w:t>
      </w:r>
      <w:proofErr w:type="spellEnd"/>
      <w:r w:rsidRPr="00AD33CC">
        <w:rPr>
          <w:sz w:val="22"/>
          <w:szCs w:val="22"/>
        </w:rPr>
        <w:t xml:space="preserve">; S </w:t>
      </w:r>
      <w:proofErr w:type="spellStart"/>
      <w:r w:rsidRPr="00AD33CC">
        <w:rPr>
          <w:sz w:val="22"/>
          <w:szCs w:val="22"/>
        </w:rPr>
        <w:t>caryā</w:t>
      </w:r>
      <w:proofErr w:type="spellEnd"/>
      <w:r w:rsidRPr="00AD33CC">
        <w:rPr>
          <w:sz w:val="22"/>
          <w:szCs w:val="22"/>
        </w:rPr>
        <w:t xml:space="preserve">. </w:t>
      </w:r>
      <w:proofErr w:type="gramStart"/>
      <w:r w:rsidRPr="00AD33CC">
        <w:rPr>
          <w:sz w:val="22"/>
          <w:szCs w:val="22"/>
        </w:rPr>
        <w:t xml:space="preserve">S-Ti </w:t>
      </w:r>
      <w:proofErr w:type="spellStart"/>
      <w:r w:rsidRPr="00AD33CC">
        <w:rPr>
          <w:i/>
          <w:sz w:val="22"/>
          <w:szCs w:val="22"/>
        </w:rPr>
        <w:t>spyod</w:t>
      </w:r>
      <w:proofErr w:type="spellEnd"/>
      <w:r w:rsidRPr="00AD33CC">
        <w:rPr>
          <w:i/>
          <w:sz w:val="22"/>
          <w:szCs w:val="22"/>
        </w:rPr>
        <w:t>-pa</w:t>
      </w:r>
      <w:r w:rsidRPr="00AD33CC">
        <w:rPr>
          <w:sz w:val="22"/>
          <w:szCs w:val="22"/>
        </w:rPr>
        <w:t>.</w:t>
      </w:r>
      <w:proofErr w:type="gramEnd"/>
      <w:r w:rsidRPr="00AD33CC">
        <w:rPr>
          <w:sz w:val="22"/>
          <w:szCs w:val="22"/>
        </w:rPr>
        <w:t xml:space="preserve"> but P </w:t>
      </w:r>
      <w:proofErr w:type="spellStart"/>
      <w:r w:rsidRPr="00AD33CC">
        <w:rPr>
          <w:sz w:val="22"/>
          <w:szCs w:val="22"/>
        </w:rPr>
        <w:t>Gilgit</w:t>
      </w:r>
      <w:proofErr w:type="spellEnd"/>
      <w:r w:rsidRPr="00AD33CC">
        <w:rPr>
          <w:sz w:val="22"/>
          <w:szCs w:val="22"/>
        </w:rPr>
        <w:t xml:space="preserve"> :“ Because the letter CA cannot be apprehended’</w:t>
      </w:r>
      <w:proofErr w:type="gramStart"/>
      <w:r w:rsidRPr="00AD33CC">
        <w:rPr>
          <w:sz w:val="22"/>
          <w:szCs w:val="22"/>
        </w:rPr>
        <w:t>’</w:t>
      </w:r>
      <w:proofErr w:type="gramEnd"/>
      <w:r w:rsidRPr="00AD33CC">
        <w:rPr>
          <w:sz w:val="22"/>
          <w:szCs w:val="22"/>
        </w:rPr>
        <w:t>.</w:t>
      </w:r>
      <w:r w:rsidRPr="00AD33CC">
        <w:rPr>
          <w:sz w:val="22"/>
          <w:szCs w:val="22"/>
        </w:rPr>
        <w:t>）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注中的</w:t>
      </w:r>
      <w:r w:rsidRPr="00AD33CC">
        <w:rPr>
          <w:sz w:val="22"/>
          <w:szCs w:val="22"/>
        </w:rPr>
        <w:t>S</w:t>
      </w:r>
      <w:r w:rsidRPr="00AD33CC">
        <w:rPr>
          <w:rFonts w:hint="eastAsia"/>
          <w:sz w:val="22"/>
          <w:szCs w:val="22"/>
        </w:rPr>
        <w:t>為</w:t>
      </w:r>
      <w:proofErr w:type="spellStart"/>
      <w:r w:rsidRPr="00AD33CC">
        <w:rPr>
          <w:i/>
          <w:sz w:val="22"/>
          <w:szCs w:val="22"/>
        </w:rPr>
        <w:t>śat</w:t>
      </w:r>
      <w:r w:rsidRPr="00AD33CC">
        <w:rPr>
          <w:rFonts w:hint="eastAsia"/>
          <w:i/>
          <w:sz w:val="22"/>
          <w:szCs w:val="22"/>
        </w:rPr>
        <w:t>a</w:t>
      </w:r>
      <w:r w:rsidRPr="00AD33CC">
        <w:rPr>
          <w:i/>
          <w:sz w:val="22"/>
          <w:szCs w:val="22"/>
        </w:rPr>
        <w:t>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>kā</w:t>
      </w:r>
      <w:proofErr w:type="spellEnd"/>
      <w:r w:rsidRPr="00AD33CC">
        <w:rPr>
          <w:i/>
          <w:sz w:val="22"/>
          <w:szCs w:val="22"/>
        </w:rPr>
        <w:t xml:space="preserve"> </w:t>
      </w:r>
      <w:proofErr w:type="spellStart"/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proofErr w:type="spellEnd"/>
      <w:r w:rsidRPr="00AD33CC">
        <w:rPr>
          <w:rFonts w:hint="eastAsia"/>
          <w:sz w:val="22"/>
          <w:szCs w:val="22"/>
        </w:rPr>
        <w:t>（十萬頌般若）之略稱，</w:t>
      </w:r>
      <w:r w:rsidRPr="00AD33CC">
        <w:rPr>
          <w:sz w:val="22"/>
          <w:szCs w:val="22"/>
        </w:rPr>
        <w:t>S-Ti</w:t>
      </w:r>
      <w:r w:rsidRPr="00AD33CC">
        <w:rPr>
          <w:rFonts w:hint="eastAsia"/>
          <w:sz w:val="22"/>
          <w:szCs w:val="22"/>
        </w:rPr>
        <w:t>則為《十萬頌般若》藏譯本的略稱。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rFonts w:ascii="新細明體" w:hAnsi="新細明體" w:cs="細明體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）三枝，</w:t>
      </w:r>
      <w:r w:rsidRPr="00AD33CC">
        <w:rPr>
          <w:rFonts w:hint="eastAsia"/>
          <w:sz w:val="22"/>
          <w:szCs w:val="22"/>
        </w:rPr>
        <w:t>p.159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ascii="新細明體" w:hAnsi="新細明體" w:cs="細明體" w:hint="eastAsia"/>
          <w:sz w:val="22"/>
          <w:szCs w:val="22"/>
        </w:rPr>
        <w:t>遮</w:t>
      </w:r>
      <w:proofErr w:type="spellStart"/>
      <w:r w:rsidRPr="00AD33CC">
        <w:rPr>
          <w:sz w:val="22"/>
          <w:szCs w:val="22"/>
        </w:rPr>
        <w:t>śca</w:t>
      </w:r>
      <w:proofErr w:type="spellEnd"/>
      <w:r w:rsidRPr="00AD33CC">
        <w:rPr>
          <w:rFonts w:ascii="新細明體" w:hAnsi="新細明體" w:hint="eastAsia"/>
          <w:sz w:val="22"/>
          <w:szCs w:val="22"/>
        </w:rPr>
        <w:t>（</w:t>
      </w:r>
      <w:proofErr w:type="spellStart"/>
      <w:r w:rsidRPr="00AD33CC">
        <w:rPr>
          <w:rFonts w:hint="eastAsia"/>
          <w:sz w:val="22"/>
          <w:szCs w:val="22"/>
        </w:rPr>
        <w:t>Dutt</w:t>
      </w:r>
      <w:proofErr w:type="spellEnd"/>
      <w:r w:rsidRPr="00AD33CC">
        <w:rPr>
          <w:rFonts w:hint="eastAsia"/>
          <w:sz w:val="22"/>
          <w:szCs w:val="22"/>
        </w:rPr>
        <w:t xml:space="preserve">, 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作</w:t>
      </w:r>
      <w:proofErr w:type="spellStart"/>
      <w:r w:rsidRPr="00571F6A">
        <w:rPr>
          <w:sz w:val="22"/>
          <w:szCs w:val="22"/>
        </w:rPr>
        <w:t>ca</w:t>
      </w:r>
      <w:proofErr w:type="spellEnd"/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）</w:t>
      </w:r>
      <w:proofErr w:type="gramEnd"/>
      <w:r w:rsidRPr="00AD33CC">
        <w:rPr>
          <w:rFonts w:ascii="新細明體" w:hAnsi="新細明體" w:cs="細明體" w:hint="eastAsia"/>
          <w:sz w:val="22"/>
          <w:szCs w:val="22"/>
        </w:rPr>
        <w:t>，入諸法行不可得</w:t>
      </w:r>
      <w:proofErr w:type="gramStart"/>
      <w:r w:rsidRPr="00AD33CC">
        <w:rPr>
          <w:rFonts w:ascii="新細明體" w:hAnsi="新細明體" w:cs="細明體" w:hint="eastAsia"/>
          <w:sz w:val="22"/>
          <w:szCs w:val="22"/>
        </w:rPr>
        <w:t>（</w:t>
      </w:r>
      <w:proofErr w:type="spellStart"/>
      <w:proofErr w:type="gramEnd"/>
      <w:r w:rsidRPr="00AD33CC">
        <w:rPr>
          <w:sz w:val="22"/>
          <w:szCs w:val="22"/>
        </w:rPr>
        <w:t>caraṇa</w:t>
      </w:r>
      <w:proofErr w:type="spellEnd"/>
      <w:r w:rsidRPr="00AD33CC">
        <w:rPr>
          <w:rFonts w:hint="eastAsia"/>
          <w:sz w:val="22"/>
          <w:szCs w:val="22"/>
        </w:rPr>
        <w:t>，</w:t>
      </w:r>
      <w:proofErr w:type="spellStart"/>
      <w:r w:rsidRPr="00AD33CC">
        <w:rPr>
          <w:rFonts w:hint="eastAsia"/>
          <w:sz w:val="22"/>
          <w:szCs w:val="22"/>
        </w:rPr>
        <w:t>Conze</w:t>
      </w:r>
      <w:proofErr w:type="spellEnd"/>
      <w:r w:rsidRPr="00AD33CC">
        <w:rPr>
          <w:rFonts w:hint="eastAsia"/>
          <w:sz w:val="22"/>
          <w:szCs w:val="22"/>
        </w:rPr>
        <w:t>作</w:t>
      </w:r>
      <w:proofErr w:type="spellStart"/>
      <w:r w:rsidRPr="00AD33CC">
        <w:rPr>
          <w:sz w:val="22"/>
          <w:szCs w:val="22"/>
        </w:rPr>
        <w:t>ścaraṇa</w:t>
      </w:r>
      <w:proofErr w:type="spellEnd"/>
      <w:r w:rsidRPr="00AD33CC">
        <w:rPr>
          <w:rFonts w:ascii="新細明體" w:hAnsi="新細明體" w:cs="細明體" w:hint="eastAsia"/>
          <w:sz w:val="22"/>
          <w:szCs w:val="22"/>
        </w:rPr>
        <w:t>）。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7</w:t>
      </w:r>
      <w:r w:rsidRPr="00AD33CC">
        <w:rPr>
          <w:rFonts w:hAnsi="新細明體"/>
          <w:sz w:val="22"/>
          <w:szCs w:val="22"/>
        </w:rPr>
        <w:t>）案：第</w:t>
      </w:r>
      <w:r w:rsidRPr="00AD33CC">
        <w:rPr>
          <w:sz w:val="22"/>
          <w:szCs w:val="22"/>
        </w:rPr>
        <w:t>40</w:t>
      </w:r>
      <w:proofErr w:type="gramStart"/>
      <w:r w:rsidRPr="00AD33CC">
        <w:rPr>
          <w:rFonts w:hAnsi="新細明體"/>
          <w:sz w:val="22"/>
          <w:szCs w:val="22"/>
        </w:rPr>
        <w:t>遮字門</w:t>
      </w:r>
      <w:proofErr w:type="gramEnd"/>
      <w:r w:rsidRPr="00AD33CC">
        <w:rPr>
          <w:rFonts w:hAnsi="新細明體"/>
          <w:sz w:val="22"/>
          <w:szCs w:val="22"/>
        </w:rPr>
        <w:t>如作「</w:t>
      </w:r>
      <w:proofErr w:type="spellStart"/>
      <w:r w:rsidRPr="00AD33CC">
        <w:rPr>
          <w:sz w:val="22"/>
          <w:szCs w:val="22"/>
        </w:rPr>
        <w:t>ca</w:t>
      </w:r>
      <w:proofErr w:type="spellEnd"/>
      <w:r w:rsidRPr="00AD33CC">
        <w:rPr>
          <w:rFonts w:hAnsi="新細明體"/>
          <w:sz w:val="22"/>
          <w:szCs w:val="22"/>
        </w:rPr>
        <w:t>」，則與第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「遮（</w:t>
      </w:r>
      <w:proofErr w:type="spellStart"/>
      <w:r w:rsidRPr="00AD33CC">
        <w:rPr>
          <w:sz w:val="22"/>
          <w:szCs w:val="22"/>
        </w:rPr>
        <w:t>ca</w:t>
      </w:r>
      <w:proofErr w:type="spellEnd"/>
      <w:r w:rsidRPr="00AD33CC">
        <w:rPr>
          <w:rFonts w:hAnsi="新細明體"/>
          <w:sz w:val="22"/>
          <w:szCs w:val="22"/>
        </w:rPr>
        <w:t>）」</w:t>
      </w:r>
      <w:proofErr w:type="gramStart"/>
      <w:r w:rsidRPr="00AD33CC">
        <w:rPr>
          <w:rFonts w:hAnsi="新細明體"/>
          <w:sz w:val="22"/>
          <w:szCs w:val="22"/>
        </w:rPr>
        <w:t>字門重複</w:t>
      </w:r>
      <w:proofErr w:type="gramEnd"/>
      <w:r w:rsidRPr="00AD33CC">
        <w:rPr>
          <w:rFonts w:hAnsi="新細明體"/>
          <w:sz w:val="22"/>
          <w:szCs w:val="22"/>
        </w:rPr>
        <w:t>。</w:t>
      </w:r>
    </w:p>
  </w:footnote>
  <w:footnote w:id="147">
    <w:p w:rsidR="002263F2" w:rsidRPr="00AD33CC" w:rsidRDefault="002263F2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ascii="新細明體" w:hAnsi="新細明體" w:cs="細明體" w:hint="eastAsia"/>
          <w:sz w:val="22"/>
          <w:szCs w:val="22"/>
        </w:rPr>
        <w:t xml:space="preserve"> </w:t>
      </w:r>
      <w:r w:rsidRPr="00AD33CC">
        <w:rPr>
          <w:rFonts w:ascii="新細明體" w:hAnsi="新細明體" w:cs="細明體"/>
          <w:sz w:val="22"/>
          <w:szCs w:val="22"/>
        </w:rPr>
        <w:t>咤</w:t>
      </w:r>
      <w:r w:rsidRPr="00AD33CC">
        <w:rPr>
          <w:rFonts w:ascii="新細明體" w:hAnsi="新細明體" w:hint="eastAsia"/>
          <w:sz w:val="22"/>
          <w:szCs w:val="22"/>
        </w:rPr>
        <w:t>（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ㄓㄚˋ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ascii="新細明體" w:hAnsi="新細明體" w:hint="eastAsia"/>
          <w:sz w:val="22"/>
          <w:szCs w:val="22"/>
        </w:rPr>
        <w:t>）：怒聲，也作</w:t>
      </w:r>
      <w:r w:rsidRPr="00AD33CC">
        <w:rPr>
          <w:rFonts w:ascii="標楷體" w:eastAsia="標楷體" w:hAnsi="標楷體" w:hint="eastAsia"/>
          <w:sz w:val="22"/>
          <w:szCs w:val="22"/>
        </w:rPr>
        <w:t>“</w:t>
      </w:r>
      <w:r w:rsidRPr="00AD33CC">
        <w:rPr>
          <w:rFonts w:ascii="新細明體" w:hAnsi="新細明體" w:cs="細明體" w:hint="eastAsia"/>
          <w:sz w:val="22"/>
          <w:szCs w:val="22"/>
        </w:rPr>
        <w:t>吒</w:t>
      </w:r>
      <w:r w:rsidRPr="00AD33CC">
        <w:rPr>
          <w:rFonts w:ascii="標楷體" w:eastAsia="標楷體" w:hAnsi="標楷體" w:hint="eastAsia"/>
          <w:sz w:val="22"/>
          <w:szCs w:val="22"/>
        </w:rPr>
        <w:t>”</w:t>
      </w:r>
      <w:r w:rsidRPr="00AD33CC">
        <w:rPr>
          <w:rFonts w:ascii="新細明體" w:hAnsi="新細明體" w:cs="細明體"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《漢語大字典》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一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p.623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2263F2" w:rsidRPr="00AD33CC" w:rsidRDefault="002263F2" w:rsidP="003B56A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軀＝驅【宋】【元】【明】【宮】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2263F2" w:rsidRPr="00AD33CC" w:rsidRDefault="002263F2" w:rsidP="003B56A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四十一者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者諸法無有度者。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18-19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伊</w:t>
      </w:r>
      <w:proofErr w:type="gramStart"/>
      <w:r w:rsidRPr="00AD33CC">
        <w:rPr>
          <w:rFonts w:ascii="標楷體" w:eastAsia="標楷體" w:hAnsi="標楷體" w:hint="eastAsia"/>
          <w:b/>
          <w:sz w:val="22"/>
          <w:szCs w:val="22"/>
        </w:rPr>
        <w:t>陀</w:t>
      </w:r>
      <w:proofErr w:type="gramEnd"/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之門，一切諸法不得所在是。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26-27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CB473B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伊</w:t>
      </w:r>
      <w:proofErr w:type="gramStart"/>
      <w:r w:rsidRPr="00AD33CC">
        <w:rPr>
          <w:sz w:val="22"/>
          <w:szCs w:val="22"/>
        </w:rPr>
        <w:t>陀</w:t>
      </w:r>
      <w:proofErr w:type="gramEnd"/>
      <w:r w:rsidRPr="00AD33CC">
        <w:rPr>
          <w:sz w:val="22"/>
          <w:szCs w:val="22"/>
        </w:rPr>
        <w:t>＝</w:t>
      </w:r>
      <w:r w:rsidRPr="00AD33CC">
        <w:rPr>
          <w:b/>
          <w:sz w:val="22"/>
          <w:szCs w:val="22"/>
        </w:rPr>
        <w:t>是</w:t>
      </w:r>
      <w:proofErr w:type="gramStart"/>
      <w:r w:rsidRPr="00AD33CC">
        <w:rPr>
          <w:b/>
          <w:sz w:val="22"/>
          <w:szCs w:val="22"/>
        </w:rPr>
        <w:t>侈</w:t>
      </w:r>
      <w:proofErr w:type="gramEnd"/>
      <w:r w:rsidRPr="00AD33CC">
        <w:rPr>
          <w:sz w:val="22"/>
          <w:szCs w:val="22"/>
        </w:rPr>
        <w:t>【宮】，＝</w:t>
      </w:r>
      <w:proofErr w:type="gramStart"/>
      <w:r w:rsidRPr="00AD33CC">
        <w:rPr>
          <w:sz w:val="22"/>
          <w:szCs w:val="22"/>
        </w:rPr>
        <w:t>侈</w:t>
      </w:r>
      <w:proofErr w:type="gramEnd"/>
      <w:r w:rsidRPr="00AD33CC">
        <w:rPr>
          <w:sz w:val="22"/>
          <w:szCs w:val="22"/>
        </w:rPr>
        <w:t>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196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</w:t>
      </w:r>
      <w:r w:rsidRPr="00AD33CC">
        <w:rPr>
          <w:sz w:val="22"/>
          <w:szCs w:val="22"/>
        </w:rPr>
        <w:t>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83C67">
        <w:rPr>
          <w:rFonts w:hint="eastAsia"/>
          <w:spacing w:val="-6"/>
          <w:sz w:val="22"/>
          <w:szCs w:val="22"/>
        </w:rPr>
        <w:t>《大般若波羅蜜多經》卷</w:t>
      </w:r>
      <w:r w:rsidRPr="00883C67">
        <w:rPr>
          <w:rFonts w:hint="eastAsia"/>
          <w:spacing w:val="-6"/>
          <w:sz w:val="22"/>
          <w:szCs w:val="22"/>
        </w:rPr>
        <w:t>415</w:t>
      </w:r>
      <w:r w:rsidRPr="00883C67">
        <w:rPr>
          <w:rFonts w:hint="eastAsia"/>
          <w:spacing w:val="-6"/>
          <w:sz w:val="22"/>
          <w:szCs w:val="22"/>
        </w:rPr>
        <w:t>〈</w:t>
      </w:r>
      <w:r w:rsidRPr="00883C67">
        <w:rPr>
          <w:rFonts w:hint="eastAsia"/>
          <w:spacing w:val="-6"/>
          <w:sz w:val="22"/>
          <w:szCs w:val="22"/>
        </w:rPr>
        <w:t xml:space="preserve">17 </w:t>
      </w:r>
      <w:r w:rsidRPr="00883C67">
        <w:rPr>
          <w:rFonts w:hint="eastAsia"/>
          <w:spacing w:val="-6"/>
          <w:sz w:val="22"/>
          <w:szCs w:val="22"/>
        </w:rPr>
        <w:t>念住等品〉：</w:t>
      </w:r>
      <w:r w:rsidRPr="00883C67">
        <w:rPr>
          <w:rFonts w:ascii="標楷體" w:eastAsia="標楷體" w:hAnsi="標楷體" w:hint="eastAsia"/>
          <w:spacing w:val="-6"/>
          <w:sz w:val="22"/>
          <w:szCs w:val="22"/>
        </w:rPr>
        <w:t>「</w:t>
      </w:r>
      <w:r w:rsidR="009E05AE">
        <w:rPr>
          <w:rFonts w:ascii="新細明體" w:hAnsi="新細明體" w:hint="eastAsia"/>
          <w:kern w:val="0"/>
        </w:rPr>
        <w:t>^</w:t>
      </w:r>
      <w:r w:rsidRPr="00883C67">
        <w:rPr>
          <w:rFonts w:ascii="標楷體" w:eastAsia="標楷體" w:hAnsi="標楷體" w:hint="eastAsia"/>
          <w:spacing w:val="-6"/>
          <w:sz w:val="22"/>
          <w:szCs w:val="22"/>
        </w:rPr>
        <w:t>入</w:t>
      </w:r>
      <w:proofErr w:type="gramStart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吒字門</w:t>
      </w:r>
      <w:proofErr w:type="gramEnd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，悟一切法相驅迫性</w:t>
      </w:r>
      <w:proofErr w:type="gramStart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不可得故</w:t>
      </w:r>
      <w:proofErr w:type="gramEnd"/>
      <w:r w:rsidRPr="00883C67">
        <w:rPr>
          <w:rFonts w:ascii="標楷體" w:eastAsia="標楷體" w:hAnsi="標楷體" w:hint="eastAsia"/>
          <w:spacing w:val="-6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883C67">
        <w:rPr>
          <w:rFonts w:hint="eastAsia"/>
          <w:spacing w:val="-6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I-2, p.86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sarvadharmāḥ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ṣṭaṃ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AD33CC">
        <w:rPr>
          <w:sz w:val="22"/>
          <w:szCs w:val="22"/>
        </w:rPr>
        <w:t>Conze</w:t>
      </w:r>
      <w:proofErr w:type="spellEnd"/>
      <w:r w:rsidRPr="00AD33CC">
        <w:rPr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ṭa</w:t>
      </w:r>
      <w:proofErr w:type="spellEnd"/>
      <w:proofErr w:type="gram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nonapprehension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other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shore.</w:t>
      </w:r>
    </w:p>
    <w:p w:rsidR="002263F2" w:rsidRPr="00AD33CC" w:rsidRDefault="002263F2" w:rsidP="00CB473B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注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：</w:t>
      </w:r>
      <w:proofErr w:type="spellStart"/>
      <w:proofErr w:type="gramStart"/>
      <w:r w:rsidRPr="00AD33CC">
        <w:rPr>
          <w:sz w:val="22"/>
          <w:szCs w:val="22"/>
        </w:rPr>
        <w:t>ṭalo</w:t>
      </w:r>
      <w:proofErr w:type="spellEnd"/>
      <w:proofErr w:type="gramEnd"/>
      <w:r w:rsidRPr="00AD33CC">
        <w:rPr>
          <w:sz w:val="22"/>
          <w:szCs w:val="22"/>
        </w:rPr>
        <w:t xml:space="preserve">? After </w:t>
      </w:r>
      <w:proofErr w:type="spellStart"/>
      <w:r w:rsidRPr="00AD33CC">
        <w:rPr>
          <w:sz w:val="22"/>
          <w:szCs w:val="22"/>
        </w:rPr>
        <w:t>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</w:t>
      </w:r>
      <w:proofErr w:type="spellEnd"/>
      <w:r w:rsidRPr="00AD33CC">
        <w:rPr>
          <w:sz w:val="22"/>
          <w:szCs w:val="22"/>
        </w:rPr>
        <w:t xml:space="preserve"> who says</w:t>
      </w:r>
      <w:r w:rsidRPr="00AD33CC">
        <w:rPr>
          <w:rFonts w:hint="eastAsia"/>
          <w:sz w:val="22"/>
          <w:szCs w:val="22"/>
        </w:rPr>
        <w:t xml:space="preserve">: </w:t>
      </w:r>
      <w:r>
        <w:rPr>
          <w:sz w:val="22"/>
          <w:szCs w:val="22"/>
        </w:rPr>
        <w:t>“the other shore (</w:t>
      </w:r>
      <w:proofErr w:type="spellStart"/>
      <w:r w:rsidRPr="00AD33CC">
        <w:rPr>
          <w:sz w:val="22"/>
          <w:szCs w:val="22"/>
        </w:rPr>
        <w:t>ṭalo</w:t>
      </w:r>
      <w:proofErr w:type="spellEnd"/>
      <w:r w:rsidRPr="00AD33CC">
        <w:rPr>
          <w:rFonts w:hint="eastAsia"/>
          <w:sz w:val="22"/>
          <w:szCs w:val="22"/>
        </w:rPr>
        <w:t>=</w:t>
      </w:r>
      <w:proofErr w:type="spellStart"/>
      <w:r w:rsidRPr="00AD33CC">
        <w:rPr>
          <w:sz w:val="22"/>
          <w:szCs w:val="22"/>
        </w:rPr>
        <w:t>sthala</w:t>
      </w:r>
      <w:proofErr w:type="spellEnd"/>
      <w:r w:rsidRPr="00AD33CC">
        <w:rPr>
          <w:rFonts w:hint="eastAsia"/>
          <w:sz w:val="22"/>
          <w:szCs w:val="22"/>
        </w:rPr>
        <w:t>?</w:t>
      </w:r>
      <w:r>
        <w:rPr>
          <w:sz w:val="22"/>
          <w:szCs w:val="22"/>
        </w:rPr>
        <w:t>)</w:t>
      </w:r>
      <w:r w:rsidRPr="00AD33CC">
        <w:rPr>
          <w:sz w:val="22"/>
          <w:szCs w:val="22"/>
        </w:rPr>
        <w:t xml:space="preserve"> of </w:t>
      </w:r>
      <w:proofErr w:type="spellStart"/>
      <w:r w:rsidRPr="00AD33CC">
        <w:rPr>
          <w:sz w:val="22"/>
          <w:szCs w:val="22"/>
        </w:rPr>
        <w:t>dharmas</w:t>
      </w:r>
      <w:proofErr w:type="spellEnd"/>
      <w:r w:rsidRPr="00AD33CC">
        <w:rPr>
          <w:sz w:val="22"/>
          <w:szCs w:val="22"/>
        </w:rPr>
        <w:t xml:space="preserve"> does not exist</w:t>
      </w:r>
      <w:proofErr w:type="gramStart"/>
      <w:r w:rsidRPr="00AD33CC">
        <w:rPr>
          <w:sz w:val="22"/>
          <w:szCs w:val="22"/>
        </w:rPr>
        <w:t>’’</w:t>
      </w:r>
      <w:proofErr w:type="gramEnd"/>
      <w:r w:rsidRPr="00AD33CC">
        <w:rPr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–</w:t>
      </w:r>
      <w:proofErr w:type="gramEnd"/>
      <w:r w:rsidRPr="00AD33CC">
        <w:rPr>
          <w:sz w:val="22"/>
          <w:szCs w:val="22"/>
        </w:rPr>
        <w:t xml:space="preserve">S-Ti has </w:t>
      </w:r>
      <w:proofErr w:type="spellStart"/>
      <w:r w:rsidRPr="00AD33CC">
        <w:rPr>
          <w:i/>
          <w:sz w:val="22"/>
          <w:szCs w:val="22"/>
        </w:rPr>
        <w:t>sdug-bsṅal</w:t>
      </w:r>
      <w:proofErr w:type="spellEnd"/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usually </w:t>
      </w:r>
      <w:proofErr w:type="spellStart"/>
      <w:r w:rsidRPr="00AD33CC">
        <w:rPr>
          <w:i/>
          <w:sz w:val="22"/>
          <w:szCs w:val="22"/>
        </w:rPr>
        <w:t>duḥkha</w:t>
      </w:r>
      <w:proofErr w:type="spellEnd"/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</w:footnote>
  <w:footnote w:id="150">
    <w:p w:rsidR="002263F2" w:rsidRPr="00AD33CC" w:rsidRDefault="002263F2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竟＝境【石】。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2263F2" w:rsidRPr="00AD33CC" w:rsidRDefault="002263F2" w:rsidP="005905FE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四十二者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嗏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嗏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者諸法邊際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盡竟處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，亦不生亦不死。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吒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之門，一切諸法究竟邊際盡其處所，無生無死、無有無作。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27-28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《大般若波羅蜜多經》卷</w:t>
      </w:r>
      <w:r w:rsidRPr="00AD33CC">
        <w:rPr>
          <w:rFonts w:hint="eastAsia"/>
          <w:spacing w:val="2"/>
          <w:sz w:val="22"/>
          <w:szCs w:val="22"/>
        </w:rPr>
        <w:t>415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17 </w:t>
      </w:r>
      <w:r w:rsidRPr="00AD33CC">
        <w:rPr>
          <w:rFonts w:hint="eastAsia"/>
          <w:spacing w:val="2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入擇字門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，悟一切法究竟處所</w:t>
      </w:r>
      <w:proofErr w:type="gramStart"/>
      <w:r w:rsidRPr="00AD33CC">
        <w:rPr>
          <w:rFonts w:ascii="標楷體" w:eastAsia="標楷體" w:hAnsi="標楷體" w:hint="eastAsia"/>
          <w:spacing w:val="2"/>
          <w:sz w:val="22"/>
          <w:szCs w:val="22"/>
        </w:rPr>
        <w:t>不可得故</w:t>
      </w:r>
      <w:proofErr w:type="gramEnd"/>
      <w:r w:rsidRPr="00AD33CC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proofErr w:type="spellStart"/>
      <w:r w:rsidRPr="00AD33CC">
        <w:rPr>
          <w:sz w:val="22"/>
          <w:szCs w:val="22"/>
        </w:rPr>
        <w:t>Pañca</w:t>
      </w:r>
      <w:proofErr w:type="spellEnd"/>
      <w:r w:rsidRPr="00AD33CC">
        <w:rPr>
          <w:sz w:val="22"/>
          <w:szCs w:val="22"/>
        </w:rPr>
        <w:t>. I-2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p.87</w:t>
      </w:r>
      <w:r w:rsidRPr="00AD33CC">
        <w:rPr>
          <w:sz w:val="22"/>
          <w:szCs w:val="22"/>
        </w:rPr>
        <w:t>：</w:t>
      </w:r>
      <w:proofErr w:type="spellStart"/>
      <w:proofErr w:type="gramStart"/>
      <w:r w:rsidRPr="00AD33CC">
        <w:rPr>
          <w:rFonts w:eastAsia="Roman Unicode"/>
          <w:sz w:val="22"/>
          <w:szCs w:val="22"/>
        </w:rPr>
        <w:t>ḍha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proofErr w:type="spellEnd"/>
      <w:proofErr w:type="gram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sarvadharmā</w:t>
      </w:r>
      <w:proofErr w:type="spellEnd"/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sz w:val="22"/>
          <w:szCs w:val="22"/>
        </w:rPr>
        <w:t>ḍhaṃ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proofErr w:type="spellEnd"/>
      <w:r w:rsidRPr="00AD33CC">
        <w:rPr>
          <w:sz w:val="22"/>
          <w:szCs w:val="22"/>
        </w:rPr>
        <w:t>.</w:t>
      </w:r>
    </w:p>
    <w:p w:rsidR="002263F2" w:rsidRPr="00AD33CC" w:rsidRDefault="002263F2" w:rsidP="005905FE">
      <w:pPr>
        <w:pStyle w:val="a4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proofErr w:type="spellStart"/>
      <w:r w:rsidRPr="00571F6A">
        <w:rPr>
          <w:spacing w:val="-2"/>
          <w:sz w:val="22"/>
          <w:szCs w:val="22"/>
        </w:rPr>
        <w:t>Conze</w:t>
      </w:r>
      <w:proofErr w:type="spellEnd"/>
      <w:r w:rsidRPr="00571F6A">
        <w:rPr>
          <w:spacing w:val="-2"/>
          <w:sz w:val="22"/>
          <w:szCs w:val="22"/>
        </w:rPr>
        <w:t>, p.161</w:t>
      </w:r>
      <w:r w:rsidRPr="00571F6A">
        <w:rPr>
          <w:spacing w:val="-2"/>
          <w:sz w:val="22"/>
          <w:szCs w:val="22"/>
        </w:rPr>
        <w:t>：</w:t>
      </w:r>
      <w:proofErr w:type="spellStart"/>
      <w:proofErr w:type="gramStart"/>
      <w:r w:rsidRPr="00571F6A">
        <w:rPr>
          <w:rFonts w:eastAsia="Roman Unicode"/>
          <w:spacing w:val="-2"/>
          <w:sz w:val="22"/>
          <w:szCs w:val="22"/>
        </w:rPr>
        <w:t>ḍha</w:t>
      </w:r>
      <w:proofErr w:type="spellEnd"/>
      <w:proofErr w:type="gramEnd"/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because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</w:t>
      </w:r>
      <w:r w:rsidRPr="00571F6A">
        <w:rPr>
          <w:bCs/>
          <w:spacing w:val="-2"/>
          <w:sz w:val="22"/>
          <w:szCs w:val="22"/>
        </w:rPr>
        <w:t xml:space="preserve"> </w:t>
      </w:r>
      <w:proofErr w:type="spellStart"/>
      <w:r w:rsidRPr="00571F6A">
        <w:rPr>
          <w:rFonts w:eastAsia="Roman Unicode"/>
          <w:bCs/>
          <w:spacing w:val="-2"/>
          <w:sz w:val="22"/>
          <w:szCs w:val="22"/>
        </w:rPr>
        <w:t>nonapprehension</w:t>
      </w:r>
      <w:proofErr w:type="spellEnd"/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unsteadiness</w:t>
      </w:r>
      <w:r w:rsidRPr="00571F6A">
        <w:rPr>
          <w:bCs/>
          <w:spacing w:val="-2"/>
          <w:sz w:val="22"/>
          <w:szCs w:val="22"/>
        </w:rPr>
        <w:t xml:space="preserve">. </w:t>
      </w:r>
      <w:r w:rsidRPr="00571F6A">
        <w:rPr>
          <w:rFonts w:hint="eastAsia"/>
          <w:bCs/>
          <w:spacing w:val="-2"/>
          <w:sz w:val="22"/>
          <w:szCs w:val="22"/>
        </w:rPr>
        <w:t>I</w:t>
      </w:r>
      <w:r w:rsidRPr="00571F6A">
        <w:rPr>
          <w:rFonts w:eastAsia="Roman Unicode"/>
          <w:bCs/>
          <w:spacing w:val="-2"/>
          <w:sz w:val="22"/>
          <w:szCs w:val="22"/>
        </w:rPr>
        <w:t>n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their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ultimate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and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final</w:t>
      </w:r>
      <w:r w:rsidRPr="00571F6A">
        <w:rPr>
          <w:bCs/>
          <w:spacing w:val="-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station</w:t>
      </w:r>
      <w:r w:rsidRPr="00AD33CC">
        <w:rPr>
          <w:bCs/>
          <w:sz w:val="22"/>
          <w:szCs w:val="22"/>
        </w:rPr>
        <w:t xml:space="preserve"> </w:t>
      </w:r>
      <w:proofErr w:type="spellStart"/>
      <w:r w:rsidRPr="00AD33CC">
        <w:rPr>
          <w:rFonts w:eastAsia="Roman Unicode"/>
          <w:bCs/>
          <w:sz w:val="22"/>
          <w:szCs w:val="22"/>
        </w:rPr>
        <w:t>dharmas</w:t>
      </w:r>
      <w:proofErr w:type="spellEnd"/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neither decrease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are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reborn</w:t>
      </w:r>
      <w:r w:rsidRPr="00AD33CC">
        <w:rPr>
          <w:bCs/>
          <w:sz w:val="22"/>
          <w:szCs w:val="22"/>
        </w:rPr>
        <w:t>.</w:t>
      </w:r>
    </w:p>
    <w:p w:rsidR="002263F2" w:rsidRPr="00AD33CC" w:rsidRDefault="002263F2" w:rsidP="00571F6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AD33CC">
        <w:rPr>
          <w:rFonts w:hint="eastAsia"/>
          <w:bCs/>
          <w:sz w:val="22"/>
          <w:szCs w:val="22"/>
        </w:rPr>
        <w:t>（</w:t>
      </w:r>
      <w:proofErr w:type="gramEnd"/>
      <w:r w:rsidRPr="00AD33CC">
        <w:rPr>
          <w:rFonts w:hint="eastAsia"/>
          <w:bCs/>
          <w:sz w:val="22"/>
          <w:szCs w:val="22"/>
        </w:rPr>
        <w:t>注</w:t>
      </w:r>
      <w:r w:rsidRPr="00AD33CC">
        <w:rPr>
          <w:rFonts w:hint="eastAsia"/>
          <w:bCs/>
          <w:sz w:val="22"/>
          <w:szCs w:val="22"/>
        </w:rPr>
        <w:t>15</w:t>
      </w:r>
      <w:r w:rsidRPr="00AD33CC">
        <w:rPr>
          <w:rFonts w:hint="eastAsia"/>
          <w:bCs/>
          <w:sz w:val="22"/>
          <w:szCs w:val="22"/>
        </w:rPr>
        <w:t>：</w:t>
      </w:r>
      <w:r w:rsidRPr="00AD33CC">
        <w:rPr>
          <w:sz w:val="22"/>
          <w:szCs w:val="22"/>
        </w:rPr>
        <w:t xml:space="preserve">Here the original text cannot easily be reconstituted. My translation is based on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i/>
          <w:sz w:val="22"/>
          <w:szCs w:val="22"/>
        </w:rPr>
        <w:t>.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>ilgit</w:t>
      </w:r>
      <w:proofErr w:type="spellEnd"/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proofErr w:type="spellStart"/>
      <w:r w:rsidRPr="00AD33CC">
        <w:rPr>
          <w:rFonts w:hint="eastAsia"/>
          <w:sz w:val="22"/>
          <w:szCs w:val="22"/>
        </w:rPr>
        <w:t>M</w:t>
      </w:r>
      <w:r w:rsidRPr="00AD33CC">
        <w:rPr>
          <w:sz w:val="22"/>
          <w:szCs w:val="22"/>
        </w:rPr>
        <w:t>okshala</w:t>
      </w:r>
      <w:proofErr w:type="spellEnd"/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nsteadiness’’ occurs only in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 xml:space="preserve"> as</w:t>
      </w:r>
      <w:r w:rsidRPr="00AD33CC">
        <w:rPr>
          <w:sz w:val="22"/>
          <w:szCs w:val="22"/>
        </w:rPr>
        <w:t xml:space="preserve"> </w:t>
      </w:r>
      <w:proofErr w:type="spellStart"/>
      <w:r w:rsidRPr="00AD33CC">
        <w:rPr>
          <w:i/>
          <w:sz w:val="22"/>
          <w:szCs w:val="22"/>
        </w:rPr>
        <w:t>g</w:t>
      </w:r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o-ba</w:t>
      </w:r>
      <w:proofErr w:type="spellEnd"/>
      <w:r w:rsidRPr="00AD33CC">
        <w:rPr>
          <w:sz w:val="22"/>
          <w:szCs w:val="22"/>
        </w:rPr>
        <w:t xml:space="preserve">, </w:t>
      </w:r>
      <w:r w:rsidRPr="00AD33CC">
        <w:rPr>
          <w:rFonts w:hint="eastAsia"/>
          <w:sz w:val="22"/>
          <w:szCs w:val="22"/>
        </w:rPr>
        <w:t>I</w:t>
      </w:r>
      <w:r w:rsidRPr="00AD33CC">
        <w:rPr>
          <w:sz w:val="22"/>
          <w:szCs w:val="22"/>
        </w:rPr>
        <w:t xml:space="preserve"> have collected 14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 xml:space="preserve">anskrit equivalents for it, but none contains a </w:t>
      </w:r>
      <w:proofErr w:type="spellStart"/>
      <w:r w:rsidRPr="00AD33CC">
        <w:rPr>
          <w:rFonts w:eastAsia="Roman Unicode"/>
          <w:sz w:val="22"/>
          <w:szCs w:val="22"/>
        </w:rPr>
        <w:t>ḍh</w:t>
      </w:r>
      <w:proofErr w:type="spellEnd"/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ltimate and final station’’ is </w:t>
      </w:r>
      <w:proofErr w:type="spellStart"/>
      <w:r w:rsidRPr="00AD33CC">
        <w:rPr>
          <w:i/>
          <w:sz w:val="22"/>
          <w:szCs w:val="22"/>
        </w:rPr>
        <w:t>paryanta-niṣṭh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-sth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ena</w:t>
      </w:r>
      <w:proofErr w:type="spellEnd"/>
      <w:r w:rsidRPr="00AD33CC">
        <w:rPr>
          <w:sz w:val="22"/>
          <w:szCs w:val="22"/>
        </w:rPr>
        <w:t xml:space="preserve">. </w:t>
      </w:r>
      <w:proofErr w:type="spellStart"/>
      <w:r w:rsidRPr="00AD33CC">
        <w:rPr>
          <w:i/>
          <w:sz w:val="22"/>
          <w:szCs w:val="22"/>
        </w:rPr>
        <w:t>mtha</w:t>
      </w:r>
      <w:proofErr w:type="spellEnd"/>
      <w:proofErr w:type="gramStart"/>
      <w:r w:rsidRPr="00AD33CC">
        <w:rPr>
          <w:i/>
          <w:sz w:val="22"/>
          <w:szCs w:val="22"/>
        </w:rPr>
        <w:t>’</w:t>
      </w:r>
      <w:proofErr w:type="gramEnd"/>
      <w:r w:rsidRPr="00AD33CC">
        <w:rPr>
          <w:i/>
          <w:sz w:val="22"/>
          <w:szCs w:val="22"/>
        </w:rPr>
        <w:t xml:space="preserve"> thug-par </w:t>
      </w:r>
      <w:proofErr w:type="spellStart"/>
      <w:r w:rsidRPr="00AD33CC">
        <w:rPr>
          <w:i/>
          <w:sz w:val="22"/>
          <w:szCs w:val="22"/>
        </w:rPr>
        <w:t>gnas</w:t>
      </w:r>
      <w:proofErr w:type="spellEnd"/>
      <w:r w:rsidRPr="00AD33CC">
        <w:rPr>
          <w:i/>
          <w:sz w:val="22"/>
          <w:szCs w:val="22"/>
        </w:rPr>
        <w:t>-par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bCs/>
          <w:sz w:val="22"/>
          <w:szCs w:val="22"/>
        </w:rPr>
        <w:t>）</w:t>
      </w:r>
    </w:p>
  </w:footnote>
  <w:footnote w:id="152">
    <w:p w:rsidR="002263F2" w:rsidRPr="00AD33CC" w:rsidRDefault="002263F2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〔不〕－【宋】【宮】【聖】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2263F2" w:rsidRPr="00AD33CC" w:rsidRDefault="002263F2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此諸字義，不可宣說，不可顯示，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不可書持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不可執取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，不可觀察，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離諸相故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！譬如虛空是一切物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所歸趣處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諸字門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亦復如是，諸法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空義皆入此門方得顯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了。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25-28</w:t>
      </w:r>
      <w:r w:rsidRPr="00AD33CC">
        <w:rPr>
          <w:rFonts w:hint="eastAsia"/>
          <w:sz w:val="22"/>
          <w:szCs w:val="22"/>
        </w:rPr>
        <w:t>）</w:t>
      </w:r>
    </w:p>
  </w:footnote>
  <w:footnote w:id="154">
    <w:p w:rsidR="002263F2" w:rsidRPr="00AD33CC" w:rsidRDefault="002263F2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諸＋（餘）【宋】【元】【明】【宮】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2263F2" w:rsidRPr="00AD33CC" w:rsidRDefault="002263F2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〔得〕－【宋】【元】【明】【宮】【聖】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2263F2" w:rsidRPr="00AD33CC" w:rsidRDefault="002263F2" w:rsidP="00571F6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案：第</w:t>
      </w:r>
      <w:r w:rsidRPr="00AD33CC">
        <w:rPr>
          <w:sz w:val="22"/>
          <w:szCs w:val="22"/>
        </w:rPr>
        <w:t>18</w:t>
      </w:r>
      <w:r w:rsidRPr="00AD33CC">
        <w:rPr>
          <w:rFonts w:hAnsi="新細明體"/>
          <w:sz w:val="22"/>
          <w:szCs w:val="22"/>
        </w:rPr>
        <w:t>項「</w:t>
      </w:r>
      <w:proofErr w:type="gramStart"/>
      <w:r w:rsidRPr="00AD33CC">
        <w:rPr>
          <w:rFonts w:hAnsi="新細明體"/>
          <w:sz w:val="22"/>
          <w:szCs w:val="22"/>
        </w:rPr>
        <w:t>得巧分別</w:t>
      </w:r>
      <w:proofErr w:type="gramEnd"/>
      <w:r w:rsidRPr="00AD33CC">
        <w:rPr>
          <w:rFonts w:hAnsi="新細明體"/>
          <w:sz w:val="22"/>
          <w:szCs w:val="22"/>
        </w:rPr>
        <w:t>生死通」，論中未提及。</w:t>
      </w:r>
    </w:p>
  </w:footnote>
  <w:footnote w:id="157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門＋（字門）【宋】【元】【明】【宮】【聖】【石】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摩</w:t>
      </w:r>
      <w:proofErr w:type="gramStart"/>
      <w:r w:rsidRPr="00AD33CC">
        <w:rPr>
          <w:rFonts w:hint="eastAsia"/>
          <w:sz w:val="22"/>
          <w:szCs w:val="22"/>
        </w:rPr>
        <w:t>訶</w:t>
      </w:r>
      <w:proofErr w:type="gramEnd"/>
      <w:r w:rsidRPr="00AD33CC">
        <w:rPr>
          <w:rFonts w:hint="eastAsia"/>
          <w:sz w:val="22"/>
          <w:szCs w:val="22"/>
        </w:rPr>
        <w:t>衍＋（以不可得故）【元】【明】。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說＝語【宋】【元】【明】【宮】【聖】【石】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78 </w:t>
      </w:r>
      <w:r w:rsidRPr="00AD33CC">
        <w:rPr>
          <w:rFonts w:hint="eastAsia"/>
          <w:sz w:val="22"/>
          <w:szCs w:val="22"/>
        </w:rPr>
        <w:t>四攝品〉：「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當善學分別諸字</w:t>
      </w:r>
      <w:proofErr w:type="gramEnd"/>
      <w:r w:rsidRPr="00AD33CC">
        <w:rPr>
          <w:rFonts w:eastAsia="標楷體" w:hint="eastAsia"/>
          <w:sz w:val="22"/>
          <w:szCs w:val="22"/>
        </w:rPr>
        <w:t>，亦</w:t>
      </w:r>
      <w:proofErr w:type="gramStart"/>
      <w:r w:rsidRPr="00AD33CC">
        <w:rPr>
          <w:rFonts w:eastAsia="標楷體" w:hint="eastAsia"/>
          <w:sz w:val="22"/>
          <w:szCs w:val="22"/>
        </w:rPr>
        <w:t>當善知</w:t>
      </w:r>
      <w:proofErr w:type="gramEnd"/>
      <w:r w:rsidRPr="00AD33CC">
        <w:rPr>
          <w:rFonts w:eastAsia="標楷體" w:hint="eastAsia"/>
          <w:sz w:val="22"/>
          <w:szCs w:val="22"/>
        </w:rPr>
        <w:t>一字乃至四十二字。一切語言</w:t>
      </w:r>
      <w:proofErr w:type="gramStart"/>
      <w:r w:rsidRPr="00AD33CC">
        <w:rPr>
          <w:rFonts w:eastAsia="標楷體" w:hint="eastAsia"/>
          <w:sz w:val="22"/>
          <w:szCs w:val="22"/>
        </w:rPr>
        <w:t>皆入初字門</w:t>
      </w:r>
      <w:proofErr w:type="gramEnd"/>
      <w:r w:rsidRPr="00AD33CC">
        <w:rPr>
          <w:rFonts w:eastAsia="標楷體" w:hint="eastAsia"/>
          <w:sz w:val="22"/>
          <w:szCs w:val="22"/>
        </w:rPr>
        <w:t>；一切語言</w:t>
      </w:r>
      <w:proofErr w:type="gramStart"/>
      <w:r w:rsidRPr="00AD33CC">
        <w:rPr>
          <w:rFonts w:eastAsia="標楷體" w:hint="eastAsia"/>
          <w:sz w:val="22"/>
          <w:szCs w:val="22"/>
        </w:rPr>
        <w:t>亦入第二字門</w:t>
      </w:r>
      <w:proofErr w:type="gramEnd"/>
      <w:r w:rsidRPr="00AD33CC">
        <w:rPr>
          <w:rFonts w:eastAsia="標楷體" w:hint="eastAsia"/>
          <w:sz w:val="22"/>
          <w:szCs w:val="22"/>
        </w:rPr>
        <w:t>乃至第四十二字門</w:t>
      </w:r>
      <w:proofErr w:type="gramStart"/>
      <w:r w:rsidRPr="00AD33CC">
        <w:rPr>
          <w:rFonts w:eastAsia="標楷體" w:hint="eastAsia"/>
          <w:sz w:val="22"/>
          <w:szCs w:val="22"/>
        </w:rPr>
        <w:t>──</w:t>
      </w:r>
      <w:proofErr w:type="gramEnd"/>
      <w:r w:rsidRPr="00AD33CC">
        <w:rPr>
          <w:rFonts w:eastAsia="標楷體" w:hint="eastAsia"/>
          <w:sz w:val="22"/>
          <w:szCs w:val="22"/>
        </w:rPr>
        <w:t>一切</w:t>
      </w:r>
      <w:proofErr w:type="gramStart"/>
      <w:r w:rsidRPr="00AD33CC">
        <w:rPr>
          <w:rFonts w:eastAsia="標楷體" w:hint="eastAsia"/>
          <w:sz w:val="22"/>
          <w:szCs w:val="22"/>
        </w:rPr>
        <w:t>語言皆入其中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proofErr w:type="gramStart"/>
      <w:r w:rsidRPr="00AD33CC">
        <w:rPr>
          <w:rFonts w:eastAsia="標楷體" w:hint="eastAsia"/>
          <w:sz w:val="22"/>
          <w:szCs w:val="22"/>
        </w:rPr>
        <w:t>一字皆入四十二</w:t>
      </w:r>
      <w:proofErr w:type="gramEnd"/>
      <w:r w:rsidRPr="00AD33CC">
        <w:rPr>
          <w:rFonts w:eastAsia="標楷體" w:hint="eastAsia"/>
          <w:sz w:val="22"/>
          <w:szCs w:val="22"/>
        </w:rPr>
        <w:t>字，四十二</w:t>
      </w:r>
      <w:proofErr w:type="gramStart"/>
      <w:r w:rsidRPr="00AD33CC">
        <w:rPr>
          <w:rFonts w:eastAsia="標楷體" w:hint="eastAsia"/>
          <w:sz w:val="22"/>
          <w:szCs w:val="22"/>
        </w:rPr>
        <w:t>字亦入</w:t>
      </w:r>
      <w:proofErr w:type="gramEnd"/>
      <w:r w:rsidRPr="00AD33CC">
        <w:rPr>
          <w:rFonts w:eastAsia="標楷體" w:hint="eastAsia"/>
          <w:sz w:val="22"/>
          <w:szCs w:val="22"/>
        </w:rPr>
        <w:t>一字。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21-25</w:t>
      </w:r>
      <w:r w:rsidRPr="00AD33CC">
        <w:rPr>
          <w:rFonts w:hint="eastAsia"/>
          <w:sz w:val="22"/>
          <w:szCs w:val="22"/>
        </w:rPr>
        <w:t>）</w:t>
      </w:r>
    </w:p>
  </w:footnote>
  <w:footnote w:id="161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rFonts w:eastAsia="MS Mincho"/>
          <w:sz w:val="22"/>
          <w:szCs w:val="22"/>
          <w:lang w:eastAsia="ja-JP"/>
        </w:rPr>
      </w:pPr>
      <w:r w:rsidRPr="00AD33CC">
        <w:rPr>
          <w:rStyle w:val="a3"/>
          <w:rFonts w:eastAsia="Roman Unicode"/>
          <w:sz w:val="22"/>
          <w:szCs w:val="22"/>
        </w:rPr>
        <w:footnoteRef/>
      </w:r>
      <w:r w:rsidRPr="00AD33CC">
        <w:rPr>
          <w:rFonts w:eastAsia="Roman Unicode"/>
          <w:sz w:val="22"/>
          <w:szCs w:val="22"/>
          <w:lang w:eastAsia="ja-JP"/>
        </w:rPr>
        <w:t xml:space="preserve"> </w:t>
      </w:r>
      <w:r w:rsidRPr="00CD525C">
        <w:rPr>
          <w:sz w:val="22"/>
          <w:szCs w:val="22"/>
        </w:rPr>
        <w:t>以下</w:t>
      </w:r>
      <w:proofErr w:type="spellStart"/>
      <w:r w:rsidRPr="00AD33CC">
        <w:rPr>
          <w:rFonts w:eastAsia="Roman Unicode"/>
          <w:sz w:val="22"/>
          <w:szCs w:val="22"/>
        </w:rPr>
        <w:t>anutpāda</w:t>
      </w:r>
      <w:proofErr w:type="spellEnd"/>
      <w:r w:rsidRPr="00AD33CC">
        <w:rPr>
          <w:rFonts w:ascii="Roman Unicode" w:hAnsi="Roman Unicode" w:cs="Roman Unicode"/>
          <w:sz w:val="22"/>
          <w:szCs w:val="22"/>
        </w:rPr>
        <w:t>等</w:t>
      </w:r>
      <w:r w:rsidRPr="00AD33CC">
        <w:rPr>
          <w:rFonts w:ascii="Roman Unicode" w:cs="Roman Unicode"/>
          <w:sz w:val="22"/>
          <w:szCs w:val="22"/>
          <w:lang w:eastAsia="ja-JP"/>
        </w:rPr>
        <w:t>梵</w:t>
      </w:r>
      <w:r w:rsidRPr="00AD33CC">
        <w:rPr>
          <w:rFonts w:hint="eastAsia"/>
          <w:sz w:val="22"/>
          <w:szCs w:val="22"/>
          <w:lang w:eastAsia="ja-JP"/>
        </w:rPr>
        <w:t>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  <w:lang w:eastAsia="ja-JP"/>
        </w:rPr>
        <w:t>參見山田龍城著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〈四十二字門に就て〉，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 w:hint="eastAsia"/>
          <w:sz w:val="22"/>
          <w:szCs w:val="22"/>
        </w:rPr>
        <w:t>p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162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木＝末【宋】【元】【明】【宮】【聖】【石】。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遮字門</w:t>
      </w:r>
      <w:proofErr w:type="gramEnd"/>
      <w:r w:rsidRPr="00AD33CC">
        <w:rPr>
          <w:rFonts w:eastAsia="標楷體" w:hint="eastAsia"/>
          <w:sz w:val="22"/>
          <w:szCs w:val="22"/>
        </w:rPr>
        <w:t>，一切</w:t>
      </w:r>
      <w:proofErr w:type="gramStart"/>
      <w:r w:rsidRPr="00AD33CC">
        <w:rPr>
          <w:rFonts w:eastAsia="標楷體" w:hint="eastAsia"/>
          <w:sz w:val="22"/>
          <w:szCs w:val="22"/>
        </w:rPr>
        <w:t>法終不可得故</w:t>
      </w:r>
      <w:proofErr w:type="gramEnd"/>
      <w:r w:rsidRPr="00AD33CC">
        <w:rPr>
          <w:rFonts w:eastAsia="標楷體" w:hint="eastAsia"/>
          <w:sz w:val="22"/>
          <w:szCs w:val="22"/>
        </w:rPr>
        <w:t>，諸法</w:t>
      </w:r>
      <w:proofErr w:type="gramStart"/>
      <w:r w:rsidRPr="00AD33CC">
        <w:rPr>
          <w:rFonts w:eastAsia="標楷體" w:hint="eastAsia"/>
          <w:sz w:val="22"/>
          <w:szCs w:val="22"/>
        </w:rPr>
        <w:t>不</w:t>
      </w:r>
      <w:proofErr w:type="gramEnd"/>
      <w:r w:rsidRPr="00AD33CC">
        <w:rPr>
          <w:rFonts w:eastAsia="標楷體" w:hint="eastAsia"/>
          <w:sz w:val="22"/>
          <w:szCs w:val="22"/>
        </w:rPr>
        <w:t>終</w:t>
      </w:r>
      <w:proofErr w:type="gramStart"/>
      <w:r w:rsidRPr="00AD33CC">
        <w:rPr>
          <w:rFonts w:eastAsia="標楷體" w:hint="eastAsia"/>
          <w:sz w:val="22"/>
          <w:szCs w:val="22"/>
        </w:rPr>
        <w:t>不生故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64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邏</w:t>
      </w:r>
      <w:proofErr w:type="gramEnd"/>
      <w:r w:rsidRPr="00AD33CC">
        <w:rPr>
          <w:rFonts w:hint="eastAsia"/>
          <w:sz w:val="22"/>
          <w:szCs w:val="22"/>
        </w:rPr>
        <w:t>＝還【聖】，＝羅【石】。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邏字門</w:t>
      </w:r>
      <w:proofErr w:type="gramEnd"/>
      <w:r w:rsidRPr="00AD33CC">
        <w:rPr>
          <w:rFonts w:eastAsia="標楷體" w:hint="eastAsia"/>
          <w:sz w:val="22"/>
          <w:szCs w:val="22"/>
        </w:rPr>
        <w:t>，諸法度世間故，亦</w:t>
      </w:r>
      <w:proofErr w:type="gramStart"/>
      <w:r w:rsidRPr="00AD33CC">
        <w:rPr>
          <w:rFonts w:eastAsia="標楷體" w:hint="eastAsia"/>
          <w:sz w:val="22"/>
          <w:szCs w:val="22"/>
        </w:rPr>
        <w:t>愛支因緣滅故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</w:footnote>
  <w:footnote w:id="166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dama</w:t>
      </w:r>
      <w:proofErr w:type="spellEnd"/>
      <w:r w:rsidRPr="00AD33CC">
        <w:rPr>
          <w:rFonts w:hAnsi="新細明體"/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」，山田龍城教授存疑。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2263F2" w:rsidRPr="00AD33CC" w:rsidRDefault="002263F2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荼字門</w:t>
      </w:r>
      <w:proofErr w:type="gramEnd"/>
      <w:r w:rsidRPr="00AD33CC">
        <w:rPr>
          <w:rFonts w:eastAsia="標楷體" w:hint="eastAsia"/>
          <w:sz w:val="22"/>
          <w:szCs w:val="22"/>
        </w:rPr>
        <w:t>，諸法</w:t>
      </w:r>
      <w:proofErr w:type="gramStart"/>
      <w:r w:rsidRPr="00AD33CC">
        <w:rPr>
          <w:rFonts w:eastAsia="標楷體" w:hint="eastAsia"/>
          <w:sz w:val="22"/>
          <w:szCs w:val="22"/>
        </w:rPr>
        <w:t>荼字淨故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cs="細明體"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荼</w:t>
      </w:r>
      <w:proofErr w:type="gramStart"/>
      <w:r w:rsidRPr="00AD33CC">
        <w:rPr>
          <w:sz w:val="22"/>
          <w:szCs w:val="22"/>
        </w:rPr>
        <w:t>闍</w:t>
      </w:r>
      <w:proofErr w:type="gramEnd"/>
      <w:r w:rsidRPr="00AD33CC">
        <w:rPr>
          <w:sz w:val="22"/>
          <w:szCs w:val="22"/>
        </w:rPr>
        <w:t>他</w:t>
      </w:r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秦言不</w:t>
      </w:r>
      <w:proofErr w:type="gramEnd"/>
      <w:r w:rsidRPr="00AD33CC">
        <w:rPr>
          <w:sz w:val="22"/>
          <w:szCs w:val="22"/>
        </w:rPr>
        <w:t>熱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2263F2" w:rsidRPr="00AD33CC" w:rsidRDefault="002263F2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CD525C">
        <w:rPr>
          <w:rFonts w:ascii="新細明體" w:hAnsi="新細明體" w:hint="eastAsia"/>
          <w:spacing w:val="2"/>
          <w:sz w:val="22"/>
          <w:szCs w:val="22"/>
        </w:rPr>
        <w:t>〔</w:t>
      </w:r>
      <w:r w:rsidRPr="00CD525C">
        <w:rPr>
          <w:rStyle w:val="byline"/>
          <w:color w:val="auto"/>
          <w:spacing w:val="2"/>
          <w:sz w:val="22"/>
          <w:szCs w:val="22"/>
        </w:rPr>
        <w:t>唐</w:t>
      </w:r>
      <w:r w:rsidRPr="00CD525C">
        <w:rPr>
          <w:rStyle w:val="byline"/>
          <w:rFonts w:ascii="新細明體" w:hAnsi="新細明體" w:hint="eastAsia"/>
          <w:color w:val="auto"/>
          <w:spacing w:val="2"/>
          <w:sz w:val="22"/>
          <w:szCs w:val="22"/>
        </w:rPr>
        <w:t>〕</w:t>
      </w:r>
      <w:r w:rsidRPr="00CD525C">
        <w:rPr>
          <w:rStyle w:val="byline"/>
          <w:color w:val="auto"/>
          <w:spacing w:val="2"/>
          <w:sz w:val="22"/>
          <w:szCs w:val="22"/>
        </w:rPr>
        <w:t>清涼山大華嚴寺沙門</w:t>
      </w:r>
      <w:proofErr w:type="gramStart"/>
      <w:r w:rsidRPr="00CD525C">
        <w:rPr>
          <w:rStyle w:val="byline"/>
          <w:color w:val="auto"/>
          <w:spacing w:val="2"/>
          <w:sz w:val="22"/>
          <w:szCs w:val="22"/>
        </w:rPr>
        <w:t>澄觀述</w:t>
      </w:r>
      <w:proofErr w:type="gramEnd"/>
      <w:r w:rsidRPr="00CD525C">
        <w:rPr>
          <w:rStyle w:val="byline"/>
          <w:rFonts w:hint="eastAsia"/>
          <w:color w:val="auto"/>
          <w:spacing w:val="2"/>
          <w:sz w:val="22"/>
          <w:szCs w:val="22"/>
        </w:rPr>
        <w:t>，</w:t>
      </w:r>
      <w:r w:rsidRPr="00CD525C">
        <w:rPr>
          <w:rFonts w:hint="eastAsia"/>
          <w:spacing w:val="2"/>
          <w:sz w:val="22"/>
          <w:szCs w:val="22"/>
        </w:rPr>
        <w:t>《大方廣佛華嚴經隨疏演義鈔》卷</w:t>
      </w:r>
      <w:r w:rsidRPr="00CD525C">
        <w:rPr>
          <w:rFonts w:hint="eastAsia"/>
          <w:spacing w:val="2"/>
          <w:sz w:val="22"/>
          <w:szCs w:val="22"/>
        </w:rPr>
        <w:t>89</w:t>
      </w:r>
      <w:r w:rsidRPr="00CD525C">
        <w:rPr>
          <w:rFonts w:hint="eastAsia"/>
          <w:spacing w:val="2"/>
          <w:sz w:val="22"/>
          <w:szCs w:val="22"/>
        </w:rPr>
        <w:t>〈</w:t>
      </w:r>
      <w:r w:rsidRPr="00CD525C">
        <w:rPr>
          <w:rFonts w:hint="eastAsia"/>
          <w:spacing w:val="2"/>
          <w:sz w:val="22"/>
          <w:szCs w:val="22"/>
        </w:rPr>
        <w:t xml:space="preserve">39 </w:t>
      </w:r>
      <w:r w:rsidRPr="00CD525C">
        <w:rPr>
          <w:rFonts w:hint="eastAsia"/>
          <w:spacing w:val="2"/>
          <w:sz w:val="22"/>
          <w:szCs w:val="22"/>
        </w:rPr>
        <w:t>入法界</w:t>
      </w:r>
      <w:r w:rsidRPr="00CD525C">
        <w:rPr>
          <w:rFonts w:hint="eastAsia"/>
          <w:sz w:val="22"/>
          <w:szCs w:val="22"/>
        </w:rPr>
        <w:t>品〉：「</w:t>
      </w:r>
      <w:r w:rsidR="009E05AE">
        <w:rPr>
          <w:rFonts w:ascii="新細明體" w:hAnsi="新細明體" w:hint="eastAsia"/>
          <w:kern w:val="0"/>
        </w:rPr>
        <w:t>^</w:t>
      </w:r>
      <w:r w:rsidRPr="00CD525C">
        <w:rPr>
          <w:rFonts w:ascii="標楷體" w:eastAsia="標楷體" w:hAnsi="標楷體" w:hint="eastAsia"/>
          <w:sz w:val="22"/>
          <w:szCs w:val="22"/>
        </w:rPr>
        <w:t>智論</w:t>
      </w:r>
      <w:proofErr w:type="gramStart"/>
      <w:r w:rsidRPr="00CD525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D525C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D525C">
        <w:rPr>
          <w:rFonts w:ascii="標楷體" w:eastAsia="標楷體" w:hAnsi="標楷體" w:hint="eastAsia"/>
          <w:sz w:val="22"/>
          <w:szCs w:val="22"/>
        </w:rPr>
        <w:t>若聞</w:t>
      </w:r>
      <w:r w:rsidRPr="00AD33CC">
        <w:rPr>
          <w:rFonts w:ascii="標楷體" w:eastAsia="標楷體" w:hAnsi="標楷體" w:hint="eastAsia"/>
          <w:sz w:val="22"/>
          <w:szCs w:val="22"/>
        </w:rPr>
        <w:t>沙字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，即知人身六種相，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以沙此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言六故。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釋曰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：以大品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沙字門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，諸法六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自在王性清淨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即內六處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為六自在王。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C"/>
        </w:smartTagPr>
        <w:r w:rsidRPr="00AD33CC">
          <w:rPr>
            <w:rFonts w:hint="eastAsia"/>
            <w:sz w:val="22"/>
            <w:szCs w:val="22"/>
          </w:rPr>
          <w:t>689c</w:t>
        </w:r>
      </w:smartTag>
      <w:r w:rsidRPr="00AD33CC">
        <w:rPr>
          <w:rFonts w:hint="eastAsia"/>
          <w:sz w:val="22"/>
          <w:szCs w:val="22"/>
        </w:rPr>
        <w:t>16-19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新細明體" w:hAnsi="新細明體" w:hint="eastAsia"/>
          <w:sz w:val="22"/>
          <w:szCs w:val="22"/>
        </w:rPr>
        <w:t>〔</w:t>
      </w:r>
      <w:r w:rsidRPr="00AD33CC">
        <w:rPr>
          <w:rStyle w:val="byline"/>
          <w:color w:val="auto"/>
          <w:sz w:val="22"/>
          <w:szCs w:val="22"/>
        </w:rPr>
        <w:t>陳</w:t>
      </w:r>
      <w:r w:rsidRPr="00AD33CC">
        <w:rPr>
          <w:rStyle w:val="byline"/>
          <w:rFonts w:ascii="新細明體" w:hAnsi="新細明體" w:hint="eastAsia"/>
          <w:color w:val="auto"/>
          <w:sz w:val="22"/>
          <w:szCs w:val="22"/>
        </w:rPr>
        <w:t>〕</w:t>
      </w:r>
      <w:r w:rsidRPr="00AD33CC">
        <w:rPr>
          <w:rStyle w:val="byline"/>
          <w:color w:val="auto"/>
          <w:sz w:val="22"/>
          <w:szCs w:val="22"/>
        </w:rPr>
        <w:t>南</w:t>
      </w:r>
      <w:proofErr w:type="gramStart"/>
      <w:r w:rsidRPr="00AD33CC">
        <w:rPr>
          <w:rStyle w:val="byline"/>
          <w:color w:val="auto"/>
          <w:sz w:val="22"/>
          <w:szCs w:val="22"/>
        </w:rPr>
        <w:t>嶽</w:t>
      </w:r>
      <w:proofErr w:type="gramEnd"/>
      <w:r w:rsidRPr="00AD33CC">
        <w:rPr>
          <w:rStyle w:val="byline"/>
          <w:color w:val="auto"/>
          <w:sz w:val="22"/>
          <w:szCs w:val="22"/>
        </w:rPr>
        <w:t>思大禪師說</w:t>
      </w:r>
      <w:r w:rsidRPr="00AD33CC">
        <w:rPr>
          <w:rStyle w:val="byline"/>
          <w:rFonts w:hint="eastAsia"/>
          <w:color w:val="auto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《法華經安樂行義》卷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r w:rsidRPr="00AD33CC">
        <w:rPr>
          <w:rFonts w:ascii="標楷體" w:eastAsia="標楷體" w:hAnsi="標楷體" w:hint="eastAsia"/>
          <w:sz w:val="22"/>
          <w:szCs w:val="22"/>
        </w:rPr>
        <w:t>一切人身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六種相妙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，六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自在王性清淨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故；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六種相者</w:t>
      </w:r>
      <w:proofErr w:type="gramEnd"/>
      <w:r w:rsidRPr="00AD33CC">
        <w:rPr>
          <w:rFonts w:ascii="標楷體" w:eastAsia="標楷體" w:hAnsi="標楷體" w:hint="eastAsia"/>
          <w:sz w:val="22"/>
          <w:szCs w:val="22"/>
        </w:rPr>
        <w:t>，即是六根。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8"/>
          <w:attr w:name="UnitName" w:val="C"/>
        </w:smartTagPr>
        <w:r w:rsidRPr="00AD33CC">
          <w:rPr>
            <w:rFonts w:hint="eastAsia"/>
            <w:sz w:val="22"/>
            <w:szCs w:val="22"/>
          </w:rPr>
          <w:t>698c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69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沙字門</w:t>
      </w:r>
      <w:proofErr w:type="gramEnd"/>
      <w:r w:rsidRPr="00AD33CC">
        <w:rPr>
          <w:rFonts w:eastAsia="標楷體" w:hint="eastAsia"/>
          <w:sz w:val="22"/>
          <w:szCs w:val="22"/>
        </w:rPr>
        <w:t>，諸法六</w:t>
      </w:r>
      <w:proofErr w:type="gramStart"/>
      <w:r w:rsidRPr="00AD33CC">
        <w:rPr>
          <w:rFonts w:eastAsia="標楷體" w:hint="eastAsia"/>
          <w:sz w:val="22"/>
          <w:szCs w:val="22"/>
        </w:rPr>
        <w:t>自在王性清淨</w:t>
      </w:r>
      <w:proofErr w:type="gramEnd"/>
      <w:r w:rsidRPr="00AD33CC">
        <w:rPr>
          <w:rFonts w:eastAsia="標楷體" w:hint="eastAsia"/>
          <w:sz w:val="22"/>
          <w:szCs w:val="22"/>
        </w:rPr>
        <w:t>故。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</w:t>
      </w:r>
    </w:p>
  </w:footnote>
  <w:footnote w:id="170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羅＝</w:t>
      </w:r>
      <w:proofErr w:type="gramStart"/>
      <w:r w:rsidRPr="00AD33CC">
        <w:rPr>
          <w:sz w:val="22"/>
          <w:szCs w:val="22"/>
        </w:rPr>
        <w:t>邏</w:t>
      </w:r>
      <w:proofErr w:type="gramEnd"/>
      <w:r w:rsidRPr="00AD33CC">
        <w:rPr>
          <w:sz w:val="22"/>
          <w:szCs w:val="22"/>
        </w:rPr>
        <w:t>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伽字門</w:t>
      </w:r>
      <w:proofErr w:type="gramEnd"/>
      <w:r w:rsidRPr="00AD33CC">
        <w:rPr>
          <w:rFonts w:eastAsia="標楷體" w:hint="eastAsia"/>
          <w:sz w:val="22"/>
          <w:szCs w:val="22"/>
        </w:rPr>
        <w:t>，入諸法去者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73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《大正藏》原作「婆」，</w:t>
      </w:r>
      <w:proofErr w:type="gramStart"/>
      <w:r w:rsidRPr="00AD33CC">
        <w:rPr>
          <w:rFonts w:hint="eastAsia"/>
          <w:sz w:val="22"/>
          <w:szCs w:val="22"/>
        </w:rPr>
        <w:t>今依《摩訶般若波羅蜜經》</w:t>
      </w:r>
      <w:proofErr w:type="gramEnd"/>
      <w:r w:rsidRPr="00AD33CC">
        <w:rPr>
          <w:rFonts w:hint="eastAsia"/>
          <w:sz w:val="22"/>
          <w:szCs w:val="22"/>
        </w:rPr>
        <w:t>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b/>
          <w:sz w:val="22"/>
          <w:szCs w:val="22"/>
          <w:u w:val="single"/>
        </w:rPr>
        <w:t>娑</w:t>
      </w:r>
      <w:r w:rsidRPr="00AD33CC">
        <w:rPr>
          <w:rFonts w:eastAsia="標楷體" w:hint="eastAsia"/>
          <w:sz w:val="22"/>
          <w:szCs w:val="22"/>
        </w:rPr>
        <w:t>字門</w:t>
      </w:r>
      <w:proofErr w:type="gramEnd"/>
      <w:r w:rsidRPr="00AD33CC">
        <w:rPr>
          <w:rFonts w:eastAsia="標楷體" w:hint="eastAsia"/>
          <w:sz w:val="22"/>
          <w:szCs w:val="22"/>
        </w:rPr>
        <w:t>，入諸法時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，諸法時</w:t>
      </w:r>
      <w:proofErr w:type="gramStart"/>
      <w:r w:rsidRPr="00AD33CC">
        <w:rPr>
          <w:rFonts w:eastAsia="標楷體" w:hint="eastAsia"/>
          <w:sz w:val="22"/>
          <w:szCs w:val="22"/>
        </w:rPr>
        <w:t>來轉故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）將「婆」改作「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」。</w:t>
      </w:r>
    </w:p>
  </w:footnote>
  <w:footnote w:id="174">
    <w:p w:rsidR="002263F2" w:rsidRPr="00AD33CC" w:rsidRDefault="002263F2" w:rsidP="00CD525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proofErr w:type="gramStart"/>
      <w:r w:rsidRPr="00AD33CC">
        <w:rPr>
          <w:sz w:val="22"/>
          <w:szCs w:val="22"/>
        </w:rPr>
        <w:t>薩</w:t>
      </w:r>
      <w:proofErr w:type="gramEnd"/>
      <w:r w:rsidRPr="00AD33CC">
        <w:rPr>
          <w:sz w:val="22"/>
          <w:szCs w:val="22"/>
        </w:rPr>
        <w:t>＝婆【宋】【宮】，＝</w:t>
      </w:r>
      <w:proofErr w:type="gramStart"/>
      <w:r w:rsidRPr="00AD33CC">
        <w:rPr>
          <w:sz w:val="22"/>
          <w:szCs w:val="22"/>
        </w:rPr>
        <w:t>娑</w:t>
      </w:r>
      <w:proofErr w:type="gramEnd"/>
      <w:r w:rsidRPr="00AD33CC">
        <w:rPr>
          <w:sz w:val="22"/>
          <w:szCs w:val="22"/>
        </w:rPr>
        <w:t>【元】【明】【聖】【石】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.35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CD525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）《大正藏》原作「</w:t>
      </w:r>
      <w:proofErr w:type="gramStart"/>
      <w:r w:rsidRPr="00AD33CC">
        <w:rPr>
          <w:rFonts w:hint="eastAsia"/>
          <w:sz w:val="22"/>
          <w:szCs w:val="22"/>
        </w:rPr>
        <w:t>薩</w:t>
      </w:r>
      <w:proofErr w:type="gramEnd"/>
      <w:r w:rsidRPr="00AD33CC">
        <w:rPr>
          <w:rFonts w:hint="eastAsia"/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今依</w:t>
      </w:r>
      <w:r w:rsidRPr="00AD33CC">
        <w:rPr>
          <w:sz w:val="22"/>
          <w:szCs w:val="22"/>
        </w:rPr>
        <w:t>【元】</w:t>
      </w:r>
      <w:proofErr w:type="gramEnd"/>
      <w:r w:rsidRPr="00AD33CC">
        <w:rPr>
          <w:sz w:val="22"/>
          <w:szCs w:val="22"/>
        </w:rPr>
        <w:t>【明】【聖】【石】</w:t>
      </w:r>
      <w:r w:rsidRPr="00AD33CC">
        <w:rPr>
          <w:rFonts w:hint="eastAsia"/>
          <w:sz w:val="22"/>
          <w:szCs w:val="22"/>
        </w:rPr>
        <w:t>作「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」，與前說「</w:t>
      </w:r>
      <w:proofErr w:type="gramStart"/>
      <w:r w:rsidRPr="00AD33CC">
        <w:rPr>
          <w:rFonts w:hint="eastAsia"/>
          <w:sz w:val="22"/>
          <w:szCs w:val="22"/>
        </w:rPr>
        <w:t>娑</w:t>
      </w:r>
      <w:proofErr w:type="gramEnd"/>
      <w:r w:rsidRPr="00AD33CC">
        <w:rPr>
          <w:rFonts w:hint="eastAsia"/>
          <w:sz w:val="22"/>
          <w:szCs w:val="22"/>
        </w:rPr>
        <w:t>」字一致。</w:t>
      </w:r>
    </w:p>
  </w:footnote>
  <w:footnote w:id="175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魔＝磨磨【宋】【元】【明】【宮】【聖】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「</w:t>
      </w:r>
      <w:proofErr w:type="spellStart"/>
      <w:r w:rsidRPr="00AD33CC">
        <w:rPr>
          <w:rFonts w:eastAsia="Roman Unicode"/>
          <w:sz w:val="22"/>
          <w:szCs w:val="22"/>
        </w:rPr>
        <w:t>gaḍa</w:t>
      </w:r>
      <w:proofErr w:type="spellEnd"/>
      <w:r w:rsidRPr="00AD33CC">
        <w:rPr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</w:t>
      </w:r>
      <w:proofErr w:type="gramStart"/>
      <w:r w:rsidRPr="00AD33CC">
        <w:rPr>
          <w:rFonts w:hint="eastAsia"/>
          <w:sz w:val="22"/>
          <w:szCs w:val="22"/>
        </w:rPr>
        <w:t>──</w:t>
      </w:r>
      <w:proofErr w:type="gramEnd"/>
      <w:r w:rsidRPr="00AD33CC">
        <w:rPr>
          <w:rFonts w:hint="eastAsia"/>
          <w:sz w:val="22"/>
          <w:szCs w:val="22"/>
        </w:rPr>
        <w:t>山田龍城教授存疑。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陀</w:t>
      </w:r>
      <w:proofErr w:type="gramEnd"/>
      <w:r w:rsidRPr="00AD33CC">
        <w:rPr>
          <w:rFonts w:hint="eastAsia"/>
          <w:sz w:val="22"/>
          <w:szCs w:val="22"/>
        </w:rPr>
        <w:t>＝他【宋】【元】【明】【宮】【聖】【石】。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2263F2" w:rsidRPr="00AD33CC" w:rsidRDefault="002263F2" w:rsidP="00CD525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四句如去：（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如來死後有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2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3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有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4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</w:t>
      </w:r>
      <w:proofErr w:type="gramStart"/>
      <w:r w:rsidRPr="00AD33CC">
        <w:rPr>
          <w:kern w:val="0"/>
          <w:sz w:val="22"/>
          <w:szCs w:val="22"/>
        </w:rPr>
        <w:t>死後非有</w:t>
      </w:r>
      <w:proofErr w:type="gramEnd"/>
      <w:r w:rsidRPr="00AD33CC">
        <w:rPr>
          <w:kern w:val="0"/>
          <w:sz w:val="22"/>
          <w:szCs w:val="22"/>
        </w:rPr>
        <w:t>非無。</w:t>
      </w:r>
    </w:p>
  </w:footnote>
  <w:footnote w:id="179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音＝字【宮】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sz w:val="22"/>
          <w:szCs w:val="22"/>
        </w:rPr>
        <w:t>簸</w:t>
      </w:r>
      <w:proofErr w:type="gramEnd"/>
      <w:r w:rsidRPr="00AD33CC">
        <w:rPr>
          <w:sz w:val="22"/>
          <w:szCs w:val="22"/>
        </w:rPr>
        <w:t>＝波【宋】【元】【明】【宮】【聖】【石】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賒字門，入諸</w:t>
      </w:r>
      <w:proofErr w:type="gramEnd"/>
      <w:r w:rsidRPr="00AD33CC">
        <w:rPr>
          <w:rFonts w:eastAsia="標楷體" w:hint="eastAsia"/>
          <w:sz w:val="22"/>
          <w:szCs w:val="22"/>
        </w:rPr>
        <w:t>法定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</w:t>
      </w:r>
    </w:p>
  </w:footnote>
  <w:footnote w:id="183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阿他＝阿利他【元】【明】。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可＋（得）【宋】【元】【明】【宮】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2263F2" w:rsidRPr="00AD33CC" w:rsidRDefault="002263F2" w:rsidP="0077166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）尛＝麼【宋】【元】【明】【宮】下同</w:t>
      </w:r>
      <w:r w:rsidRPr="00AD33CC">
        <w:rPr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.51</w:t>
      </w:r>
      <w:proofErr w:type="gramStart"/>
      <w:r w:rsidRPr="00AD33CC">
        <w:rPr>
          <w:sz w:val="22"/>
          <w:szCs w:val="22"/>
        </w:rPr>
        <w:t>）</w:t>
      </w:r>
      <w:proofErr w:type="gramEnd"/>
    </w:p>
    <w:p w:rsidR="002263F2" w:rsidRPr="00AD33CC" w:rsidRDefault="002263F2" w:rsidP="00771660">
      <w:pPr>
        <w:pStyle w:val="a4"/>
        <w:spacing w:line="300" w:lineRule="exac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新細明體"/>
          <w:sz w:val="22"/>
          <w:szCs w:val="22"/>
        </w:rPr>
        <w:t>）尛：同</w:t>
      </w:r>
      <w:r w:rsidRPr="00AD33CC">
        <w:rPr>
          <w:sz w:val="22"/>
          <w:szCs w:val="22"/>
        </w:rPr>
        <w:t>“</w:t>
      </w:r>
      <w:r w:rsidRPr="00AD33CC">
        <w:rPr>
          <w:rFonts w:hAnsi="新細明體"/>
          <w:sz w:val="22"/>
          <w:szCs w:val="22"/>
        </w:rPr>
        <w:t>麼</w:t>
      </w:r>
      <w:r w:rsidRPr="00AD33CC">
        <w:rPr>
          <w:sz w:val="22"/>
          <w:szCs w:val="22"/>
        </w:rPr>
        <w:t>”</w:t>
      </w:r>
      <w:r w:rsidRPr="00AD33CC">
        <w:rPr>
          <w:rFonts w:hAnsi="新細明體"/>
          <w:sz w:val="22"/>
          <w:szCs w:val="22"/>
        </w:rPr>
        <w:t>。</w:t>
      </w:r>
      <w:proofErr w:type="gramStart"/>
      <w:r w:rsidRPr="00AD33CC">
        <w:rPr>
          <w:rFonts w:hAnsi="新細明體" w:hint="eastAsia"/>
          <w:sz w:val="22"/>
          <w:szCs w:val="22"/>
        </w:rPr>
        <w:t>（</w:t>
      </w:r>
      <w:proofErr w:type="gramEnd"/>
      <w:r w:rsidRPr="00AD33CC">
        <w:rPr>
          <w:rFonts w:hAnsi="新細明體" w:hint="eastAsia"/>
          <w:sz w:val="22"/>
          <w:szCs w:val="22"/>
        </w:rPr>
        <w:t>《漢語大字典》</w:t>
      </w:r>
      <w:proofErr w:type="gramStart"/>
      <w:r w:rsidRPr="00AD33CC">
        <w:rPr>
          <w:rFonts w:hAnsi="新細明體" w:hint="eastAsia"/>
          <w:sz w:val="22"/>
          <w:szCs w:val="22"/>
        </w:rPr>
        <w:t>（</w:t>
      </w:r>
      <w:proofErr w:type="gramEnd"/>
      <w:r w:rsidRPr="00AD33CC">
        <w:rPr>
          <w:rFonts w:hAnsi="新細明體" w:hint="eastAsia"/>
          <w:sz w:val="22"/>
          <w:szCs w:val="22"/>
        </w:rPr>
        <w:t>一</w:t>
      </w:r>
      <w:proofErr w:type="gramStart"/>
      <w:r w:rsidRPr="00AD33CC">
        <w:rPr>
          <w:rFonts w:hAnsi="新細明體" w:hint="eastAsia"/>
          <w:sz w:val="22"/>
          <w:szCs w:val="22"/>
        </w:rPr>
        <w:t>）</w:t>
      </w:r>
      <w:proofErr w:type="gramEnd"/>
      <w:r w:rsidRPr="00AD33CC">
        <w:rPr>
          <w:rFonts w:hAnsi="新細明體" w:hint="eastAsia"/>
          <w:sz w:val="22"/>
          <w:szCs w:val="22"/>
        </w:rPr>
        <w:t>，</w:t>
      </w:r>
      <w:r w:rsidRPr="00AD33CC">
        <w:rPr>
          <w:rFonts w:hAnsi="新細明體" w:hint="eastAsia"/>
          <w:sz w:val="22"/>
          <w:szCs w:val="22"/>
        </w:rPr>
        <w:t>p.564</w:t>
      </w:r>
      <w:proofErr w:type="gramStart"/>
      <w:r w:rsidRPr="00AD33CC">
        <w:rPr>
          <w:rFonts w:hAnsi="新細明體" w:hint="eastAsia"/>
          <w:sz w:val="22"/>
          <w:szCs w:val="22"/>
        </w:rPr>
        <w:t>）</w:t>
      </w:r>
      <w:proofErr w:type="gramEnd"/>
    </w:p>
  </w:footnote>
  <w:footnote w:id="186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火夜＝</w:t>
      </w:r>
      <w:proofErr w:type="gramStart"/>
      <w:r w:rsidRPr="00AD33CC">
        <w:rPr>
          <w:rFonts w:hint="eastAsia"/>
          <w:sz w:val="22"/>
          <w:szCs w:val="22"/>
        </w:rPr>
        <w:t>火婆夜【明】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2263F2" w:rsidRPr="00AD33CC" w:rsidRDefault="002263F2" w:rsidP="0077166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上＝土【宋】【元】【明】【宮】【聖】【石】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proofErr w:type="gramStart"/>
      <w:r w:rsidRPr="00AD33CC">
        <w:rPr>
          <w:sz w:val="22"/>
          <w:szCs w:val="22"/>
        </w:rPr>
        <w:t>）</w:t>
      </w:r>
      <w:proofErr w:type="gramEnd"/>
    </w:p>
    <w:p w:rsidR="002263F2" w:rsidRPr="00AD33CC" w:rsidRDefault="002263F2" w:rsidP="0077166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上</w:t>
      </w:r>
      <w:r w:rsidRPr="00AD33CC">
        <w:rPr>
          <w:sz w:val="22"/>
          <w:szCs w:val="22"/>
        </w:rPr>
        <w:t>」，</w:t>
      </w:r>
      <w:proofErr w:type="gramStart"/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</w:t>
      </w:r>
      <w:proofErr w:type="gramEnd"/>
      <w:r w:rsidRPr="00AD33CC">
        <w:rPr>
          <w:sz w:val="22"/>
          <w:szCs w:val="22"/>
        </w:rPr>
        <w:t>作「</w:t>
      </w:r>
      <w:r w:rsidRPr="00AD33CC">
        <w:rPr>
          <w:rFonts w:hint="eastAsia"/>
          <w:sz w:val="22"/>
          <w:szCs w:val="22"/>
        </w:rPr>
        <w:t>土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C"/>
        </w:smartTagPr>
        <w:r w:rsidRPr="00AD33CC">
          <w:rPr>
            <w:rFonts w:hint="eastAsia"/>
            <w:sz w:val="22"/>
            <w:szCs w:val="22"/>
          </w:rPr>
          <w:t>868c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188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 xml:space="preserve"> [</w:t>
      </w:r>
      <w:proofErr w:type="gramStart"/>
      <w:r w:rsidRPr="00AD33CC">
        <w:rPr>
          <w:sz w:val="22"/>
          <w:szCs w:val="22"/>
        </w:rPr>
        <w:t>＊</w:t>
      </w:r>
      <w:proofErr w:type="gramEnd"/>
      <w:r w:rsidRPr="00AD33CC">
        <w:rPr>
          <w:sz w:val="22"/>
          <w:szCs w:val="22"/>
        </w:rPr>
        <w:t>1 2]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他那</w:t>
      </w:r>
      <w:r w:rsidRPr="00AD33CC">
        <w:rPr>
          <w:rFonts w:hint="eastAsia"/>
          <w:sz w:val="22"/>
          <w:szCs w:val="22"/>
        </w:rPr>
        <w:t>，</w:t>
      </w:r>
      <w:proofErr w:type="gramStart"/>
      <w:r w:rsidRPr="00AD33CC">
        <w:rPr>
          <w:sz w:val="22"/>
          <w:szCs w:val="22"/>
        </w:rPr>
        <w:t>秦言處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proofErr w:type="gramStart"/>
      <w:r w:rsidRPr="00AD33CC">
        <w:rPr>
          <w:sz w:val="22"/>
          <w:szCs w:val="22"/>
        </w:rPr>
        <w:t>拏</w:t>
      </w:r>
      <w:proofErr w:type="gramEnd"/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秦言不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頗字門</w:t>
      </w:r>
      <w:proofErr w:type="gramEnd"/>
      <w:r w:rsidRPr="00AD33CC">
        <w:rPr>
          <w:rFonts w:eastAsia="標楷體" w:hint="eastAsia"/>
          <w:sz w:val="22"/>
          <w:szCs w:val="22"/>
        </w:rPr>
        <w:t>，入諸法遍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</w:p>
  </w:footnote>
  <w:footnote w:id="192">
    <w:p w:rsidR="002263F2" w:rsidRPr="00AD33CC" w:rsidRDefault="002263F2" w:rsidP="0077166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〔法〕－【宋】【元】【明】【宮】【聖】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sz w:val="22"/>
          <w:szCs w:val="22"/>
        </w:rPr>
        <w:t>（</w:t>
      </w:r>
      <w:proofErr w:type="gramEnd"/>
      <w:r w:rsidRPr="00AD33CC">
        <w:rPr>
          <w:sz w:val="22"/>
          <w:szCs w:val="22"/>
        </w:rPr>
        <w:t>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proofErr w:type="gramStart"/>
      <w:r w:rsidRPr="00AD33CC">
        <w:rPr>
          <w:sz w:val="22"/>
          <w:szCs w:val="22"/>
        </w:rPr>
        <w:t>）</w:t>
      </w:r>
      <w:proofErr w:type="gramEnd"/>
    </w:p>
  </w:footnote>
  <w:footnote w:id="193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醝字門</w:t>
      </w:r>
      <w:proofErr w:type="gramEnd"/>
      <w:r w:rsidRPr="00AD33CC">
        <w:rPr>
          <w:rFonts w:eastAsia="標楷體" w:hint="eastAsia"/>
          <w:sz w:val="22"/>
          <w:szCs w:val="22"/>
        </w:rPr>
        <w:t>，入諸法</w:t>
      </w:r>
      <w:proofErr w:type="gramStart"/>
      <w:r w:rsidRPr="00AD33CC">
        <w:rPr>
          <w:rFonts w:eastAsia="標楷體" w:hint="eastAsia"/>
          <w:sz w:val="22"/>
          <w:szCs w:val="22"/>
        </w:rPr>
        <w:t>醝</w:t>
      </w:r>
      <w:proofErr w:type="gramEnd"/>
      <w:r w:rsidRPr="00AD33CC">
        <w:rPr>
          <w:rFonts w:eastAsia="標楷體" w:hint="eastAsia"/>
          <w:sz w:val="22"/>
          <w:szCs w:val="22"/>
        </w:rPr>
        <w:t>字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8-9</w:t>
      </w:r>
      <w:r w:rsidRPr="00AD33CC">
        <w:rPr>
          <w:rFonts w:hint="eastAsia"/>
          <w:sz w:val="22"/>
          <w:szCs w:val="22"/>
        </w:rPr>
        <w:t>）</w:t>
      </w:r>
    </w:p>
  </w:footnote>
  <w:footnote w:id="194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遮字門</w:t>
      </w:r>
      <w:proofErr w:type="gramEnd"/>
      <w:r w:rsidRPr="00AD33CC">
        <w:rPr>
          <w:rFonts w:eastAsia="標楷體" w:hint="eastAsia"/>
          <w:sz w:val="22"/>
          <w:szCs w:val="22"/>
        </w:rPr>
        <w:t>，入諸法行</w:t>
      </w:r>
      <w:proofErr w:type="gramStart"/>
      <w:r w:rsidRPr="00AD33CC">
        <w:rPr>
          <w:rFonts w:eastAsia="標楷體" w:hint="eastAsia"/>
          <w:sz w:val="22"/>
          <w:szCs w:val="22"/>
        </w:rPr>
        <w:t>不可得故</w:t>
      </w:r>
      <w:proofErr w:type="gramEnd"/>
      <w:r w:rsidRPr="00AD33CC">
        <w:rPr>
          <w:rFonts w:eastAsia="標楷體" w:hint="eastAsia"/>
          <w:sz w:val="22"/>
          <w:szCs w:val="22"/>
        </w:rPr>
        <w:t>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</w:footnote>
  <w:footnote w:id="195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proofErr w:type="gramStart"/>
      <w:r w:rsidRPr="00AD33CC">
        <w:rPr>
          <w:rFonts w:hint="eastAsia"/>
          <w:sz w:val="22"/>
          <w:szCs w:val="22"/>
        </w:rPr>
        <w:t>吒</w:t>
      </w:r>
      <w:proofErr w:type="gramEnd"/>
      <w:r w:rsidRPr="00AD33CC">
        <w:rPr>
          <w:rFonts w:hint="eastAsia"/>
          <w:sz w:val="22"/>
          <w:szCs w:val="22"/>
        </w:rPr>
        <w:t>＝多【宋】【元】【明】【宮】【聖】【石】。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茶＝荼【宋】【元】【明】【宮】【聖】【石】下同。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.9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  <w:p w:rsidR="002263F2" w:rsidRPr="00AD33CC" w:rsidRDefault="002263F2" w:rsidP="00AE4FD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案：《大正藏》原作「茶」，</w:t>
      </w:r>
      <w:proofErr w:type="gramStart"/>
      <w:r w:rsidRPr="00AD33CC">
        <w:rPr>
          <w:rFonts w:hint="eastAsia"/>
          <w:sz w:val="22"/>
          <w:szCs w:val="22"/>
        </w:rPr>
        <w:t>今依【宋】</w:t>
      </w:r>
      <w:proofErr w:type="gramEnd"/>
      <w:r w:rsidRPr="00AD33CC">
        <w:rPr>
          <w:rFonts w:hint="eastAsia"/>
          <w:sz w:val="22"/>
          <w:szCs w:val="22"/>
        </w:rPr>
        <w:t>【元】【明】【宮】【聖】【石】作「荼」。</w:t>
      </w:r>
    </w:p>
  </w:footnote>
  <w:footnote w:id="197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：「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eastAsia="標楷體" w:hint="eastAsia"/>
          <w:sz w:val="22"/>
          <w:szCs w:val="22"/>
        </w:rPr>
        <w:t>荼字門</w:t>
      </w:r>
      <w:proofErr w:type="gramEnd"/>
      <w:r w:rsidRPr="00AD33CC">
        <w:rPr>
          <w:rFonts w:eastAsia="標楷體" w:hint="eastAsia"/>
          <w:sz w:val="22"/>
          <w:szCs w:val="22"/>
        </w:rPr>
        <w:t>，入諸法</w:t>
      </w:r>
      <w:proofErr w:type="gramStart"/>
      <w:r w:rsidRPr="00AD33CC">
        <w:rPr>
          <w:rFonts w:eastAsia="標楷體" w:hint="eastAsia"/>
          <w:sz w:val="22"/>
          <w:szCs w:val="22"/>
        </w:rPr>
        <w:t>邊竟處故不</w:t>
      </w:r>
      <w:proofErr w:type="gramEnd"/>
      <w:r w:rsidRPr="00AD33CC">
        <w:rPr>
          <w:rFonts w:eastAsia="標楷體" w:hint="eastAsia"/>
          <w:sz w:val="22"/>
          <w:szCs w:val="22"/>
        </w:rPr>
        <w:t>終不生。</w:t>
      </w:r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98">
    <w:p w:rsidR="002263F2" w:rsidRPr="00AD33CC" w:rsidRDefault="002263F2" w:rsidP="00AE4FD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〔更〕－【宋】【元】【明】【宮】【聖】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.10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199">
    <w:p w:rsidR="002263F2" w:rsidRPr="00AD33CC" w:rsidRDefault="002263F2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┌知作</w:t>
      </w:r>
      <w:proofErr w:type="gramEnd"/>
      <w:r w:rsidRPr="00AD33CC">
        <w:rPr>
          <w:rFonts w:hint="eastAsia"/>
          <w:sz w:val="22"/>
          <w:szCs w:val="22"/>
        </w:rPr>
        <w:t>種種門說法</w:t>
      </w:r>
    </w:p>
    <w:p w:rsidR="002263F2" w:rsidRPr="00AD33CC" w:rsidRDefault="002263F2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知為何事故說</w:t>
      </w:r>
    </w:p>
    <w:p w:rsidR="002263F2" w:rsidRPr="00AD33CC" w:rsidRDefault="002263F2" w:rsidP="00B0503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得經旨趣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知以</w:t>
      </w:r>
      <w:proofErr w:type="gramStart"/>
      <w:r w:rsidRPr="00AD33CC">
        <w:rPr>
          <w:rFonts w:hint="eastAsia"/>
          <w:sz w:val="22"/>
          <w:szCs w:val="22"/>
        </w:rPr>
        <w:t>方便故說</w:t>
      </w:r>
      <w:proofErr w:type="gramEnd"/>
    </w:p>
    <w:p w:rsidR="002263F2" w:rsidRPr="00AD33CC" w:rsidRDefault="002263F2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│知示理趣故說</w:t>
      </w:r>
      <w:proofErr w:type="gramEnd"/>
    </w:p>
    <w:p w:rsidR="002263F2" w:rsidRPr="00AD33CC" w:rsidRDefault="002263F2" w:rsidP="00B05038">
      <w:pPr>
        <w:tabs>
          <w:tab w:val="left" w:pos="121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>知以大悲</w:t>
      </w:r>
      <w:proofErr w:type="gramStart"/>
      <w:r w:rsidRPr="00AD33CC">
        <w:rPr>
          <w:rFonts w:hint="eastAsia"/>
          <w:sz w:val="22"/>
          <w:szCs w:val="22"/>
        </w:rPr>
        <w:t>心故說</w:t>
      </w:r>
      <w:proofErr w:type="gramEnd"/>
      <w:r>
        <w:rPr>
          <w:rFonts w:hint="eastAsia"/>
          <w:sz w:val="22"/>
          <w:szCs w:val="22"/>
        </w:rPr>
        <w:t xml:space="preserve">　　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p.132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2263F2" w:rsidRPr="00AD33CC" w:rsidRDefault="002263F2" w:rsidP="00044E1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）參見《思益梵天所問經》卷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</w:t>
      </w:r>
      <w:r w:rsidRPr="00AD33CC">
        <w:rPr>
          <w:sz w:val="22"/>
          <w:szCs w:val="22"/>
        </w:rPr>
        <w:t>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AD33CC">
          <w:rPr>
            <w:sz w:val="22"/>
            <w:szCs w:val="22"/>
          </w:rPr>
          <w:t>-42a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  <w:p w:rsidR="002263F2" w:rsidRPr="00AD33CC" w:rsidRDefault="002263F2" w:rsidP="00044E1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）另參見印順法師，《初期大乘佛教之起源與開展》，</w:t>
      </w:r>
      <w:r w:rsidRPr="00AD33CC">
        <w:rPr>
          <w:rFonts w:hint="eastAsia"/>
          <w:sz w:val="22"/>
          <w:szCs w:val="22"/>
        </w:rPr>
        <w:t>pp.1235-1237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pp.1327-1328</w:t>
      </w:r>
      <w:r w:rsidRPr="00AD33CC">
        <w:rPr>
          <w:rFonts w:hint="eastAsia"/>
          <w:sz w:val="22"/>
          <w:szCs w:val="22"/>
        </w:rPr>
        <w:t>。</w:t>
      </w:r>
    </w:p>
    <w:p w:rsidR="002263F2" w:rsidRPr="00AD33CC" w:rsidRDefault="002263F2" w:rsidP="00044E1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）得經旨趣：</w:t>
      </w:r>
      <w:proofErr w:type="gramStart"/>
      <w:r w:rsidRPr="00AD33CC">
        <w:rPr>
          <w:rFonts w:hint="eastAsia"/>
          <w:sz w:val="22"/>
          <w:szCs w:val="22"/>
        </w:rPr>
        <w:t>知佛五種</w:t>
      </w:r>
      <w:proofErr w:type="gramEnd"/>
      <w:r w:rsidRPr="00AD33CC">
        <w:rPr>
          <w:rFonts w:hint="eastAsia"/>
          <w:sz w:val="22"/>
          <w:szCs w:val="22"/>
        </w:rPr>
        <w:t>說法。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2263F2" w:rsidRPr="00AD33CC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名</w:t>
      </w:r>
      <w:proofErr w:type="gramStart"/>
      <w:r w:rsidRPr="00AD33CC">
        <w:rPr>
          <w:rFonts w:hint="eastAsia"/>
          <w:sz w:val="22"/>
          <w:szCs w:val="22"/>
        </w:rPr>
        <w:t>空義空觀</w:t>
      </w:r>
      <w:proofErr w:type="gramEnd"/>
      <w:r w:rsidRPr="00AD33CC">
        <w:rPr>
          <w:rFonts w:hint="eastAsia"/>
          <w:sz w:val="22"/>
          <w:szCs w:val="22"/>
        </w:rPr>
        <w:t>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2263F2" w:rsidRPr="00AD33CC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：</w:t>
      </w:r>
    </w:p>
    <w:p w:rsidR="002263F2" w:rsidRPr="00AD33CC" w:rsidRDefault="002263F2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五眾，參見《大智度論》卷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6"/>
          <w:attr w:name="UnitName" w:val="a"/>
        </w:smartTagPr>
        <w:r w:rsidRPr="00AD33CC">
          <w:rPr>
            <w:rFonts w:hint="eastAsia"/>
            <w:sz w:val="22"/>
            <w:szCs w:val="22"/>
          </w:rPr>
          <w:t>-326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十二因緣，參見《大智度論》卷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四緣，參見《大智度論》卷</w:t>
      </w:r>
      <w:r w:rsidRPr="00AD33CC">
        <w:rPr>
          <w:rFonts w:hint="eastAsia"/>
          <w:sz w:val="22"/>
          <w:szCs w:val="22"/>
        </w:rPr>
        <w:t>32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-297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）。</w:t>
      </w:r>
    </w:p>
  </w:footnote>
  <w:footnote w:id="203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：知眾生上下根智力，參見《大智度論》卷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238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Tru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-239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26</w:t>
      </w:r>
      <w:r w:rsidRPr="00B209B3">
        <w:rPr>
          <w:rFonts w:hint="eastAsia"/>
          <w:sz w:val="22"/>
          <w:szCs w:val="22"/>
        </w:rPr>
        <w:t>）。</w:t>
      </w:r>
    </w:p>
  </w:footnote>
  <w:footnote w:id="204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：知他心智力，參見《大智度論》卷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28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265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6"/>
          <w:attr w:name="UnitName" w:val="C"/>
        </w:smartTagPr>
        <w:r w:rsidRPr="00B209B3">
          <w:rPr>
            <w:rFonts w:hint="eastAsia"/>
            <w:sz w:val="22"/>
            <w:szCs w:val="22"/>
          </w:rPr>
          <w:t>-266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11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98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6-10</w:t>
      </w:r>
      <w:r w:rsidRPr="00B209B3">
        <w:rPr>
          <w:rFonts w:hint="eastAsia"/>
          <w:sz w:val="22"/>
          <w:szCs w:val="22"/>
        </w:rPr>
        <w:t>）。</w:t>
      </w:r>
    </w:p>
  </w:footnote>
  <w:footnote w:id="205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</w:t>
      </w:r>
      <w:proofErr w:type="gramStart"/>
      <w:r w:rsidRPr="00B209B3">
        <w:rPr>
          <w:rFonts w:hint="eastAsia"/>
          <w:sz w:val="22"/>
          <w:szCs w:val="22"/>
        </w:rPr>
        <w:t>天耳，</w:t>
      </w:r>
      <w:proofErr w:type="gramEnd"/>
      <w:r w:rsidRPr="00B209B3">
        <w:rPr>
          <w:rFonts w:hint="eastAsia"/>
          <w:sz w:val="22"/>
          <w:szCs w:val="22"/>
        </w:rPr>
        <w:t>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13-18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B209B3">
          <w:rPr>
            <w:rFonts w:hint="eastAsia"/>
            <w:sz w:val="22"/>
            <w:szCs w:val="22"/>
          </w:rPr>
          <w:t>98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28-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2</w:t>
      </w:r>
      <w:r w:rsidRPr="00B209B3">
        <w:rPr>
          <w:rFonts w:hint="eastAsia"/>
          <w:sz w:val="22"/>
          <w:szCs w:val="22"/>
        </w:rPr>
        <w:t>）。</w:t>
      </w:r>
    </w:p>
  </w:footnote>
  <w:footnote w:id="206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：宿命智力，參見《大智度論》卷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B209B3">
          <w:rPr>
            <w:rFonts w:hint="eastAsia"/>
            <w:sz w:val="22"/>
            <w:szCs w:val="22"/>
          </w:rPr>
          <w:t>240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25-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</w:t>
      </w:r>
      <w:r w:rsidRPr="00B209B3">
        <w:rPr>
          <w:rFonts w:hint="eastAsia"/>
          <w:sz w:val="22"/>
          <w:szCs w:val="22"/>
        </w:rPr>
        <w:t>）。</w:t>
      </w:r>
    </w:p>
  </w:footnote>
  <w:footnote w:id="207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：處</w:t>
      </w:r>
      <w:proofErr w:type="gramStart"/>
      <w:r w:rsidRPr="00B209B3">
        <w:rPr>
          <w:rFonts w:hint="eastAsia"/>
          <w:sz w:val="22"/>
          <w:szCs w:val="22"/>
        </w:rPr>
        <w:t>非處力</w:t>
      </w:r>
      <w:proofErr w:type="gramEnd"/>
      <w:r w:rsidRPr="00B209B3">
        <w:rPr>
          <w:rFonts w:hint="eastAsia"/>
          <w:sz w:val="22"/>
          <w:szCs w:val="22"/>
        </w:rPr>
        <w:t>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B209B3">
          <w:rPr>
            <w:rFonts w:hint="eastAsia"/>
            <w:sz w:val="22"/>
            <w:szCs w:val="22"/>
          </w:rPr>
          <w:t>237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13-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9</w:t>
      </w:r>
      <w:r w:rsidRPr="00B209B3">
        <w:rPr>
          <w:rFonts w:hint="eastAsia"/>
          <w:sz w:val="22"/>
          <w:szCs w:val="22"/>
        </w:rPr>
        <w:t>）。</w:t>
      </w:r>
    </w:p>
  </w:footnote>
  <w:footnote w:id="208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案：</w:t>
      </w:r>
      <w:proofErr w:type="gramStart"/>
      <w:r w:rsidRPr="00B209B3">
        <w:rPr>
          <w:rFonts w:hint="eastAsia"/>
          <w:sz w:val="22"/>
          <w:szCs w:val="22"/>
        </w:rPr>
        <w:t>論缺第</w:t>
      </w:r>
      <w:r w:rsidRPr="00B209B3">
        <w:rPr>
          <w:rFonts w:hint="eastAsia"/>
          <w:sz w:val="22"/>
          <w:szCs w:val="22"/>
        </w:rPr>
        <w:t>18</w:t>
      </w:r>
      <w:r w:rsidRPr="00B209B3">
        <w:rPr>
          <w:rFonts w:hint="eastAsia"/>
          <w:sz w:val="22"/>
          <w:szCs w:val="22"/>
        </w:rPr>
        <w:t>項</w:t>
      </w:r>
      <w:proofErr w:type="gramEnd"/>
      <w:r w:rsidRPr="00B209B3">
        <w:rPr>
          <w:rFonts w:hint="eastAsia"/>
          <w:sz w:val="22"/>
          <w:szCs w:val="22"/>
        </w:rPr>
        <w:t>「</w:t>
      </w:r>
      <w:proofErr w:type="gramStart"/>
      <w:r w:rsidRPr="00B209B3">
        <w:rPr>
          <w:rFonts w:cs="細明體" w:hint="eastAsia"/>
          <w:sz w:val="22"/>
          <w:szCs w:val="22"/>
        </w:rPr>
        <w:t>得巧分別</w:t>
      </w:r>
      <w:proofErr w:type="gramEnd"/>
      <w:r w:rsidRPr="00B209B3">
        <w:rPr>
          <w:rFonts w:cs="細明體" w:hint="eastAsia"/>
          <w:sz w:val="22"/>
          <w:szCs w:val="22"/>
        </w:rPr>
        <w:t>生死通」［天眼通］。</w:t>
      </w:r>
    </w:p>
  </w:footnote>
  <w:footnote w:id="209">
    <w:p w:rsidR="002263F2" w:rsidRPr="00B209B3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＝</w:t>
      </w:r>
      <w:proofErr w:type="gramStart"/>
      <w:r w:rsidRPr="00B209B3">
        <w:rPr>
          <w:rFonts w:hint="eastAsia"/>
          <w:sz w:val="22"/>
          <w:szCs w:val="22"/>
        </w:rPr>
        <w:t>毘</w:t>
      </w:r>
      <w:proofErr w:type="gramEnd"/>
      <w:r w:rsidRPr="00B209B3">
        <w:rPr>
          <w:rFonts w:hint="eastAsia"/>
          <w:sz w:val="22"/>
          <w:szCs w:val="22"/>
        </w:rPr>
        <w:t>【石】，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＋（</w:t>
      </w:r>
      <w:proofErr w:type="gramStart"/>
      <w:r w:rsidRPr="00B209B3">
        <w:rPr>
          <w:rFonts w:hint="eastAsia"/>
          <w:sz w:val="22"/>
          <w:szCs w:val="22"/>
        </w:rPr>
        <w:t>鞞</w:t>
      </w:r>
      <w:proofErr w:type="gramEnd"/>
      <w:r w:rsidRPr="00B209B3">
        <w:rPr>
          <w:rFonts w:hint="eastAsia"/>
          <w:sz w:val="22"/>
          <w:szCs w:val="22"/>
        </w:rPr>
        <w:t>）【宮】。</w:t>
      </w:r>
      <w:proofErr w:type="gramStart"/>
      <w:r w:rsidRPr="00B209B3">
        <w:rPr>
          <w:rFonts w:hint="eastAsia"/>
          <w:sz w:val="22"/>
          <w:szCs w:val="22"/>
        </w:rPr>
        <w:t>（</w:t>
      </w:r>
      <w:proofErr w:type="gramEnd"/>
      <w:r w:rsidRPr="00B209B3">
        <w:rPr>
          <w:rFonts w:hint="eastAsia"/>
          <w:sz w:val="22"/>
          <w:szCs w:val="22"/>
        </w:rPr>
        <w:t>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409</w:t>
      </w:r>
      <w:r w:rsidRPr="00B209B3">
        <w:rPr>
          <w:rFonts w:eastAsia="Roman Unicode" w:cs="Roman Unicode" w:hint="eastAsia"/>
          <w:sz w:val="22"/>
          <w:szCs w:val="22"/>
        </w:rPr>
        <w:t>d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eastAsia="Roman Unicode" w:cs="Roman Unicode" w:hint="eastAsia"/>
          <w:sz w:val="22"/>
          <w:szCs w:val="22"/>
        </w:rPr>
        <w:t>n</w:t>
      </w:r>
      <w:r w:rsidRPr="00B209B3">
        <w:rPr>
          <w:rFonts w:hint="eastAsia"/>
          <w:sz w:val="22"/>
          <w:szCs w:val="22"/>
        </w:rPr>
        <w:t>.27</w:t>
      </w:r>
      <w:proofErr w:type="gramStart"/>
      <w:r w:rsidRPr="00B209B3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2263F2" w:rsidRPr="00AD33CC" w:rsidRDefault="002263F2" w:rsidP="00044E1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a3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</w:t>
      </w:r>
      <w:proofErr w:type="gramStart"/>
      <w:r w:rsidRPr="00B209B3">
        <w:rPr>
          <w:rFonts w:hint="eastAsia"/>
          <w:sz w:val="22"/>
          <w:szCs w:val="22"/>
        </w:rPr>
        <w:t>巧知往來</w:t>
      </w:r>
      <w:proofErr w:type="gramEnd"/>
      <w:r w:rsidRPr="00B209B3">
        <w:rPr>
          <w:rFonts w:hint="eastAsia"/>
          <w:sz w:val="22"/>
          <w:szCs w:val="22"/>
        </w:rPr>
        <w:t>坐起，參見《摩訶般若</w:t>
      </w:r>
      <w:r w:rsidRPr="00AD33CC">
        <w:rPr>
          <w:rFonts w:hint="eastAsia"/>
          <w:sz w:val="22"/>
          <w:szCs w:val="22"/>
        </w:rPr>
        <w:t>波羅蜜經》卷</w:t>
      </w:r>
      <w:r w:rsidRPr="00AD33CC">
        <w:rPr>
          <w:rFonts w:hint="eastAsia"/>
          <w:sz w:val="22"/>
          <w:szCs w:val="22"/>
        </w:rPr>
        <w:t>16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55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不退品〉（大正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AD33CC">
          <w:rPr>
            <w:rFonts w:hint="eastAsia"/>
            <w:sz w:val="22"/>
            <w:szCs w:val="22"/>
          </w:rPr>
          <w:t>339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19-22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56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堅固品〉（丹本〈轉不轉品〉）（大正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AD33CC">
          <w:rPr>
            <w:rFonts w:hint="eastAsia"/>
            <w:sz w:val="22"/>
            <w:szCs w:val="22"/>
          </w:rPr>
          <w:t>342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）。</w:t>
      </w:r>
    </w:p>
  </w:footnote>
  <w:footnote w:id="211">
    <w:p w:rsidR="002263F2" w:rsidRPr="00AD33CC" w:rsidRDefault="002263F2" w:rsidP="00196B9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七＝九【石】。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2263F2" w:rsidRPr="00AD33CC" w:rsidRDefault="002263F2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┌</w:t>
      </w:r>
      <w:proofErr w:type="gramEnd"/>
      <w:r w:rsidRPr="00AD33CC">
        <w:rPr>
          <w:rFonts w:hint="eastAsia"/>
          <w:sz w:val="22"/>
          <w:szCs w:val="22"/>
        </w:rPr>
        <w:t>日月</w:t>
      </w:r>
    </w:p>
    <w:p w:rsidR="002263F2" w:rsidRPr="00AD33CC" w:rsidRDefault="002263F2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│</w:t>
      </w:r>
      <w:proofErr w:type="gramEnd"/>
      <w:r w:rsidRPr="00AD33CC">
        <w:rPr>
          <w:rFonts w:hint="eastAsia"/>
          <w:sz w:val="22"/>
          <w:szCs w:val="22"/>
        </w:rPr>
        <w:t>世間月</w:t>
      </w:r>
    </w:p>
    <w:p w:rsidR="002263F2" w:rsidRPr="00AD33CC" w:rsidRDefault="002263F2" w:rsidP="00B05038">
      <w:pPr>
        <w:tabs>
          <w:tab w:val="left" w:pos="99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四種月</w:t>
      </w: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┤</w:t>
      </w:r>
      <w:proofErr w:type="gramEnd"/>
      <w:r w:rsidRPr="00AD33CC">
        <w:rPr>
          <w:rFonts w:hint="eastAsia"/>
          <w:sz w:val="22"/>
          <w:szCs w:val="22"/>
        </w:rPr>
        <w:t>月月</w:t>
      </w:r>
    </w:p>
    <w:p w:rsidR="002263F2" w:rsidRPr="00AD33CC" w:rsidRDefault="002263F2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D33CC">
        <w:rPr>
          <w:rFonts w:hint="eastAsia"/>
          <w:sz w:val="22"/>
          <w:szCs w:val="22"/>
        </w:rPr>
        <w:t>└</w:t>
      </w:r>
      <w:proofErr w:type="gramEnd"/>
      <w:r w:rsidRPr="00AD33CC">
        <w:rPr>
          <w:rFonts w:hint="eastAsia"/>
          <w:sz w:val="22"/>
          <w:szCs w:val="22"/>
        </w:rPr>
        <w:t xml:space="preserve">星宿月　　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p.133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3">
    <w:p w:rsidR="002263F2" w:rsidRPr="00AD33CC" w:rsidRDefault="002263F2" w:rsidP="00196B9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月＝日【石】。</w:t>
      </w:r>
      <w:proofErr w:type="gramStart"/>
      <w:r w:rsidRPr="00AD33CC">
        <w:rPr>
          <w:rFonts w:hint="eastAsia"/>
          <w:sz w:val="22"/>
          <w:szCs w:val="22"/>
        </w:rPr>
        <w:t>（</w:t>
      </w:r>
      <w:proofErr w:type="gramEnd"/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proofErr w:type="gramStart"/>
      <w:r w:rsidRPr="00AD33CC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2263F2" w:rsidRPr="00AD33CC" w:rsidRDefault="002263F2" w:rsidP="00196B9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）閏（</w:t>
      </w:r>
      <w:r w:rsidR="009E05AE">
        <w:rPr>
          <w:rFonts w:ascii="新細明體" w:hAnsi="新細明體" w:hint="eastAsia"/>
          <w:kern w:val="0"/>
        </w:rPr>
        <w:t>^</w:t>
      </w:r>
      <w:proofErr w:type="gramStart"/>
      <w:r w:rsidRPr="00AD33CC">
        <w:rPr>
          <w:rFonts w:ascii="標楷體" w:eastAsia="標楷體" w:hAnsi="標楷體" w:hint="eastAsia"/>
          <w:sz w:val="22"/>
          <w:szCs w:val="22"/>
        </w:rPr>
        <w:t>ㄖㄨㄣˋ</w:t>
      </w:r>
      <w:proofErr w:type="gramEnd"/>
      <w:r w:rsidR="009E05AE">
        <w:rPr>
          <w:rFonts w:ascii="新細明體" w:hAnsi="新細明體" w:hint="eastAsia"/>
          <w:kern w:val="0"/>
        </w:rPr>
        <w:t>^^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曆法術語。一回歸年的時間為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時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分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秒。陽曆把一年定為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天，所餘的時間約每四年積纍成一天，加在二月裡；農曆把一年定為</w:t>
      </w:r>
      <w:r w:rsidRPr="00AD33CC">
        <w:rPr>
          <w:rFonts w:hint="eastAsia"/>
          <w:sz w:val="22"/>
          <w:szCs w:val="22"/>
        </w:rPr>
        <w:t>354</w:t>
      </w:r>
      <w:r w:rsidRPr="00AD33CC">
        <w:rPr>
          <w:rFonts w:hint="eastAsia"/>
          <w:sz w:val="22"/>
          <w:szCs w:val="22"/>
        </w:rPr>
        <w:t>天或</w:t>
      </w:r>
      <w:r w:rsidRPr="00AD33CC">
        <w:rPr>
          <w:rFonts w:hint="eastAsia"/>
          <w:sz w:val="22"/>
          <w:szCs w:val="22"/>
        </w:rPr>
        <w:t>355</w:t>
      </w:r>
      <w:r w:rsidRPr="00AD33CC">
        <w:rPr>
          <w:rFonts w:hint="eastAsia"/>
          <w:sz w:val="22"/>
          <w:szCs w:val="22"/>
        </w:rPr>
        <w:t>天，所餘的時間約每三年積纍成一個月，加在一年裡。這樣的辦法，在曆法上叫做閏。（《漢語大詞典》（十二），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  <w:p w:rsidR="002263F2" w:rsidRPr="00401A3B" w:rsidRDefault="002263F2" w:rsidP="00196B9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）閏月：農曆一年較回歸年相差約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日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時，故須置閏，即三年閏一個月，五年閏兩個月，十九年閏七個月。每逢閏年所加的一個月叫閏月。最初放在歲末，稱“十三月”或“閏月”；後加在某月之後，稱“閏某月”。（《漢語大詞典》（十二），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F2" w:rsidRDefault="002263F2" w:rsidP="00087EAE">
    <w:pPr>
      <w:pStyle w:val="ae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F2" w:rsidRPr="00AD3536" w:rsidRDefault="002263F2">
    <w:pPr>
      <w:jc w:val="right"/>
      <w:rPr>
        <w:sz w:val="20"/>
        <w:szCs w:val="20"/>
      </w:rPr>
    </w:pPr>
    <w:r w:rsidRPr="00AD3536">
      <w:rPr>
        <w:sz w:val="20"/>
        <w:szCs w:val="20"/>
      </w:rPr>
      <w:t>第四冊：《大智度論》卷</w:t>
    </w:r>
    <w:r w:rsidRPr="00AD3536">
      <w:rPr>
        <w:sz w:val="20"/>
        <w:szCs w:val="20"/>
      </w:rPr>
      <w:t>048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8280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A6107"/>
    <w:multiLevelType w:val="hybridMultilevel"/>
    <w:tmpl w:val="73BEDDEE"/>
    <w:lvl w:ilvl="0" w:tplc="87E6299A">
      <w:start w:val="1"/>
      <w:numFmt w:val="taiwaneseCountingThousand"/>
      <w:lvlText w:val="（%1）"/>
      <w:lvlJc w:val="left"/>
      <w:pPr>
        <w:tabs>
          <w:tab w:val="num" w:pos="1472"/>
        </w:tabs>
        <w:ind w:left="147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12"/>
        </w:tabs>
        <w:ind w:left="17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2"/>
        </w:tabs>
        <w:ind w:left="21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52"/>
        </w:tabs>
        <w:ind w:left="31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2"/>
        </w:tabs>
        <w:ind w:left="36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2"/>
        </w:tabs>
        <w:ind w:left="41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92"/>
        </w:tabs>
        <w:ind w:left="45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2"/>
        </w:tabs>
        <w:ind w:left="5072" w:hanging="480"/>
      </w:pPr>
    </w:lvl>
  </w:abstractNum>
  <w:abstractNum w:abstractNumId="2">
    <w:nsid w:val="0C2218C3"/>
    <w:multiLevelType w:val="hybridMultilevel"/>
    <w:tmpl w:val="4CDE5E6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4275CE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B65A17"/>
    <w:multiLevelType w:val="hybridMultilevel"/>
    <w:tmpl w:val="AD94A406"/>
    <w:lvl w:ilvl="0" w:tplc="1BCCA2E0">
      <w:start w:val="3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5">
    <w:nsid w:val="0D733873"/>
    <w:multiLevelType w:val="hybridMultilevel"/>
    <w:tmpl w:val="975045D4"/>
    <w:lvl w:ilvl="0" w:tplc="F6E0B39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807064D"/>
    <w:multiLevelType w:val="hybridMultilevel"/>
    <w:tmpl w:val="58F66ADE"/>
    <w:lvl w:ilvl="0" w:tplc="1B0AAAF0">
      <w:start w:val="1"/>
      <w:numFmt w:val="decimal"/>
      <w:lvlText w:val="%1、"/>
      <w:lvlJc w:val="left"/>
      <w:pPr>
        <w:tabs>
          <w:tab w:val="num" w:pos="1760"/>
        </w:tabs>
        <w:ind w:left="1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</w:lvl>
  </w:abstractNum>
  <w:abstractNum w:abstractNumId="7">
    <w:nsid w:val="189B2906"/>
    <w:multiLevelType w:val="hybridMultilevel"/>
    <w:tmpl w:val="E3BC365A"/>
    <w:lvl w:ilvl="0" w:tplc="7E02AE3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9EC2320"/>
    <w:multiLevelType w:val="hybridMultilevel"/>
    <w:tmpl w:val="2A7AD07E"/>
    <w:lvl w:ilvl="0" w:tplc="0E621372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abstractNum w:abstractNumId="9">
    <w:nsid w:val="1BB47A8A"/>
    <w:multiLevelType w:val="hybridMultilevel"/>
    <w:tmpl w:val="3B3E0D18"/>
    <w:lvl w:ilvl="0" w:tplc="8E0C02F2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>
    <w:nsid w:val="2DF1227B"/>
    <w:multiLevelType w:val="hybridMultilevel"/>
    <w:tmpl w:val="27425C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EF4787B"/>
    <w:multiLevelType w:val="hybridMultilevel"/>
    <w:tmpl w:val="9DDEE4C2"/>
    <w:lvl w:ilvl="0" w:tplc="EC00731C">
      <w:start w:val="17"/>
      <w:numFmt w:val="bullet"/>
      <w:lvlText w:val="◎"/>
      <w:lvlJc w:val="left"/>
      <w:pPr>
        <w:tabs>
          <w:tab w:val="num" w:pos="2070"/>
        </w:tabs>
        <w:ind w:left="207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30"/>
        </w:tabs>
        <w:ind w:left="36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90"/>
        </w:tabs>
        <w:ind w:left="45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70"/>
        </w:tabs>
        <w:ind w:left="50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50"/>
        </w:tabs>
        <w:ind w:left="55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30"/>
        </w:tabs>
        <w:ind w:left="6030" w:hanging="480"/>
      </w:pPr>
      <w:rPr>
        <w:rFonts w:ascii="Wingdings" w:hAnsi="Wingdings" w:hint="default"/>
      </w:rPr>
    </w:lvl>
  </w:abstractNum>
  <w:abstractNum w:abstractNumId="12">
    <w:nsid w:val="35AB26E3"/>
    <w:multiLevelType w:val="hybridMultilevel"/>
    <w:tmpl w:val="F7B8E0A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3C1C43D2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533C3F"/>
    <w:multiLevelType w:val="hybridMultilevel"/>
    <w:tmpl w:val="F774E6EC"/>
    <w:lvl w:ilvl="0" w:tplc="3DD2266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eastAsia="標楷體"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18A7B8C"/>
    <w:multiLevelType w:val="hybridMultilevel"/>
    <w:tmpl w:val="7F44D392"/>
    <w:lvl w:ilvl="0" w:tplc="2C26F5E2">
      <w:start w:val="17"/>
      <w:numFmt w:val="bullet"/>
      <w:lvlText w:val="※"/>
      <w:lvlJc w:val="left"/>
      <w:pPr>
        <w:tabs>
          <w:tab w:val="num" w:pos="2282"/>
        </w:tabs>
        <w:ind w:left="2282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2"/>
        </w:tabs>
        <w:ind w:left="48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2"/>
        </w:tabs>
        <w:ind w:left="52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2"/>
        </w:tabs>
        <w:ind w:left="57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2"/>
        </w:tabs>
        <w:ind w:left="6242" w:hanging="480"/>
      </w:pPr>
      <w:rPr>
        <w:rFonts w:ascii="Wingdings" w:hAnsi="Wingdings" w:hint="default"/>
      </w:rPr>
    </w:lvl>
  </w:abstractNum>
  <w:abstractNum w:abstractNumId="16">
    <w:nsid w:val="42515EF1"/>
    <w:multiLevelType w:val="hybridMultilevel"/>
    <w:tmpl w:val="1082CFE0"/>
    <w:lvl w:ilvl="0" w:tplc="1C1472DE">
      <w:start w:val="17"/>
      <w:numFmt w:val="bullet"/>
      <w:lvlText w:val="□"/>
      <w:lvlJc w:val="left"/>
      <w:pPr>
        <w:tabs>
          <w:tab w:val="num" w:pos="1560"/>
        </w:tabs>
        <w:ind w:left="1560" w:hanging="360"/>
      </w:pPr>
      <w:rPr>
        <w:rFonts w:ascii="細明體" w:eastAsia="細明體" w:hAnsi="細明體" w:cs="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7">
    <w:nsid w:val="4A560747"/>
    <w:multiLevelType w:val="hybridMultilevel"/>
    <w:tmpl w:val="B7F4840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4E753538"/>
    <w:multiLevelType w:val="hybridMultilevel"/>
    <w:tmpl w:val="99A00940"/>
    <w:lvl w:ilvl="0" w:tplc="5184CE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4B4572F"/>
    <w:multiLevelType w:val="hybridMultilevel"/>
    <w:tmpl w:val="95568F34"/>
    <w:lvl w:ilvl="0" w:tplc="8A2897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75C3417"/>
    <w:multiLevelType w:val="hybridMultilevel"/>
    <w:tmpl w:val="BDAAB900"/>
    <w:lvl w:ilvl="0" w:tplc="C30A13E6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8586BFD"/>
    <w:multiLevelType w:val="hybridMultilevel"/>
    <w:tmpl w:val="C590AE8A"/>
    <w:lvl w:ilvl="0" w:tplc="295AA80E">
      <w:start w:val="4"/>
      <w:numFmt w:val="bullet"/>
      <w:lvlText w:val="※"/>
      <w:lvlJc w:val="left"/>
      <w:pPr>
        <w:tabs>
          <w:tab w:val="num" w:pos="1500"/>
        </w:tabs>
        <w:ind w:left="15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</w:abstractNum>
  <w:abstractNum w:abstractNumId="22">
    <w:nsid w:val="587E1261"/>
    <w:multiLevelType w:val="hybridMultilevel"/>
    <w:tmpl w:val="A5AC5434"/>
    <w:lvl w:ilvl="0" w:tplc="9744B8D8">
      <w:start w:val="1"/>
      <w:numFmt w:val="decimal"/>
      <w:lvlText w:val="（%1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23">
    <w:nsid w:val="5A04033B"/>
    <w:multiLevelType w:val="hybridMultilevel"/>
    <w:tmpl w:val="6BB20DBC"/>
    <w:lvl w:ilvl="0" w:tplc="2B34DA12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A857916"/>
    <w:multiLevelType w:val="hybridMultilevel"/>
    <w:tmpl w:val="0134A0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C31AC1"/>
    <w:multiLevelType w:val="hybridMultilevel"/>
    <w:tmpl w:val="3D762870"/>
    <w:lvl w:ilvl="0" w:tplc="D2F22BC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488747C"/>
    <w:multiLevelType w:val="hybridMultilevel"/>
    <w:tmpl w:val="2708E6F4"/>
    <w:lvl w:ilvl="0" w:tplc="D8E6695A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27">
    <w:nsid w:val="663F59CC"/>
    <w:multiLevelType w:val="hybridMultilevel"/>
    <w:tmpl w:val="80F4928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683C0F65"/>
    <w:multiLevelType w:val="hybridMultilevel"/>
    <w:tmpl w:val="8442773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695D7282"/>
    <w:multiLevelType w:val="hybridMultilevel"/>
    <w:tmpl w:val="BC7A1A2A"/>
    <w:lvl w:ilvl="0" w:tplc="68FACCF8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BCD60E3"/>
    <w:multiLevelType w:val="hybridMultilevel"/>
    <w:tmpl w:val="D4C40528"/>
    <w:lvl w:ilvl="0" w:tplc="EEBA032A"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31">
    <w:nsid w:val="71CD0FE3"/>
    <w:multiLevelType w:val="hybridMultilevel"/>
    <w:tmpl w:val="7D965380"/>
    <w:lvl w:ilvl="0" w:tplc="58FE9CD8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2">
    <w:nsid w:val="73067956"/>
    <w:multiLevelType w:val="hybridMultilevel"/>
    <w:tmpl w:val="721AC582"/>
    <w:lvl w:ilvl="0" w:tplc="5EA07FBA">
      <w:start w:val="7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33">
    <w:nsid w:val="7A3D40F6"/>
    <w:multiLevelType w:val="hybridMultilevel"/>
    <w:tmpl w:val="0BB2199C"/>
    <w:lvl w:ilvl="0" w:tplc="39140C58">
      <w:start w:val="9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34">
    <w:nsid w:val="7D7E2C50"/>
    <w:multiLevelType w:val="hybridMultilevel"/>
    <w:tmpl w:val="BBAC54B2"/>
    <w:lvl w:ilvl="0" w:tplc="693489BE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23"/>
  </w:num>
  <w:num w:numId="5">
    <w:abstractNumId w:val="33"/>
  </w:num>
  <w:num w:numId="6">
    <w:abstractNumId w:val="9"/>
  </w:num>
  <w:num w:numId="7">
    <w:abstractNumId w:val="32"/>
  </w:num>
  <w:num w:numId="8">
    <w:abstractNumId w:val="26"/>
  </w:num>
  <w:num w:numId="9">
    <w:abstractNumId w:val="22"/>
  </w:num>
  <w:num w:numId="10">
    <w:abstractNumId w:val="19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34"/>
  </w:num>
  <w:num w:numId="18">
    <w:abstractNumId w:val="8"/>
  </w:num>
  <w:num w:numId="19">
    <w:abstractNumId w:val="18"/>
  </w:num>
  <w:num w:numId="20">
    <w:abstractNumId w:val="1"/>
  </w:num>
  <w:num w:numId="21">
    <w:abstractNumId w:val="15"/>
  </w:num>
  <w:num w:numId="22">
    <w:abstractNumId w:val="31"/>
  </w:num>
  <w:num w:numId="23">
    <w:abstractNumId w:val="29"/>
  </w:num>
  <w:num w:numId="24">
    <w:abstractNumId w:val="14"/>
  </w:num>
  <w:num w:numId="25">
    <w:abstractNumId w:val="5"/>
  </w:num>
  <w:num w:numId="26">
    <w:abstractNumId w:val="7"/>
  </w:num>
  <w:num w:numId="27">
    <w:abstractNumId w:val="21"/>
  </w:num>
  <w:num w:numId="28">
    <w:abstractNumId w:val="30"/>
  </w:num>
  <w:num w:numId="29">
    <w:abstractNumId w:val="2"/>
  </w:num>
  <w:num w:numId="30">
    <w:abstractNumId w:val="27"/>
  </w:num>
  <w:num w:numId="31">
    <w:abstractNumId w:val="24"/>
  </w:num>
  <w:num w:numId="32">
    <w:abstractNumId w:val="17"/>
  </w:num>
  <w:num w:numId="33">
    <w:abstractNumId w:val="28"/>
  </w:num>
  <w:num w:numId="34">
    <w:abstractNumId w:val="10"/>
  </w:num>
  <w:num w:numId="35">
    <w:abstractNumId w:val="1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0B"/>
    <w:rsid w:val="00004823"/>
    <w:rsid w:val="00012151"/>
    <w:rsid w:val="00013CFC"/>
    <w:rsid w:val="00022ACB"/>
    <w:rsid w:val="0004270F"/>
    <w:rsid w:val="00044E1A"/>
    <w:rsid w:val="0005470D"/>
    <w:rsid w:val="00056296"/>
    <w:rsid w:val="00067B2C"/>
    <w:rsid w:val="00075BA0"/>
    <w:rsid w:val="000773D6"/>
    <w:rsid w:val="00087EAE"/>
    <w:rsid w:val="000B19E3"/>
    <w:rsid w:val="000B7722"/>
    <w:rsid w:val="000C1693"/>
    <w:rsid w:val="000C2AB7"/>
    <w:rsid w:val="000D440F"/>
    <w:rsid w:val="000F514A"/>
    <w:rsid w:val="000F784A"/>
    <w:rsid w:val="00102FD6"/>
    <w:rsid w:val="001120D5"/>
    <w:rsid w:val="00114D2B"/>
    <w:rsid w:val="001228C4"/>
    <w:rsid w:val="00125AFB"/>
    <w:rsid w:val="00127E69"/>
    <w:rsid w:val="001306FB"/>
    <w:rsid w:val="00131202"/>
    <w:rsid w:val="00133A84"/>
    <w:rsid w:val="00160217"/>
    <w:rsid w:val="0017501C"/>
    <w:rsid w:val="001802E7"/>
    <w:rsid w:val="001849A2"/>
    <w:rsid w:val="001935FB"/>
    <w:rsid w:val="00196B98"/>
    <w:rsid w:val="001A1E90"/>
    <w:rsid w:val="001B3145"/>
    <w:rsid w:val="001C32C0"/>
    <w:rsid w:val="001D03D4"/>
    <w:rsid w:val="001D2E33"/>
    <w:rsid w:val="001D41CB"/>
    <w:rsid w:val="001D6287"/>
    <w:rsid w:val="00213ACB"/>
    <w:rsid w:val="002259DF"/>
    <w:rsid w:val="002263F2"/>
    <w:rsid w:val="00232CEE"/>
    <w:rsid w:val="00265A2A"/>
    <w:rsid w:val="00267043"/>
    <w:rsid w:val="00274F4E"/>
    <w:rsid w:val="00295C47"/>
    <w:rsid w:val="00296351"/>
    <w:rsid w:val="002A4366"/>
    <w:rsid w:val="002D5426"/>
    <w:rsid w:val="002F51A9"/>
    <w:rsid w:val="002F6295"/>
    <w:rsid w:val="00314858"/>
    <w:rsid w:val="00315D3C"/>
    <w:rsid w:val="00324039"/>
    <w:rsid w:val="0032654C"/>
    <w:rsid w:val="00331A85"/>
    <w:rsid w:val="00335941"/>
    <w:rsid w:val="003406EA"/>
    <w:rsid w:val="00351954"/>
    <w:rsid w:val="00361CA6"/>
    <w:rsid w:val="003706AC"/>
    <w:rsid w:val="0038592A"/>
    <w:rsid w:val="00387C0F"/>
    <w:rsid w:val="003A39C8"/>
    <w:rsid w:val="003B281A"/>
    <w:rsid w:val="003B56A8"/>
    <w:rsid w:val="003B5B0A"/>
    <w:rsid w:val="003C54F1"/>
    <w:rsid w:val="003E694E"/>
    <w:rsid w:val="003F351C"/>
    <w:rsid w:val="003F4F24"/>
    <w:rsid w:val="00401A3B"/>
    <w:rsid w:val="00406DF5"/>
    <w:rsid w:val="004079CA"/>
    <w:rsid w:val="00407A33"/>
    <w:rsid w:val="004103C5"/>
    <w:rsid w:val="004170DA"/>
    <w:rsid w:val="00427FF7"/>
    <w:rsid w:val="0043567A"/>
    <w:rsid w:val="00443700"/>
    <w:rsid w:val="00466A68"/>
    <w:rsid w:val="00471512"/>
    <w:rsid w:val="004A54C4"/>
    <w:rsid w:val="004D18E9"/>
    <w:rsid w:val="004D3254"/>
    <w:rsid w:val="004E130A"/>
    <w:rsid w:val="004F3408"/>
    <w:rsid w:val="004F4E90"/>
    <w:rsid w:val="004F5F33"/>
    <w:rsid w:val="00502296"/>
    <w:rsid w:val="005067EB"/>
    <w:rsid w:val="005121B4"/>
    <w:rsid w:val="00517401"/>
    <w:rsid w:val="00527E90"/>
    <w:rsid w:val="00533D3F"/>
    <w:rsid w:val="00550B6D"/>
    <w:rsid w:val="00554C1F"/>
    <w:rsid w:val="0055725D"/>
    <w:rsid w:val="00571F6A"/>
    <w:rsid w:val="005905FE"/>
    <w:rsid w:val="005B7C39"/>
    <w:rsid w:val="005C044E"/>
    <w:rsid w:val="005C0A9F"/>
    <w:rsid w:val="005C50AE"/>
    <w:rsid w:val="005D17E3"/>
    <w:rsid w:val="005E2184"/>
    <w:rsid w:val="00600299"/>
    <w:rsid w:val="00600B93"/>
    <w:rsid w:val="0060262F"/>
    <w:rsid w:val="00603929"/>
    <w:rsid w:val="006150D7"/>
    <w:rsid w:val="0062391C"/>
    <w:rsid w:val="006540E1"/>
    <w:rsid w:val="006724C0"/>
    <w:rsid w:val="00680178"/>
    <w:rsid w:val="00687C51"/>
    <w:rsid w:val="006905BC"/>
    <w:rsid w:val="00691119"/>
    <w:rsid w:val="006A538C"/>
    <w:rsid w:val="006A78C6"/>
    <w:rsid w:val="006B0550"/>
    <w:rsid w:val="006C07EC"/>
    <w:rsid w:val="006D1043"/>
    <w:rsid w:val="006E69DB"/>
    <w:rsid w:val="006F28ED"/>
    <w:rsid w:val="006F6BD1"/>
    <w:rsid w:val="0071681C"/>
    <w:rsid w:val="00731E65"/>
    <w:rsid w:val="00740D98"/>
    <w:rsid w:val="007628EC"/>
    <w:rsid w:val="00771660"/>
    <w:rsid w:val="007815C1"/>
    <w:rsid w:val="0078663E"/>
    <w:rsid w:val="0078691B"/>
    <w:rsid w:val="00787905"/>
    <w:rsid w:val="00791308"/>
    <w:rsid w:val="00793D95"/>
    <w:rsid w:val="0079576F"/>
    <w:rsid w:val="007A774D"/>
    <w:rsid w:val="007B2966"/>
    <w:rsid w:val="007B66D4"/>
    <w:rsid w:val="007D2BBA"/>
    <w:rsid w:val="007D43DB"/>
    <w:rsid w:val="007E16EF"/>
    <w:rsid w:val="007E56FD"/>
    <w:rsid w:val="007F5341"/>
    <w:rsid w:val="0081061F"/>
    <w:rsid w:val="00812A8B"/>
    <w:rsid w:val="00832A30"/>
    <w:rsid w:val="00833EA5"/>
    <w:rsid w:val="0084339D"/>
    <w:rsid w:val="0086404A"/>
    <w:rsid w:val="008646B3"/>
    <w:rsid w:val="008818BE"/>
    <w:rsid w:val="00883C67"/>
    <w:rsid w:val="00884359"/>
    <w:rsid w:val="008952D6"/>
    <w:rsid w:val="008A563C"/>
    <w:rsid w:val="008B1C56"/>
    <w:rsid w:val="008C2F89"/>
    <w:rsid w:val="008C5418"/>
    <w:rsid w:val="008D3CB1"/>
    <w:rsid w:val="008D4027"/>
    <w:rsid w:val="008D5CA5"/>
    <w:rsid w:val="008D7161"/>
    <w:rsid w:val="008E1C52"/>
    <w:rsid w:val="008E2077"/>
    <w:rsid w:val="008E3CC7"/>
    <w:rsid w:val="008F1DBA"/>
    <w:rsid w:val="008F6D52"/>
    <w:rsid w:val="008F7C4E"/>
    <w:rsid w:val="00907365"/>
    <w:rsid w:val="00911F65"/>
    <w:rsid w:val="00931E23"/>
    <w:rsid w:val="00932170"/>
    <w:rsid w:val="00933F3F"/>
    <w:rsid w:val="00943375"/>
    <w:rsid w:val="0095288D"/>
    <w:rsid w:val="00954406"/>
    <w:rsid w:val="0097723A"/>
    <w:rsid w:val="00977841"/>
    <w:rsid w:val="009838AD"/>
    <w:rsid w:val="00990F48"/>
    <w:rsid w:val="009A13CA"/>
    <w:rsid w:val="009A7723"/>
    <w:rsid w:val="009A7B88"/>
    <w:rsid w:val="009B3004"/>
    <w:rsid w:val="009E05AE"/>
    <w:rsid w:val="009E64E1"/>
    <w:rsid w:val="009E7841"/>
    <w:rsid w:val="009F7893"/>
    <w:rsid w:val="00A115FC"/>
    <w:rsid w:val="00A12041"/>
    <w:rsid w:val="00A14927"/>
    <w:rsid w:val="00A3428A"/>
    <w:rsid w:val="00A40350"/>
    <w:rsid w:val="00A43A15"/>
    <w:rsid w:val="00A455CE"/>
    <w:rsid w:val="00A4777C"/>
    <w:rsid w:val="00A60A21"/>
    <w:rsid w:val="00A60FF8"/>
    <w:rsid w:val="00A63107"/>
    <w:rsid w:val="00A65A52"/>
    <w:rsid w:val="00A66062"/>
    <w:rsid w:val="00A72DD0"/>
    <w:rsid w:val="00A73EE5"/>
    <w:rsid w:val="00A83253"/>
    <w:rsid w:val="00A91BEF"/>
    <w:rsid w:val="00A93279"/>
    <w:rsid w:val="00A94C1E"/>
    <w:rsid w:val="00A97094"/>
    <w:rsid w:val="00AA145D"/>
    <w:rsid w:val="00AB5F34"/>
    <w:rsid w:val="00AD33CC"/>
    <w:rsid w:val="00AD3536"/>
    <w:rsid w:val="00AE0F11"/>
    <w:rsid w:val="00AE4FDC"/>
    <w:rsid w:val="00AE57DB"/>
    <w:rsid w:val="00B05038"/>
    <w:rsid w:val="00B120C6"/>
    <w:rsid w:val="00B209B3"/>
    <w:rsid w:val="00B35B95"/>
    <w:rsid w:val="00B36A24"/>
    <w:rsid w:val="00B407F2"/>
    <w:rsid w:val="00B453AF"/>
    <w:rsid w:val="00B50062"/>
    <w:rsid w:val="00B565AB"/>
    <w:rsid w:val="00B56A3E"/>
    <w:rsid w:val="00B6071D"/>
    <w:rsid w:val="00B61E7D"/>
    <w:rsid w:val="00B73CD8"/>
    <w:rsid w:val="00B85F5A"/>
    <w:rsid w:val="00BB1581"/>
    <w:rsid w:val="00BB39B4"/>
    <w:rsid w:val="00BB3B8A"/>
    <w:rsid w:val="00BB49A6"/>
    <w:rsid w:val="00BC0BD9"/>
    <w:rsid w:val="00BC1646"/>
    <w:rsid w:val="00BD04E3"/>
    <w:rsid w:val="00BD432D"/>
    <w:rsid w:val="00BD7487"/>
    <w:rsid w:val="00BE1B1B"/>
    <w:rsid w:val="00BE22FF"/>
    <w:rsid w:val="00BE736C"/>
    <w:rsid w:val="00BE7AFD"/>
    <w:rsid w:val="00C40720"/>
    <w:rsid w:val="00C40EE4"/>
    <w:rsid w:val="00C61E79"/>
    <w:rsid w:val="00C62894"/>
    <w:rsid w:val="00C67CD6"/>
    <w:rsid w:val="00C8340F"/>
    <w:rsid w:val="00C91F12"/>
    <w:rsid w:val="00CA1CFC"/>
    <w:rsid w:val="00CB473B"/>
    <w:rsid w:val="00CB5408"/>
    <w:rsid w:val="00CB7813"/>
    <w:rsid w:val="00CC143F"/>
    <w:rsid w:val="00CC5E16"/>
    <w:rsid w:val="00CD525C"/>
    <w:rsid w:val="00CF3C45"/>
    <w:rsid w:val="00D00047"/>
    <w:rsid w:val="00D13B6B"/>
    <w:rsid w:val="00D13E3A"/>
    <w:rsid w:val="00D31040"/>
    <w:rsid w:val="00D3117E"/>
    <w:rsid w:val="00D33B8B"/>
    <w:rsid w:val="00D645A9"/>
    <w:rsid w:val="00D7081E"/>
    <w:rsid w:val="00D729E9"/>
    <w:rsid w:val="00D73259"/>
    <w:rsid w:val="00D85AD2"/>
    <w:rsid w:val="00D94110"/>
    <w:rsid w:val="00DA42E4"/>
    <w:rsid w:val="00DB2902"/>
    <w:rsid w:val="00DC0850"/>
    <w:rsid w:val="00DC3AE7"/>
    <w:rsid w:val="00DC54D7"/>
    <w:rsid w:val="00DD265A"/>
    <w:rsid w:val="00DD49DC"/>
    <w:rsid w:val="00DF1786"/>
    <w:rsid w:val="00DF3710"/>
    <w:rsid w:val="00DF72A4"/>
    <w:rsid w:val="00E01AE5"/>
    <w:rsid w:val="00E0362F"/>
    <w:rsid w:val="00E241E3"/>
    <w:rsid w:val="00E24DF8"/>
    <w:rsid w:val="00E33895"/>
    <w:rsid w:val="00E37886"/>
    <w:rsid w:val="00E4304F"/>
    <w:rsid w:val="00E46AA3"/>
    <w:rsid w:val="00E60EDF"/>
    <w:rsid w:val="00E82CBB"/>
    <w:rsid w:val="00E8424F"/>
    <w:rsid w:val="00E9408D"/>
    <w:rsid w:val="00EA6030"/>
    <w:rsid w:val="00EA6A15"/>
    <w:rsid w:val="00EA6D2A"/>
    <w:rsid w:val="00EA75FD"/>
    <w:rsid w:val="00EB29BF"/>
    <w:rsid w:val="00EC52F8"/>
    <w:rsid w:val="00EE47A4"/>
    <w:rsid w:val="00EE4C8F"/>
    <w:rsid w:val="00EF6F2D"/>
    <w:rsid w:val="00EF7E11"/>
    <w:rsid w:val="00F05CAA"/>
    <w:rsid w:val="00F112F3"/>
    <w:rsid w:val="00F1234B"/>
    <w:rsid w:val="00F4435E"/>
    <w:rsid w:val="00F44577"/>
    <w:rsid w:val="00F50C85"/>
    <w:rsid w:val="00F62924"/>
    <w:rsid w:val="00F64E5B"/>
    <w:rsid w:val="00F6609D"/>
    <w:rsid w:val="00F679B9"/>
    <w:rsid w:val="00F67A05"/>
    <w:rsid w:val="00F7262F"/>
    <w:rsid w:val="00F750CD"/>
    <w:rsid w:val="00F75A9B"/>
    <w:rsid w:val="00F75AE2"/>
    <w:rsid w:val="00F75E7C"/>
    <w:rsid w:val="00F81E0B"/>
    <w:rsid w:val="00F86040"/>
    <w:rsid w:val="00F9294E"/>
    <w:rsid w:val="00FA0BA1"/>
    <w:rsid w:val="00FA1763"/>
    <w:rsid w:val="00FA58AA"/>
    <w:rsid w:val="00FB62A6"/>
    <w:rsid w:val="00FC0537"/>
    <w:rsid w:val="00FC6554"/>
    <w:rsid w:val="00FE144D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新細明體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細明體" w:eastAsia="細明體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F81E0B"/>
    <w:rPr>
      <w:rFonts w:ascii="SimSun" w:eastAsia="SimSun" w:hAnsi="SimSun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新細明體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a0"/>
    <w:rsid w:val="00F81E0B"/>
  </w:style>
  <w:style w:type="paragraph" w:styleId="a4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81E0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F81E0B"/>
  </w:style>
  <w:style w:type="paragraph" w:styleId="a7">
    <w:name w:val="footer"/>
    <w:basedOn w:val="a"/>
    <w:link w:val="a8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1E0B"/>
    <w:rPr>
      <w:rFonts w:ascii="Times New Roman" w:eastAsia="新細明體" w:hAnsi="Times New Roman" w:cs="Times New Roman"/>
      <w:sz w:val="20"/>
      <w:szCs w:val="20"/>
    </w:rPr>
  </w:style>
  <w:style w:type="paragraph" w:styleId="a9">
    <w:name w:val="Plain Text"/>
    <w:basedOn w:val="a"/>
    <w:link w:val="aa"/>
    <w:rsid w:val="00F81E0B"/>
    <w:rPr>
      <w:rFonts w:ascii="細明體" w:eastAsia="細明體" w:hAnsi="Courier New" w:cs="Courier New"/>
    </w:rPr>
  </w:style>
  <w:style w:type="character" w:customStyle="1" w:styleId="aa">
    <w:name w:val="純文字 字元"/>
    <w:basedOn w:val="a0"/>
    <w:link w:val="a9"/>
    <w:rsid w:val="00F81E0B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F81E0B"/>
    <w:rPr>
      <w:rFonts w:ascii="SimSun" w:eastAsia="SimSun" w:hAnsi="SimSun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ab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ac">
    <w:name w:val="annotation text"/>
    <w:basedOn w:val="a"/>
    <w:link w:val="ad"/>
    <w:semiHidden/>
    <w:rsid w:val="00F81E0B"/>
  </w:style>
  <w:style w:type="character" w:customStyle="1" w:styleId="ad">
    <w:name w:val="註解文字 字元"/>
    <w:basedOn w:val="a0"/>
    <w:link w:val="ac"/>
    <w:semiHidden/>
    <w:rsid w:val="00F81E0B"/>
    <w:rPr>
      <w:rFonts w:ascii="Times New Roman" w:eastAsia="新細明體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ae">
    <w:name w:val="header"/>
    <w:basedOn w:val="a"/>
    <w:link w:val="af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af0">
    <w:name w:val="annotation reference"/>
    <w:rsid w:val="00F81E0B"/>
    <w:rPr>
      <w:sz w:val="18"/>
      <w:szCs w:val="18"/>
    </w:rPr>
  </w:style>
  <w:style w:type="paragraph" w:styleId="af1">
    <w:name w:val="annotation subject"/>
    <w:basedOn w:val="ac"/>
    <w:next w:val="ac"/>
    <w:link w:val="af2"/>
    <w:rsid w:val="00F81E0B"/>
    <w:rPr>
      <w:b/>
      <w:bCs/>
    </w:rPr>
  </w:style>
  <w:style w:type="character" w:customStyle="1" w:styleId="af2">
    <w:name w:val="註解主旨 字元"/>
    <w:basedOn w:val="ad"/>
    <w:link w:val="af1"/>
    <w:rsid w:val="00F81E0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F81E0B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F81E0B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rsid w:val="00F81E0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0679D-96FB-43DA-B6C8-1BD5C1ED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2015-04-08T09:54:00Z</cp:lastPrinted>
  <dcterms:created xsi:type="dcterms:W3CDTF">2016-04-26T09:49:00Z</dcterms:created>
  <dcterms:modified xsi:type="dcterms:W3CDTF">2016-05-11T19:07:00Z</dcterms:modified>
</cp:coreProperties>
</file>