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35A" w:rsidRPr="002E622B" w:rsidRDefault="000B035A" w:rsidP="000B0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622B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 1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 xml:space="preserve">Applying  </w:t>
      </w:r>
      <w:r w:rsidRPr="00DD5711">
        <w:rPr>
          <w:rFonts w:ascii="Segoe UI" w:hAnsi="Segoe UI" w:cs="Segoe UI"/>
          <w:b/>
          <w:sz w:val="28"/>
          <w:szCs w:val="28"/>
        </w:rPr>
        <w:t>Entity</w:t>
      </w:r>
      <w:proofErr w:type="gramEnd"/>
      <w:r w:rsidRPr="00DD5711">
        <w:rPr>
          <w:rFonts w:ascii="Segoe UI" w:hAnsi="Segoe UI" w:cs="Segoe UI"/>
          <w:b/>
          <w:sz w:val="28"/>
          <w:szCs w:val="28"/>
        </w:rPr>
        <w:t xml:space="preserve"> rule</w:t>
      </w:r>
      <w:r w:rsidRPr="00DD5711">
        <w:rPr>
          <w:rFonts w:ascii="Segoe UI" w:hAnsi="Segoe UI" w:cs="Segoe UI"/>
          <w:sz w:val="28"/>
          <w:szCs w:val="28"/>
        </w:rPr>
        <w:t xml:space="preserve"> to convert Student, Lender, Load, Institution and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into tables with primary keys and other columns for each table. </w:t>
      </w:r>
    </w:p>
    <w:p w:rsidR="000B035A" w:rsidRPr="00DD5711" w:rsidRDefault="008A4CD9" w:rsidP="000B03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  <w:lang w:val="en-IN" w:eastAsia="en-IN"/>
        </w:rPr>
        <w:pict>
          <v:rect id="Rectangle 1" o:spid="_x0000_s1026" style="position:absolute;margin-left:-21pt;margin-top:17.35pt;width:493.5pt;height:211.5pt;z-index:-251658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" fillcolor="white [3201]" strokecolor="black [3200]" strokeweight="1pt"/>
        </w:pic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gramStart"/>
      <w:r w:rsidRPr="00DD5711">
        <w:rPr>
          <w:rFonts w:ascii="Segoe UI" w:hAnsi="Segoe UI" w:cs="Segoe UI"/>
          <w:sz w:val="28"/>
          <w:szCs w:val="28"/>
        </w:rPr>
        <w:t>Student(</w:t>
      </w:r>
      <w:proofErr w:type="spellStart"/>
      <w:proofErr w:type="gramEnd"/>
      <w:r w:rsidRPr="00DD5711">
        <w:rPr>
          <w:rFonts w:ascii="Segoe UI" w:hAnsi="Segoe UI" w:cs="Segoe UI"/>
          <w:sz w:val="28"/>
          <w:szCs w:val="28"/>
          <w:u w:val="single"/>
        </w:rPr>
        <w:t>StdNo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StdAddress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StdCity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StdState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StdZip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StdEmail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Lender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LenderNo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LendName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Institution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InstNo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InstName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InstMascot</w:t>
      </w:r>
      <w:proofErr w:type="spellEnd"/>
      <w:r w:rsidRPr="00DD5711">
        <w:rPr>
          <w:rFonts w:ascii="Segoe UI" w:hAnsi="Segoe UI" w:cs="Segoe UI"/>
          <w:sz w:val="28"/>
          <w:szCs w:val="28"/>
        </w:rPr>
        <w:t>)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r w:rsidRPr="00DD5711">
        <w:rPr>
          <w:rFonts w:ascii="Segoe UI" w:hAnsi="Segoe UI" w:cs="Segoe UI"/>
          <w:sz w:val="28"/>
          <w:szCs w:val="28"/>
        </w:rPr>
        <w:t>Loan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LoanNo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ProcDate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DisbMethod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DisbBank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DateAuth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NoteValue</w:t>
      </w:r>
      <w:proofErr w:type="spellEnd"/>
      <w:r w:rsidRPr="00DD5711">
        <w:rPr>
          <w:rFonts w:ascii="Segoe UI" w:hAnsi="Segoe UI" w:cs="Segoe UI"/>
          <w:sz w:val="28"/>
          <w:szCs w:val="28"/>
        </w:rPr>
        <w:t>, Subsidized, Rate)</w:t>
      </w:r>
    </w:p>
    <w:p w:rsidR="000B035A" w:rsidRPr="00DD5711" w:rsidRDefault="000B035A" w:rsidP="000B035A">
      <w:pPr>
        <w:rPr>
          <w:rFonts w:ascii="Segoe UI" w:hAnsi="Segoe UI" w:cs="Segoe UI"/>
          <w:sz w:val="28"/>
          <w:szCs w:val="28"/>
        </w:rPr>
      </w:pPr>
      <w:proofErr w:type="spellStart"/>
      <w:r w:rsidRPr="00DD5711">
        <w:rPr>
          <w:rFonts w:ascii="Segoe UI" w:hAnsi="Segoe UI" w:cs="Segoe UI"/>
          <w:sz w:val="28"/>
          <w:szCs w:val="28"/>
        </w:rPr>
        <w:t>DisburseLine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 (</w:t>
      </w:r>
      <w:proofErr w:type="spellStart"/>
      <w:r w:rsidRPr="00DD5711">
        <w:rPr>
          <w:rFonts w:ascii="Segoe UI" w:hAnsi="Segoe UI" w:cs="Segoe UI"/>
          <w:sz w:val="28"/>
          <w:szCs w:val="28"/>
          <w:u w:val="single"/>
        </w:rPr>
        <w:t>DateSent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OrigFee</w:t>
      </w:r>
      <w:proofErr w:type="spellEnd"/>
      <w:r w:rsidRPr="00DD5711">
        <w:rPr>
          <w:rFonts w:ascii="Segoe UI" w:hAnsi="Segoe UI" w:cs="Segoe UI"/>
          <w:sz w:val="28"/>
          <w:szCs w:val="28"/>
        </w:rPr>
        <w:t xml:space="preserve">, </w:t>
      </w:r>
      <w:proofErr w:type="spellStart"/>
      <w:r w:rsidRPr="00DD5711">
        <w:rPr>
          <w:rFonts w:ascii="Segoe UI" w:hAnsi="Segoe UI" w:cs="Segoe UI"/>
          <w:sz w:val="28"/>
          <w:szCs w:val="28"/>
        </w:rPr>
        <w:t>GuarFee</w:t>
      </w:r>
      <w:proofErr w:type="spellEnd"/>
      <w:r w:rsidRPr="00DD5711">
        <w:rPr>
          <w:rFonts w:ascii="Segoe UI" w:hAnsi="Segoe UI" w:cs="Segoe UI"/>
          <w:sz w:val="28"/>
          <w:szCs w:val="28"/>
        </w:rPr>
        <w:t>, Amount)</w:t>
      </w:r>
    </w:p>
    <w:p w:rsidR="0051126B" w:rsidRDefault="0051126B">
      <w:bookmarkStart w:id="0" w:name="_GoBack"/>
      <w:bookmarkEnd w:id="0"/>
    </w:p>
    <w:sectPr w:rsidR="0051126B" w:rsidSect="008A4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035A"/>
    <w:rsid w:val="000B035A"/>
    <w:rsid w:val="002E622B"/>
    <w:rsid w:val="0051126B"/>
    <w:rsid w:val="008A4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9DD83-DF9A-47AB-A6E9-C01CF5172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user</cp:lastModifiedBy>
  <cp:revision>2</cp:revision>
  <dcterms:created xsi:type="dcterms:W3CDTF">2016-01-19T16:18:00Z</dcterms:created>
  <dcterms:modified xsi:type="dcterms:W3CDTF">2017-07-01T19:32:00Z</dcterms:modified>
</cp:coreProperties>
</file>