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364B9" w14:textId="77777777" w:rsidR="00013FF6" w:rsidRDefault="00013FF6">
      <w:pPr>
        <w:pBdr>
          <w:top w:val="nil"/>
          <w:left w:val="nil"/>
          <w:bottom w:val="nil"/>
          <w:right w:val="nil"/>
          <w:between w:val="nil"/>
        </w:pBdr>
        <w:spacing w:line="276" w:lineRule="auto"/>
        <w:rPr>
          <w:rFonts w:ascii="Arial" w:eastAsia="Arial" w:hAnsi="Arial" w:cs="Arial"/>
          <w:color w:val="000000"/>
        </w:rPr>
      </w:pPr>
    </w:p>
    <w:tbl>
      <w:tblPr>
        <w:tblStyle w:val="a1"/>
        <w:tblW w:w="9300" w:type="dxa"/>
        <w:tblInd w:w="-234" w:type="dxa"/>
        <w:tblLayout w:type="fixed"/>
        <w:tblLook w:val="0400" w:firstRow="0" w:lastRow="0" w:firstColumn="0" w:lastColumn="0" w:noHBand="0" w:noVBand="1"/>
      </w:tblPr>
      <w:tblGrid>
        <w:gridCol w:w="2250"/>
        <w:gridCol w:w="1140"/>
        <w:gridCol w:w="4440"/>
        <w:gridCol w:w="570"/>
        <w:gridCol w:w="900"/>
      </w:tblGrid>
      <w:tr w:rsidR="00013FF6" w14:paraId="07F8911A" w14:textId="77777777">
        <w:trPr>
          <w:cantSplit/>
        </w:trPr>
        <w:tc>
          <w:tcPr>
            <w:tcW w:w="2250" w:type="dxa"/>
            <w:tcBorders>
              <w:top w:val="single" w:sz="18" w:space="0" w:color="000000"/>
              <w:left w:val="single" w:sz="18" w:space="0" w:color="000000"/>
              <w:bottom w:val="single" w:sz="18" w:space="0" w:color="000000"/>
            </w:tcBorders>
            <w:tcMar>
              <w:top w:w="0" w:type="dxa"/>
              <w:left w:w="28" w:type="dxa"/>
              <w:bottom w:w="0" w:type="dxa"/>
              <w:right w:w="28" w:type="dxa"/>
            </w:tcMar>
            <w:vAlign w:val="center"/>
          </w:tcPr>
          <w:p w14:paraId="676C0F48" w14:textId="77777777" w:rsidR="00013FF6" w:rsidRDefault="00DC44F8">
            <w:pPr>
              <w:widowControl/>
              <w:pBdr>
                <w:top w:val="nil"/>
                <w:left w:val="nil"/>
                <w:bottom w:val="nil"/>
                <w:right w:val="nil"/>
                <w:between w:val="nil"/>
              </w:pBdr>
              <w:ind w:firstLine="141"/>
              <w:rPr>
                <w:rFonts w:ascii="Arial" w:eastAsia="Arial" w:hAnsi="Arial" w:cs="Arial"/>
                <w:color w:val="000000"/>
              </w:rPr>
            </w:pPr>
            <w:r>
              <w:rPr>
                <w:rFonts w:ascii="Arial" w:eastAsia="Arial" w:hAnsi="Arial" w:cs="Arial"/>
              </w:rPr>
              <w:t xml:space="preserve">1.  Código / </w:t>
            </w:r>
            <w:proofErr w:type="spellStart"/>
            <w:r>
              <w:rPr>
                <w:rFonts w:ascii="Arial" w:eastAsia="Arial" w:hAnsi="Arial" w:cs="Arial"/>
              </w:rPr>
              <w:t>Code</w:t>
            </w:r>
            <w:proofErr w:type="spellEnd"/>
          </w:p>
        </w:tc>
        <w:tc>
          <w:tcPr>
            <w:tcW w:w="1140" w:type="dxa"/>
            <w:tcBorders>
              <w:top w:val="single" w:sz="18" w:space="0" w:color="000000"/>
              <w:left w:val="single" w:sz="4" w:space="0" w:color="000000"/>
              <w:bottom w:val="single" w:sz="18" w:space="0" w:color="000000"/>
            </w:tcBorders>
            <w:tcMar>
              <w:top w:w="0" w:type="dxa"/>
              <w:left w:w="28" w:type="dxa"/>
              <w:bottom w:w="0" w:type="dxa"/>
              <w:right w:w="28" w:type="dxa"/>
            </w:tcMar>
            <w:vAlign w:val="center"/>
          </w:tcPr>
          <w:p w14:paraId="37932396" w14:textId="15A06D06" w:rsidR="00013FF6" w:rsidRDefault="00CA40D0">
            <w:pPr>
              <w:jc w:val="center"/>
              <w:rPr>
                <w:rFonts w:ascii="Arial" w:eastAsia="Arial" w:hAnsi="Arial" w:cs="Arial"/>
                <w:color w:val="000000"/>
                <w:sz w:val="18"/>
                <w:szCs w:val="18"/>
              </w:rPr>
            </w:pPr>
            <w:r>
              <w:rPr>
                <w:rFonts w:ascii="Arial" w:eastAsia="Arial" w:hAnsi="Arial" w:cs="Arial"/>
                <w:color w:val="000000"/>
                <w:sz w:val="18"/>
                <w:szCs w:val="18"/>
              </w:rPr>
              <w:t>030XXX</w:t>
            </w:r>
          </w:p>
        </w:tc>
        <w:tc>
          <w:tcPr>
            <w:tcW w:w="4440" w:type="dxa"/>
            <w:tcBorders>
              <w:top w:val="single" w:sz="18" w:space="0" w:color="000000"/>
              <w:left w:val="single" w:sz="4" w:space="0" w:color="000000"/>
              <w:bottom w:val="single" w:sz="18" w:space="0" w:color="000000"/>
            </w:tcBorders>
            <w:tcMar>
              <w:top w:w="0" w:type="dxa"/>
              <w:left w:w="28" w:type="dxa"/>
              <w:bottom w:w="0" w:type="dxa"/>
              <w:right w:w="28" w:type="dxa"/>
            </w:tcMar>
          </w:tcPr>
          <w:p w14:paraId="22C8F095" w14:textId="77777777" w:rsidR="00013FF6" w:rsidRDefault="00DC44F8">
            <w:pPr>
              <w:widowControl/>
              <w:pBdr>
                <w:top w:val="nil"/>
                <w:left w:val="nil"/>
                <w:bottom w:val="nil"/>
                <w:right w:val="nil"/>
                <w:between w:val="nil"/>
              </w:pBdr>
              <w:jc w:val="center"/>
              <w:rPr>
                <w:rFonts w:ascii="Arial" w:eastAsia="Arial" w:hAnsi="Arial" w:cs="Arial"/>
                <w:smallCaps/>
                <w:color w:val="000000"/>
              </w:rPr>
            </w:pPr>
            <w:r>
              <w:rPr>
                <w:rFonts w:ascii="Arial" w:eastAsia="Arial" w:hAnsi="Arial" w:cs="Arial"/>
                <w:smallCaps/>
                <w:color w:val="000000"/>
              </w:rPr>
              <w:t>Programa Completo de Disciplina</w:t>
            </w:r>
          </w:p>
          <w:p w14:paraId="11C25BB9" w14:textId="77777777" w:rsidR="00013FF6" w:rsidRDefault="00DC44F8">
            <w:pPr>
              <w:widowControl/>
              <w:pBdr>
                <w:top w:val="nil"/>
                <w:left w:val="nil"/>
                <w:bottom w:val="nil"/>
                <w:right w:val="nil"/>
                <w:between w:val="nil"/>
              </w:pBdr>
              <w:jc w:val="center"/>
              <w:rPr>
                <w:rFonts w:ascii="Arial" w:eastAsia="Arial" w:hAnsi="Arial" w:cs="Arial"/>
                <w:i/>
                <w:color w:val="000000"/>
              </w:rPr>
            </w:pPr>
            <w:r>
              <w:rPr>
                <w:rFonts w:ascii="Arial" w:eastAsia="Arial" w:hAnsi="Arial" w:cs="Arial"/>
                <w:i/>
                <w:color w:val="000000"/>
              </w:rPr>
              <w:t xml:space="preserve">Complete Discipline </w:t>
            </w:r>
            <w:proofErr w:type="spellStart"/>
            <w:r>
              <w:rPr>
                <w:rFonts w:ascii="Arial" w:eastAsia="Arial" w:hAnsi="Arial" w:cs="Arial"/>
                <w:i/>
                <w:color w:val="000000"/>
              </w:rPr>
              <w:t>Program</w:t>
            </w:r>
            <w:proofErr w:type="spellEnd"/>
          </w:p>
        </w:tc>
        <w:tc>
          <w:tcPr>
            <w:tcW w:w="570" w:type="dxa"/>
            <w:tcBorders>
              <w:top w:val="single" w:sz="18" w:space="0" w:color="000000"/>
              <w:left w:val="single" w:sz="4" w:space="0" w:color="000000"/>
              <w:bottom w:val="single" w:sz="18" w:space="0" w:color="000000"/>
            </w:tcBorders>
            <w:tcMar>
              <w:top w:w="0" w:type="dxa"/>
              <w:left w:w="28" w:type="dxa"/>
              <w:bottom w:w="0" w:type="dxa"/>
              <w:right w:w="28" w:type="dxa"/>
            </w:tcMar>
          </w:tcPr>
          <w:p w14:paraId="684588A5" w14:textId="77777777" w:rsidR="00013FF6" w:rsidRDefault="00DC44F8">
            <w:pPr>
              <w:widowControl/>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Ano</w:t>
            </w:r>
          </w:p>
          <w:p w14:paraId="4E9803DF" w14:textId="77777777" w:rsidR="00013FF6" w:rsidRDefault="00DC44F8">
            <w:pPr>
              <w:widowControl/>
              <w:pBdr>
                <w:top w:val="nil"/>
                <w:left w:val="nil"/>
                <w:bottom w:val="nil"/>
                <w:right w:val="nil"/>
                <w:between w:val="nil"/>
              </w:pBdr>
              <w:jc w:val="center"/>
              <w:rPr>
                <w:rFonts w:ascii="Arial" w:eastAsia="Arial" w:hAnsi="Arial" w:cs="Arial"/>
                <w:i/>
                <w:color w:val="000000"/>
              </w:rPr>
            </w:pPr>
            <w:r>
              <w:rPr>
                <w:rFonts w:ascii="Arial" w:eastAsia="Arial" w:hAnsi="Arial" w:cs="Arial"/>
                <w:i/>
                <w:color w:val="000000"/>
              </w:rPr>
              <w:t>Year</w:t>
            </w:r>
          </w:p>
        </w:tc>
        <w:tc>
          <w:tcPr>
            <w:tcW w:w="900" w:type="dxa"/>
            <w:tcBorders>
              <w:top w:val="single" w:sz="18" w:space="0" w:color="000000"/>
              <w:left w:val="single" w:sz="4" w:space="0" w:color="000000"/>
              <w:bottom w:val="single" w:sz="18" w:space="0" w:color="000000"/>
              <w:right w:val="single" w:sz="18" w:space="0" w:color="000000"/>
            </w:tcBorders>
            <w:tcMar>
              <w:top w:w="0" w:type="dxa"/>
              <w:left w:w="28" w:type="dxa"/>
              <w:bottom w:w="0" w:type="dxa"/>
              <w:right w:w="28" w:type="dxa"/>
            </w:tcMar>
            <w:vAlign w:val="center"/>
          </w:tcPr>
          <w:p w14:paraId="38D96B5D" w14:textId="0E3F4072" w:rsidR="00013FF6" w:rsidRDefault="00DC44F8">
            <w:pPr>
              <w:widowControl/>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202</w:t>
            </w:r>
            <w:r w:rsidR="00CA40D0">
              <w:rPr>
                <w:rFonts w:ascii="Arial" w:eastAsia="Arial" w:hAnsi="Arial" w:cs="Arial"/>
                <w:b/>
                <w:color w:val="000000"/>
              </w:rPr>
              <w:t>7</w:t>
            </w:r>
          </w:p>
        </w:tc>
      </w:tr>
    </w:tbl>
    <w:p w14:paraId="65E33C67" w14:textId="77777777" w:rsidR="00013FF6" w:rsidRDefault="00013FF6">
      <w:pPr>
        <w:widowControl/>
        <w:pBdr>
          <w:top w:val="nil"/>
          <w:left w:val="nil"/>
          <w:bottom w:val="nil"/>
          <w:right w:val="nil"/>
          <w:between w:val="nil"/>
        </w:pBdr>
        <w:jc w:val="both"/>
        <w:rPr>
          <w:rFonts w:ascii="Arial" w:eastAsia="Arial" w:hAnsi="Arial" w:cs="Arial"/>
          <w:color w:val="000000"/>
        </w:rPr>
      </w:pPr>
    </w:p>
    <w:tbl>
      <w:tblPr>
        <w:tblStyle w:val="a2"/>
        <w:tblW w:w="9331" w:type="dxa"/>
        <w:tblInd w:w="-214" w:type="dxa"/>
        <w:tblLayout w:type="fixed"/>
        <w:tblLook w:val="0400" w:firstRow="0" w:lastRow="0" w:firstColumn="0" w:lastColumn="0" w:noHBand="0" w:noVBand="1"/>
      </w:tblPr>
      <w:tblGrid>
        <w:gridCol w:w="533"/>
        <w:gridCol w:w="957"/>
        <w:gridCol w:w="319"/>
        <w:gridCol w:w="425"/>
        <w:gridCol w:w="426"/>
        <w:gridCol w:w="282"/>
        <w:gridCol w:w="1561"/>
        <w:gridCol w:w="1983"/>
        <w:gridCol w:w="2845"/>
      </w:tblGrid>
      <w:tr w:rsidR="00013FF6" w14:paraId="70E62F75" w14:textId="77777777">
        <w:trPr>
          <w:cantSplit/>
        </w:trPr>
        <w:tc>
          <w:tcPr>
            <w:tcW w:w="2234" w:type="dxa"/>
            <w:gridSpan w:val="4"/>
            <w:tcBorders>
              <w:top w:val="single" w:sz="18" w:space="0" w:color="000000"/>
              <w:left w:val="single" w:sz="18" w:space="0" w:color="000000"/>
            </w:tcBorders>
            <w:tcMar>
              <w:top w:w="0" w:type="dxa"/>
              <w:left w:w="108" w:type="dxa"/>
              <w:bottom w:w="0" w:type="dxa"/>
              <w:right w:w="108" w:type="dxa"/>
            </w:tcMar>
          </w:tcPr>
          <w:p w14:paraId="599130D4"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2</w:t>
            </w:r>
            <w:r>
              <w:rPr>
                <w:rFonts w:ascii="Arial" w:eastAsia="Arial" w:hAnsi="Arial" w:cs="Arial"/>
              </w:rPr>
              <w:t xml:space="preserve">. </w:t>
            </w:r>
            <w:r>
              <w:rPr>
                <w:rFonts w:ascii="Arial" w:eastAsia="Arial" w:hAnsi="Arial" w:cs="Arial"/>
                <w:color w:val="000000"/>
              </w:rPr>
              <w:t>Nome da Disciplina</w:t>
            </w:r>
          </w:p>
        </w:tc>
        <w:tc>
          <w:tcPr>
            <w:tcW w:w="7097" w:type="dxa"/>
            <w:gridSpan w:val="5"/>
            <w:tcBorders>
              <w:top w:val="single" w:sz="18" w:space="0" w:color="000000"/>
              <w:left w:val="single" w:sz="4" w:space="0" w:color="000000"/>
              <w:right w:val="single" w:sz="18" w:space="0" w:color="000000"/>
            </w:tcBorders>
            <w:tcMar>
              <w:top w:w="0" w:type="dxa"/>
              <w:left w:w="108" w:type="dxa"/>
              <w:bottom w:w="0" w:type="dxa"/>
              <w:right w:w="108" w:type="dxa"/>
            </w:tcMar>
          </w:tcPr>
          <w:p w14:paraId="320B270F" w14:textId="77777777" w:rsidR="00013FF6" w:rsidRDefault="00DC44F8">
            <w:pPr>
              <w:widowControl/>
              <w:rPr>
                <w:rFonts w:ascii="Arial" w:eastAsia="Arial" w:hAnsi="Arial" w:cs="Arial"/>
                <w:b/>
              </w:rPr>
            </w:pPr>
            <w:r>
              <w:rPr>
                <w:rFonts w:ascii="Arial" w:eastAsia="Arial" w:hAnsi="Arial" w:cs="Arial"/>
                <w:b/>
              </w:rPr>
              <w:t xml:space="preserve">Mecânica e Materiais 1   </w:t>
            </w:r>
            <w:proofErr w:type="gramStart"/>
            <w:r>
              <w:rPr>
                <w:rFonts w:ascii="Arial" w:eastAsia="Arial" w:hAnsi="Arial" w:cs="Arial"/>
                <w:b/>
              </w:rPr>
              <w:t xml:space="preserve">/  </w:t>
            </w:r>
            <w:proofErr w:type="spellStart"/>
            <w:r>
              <w:rPr>
                <w:rFonts w:ascii="Arial" w:eastAsia="Arial" w:hAnsi="Arial" w:cs="Arial"/>
                <w:b/>
                <w:i/>
              </w:rPr>
              <w:t>Mechanics</w:t>
            </w:r>
            <w:proofErr w:type="spellEnd"/>
            <w:proofErr w:type="gramEnd"/>
            <w:r>
              <w:rPr>
                <w:rFonts w:ascii="Arial" w:eastAsia="Arial" w:hAnsi="Arial" w:cs="Arial"/>
                <w:b/>
                <w:i/>
              </w:rPr>
              <w:t xml:space="preserve"> </w:t>
            </w:r>
            <w:proofErr w:type="spellStart"/>
            <w:r>
              <w:rPr>
                <w:rFonts w:ascii="Arial" w:eastAsia="Arial" w:hAnsi="Arial" w:cs="Arial"/>
                <w:b/>
                <w:i/>
              </w:rPr>
              <w:t>and</w:t>
            </w:r>
            <w:proofErr w:type="spellEnd"/>
            <w:r>
              <w:rPr>
                <w:rFonts w:ascii="Arial" w:eastAsia="Arial" w:hAnsi="Arial" w:cs="Arial"/>
                <w:b/>
                <w:i/>
              </w:rPr>
              <w:t xml:space="preserve"> </w:t>
            </w:r>
            <w:proofErr w:type="spellStart"/>
            <w:r>
              <w:rPr>
                <w:rFonts w:ascii="Arial" w:eastAsia="Arial" w:hAnsi="Arial" w:cs="Arial"/>
                <w:b/>
                <w:i/>
              </w:rPr>
              <w:t>Materials</w:t>
            </w:r>
            <w:proofErr w:type="spellEnd"/>
            <w:r>
              <w:rPr>
                <w:rFonts w:ascii="Arial" w:eastAsia="Arial" w:hAnsi="Arial" w:cs="Arial"/>
                <w:b/>
                <w:i/>
              </w:rPr>
              <w:t xml:space="preserve"> 1</w:t>
            </w:r>
          </w:p>
        </w:tc>
      </w:tr>
      <w:tr w:rsidR="00013FF6" w14:paraId="5D61F488" w14:textId="77777777">
        <w:trPr>
          <w:cantSplit/>
        </w:trPr>
        <w:tc>
          <w:tcPr>
            <w:tcW w:w="2234" w:type="dxa"/>
            <w:gridSpan w:val="4"/>
            <w:vMerge w:val="restart"/>
            <w:tcBorders>
              <w:top w:val="single" w:sz="12" w:space="0" w:color="000000"/>
              <w:left w:val="single" w:sz="18" w:space="0" w:color="000000"/>
            </w:tcBorders>
            <w:tcMar>
              <w:top w:w="0" w:type="dxa"/>
              <w:left w:w="108" w:type="dxa"/>
              <w:bottom w:w="0" w:type="dxa"/>
              <w:right w:w="108" w:type="dxa"/>
            </w:tcMar>
            <w:vAlign w:val="center"/>
          </w:tcPr>
          <w:p w14:paraId="49B78082" w14:textId="77777777" w:rsidR="00013FF6" w:rsidRDefault="00DC44F8">
            <w:pPr>
              <w:widowControl/>
              <w:pBdr>
                <w:top w:val="nil"/>
                <w:left w:val="nil"/>
                <w:bottom w:val="nil"/>
                <w:right w:val="nil"/>
                <w:between w:val="nil"/>
              </w:pBdr>
              <w:rPr>
                <w:rFonts w:ascii="Arial" w:eastAsia="Arial" w:hAnsi="Arial" w:cs="Arial"/>
              </w:rPr>
            </w:pPr>
            <w:r>
              <w:rPr>
                <w:rFonts w:ascii="Arial" w:eastAsia="Arial" w:hAnsi="Arial" w:cs="Arial"/>
              </w:rPr>
              <w:t xml:space="preserve">3. Créditos / </w:t>
            </w:r>
            <w:proofErr w:type="spellStart"/>
            <w:r>
              <w:rPr>
                <w:rFonts w:ascii="Arial" w:eastAsia="Arial" w:hAnsi="Arial" w:cs="Arial"/>
              </w:rPr>
              <w:t>Credits</w:t>
            </w:r>
            <w:proofErr w:type="spellEnd"/>
          </w:p>
        </w:tc>
        <w:tc>
          <w:tcPr>
            <w:tcW w:w="708" w:type="dxa"/>
            <w:gridSpan w:val="2"/>
            <w:tcBorders>
              <w:top w:val="single" w:sz="12" w:space="0" w:color="000000"/>
              <w:left w:val="single" w:sz="4" w:space="0" w:color="000000"/>
              <w:bottom w:val="dotted" w:sz="6" w:space="0" w:color="000000"/>
            </w:tcBorders>
            <w:tcMar>
              <w:top w:w="0" w:type="dxa"/>
              <w:left w:w="108" w:type="dxa"/>
              <w:bottom w:w="0" w:type="dxa"/>
              <w:right w:w="108" w:type="dxa"/>
            </w:tcMar>
          </w:tcPr>
          <w:p w14:paraId="1FC9CF60" w14:textId="77777777" w:rsidR="00013FF6" w:rsidRDefault="00DC44F8">
            <w:pPr>
              <w:widowControl/>
              <w:jc w:val="center"/>
              <w:rPr>
                <w:rFonts w:ascii="Arial" w:eastAsia="Arial" w:hAnsi="Arial" w:cs="Arial"/>
                <w:b/>
              </w:rPr>
            </w:pPr>
            <w:r>
              <w:rPr>
                <w:rFonts w:ascii="Arial" w:eastAsia="Arial" w:hAnsi="Arial" w:cs="Arial"/>
                <w:b/>
              </w:rPr>
              <w:t>3</w:t>
            </w:r>
          </w:p>
        </w:tc>
        <w:tc>
          <w:tcPr>
            <w:tcW w:w="6389" w:type="dxa"/>
            <w:gridSpan w:val="3"/>
            <w:tcBorders>
              <w:top w:val="single" w:sz="12" w:space="0" w:color="000000"/>
              <w:left w:val="dotted" w:sz="6" w:space="0" w:color="000000"/>
              <w:bottom w:val="dotted" w:sz="6" w:space="0" w:color="000000"/>
              <w:right w:val="single" w:sz="18" w:space="0" w:color="000000"/>
            </w:tcBorders>
            <w:tcMar>
              <w:top w:w="0" w:type="dxa"/>
              <w:left w:w="108" w:type="dxa"/>
              <w:bottom w:w="0" w:type="dxa"/>
              <w:right w:w="108" w:type="dxa"/>
            </w:tcMar>
          </w:tcPr>
          <w:p w14:paraId="1C2548AE"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Aula / </w:t>
            </w:r>
            <w:proofErr w:type="spellStart"/>
            <w:r>
              <w:rPr>
                <w:rFonts w:ascii="Arial" w:eastAsia="Arial" w:hAnsi="Arial" w:cs="Arial"/>
                <w:i/>
                <w:color w:val="000000"/>
              </w:rPr>
              <w:t>Lessons</w:t>
            </w:r>
            <w:proofErr w:type="spellEnd"/>
            <w:r>
              <w:rPr>
                <w:rFonts w:ascii="Arial" w:eastAsia="Arial" w:hAnsi="Arial" w:cs="Arial"/>
                <w:color w:val="000000"/>
              </w:rPr>
              <w:t xml:space="preserve"> </w:t>
            </w:r>
            <w:proofErr w:type="gramStart"/>
            <w:r>
              <w:rPr>
                <w:rFonts w:ascii="Arial" w:eastAsia="Arial" w:hAnsi="Arial" w:cs="Arial"/>
                <w:color w:val="000000"/>
              </w:rPr>
              <w:t xml:space="preserve">   (</w:t>
            </w:r>
            <w:proofErr w:type="gramEnd"/>
            <w:r>
              <w:rPr>
                <w:rFonts w:ascii="Arial" w:eastAsia="Arial" w:hAnsi="Arial" w:cs="Arial"/>
                <w:color w:val="000000"/>
              </w:rPr>
              <w:t>1 crédito = 15 h)</w:t>
            </w:r>
          </w:p>
        </w:tc>
      </w:tr>
      <w:tr w:rsidR="00013FF6" w14:paraId="77529B2A" w14:textId="77777777">
        <w:trPr>
          <w:cantSplit/>
        </w:trPr>
        <w:tc>
          <w:tcPr>
            <w:tcW w:w="2234" w:type="dxa"/>
            <w:gridSpan w:val="4"/>
            <w:vMerge/>
            <w:tcBorders>
              <w:top w:val="single" w:sz="12" w:space="0" w:color="000000"/>
              <w:left w:val="single" w:sz="18" w:space="0" w:color="000000"/>
            </w:tcBorders>
            <w:tcMar>
              <w:top w:w="0" w:type="dxa"/>
              <w:left w:w="108" w:type="dxa"/>
              <w:bottom w:w="0" w:type="dxa"/>
              <w:right w:w="108" w:type="dxa"/>
            </w:tcMar>
            <w:vAlign w:val="center"/>
          </w:tcPr>
          <w:p w14:paraId="11EEDD86" w14:textId="77777777" w:rsidR="00013FF6" w:rsidRDefault="00013FF6">
            <w:pPr>
              <w:pBdr>
                <w:top w:val="nil"/>
                <w:left w:val="nil"/>
                <w:bottom w:val="nil"/>
                <w:right w:val="nil"/>
                <w:between w:val="nil"/>
              </w:pBdr>
              <w:spacing w:line="276" w:lineRule="auto"/>
              <w:rPr>
                <w:rFonts w:ascii="Arial" w:eastAsia="Arial" w:hAnsi="Arial" w:cs="Arial"/>
                <w:color w:val="000000"/>
              </w:rPr>
            </w:pPr>
          </w:p>
        </w:tc>
        <w:tc>
          <w:tcPr>
            <w:tcW w:w="708" w:type="dxa"/>
            <w:gridSpan w:val="2"/>
            <w:tcBorders>
              <w:left w:val="single" w:sz="4" w:space="0" w:color="000000"/>
            </w:tcBorders>
            <w:tcMar>
              <w:top w:w="0" w:type="dxa"/>
              <w:left w:w="108" w:type="dxa"/>
              <w:bottom w:w="0" w:type="dxa"/>
              <w:right w:w="108" w:type="dxa"/>
            </w:tcMar>
          </w:tcPr>
          <w:p w14:paraId="13B52889" w14:textId="77777777" w:rsidR="00013FF6" w:rsidRDefault="00DC44F8">
            <w:pPr>
              <w:widowControl/>
              <w:jc w:val="center"/>
              <w:rPr>
                <w:rFonts w:ascii="Arial" w:eastAsia="Arial" w:hAnsi="Arial" w:cs="Arial"/>
                <w:b/>
              </w:rPr>
            </w:pPr>
            <w:r>
              <w:rPr>
                <w:rFonts w:ascii="Arial" w:eastAsia="Arial" w:hAnsi="Arial" w:cs="Arial"/>
                <w:b/>
              </w:rPr>
              <w:t>0</w:t>
            </w:r>
          </w:p>
        </w:tc>
        <w:tc>
          <w:tcPr>
            <w:tcW w:w="6389" w:type="dxa"/>
            <w:gridSpan w:val="3"/>
            <w:tcBorders>
              <w:left w:val="dotted" w:sz="6" w:space="0" w:color="000000"/>
              <w:right w:val="single" w:sz="18" w:space="0" w:color="000000"/>
            </w:tcBorders>
            <w:tcMar>
              <w:top w:w="0" w:type="dxa"/>
              <w:left w:w="108" w:type="dxa"/>
              <w:bottom w:w="0" w:type="dxa"/>
              <w:right w:w="108" w:type="dxa"/>
            </w:tcMar>
          </w:tcPr>
          <w:p w14:paraId="27E0D4DB"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Trabalho / </w:t>
            </w:r>
            <w:proofErr w:type="spellStart"/>
            <w:r>
              <w:rPr>
                <w:rFonts w:ascii="Arial" w:eastAsia="Arial" w:hAnsi="Arial" w:cs="Arial"/>
                <w:i/>
                <w:color w:val="000000"/>
              </w:rPr>
              <w:t>Assignment</w:t>
            </w:r>
            <w:proofErr w:type="spellEnd"/>
            <w:r>
              <w:rPr>
                <w:rFonts w:ascii="Arial" w:eastAsia="Arial" w:hAnsi="Arial" w:cs="Arial"/>
                <w:i/>
                <w:color w:val="000000"/>
              </w:rPr>
              <w:t xml:space="preserve"> </w:t>
            </w:r>
            <w:proofErr w:type="gramStart"/>
            <w:r>
              <w:rPr>
                <w:rFonts w:ascii="Arial" w:eastAsia="Arial" w:hAnsi="Arial" w:cs="Arial"/>
                <w:i/>
                <w:color w:val="000000"/>
              </w:rPr>
              <w:t xml:space="preserve">  </w:t>
            </w:r>
            <w:r>
              <w:rPr>
                <w:rFonts w:ascii="Arial" w:eastAsia="Arial" w:hAnsi="Arial" w:cs="Arial"/>
                <w:color w:val="000000"/>
              </w:rPr>
              <w:t xml:space="preserve"> (</w:t>
            </w:r>
            <w:proofErr w:type="gramEnd"/>
            <w:r>
              <w:rPr>
                <w:rFonts w:ascii="Arial" w:eastAsia="Arial" w:hAnsi="Arial" w:cs="Arial"/>
                <w:color w:val="000000"/>
              </w:rPr>
              <w:t>1 crédito = 30 h)</w:t>
            </w:r>
          </w:p>
        </w:tc>
      </w:tr>
      <w:tr w:rsidR="00013FF6" w14:paraId="01846559" w14:textId="77777777">
        <w:trPr>
          <w:cantSplit/>
        </w:trPr>
        <w:tc>
          <w:tcPr>
            <w:tcW w:w="2234" w:type="dxa"/>
            <w:gridSpan w:val="4"/>
            <w:vMerge w:val="restart"/>
            <w:tcBorders>
              <w:top w:val="single" w:sz="12" w:space="0" w:color="000000"/>
              <w:left w:val="single" w:sz="18" w:space="0" w:color="000000"/>
            </w:tcBorders>
            <w:tcMar>
              <w:top w:w="0" w:type="dxa"/>
              <w:left w:w="108" w:type="dxa"/>
              <w:bottom w:w="0" w:type="dxa"/>
              <w:right w:w="108" w:type="dxa"/>
            </w:tcMar>
            <w:vAlign w:val="center"/>
          </w:tcPr>
          <w:p w14:paraId="371790A5" w14:textId="77777777" w:rsidR="00013FF6" w:rsidRDefault="00DC44F8">
            <w:pPr>
              <w:widowControl/>
              <w:pBdr>
                <w:top w:val="nil"/>
                <w:left w:val="nil"/>
                <w:bottom w:val="nil"/>
                <w:right w:val="nil"/>
                <w:between w:val="nil"/>
              </w:pBdr>
              <w:rPr>
                <w:rFonts w:ascii="Arial" w:eastAsia="Arial" w:hAnsi="Arial" w:cs="Arial"/>
              </w:rPr>
            </w:pPr>
            <w:r>
              <w:rPr>
                <w:rFonts w:ascii="Arial" w:eastAsia="Arial" w:hAnsi="Arial" w:cs="Arial"/>
              </w:rPr>
              <w:t xml:space="preserve">4. Vagas / </w:t>
            </w:r>
            <w:proofErr w:type="spellStart"/>
            <w:r>
              <w:rPr>
                <w:rFonts w:ascii="Arial" w:eastAsia="Arial" w:hAnsi="Arial" w:cs="Arial"/>
              </w:rPr>
              <w:t>Places</w:t>
            </w:r>
            <w:proofErr w:type="spellEnd"/>
          </w:p>
        </w:tc>
        <w:tc>
          <w:tcPr>
            <w:tcW w:w="708" w:type="dxa"/>
            <w:gridSpan w:val="2"/>
            <w:tcBorders>
              <w:top w:val="single" w:sz="12" w:space="0" w:color="000000"/>
              <w:left w:val="single" w:sz="4" w:space="0" w:color="000000"/>
              <w:bottom w:val="dotted" w:sz="6" w:space="0" w:color="000000"/>
            </w:tcBorders>
            <w:tcMar>
              <w:top w:w="0" w:type="dxa"/>
              <w:left w:w="108" w:type="dxa"/>
              <w:bottom w:w="0" w:type="dxa"/>
              <w:right w:w="108" w:type="dxa"/>
            </w:tcMar>
          </w:tcPr>
          <w:p w14:paraId="1E14E37C" w14:textId="5EAC9879" w:rsidR="00013FF6" w:rsidRDefault="00C24E08">
            <w:pPr>
              <w:widowControl/>
              <w:pBdr>
                <w:top w:val="nil"/>
                <w:left w:val="nil"/>
                <w:bottom w:val="nil"/>
                <w:right w:val="nil"/>
                <w:between w:val="nil"/>
              </w:pBdr>
              <w:jc w:val="center"/>
              <w:rPr>
                <w:rFonts w:ascii="Arial" w:eastAsia="Arial" w:hAnsi="Arial" w:cs="Arial"/>
                <w:b/>
                <w:color w:val="000000"/>
              </w:rPr>
            </w:pPr>
            <w:r>
              <w:rPr>
                <w:rFonts w:ascii="Arial" w:eastAsia="Arial" w:hAnsi="Arial" w:cs="Arial"/>
                <w:b/>
              </w:rPr>
              <w:t>56</w:t>
            </w:r>
          </w:p>
        </w:tc>
        <w:tc>
          <w:tcPr>
            <w:tcW w:w="6389" w:type="dxa"/>
            <w:gridSpan w:val="3"/>
            <w:tcBorders>
              <w:top w:val="single" w:sz="12" w:space="0" w:color="000000"/>
              <w:left w:val="dotted" w:sz="6" w:space="0" w:color="000000"/>
              <w:bottom w:val="dotted" w:sz="6" w:space="0" w:color="000000"/>
              <w:right w:val="single" w:sz="18" w:space="0" w:color="000000"/>
            </w:tcBorders>
            <w:tcMar>
              <w:top w:w="0" w:type="dxa"/>
              <w:left w:w="108" w:type="dxa"/>
              <w:bottom w:w="0" w:type="dxa"/>
              <w:right w:w="108" w:type="dxa"/>
            </w:tcMar>
          </w:tcPr>
          <w:p w14:paraId="2267C1D9"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Alunos regulares / </w:t>
            </w:r>
            <w:r>
              <w:rPr>
                <w:rFonts w:ascii="Arial" w:eastAsia="Arial" w:hAnsi="Arial" w:cs="Arial"/>
                <w:i/>
                <w:color w:val="000000"/>
              </w:rPr>
              <w:t xml:space="preserve">Regular </w:t>
            </w:r>
            <w:proofErr w:type="spellStart"/>
            <w:r>
              <w:rPr>
                <w:rFonts w:ascii="Arial" w:eastAsia="Arial" w:hAnsi="Arial" w:cs="Arial"/>
                <w:i/>
                <w:color w:val="000000"/>
              </w:rPr>
              <w:t>students</w:t>
            </w:r>
            <w:proofErr w:type="spellEnd"/>
          </w:p>
        </w:tc>
      </w:tr>
      <w:tr w:rsidR="00013FF6" w14:paraId="613C925F" w14:textId="77777777">
        <w:trPr>
          <w:cantSplit/>
        </w:trPr>
        <w:tc>
          <w:tcPr>
            <w:tcW w:w="2234" w:type="dxa"/>
            <w:gridSpan w:val="4"/>
            <w:vMerge/>
            <w:tcBorders>
              <w:top w:val="single" w:sz="12" w:space="0" w:color="000000"/>
              <w:left w:val="single" w:sz="18" w:space="0" w:color="000000"/>
            </w:tcBorders>
            <w:tcMar>
              <w:top w:w="0" w:type="dxa"/>
              <w:left w:w="108" w:type="dxa"/>
              <w:bottom w:w="0" w:type="dxa"/>
              <w:right w:w="108" w:type="dxa"/>
            </w:tcMar>
            <w:vAlign w:val="center"/>
          </w:tcPr>
          <w:p w14:paraId="4F30ADB2" w14:textId="77777777" w:rsidR="00013FF6" w:rsidRDefault="00013FF6">
            <w:pPr>
              <w:pBdr>
                <w:top w:val="nil"/>
                <w:left w:val="nil"/>
                <w:bottom w:val="nil"/>
                <w:right w:val="nil"/>
                <w:between w:val="nil"/>
              </w:pBdr>
              <w:spacing w:line="276" w:lineRule="auto"/>
              <w:rPr>
                <w:rFonts w:ascii="Arial" w:eastAsia="Arial" w:hAnsi="Arial" w:cs="Arial"/>
                <w:color w:val="000000"/>
              </w:rPr>
            </w:pPr>
          </w:p>
        </w:tc>
        <w:tc>
          <w:tcPr>
            <w:tcW w:w="708" w:type="dxa"/>
            <w:gridSpan w:val="2"/>
            <w:tcBorders>
              <w:left w:val="single" w:sz="4" w:space="0" w:color="000000"/>
            </w:tcBorders>
            <w:tcMar>
              <w:top w:w="0" w:type="dxa"/>
              <w:left w:w="108" w:type="dxa"/>
              <w:bottom w:w="0" w:type="dxa"/>
              <w:right w:w="108" w:type="dxa"/>
            </w:tcMar>
          </w:tcPr>
          <w:p w14:paraId="19845F82" w14:textId="77777777" w:rsidR="00013FF6" w:rsidRDefault="00DC44F8">
            <w:pPr>
              <w:widowControl/>
              <w:pBdr>
                <w:top w:val="nil"/>
                <w:left w:val="nil"/>
                <w:bottom w:val="nil"/>
                <w:right w:val="nil"/>
                <w:between w:val="nil"/>
              </w:pBdr>
              <w:jc w:val="center"/>
              <w:rPr>
                <w:rFonts w:ascii="Arial" w:eastAsia="Arial" w:hAnsi="Arial" w:cs="Arial"/>
                <w:b/>
                <w:color w:val="0000FF"/>
              </w:rPr>
            </w:pPr>
            <w:r>
              <w:rPr>
                <w:rFonts w:ascii="Arial" w:eastAsia="Arial" w:hAnsi="Arial" w:cs="Arial"/>
                <w:b/>
              </w:rPr>
              <w:t>0</w:t>
            </w:r>
          </w:p>
        </w:tc>
        <w:tc>
          <w:tcPr>
            <w:tcW w:w="6389" w:type="dxa"/>
            <w:gridSpan w:val="3"/>
            <w:tcBorders>
              <w:left w:val="dotted" w:sz="6" w:space="0" w:color="000000"/>
              <w:right w:val="single" w:sz="18" w:space="0" w:color="000000"/>
            </w:tcBorders>
            <w:tcMar>
              <w:top w:w="0" w:type="dxa"/>
              <w:left w:w="108" w:type="dxa"/>
              <w:bottom w:w="0" w:type="dxa"/>
              <w:right w:w="108" w:type="dxa"/>
            </w:tcMar>
          </w:tcPr>
          <w:p w14:paraId="0650B501"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Alunos especiais / </w:t>
            </w:r>
            <w:proofErr w:type="spellStart"/>
            <w:r>
              <w:rPr>
                <w:rFonts w:ascii="Arial" w:eastAsia="Arial" w:hAnsi="Arial" w:cs="Arial"/>
                <w:i/>
                <w:color w:val="000000"/>
              </w:rPr>
              <w:t>Special</w:t>
            </w:r>
            <w:proofErr w:type="spellEnd"/>
            <w:r>
              <w:rPr>
                <w:rFonts w:ascii="Arial" w:eastAsia="Arial" w:hAnsi="Arial" w:cs="Arial"/>
                <w:i/>
                <w:color w:val="000000"/>
              </w:rPr>
              <w:t xml:space="preserve"> regime </w:t>
            </w:r>
            <w:proofErr w:type="spellStart"/>
            <w:r>
              <w:rPr>
                <w:rFonts w:ascii="Arial" w:eastAsia="Arial" w:hAnsi="Arial" w:cs="Arial"/>
                <w:i/>
                <w:color w:val="000000"/>
              </w:rPr>
              <w:t>students</w:t>
            </w:r>
            <w:proofErr w:type="spellEnd"/>
          </w:p>
        </w:tc>
      </w:tr>
      <w:tr w:rsidR="00013FF6" w14:paraId="667C289A" w14:textId="77777777">
        <w:trPr>
          <w:cantSplit/>
        </w:trPr>
        <w:tc>
          <w:tcPr>
            <w:tcW w:w="2234" w:type="dxa"/>
            <w:gridSpan w:val="4"/>
            <w:tcBorders>
              <w:top w:val="single" w:sz="12" w:space="0" w:color="000000"/>
              <w:left w:val="single" w:sz="18" w:space="0" w:color="000000"/>
            </w:tcBorders>
            <w:tcMar>
              <w:top w:w="0" w:type="dxa"/>
              <w:left w:w="108" w:type="dxa"/>
              <w:bottom w:w="0" w:type="dxa"/>
              <w:right w:w="108" w:type="dxa"/>
            </w:tcMar>
          </w:tcPr>
          <w:p w14:paraId="6BC82A64" w14:textId="77777777" w:rsidR="00013FF6" w:rsidRDefault="00DC44F8">
            <w:pPr>
              <w:widowControl/>
              <w:pBdr>
                <w:top w:val="nil"/>
                <w:left w:val="nil"/>
                <w:bottom w:val="nil"/>
                <w:right w:val="nil"/>
                <w:between w:val="nil"/>
              </w:pBdr>
              <w:rPr>
                <w:rFonts w:ascii="Arial" w:eastAsia="Arial" w:hAnsi="Arial" w:cs="Arial"/>
              </w:rPr>
            </w:pPr>
            <w:r>
              <w:rPr>
                <w:rFonts w:ascii="Arial" w:eastAsia="Arial" w:hAnsi="Arial" w:cs="Arial"/>
              </w:rPr>
              <w:t xml:space="preserve">5. Duração / </w:t>
            </w:r>
            <w:proofErr w:type="spellStart"/>
            <w:r>
              <w:rPr>
                <w:rFonts w:ascii="Arial" w:eastAsia="Arial" w:hAnsi="Arial" w:cs="Arial"/>
              </w:rPr>
              <w:t>Duration</w:t>
            </w:r>
            <w:proofErr w:type="spellEnd"/>
          </w:p>
        </w:tc>
        <w:tc>
          <w:tcPr>
            <w:tcW w:w="708" w:type="dxa"/>
            <w:gridSpan w:val="2"/>
            <w:tcBorders>
              <w:top w:val="single" w:sz="12" w:space="0" w:color="000000"/>
              <w:left w:val="single" w:sz="4" w:space="0" w:color="000000"/>
            </w:tcBorders>
            <w:tcMar>
              <w:top w:w="0" w:type="dxa"/>
              <w:left w:w="108" w:type="dxa"/>
              <w:bottom w:w="0" w:type="dxa"/>
              <w:right w:w="108" w:type="dxa"/>
            </w:tcMar>
          </w:tcPr>
          <w:p w14:paraId="790F1D09" w14:textId="3E719905" w:rsidR="00013FF6" w:rsidRDefault="00013FF6">
            <w:pPr>
              <w:widowControl/>
              <w:pBdr>
                <w:top w:val="nil"/>
                <w:left w:val="nil"/>
                <w:bottom w:val="nil"/>
                <w:right w:val="nil"/>
                <w:between w:val="nil"/>
              </w:pBdr>
              <w:jc w:val="center"/>
              <w:rPr>
                <w:rFonts w:ascii="Arial" w:eastAsia="Arial" w:hAnsi="Arial" w:cs="Arial"/>
                <w:b/>
                <w:color w:val="000000"/>
              </w:rPr>
            </w:pPr>
            <w:bookmarkStart w:id="0" w:name="_heading=h.yk0hue1u792d" w:colFirst="0" w:colLast="0"/>
            <w:bookmarkEnd w:id="0"/>
          </w:p>
        </w:tc>
        <w:tc>
          <w:tcPr>
            <w:tcW w:w="6389" w:type="dxa"/>
            <w:gridSpan w:val="3"/>
            <w:tcBorders>
              <w:top w:val="single" w:sz="12" w:space="0" w:color="000000"/>
              <w:left w:val="dotted" w:sz="6" w:space="0" w:color="000000"/>
              <w:right w:val="single" w:sz="18" w:space="0" w:color="000000"/>
            </w:tcBorders>
            <w:tcMar>
              <w:top w:w="0" w:type="dxa"/>
              <w:left w:w="108" w:type="dxa"/>
              <w:bottom w:w="0" w:type="dxa"/>
              <w:right w:w="108" w:type="dxa"/>
            </w:tcMar>
            <w:vAlign w:val="center"/>
          </w:tcPr>
          <w:p w14:paraId="53D9D2E3" w14:textId="77777777" w:rsidR="00013FF6" w:rsidRDefault="00DC44F8">
            <w:pPr>
              <w:widowControl/>
              <w:pBdr>
                <w:top w:val="nil"/>
                <w:left w:val="nil"/>
                <w:bottom w:val="nil"/>
                <w:right w:val="nil"/>
                <w:between w:val="nil"/>
              </w:pBdr>
              <w:tabs>
                <w:tab w:val="center" w:pos="4252"/>
                <w:tab w:val="right" w:pos="8504"/>
              </w:tabs>
              <w:rPr>
                <w:rFonts w:ascii="Arial" w:eastAsia="Arial" w:hAnsi="Arial" w:cs="Arial"/>
                <w:color w:val="000000"/>
              </w:rPr>
            </w:pPr>
            <w:r>
              <w:rPr>
                <w:rFonts w:ascii="Arial" w:eastAsia="Arial" w:hAnsi="Arial" w:cs="Arial"/>
                <w:color w:val="000000"/>
              </w:rPr>
              <w:t xml:space="preserve">(semanas / </w:t>
            </w:r>
            <w:proofErr w:type="spellStart"/>
            <w:r>
              <w:rPr>
                <w:rFonts w:ascii="Arial" w:eastAsia="Arial" w:hAnsi="Arial" w:cs="Arial"/>
                <w:i/>
                <w:color w:val="000000"/>
              </w:rPr>
              <w:t>weeks</w:t>
            </w:r>
            <w:proofErr w:type="spellEnd"/>
            <w:r>
              <w:rPr>
                <w:rFonts w:ascii="Arial" w:eastAsia="Arial" w:hAnsi="Arial" w:cs="Arial"/>
                <w:i/>
                <w:color w:val="000000"/>
              </w:rPr>
              <w:t>)</w:t>
            </w:r>
          </w:p>
        </w:tc>
      </w:tr>
      <w:tr w:rsidR="00013FF6" w14:paraId="408398D7" w14:textId="77777777">
        <w:trPr>
          <w:cantSplit/>
        </w:trPr>
        <w:tc>
          <w:tcPr>
            <w:tcW w:w="2234" w:type="dxa"/>
            <w:gridSpan w:val="4"/>
            <w:tcBorders>
              <w:top w:val="single" w:sz="12" w:space="0" w:color="000000"/>
              <w:left w:val="single" w:sz="18" w:space="0" w:color="000000"/>
            </w:tcBorders>
            <w:tcMar>
              <w:top w:w="0" w:type="dxa"/>
              <w:left w:w="108" w:type="dxa"/>
              <w:bottom w:w="0" w:type="dxa"/>
              <w:right w:w="108" w:type="dxa"/>
            </w:tcMar>
          </w:tcPr>
          <w:p w14:paraId="442E897E" w14:textId="77777777" w:rsidR="00013FF6" w:rsidRDefault="00DC44F8">
            <w:pPr>
              <w:widowControl/>
              <w:pBdr>
                <w:top w:val="nil"/>
                <w:left w:val="nil"/>
                <w:bottom w:val="nil"/>
                <w:right w:val="nil"/>
                <w:between w:val="nil"/>
              </w:pBdr>
              <w:rPr>
                <w:rFonts w:ascii="Arial" w:eastAsia="Arial" w:hAnsi="Arial" w:cs="Arial"/>
              </w:rPr>
            </w:pPr>
            <w:r>
              <w:rPr>
                <w:rFonts w:ascii="Arial" w:eastAsia="Arial" w:hAnsi="Arial" w:cs="Arial"/>
              </w:rPr>
              <w:t xml:space="preserve">6. Tipo / </w:t>
            </w:r>
            <w:proofErr w:type="spellStart"/>
            <w:r>
              <w:rPr>
                <w:rFonts w:ascii="Arial" w:eastAsia="Arial" w:hAnsi="Arial" w:cs="Arial"/>
              </w:rPr>
              <w:t>Type</w:t>
            </w:r>
            <w:proofErr w:type="spellEnd"/>
          </w:p>
        </w:tc>
        <w:tc>
          <w:tcPr>
            <w:tcW w:w="2269" w:type="dxa"/>
            <w:gridSpan w:val="3"/>
            <w:tcBorders>
              <w:top w:val="single" w:sz="12" w:space="0" w:color="000000"/>
              <w:left w:val="single" w:sz="4" w:space="0" w:color="000000"/>
            </w:tcBorders>
            <w:tcMar>
              <w:top w:w="0" w:type="dxa"/>
              <w:left w:w="108" w:type="dxa"/>
              <w:bottom w:w="0" w:type="dxa"/>
              <w:right w:w="108" w:type="dxa"/>
            </w:tcMar>
          </w:tcPr>
          <w:p w14:paraId="485D6FAE" w14:textId="77777777" w:rsidR="00013FF6" w:rsidRDefault="00DC44F8">
            <w:pPr>
              <w:widowControl/>
              <w:rPr>
                <w:rFonts w:ascii="Arial" w:eastAsia="Arial" w:hAnsi="Arial" w:cs="Arial"/>
                <w:b/>
              </w:rPr>
            </w:pPr>
            <w:r>
              <w:rPr>
                <w:rFonts w:ascii="Arial" w:eastAsia="Arial" w:hAnsi="Arial" w:cs="Arial"/>
              </w:rPr>
              <w:t xml:space="preserve"> Anual / </w:t>
            </w:r>
            <w:r>
              <w:rPr>
                <w:rFonts w:ascii="Arial" w:eastAsia="Arial" w:hAnsi="Arial" w:cs="Arial"/>
                <w:i/>
              </w:rPr>
              <w:t xml:space="preserve">Annual     </w:t>
            </w:r>
          </w:p>
        </w:tc>
        <w:tc>
          <w:tcPr>
            <w:tcW w:w="1983" w:type="dxa"/>
            <w:tcBorders>
              <w:top w:val="single" w:sz="12" w:space="0" w:color="000000"/>
              <w:left w:val="dotted" w:sz="6" w:space="0" w:color="000000"/>
            </w:tcBorders>
            <w:tcMar>
              <w:top w:w="0" w:type="dxa"/>
              <w:left w:w="108" w:type="dxa"/>
              <w:bottom w:w="0" w:type="dxa"/>
              <w:right w:w="108" w:type="dxa"/>
            </w:tcMar>
          </w:tcPr>
          <w:p w14:paraId="439235EF" w14:textId="77777777" w:rsidR="00013FF6" w:rsidRDefault="00DC44F8">
            <w:pPr>
              <w:widowControl/>
              <w:pBdr>
                <w:top w:val="nil"/>
                <w:left w:val="nil"/>
                <w:bottom w:val="nil"/>
                <w:right w:val="nil"/>
                <w:between w:val="nil"/>
              </w:pBdr>
              <w:rPr>
                <w:rFonts w:ascii="Arial" w:eastAsia="Arial" w:hAnsi="Arial" w:cs="Arial"/>
              </w:rPr>
            </w:pPr>
            <w:bookmarkStart w:id="1" w:name="_heading=h.pm6otbficsv5" w:colFirst="0" w:colLast="0"/>
            <w:bookmarkEnd w:id="1"/>
            <w:r>
              <w:rPr>
                <w:rFonts w:ascii="Arial" w:eastAsia="Arial" w:hAnsi="Arial" w:cs="Arial"/>
                <w:color w:val="000000"/>
              </w:rPr>
              <w:t xml:space="preserve"> Semestral </w:t>
            </w:r>
            <w:r>
              <w:rPr>
                <w:rFonts w:ascii="Arial" w:eastAsia="Arial" w:hAnsi="Arial" w:cs="Arial"/>
              </w:rPr>
              <w:t xml:space="preserve">       </w:t>
            </w:r>
            <w:r>
              <w:rPr>
                <w:rFonts w:ascii="Arial" w:eastAsia="Arial" w:hAnsi="Arial" w:cs="Arial"/>
                <w:b/>
              </w:rPr>
              <w:t>X</w:t>
            </w:r>
          </w:p>
        </w:tc>
        <w:tc>
          <w:tcPr>
            <w:tcW w:w="2845" w:type="dxa"/>
            <w:tcBorders>
              <w:top w:val="single" w:sz="12" w:space="0" w:color="000000"/>
              <w:left w:val="dotted" w:sz="6" w:space="0" w:color="000000"/>
              <w:right w:val="single" w:sz="18" w:space="0" w:color="000000"/>
            </w:tcBorders>
            <w:tcMar>
              <w:top w:w="0" w:type="dxa"/>
              <w:left w:w="108" w:type="dxa"/>
              <w:bottom w:w="0" w:type="dxa"/>
              <w:right w:w="108" w:type="dxa"/>
            </w:tcMar>
          </w:tcPr>
          <w:p w14:paraId="5B2BF5DA" w14:textId="77777777" w:rsidR="00013FF6" w:rsidRDefault="00DC44F8">
            <w:pPr>
              <w:widowControl/>
              <w:pBdr>
                <w:top w:val="nil"/>
                <w:left w:val="nil"/>
                <w:bottom w:val="nil"/>
                <w:right w:val="nil"/>
                <w:between w:val="nil"/>
              </w:pBdr>
              <w:rPr>
                <w:rFonts w:ascii="Arial" w:eastAsia="Arial" w:hAnsi="Arial" w:cs="Arial"/>
                <w:color w:val="000000"/>
              </w:rPr>
            </w:pPr>
            <w:bookmarkStart w:id="2" w:name="_heading=h.e5cnwyjuz839" w:colFirst="0" w:colLast="0"/>
            <w:bookmarkEnd w:id="2"/>
            <w:r>
              <w:rPr>
                <w:rFonts w:ascii="Arial" w:eastAsia="Arial" w:hAnsi="Arial" w:cs="Arial"/>
                <w:color w:val="000000"/>
              </w:rPr>
              <w:t xml:space="preserve"> Quadrimestral / 4</w:t>
            </w:r>
            <w:r>
              <w:rPr>
                <w:rFonts w:ascii="Arial" w:eastAsia="Arial" w:hAnsi="Arial" w:cs="Arial"/>
                <w:i/>
                <w:color w:val="000000"/>
              </w:rPr>
              <w:t>-month</w:t>
            </w:r>
          </w:p>
        </w:tc>
      </w:tr>
      <w:tr w:rsidR="00013FF6" w14:paraId="53F584AA" w14:textId="77777777">
        <w:trPr>
          <w:cantSplit/>
        </w:trPr>
        <w:tc>
          <w:tcPr>
            <w:tcW w:w="2234" w:type="dxa"/>
            <w:gridSpan w:val="4"/>
            <w:tcBorders>
              <w:top w:val="single" w:sz="12" w:space="0" w:color="000000"/>
              <w:left w:val="single" w:sz="18" w:space="0" w:color="000000"/>
            </w:tcBorders>
            <w:tcMar>
              <w:top w:w="0" w:type="dxa"/>
              <w:left w:w="108" w:type="dxa"/>
              <w:bottom w:w="0" w:type="dxa"/>
              <w:right w:w="108" w:type="dxa"/>
            </w:tcMar>
          </w:tcPr>
          <w:p w14:paraId="138B587C" w14:textId="77777777" w:rsidR="00013FF6" w:rsidRDefault="00DC44F8">
            <w:pPr>
              <w:widowControl/>
              <w:pBdr>
                <w:top w:val="nil"/>
                <w:left w:val="nil"/>
                <w:bottom w:val="nil"/>
                <w:right w:val="nil"/>
                <w:between w:val="nil"/>
              </w:pBdr>
              <w:rPr>
                <w:rFonts w:ascii="Arial" w:eastAsia="Arial" w:hAnsi="Arial" w:cs="Arial"/>
              </w:rPr>
            </w:pPr>
            <w:r>
              <w:rPr>
                <w:rFonts w:ascii="Arial" w:eastAsia="Arial" w:hAnsi="Arial" w:cs="Arial"/>
              </w:rPr>
              <w:t>7. Estágio / Training</w:t>
            </w:r>
          </w:p>
        </w:tc>
        <w:tc>
          <w:tcPr>
            <w:tcW w:w="708" w:type="dxa"/>
            <w:gridSpan w:val="2"/>
            <w:tcBorders>
              <w:top w:val="single" w:sz="12" w:space="0" w:color="000000"/>
              <w:left w:val="single" w:sz="4" w:space="0" w:color="000000"/>
            </w:tcBorders>
            <w:tcMar>
              <w:top w:w="0" w:type="dxa"/>
              <w:left w:w="108" w:type="dxa"/>
              <w:bottom w:w="0" w:type="dxa"/>
              <w:right w:w="108" w:type="dxa"/>
            </w:tcMar>
          </w:tcPr>
          <w:p w14:paraId="63CE417F" w14:textId="77777777" w:rsidR="00013FF6" w:rsidRDefault="00DC44F8">
            <w:pPr>
              <w:widowControl/>
              <w:jc w:val="center"/>
              <w:rPr>
                <w:rFonts w:ascii="Arial" w:eastAsia="Arial" w:hAnsi="Arial" w:cs="Arial"/>
                <w:b/>
              </w:rPr>
            </w:pPr>
            <w:r>
              <w:rPr>
                <w:rFonts w:ascii="Arial" w:eastAsia="Arial" w:hAnsi="Arial" w:cs="Arial"/>
                <w:b/>
              </w:rPr>
              <w:t>0</w:t>
            </w:r>
          </w:p>
        </w:tc>
        <w:tc>
          <w:tcPr>
            <w:tcW w:w="6389" w:type="dxa"/>
            <w:gridSpan w:val="3"/>
            <w:tcBorders>
              <w:top w:val="single" w:sz="12" w:space="0" w:color="000000"/>
              <w:left w:val="dotted" w:sz="6" w:space="0" w:color="000000"/>
              <w:right w:val="single" w:sz="18" w:space="0" w:color="000000"/>
            </w:tcBorders>
            <w:tcMar>
              <w:top w:w="0" w:type="dxa"/>
              <w:left w:w="108" w:type="dxa"/>
              <w:bottom w:w="0" w:type="dxa"/>
              <w:right w:w="108" w:type="dxa"/>
            </w:tcMar>
            <w:vAlign w:val="center"/>
          </w:tcPr>
          <w:p w14:paraId="7AB384AB"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(horas / </w:t>
            </w:r>
            <w:r>
              <w:rPr>
                <w:rFonts w:ascii="Arial" w:eastAsia="Arial" w:hAnsi="Arial" w:cs="Arial"/>
                <w:i/>
                <w:color w:val="000000"/>
              </w:rPr>
              <w:t>hours</w:t>
            </w:r>
            <w:r>
              <w:rPr>
                <w:rFonts w:ascii="Arial" w:eastAsia="Arial" w:hAnsi="Arial" w:cs="Arial"/>
                <w:color w:val="000000"/>
              </w:rPr>
              <w:t>) – referente aos cursos quadrimestrais</w:t>
            </w:r>
          </w:p>
        </w:tc>
      </w:tr>
      <w:tr w:rsidR="00013FF6" w:rsidRPr="00225A5E" w14:paraId="6960E10D" w14:textId="77777777">
        <w:trPr>
          <w:cantSplit/>
          <w:trHeight w:val="996"/>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0CEF4102" w14:textId="77777777" w:rsidR="00013FF6" w:rsidRDefault="00DC44F8">
            <w:pPr>
              <w:widowControl/>
              <w:pBdr>
                <w:top w:val="nil"/>
                <w:left w:val="nil"/>
                <w:bottom w:val="nil"/>
                <w:right w:val="nil"/>
                <w:between w:val="nil"/>
              </w:pBdr>
              <w:rPr>
                <w:rFonts w:ascii="Arial" w:eastAsia="Arial" w:hAnsi="Arial" w:cs="Arial"/>
                <w:i/>
              </w:rPr>
            </w:pPr>
            <w:r>
              <w:rPr>
                <w:rFonts w:ascii="Arial" w:eastAsia="Arial" w:hAnsi="Arial" w:cs="Arial"/>
                <w:color w:val="000000"/>
              </w:rPr>
              <w:t>8</w:t>
            </w:r>
            <w:r>
              <w:rPr>
                <w:rFonts w:ascii="Arial" w:eastAsia="Arial" w:hAnsi="Arial" w:cs="Arial"/>
              </w:rPr>
              <w:t xml:space="preserve">. </w:t>
            </w:r>
            <w:r>
              <w:rPr>
                <w:rFonts w:ascii="Arial" w:eastAsia="Arial" w:hAnsi="Arial" w:cs="Arial"/>
                <w:color w:val="000000"/>
              </w:rPr>
              <w:t xml:space="preserve">Objetivos / </w:t>
            </w:r>
            <w:proofErr w:type="spellStart"/>
            <w:r>
              <w:rPr>
                <w:rFonts w:ascii="Arial" w:eastAsia="Arial" w:hAnsi="Arial" w:cs="Arial"/>
                <w:i/>
                <w:color w:val="000000"/>
              </w:rPr>
              <w:t>Goals</w:t>
            </w:r>
            <w:proofErr w:type="spellEnd"/>
          </w:p>
          <w:p w14:paraId="519D95A2" w14:textId="77777777" w:rsidR="00013FF6" w:rsidRDefault="00013FF6">
            <w:pPr>
              <w:widowControl/>
              <w:pBdr>
                <w:top w:val="nil"/>
                <w:left w:val="nil"/>
                <w:bottom w:val="nil"/>
                <w:right w:val="nil"/>
                <w:between w:val="nil"/>
              </w:pBdr>
              <w:rPr>
                <w:rFonts w:ascii="Arial" w:eastAsia="Arial" w:hAnsi="Arial" w:cs="Arial"/>
                <w:i/>
              </w:rPr>
            </w:pPr>
          </w:p>
          <w:p w14:paraId="258252A0" w14:textId="12A69F35" w:rsidR="00013FF6" w:rsidRDefault="00DC44F8">
            <w:pPr>
              <w:widowControl/>
              <w:pBdr>
                <w:top w:val="nil"/>
                <w:left w:val="nil"/>
                <w:bottom w:val="nil"/>
                <w:right w:val="nil"/>
                <w:between w:val="nil"/>
              </w:pBdr>
              <w:jc w:val="both"/>
              <w:rPr>
                <w:rFonts w:ascii="Arial" w:eastAsia="Arial" w:hAnsi="Arial" w:cs="Arial"/>
              </w:rPr>
            </w:pPr>
            <w:r>
              <w:rPr>
                <w:rFonts w:ascii="Arial" w:eastAsia="Arial" w:hAnsi="Arial" w:cs="Arial"/>
              </w:rPr>
              <w:t xml:space="preserve">A disciplina em questão tem como foco o desenvolvimento das competências definidas para o curso de Engenharia </w:t>
            </w:r>
            <w:r w:rsidR="00E8591A">
              <w:rPr>
                <w:rFonts w:ascii="Arial" w:eastAsia="Arial" w:hAnsi="Arial" w:cs="Arial"/>
              </w:rPr>
              <w:t>Eletrônica e de Sistemas Computacionais</w:t>
            </w:r>
            <w:r>
              <w:rPr>
                <w:rFonts w:ascii="Arial" w:eastAsia="Arial" w:hAnsi="Arial" w:cs="Arial"/>
              </w:rPr>
              <w:t xml:space="preserve"> nas proporções estabelecidas pelo projeto pedagógico. Para isso, os seguintes Objetivos de Aprendizagem foram estabelecidos:</w:t>
            </w:r>
          </w:p>
          <w:p w14:paraId="13A897BF" w14:textId="77777777" w:rsidR="00013FF6" w:rsidRDefault="00013FF6">
            <w:pPr>
              <w:widowControl/>
              <w:pBdr>
                <w:top w:val="nil"/>
                <w:left w:val="nil"/>
                <w:bottom w:val="nil"/>
                <w:right w:val="nil"/>
                <w:between w:val="nil"/>
              </w:pBdr>
              <w:rPr>
                <w:rFonts w:ascii="Arial" w:eastAsia="Arial" w:hAnsi="Arial" w:cs="Arial"/>
              </w:rPr>
            </w:pPr>
          </w:p>
          <w:p w14:paraId="2F01CCC3" w14:textId="1D366363" w:rsidR="00EA33BD" w:rsidRPr="00EA33BD" w:rsidRDefault="00EA33BD" w:rsidP="00EA33BD">
            <w:pPr>
              <w:widowControl/>
              <w:numPr>
                <w:ilvl w:val="0"/>
                <w:numId w:val="1"/>
              </w:numPr>
              <w:rPr>
                <w:rFonts w:ascii="Arial" w:eastAsia="Arial" w:hAnsi="Arial" w:cs="Arial"/>
                <w:lang w:val="pt-PT"/>
              </w:rPr>
            </w:pPr>
            <w:r w:rsidRPr="00EA33BD">
              <w:rPr>
                <w:rFonts w:ascii="Arial" w:eastAsia="Arial" w:hAnsi="Arial" w:cs="Arial"/>
                <w:lang w:val="pt-PT"/>
              </w:rPr>
              <w:t>Dimensionar elementos de transmissão, sistemas de fixação e mancais de rolamento, aplicando critérios de seleção técnica para projetos mecânicos.</w:t>
            </w:r>
          </w:p>
          <w:p w14:paraId="731915E0" w14:textId="073D94EB" w:rsidR="00EA33BD" w:rsidRPr="00EA33BD" w:rsidRDefault="00EA33BD" w:rsidP="00EA33BD">
            <w:pPr>
              <w:widowControl/>
              <w:numPr>
                <w:ilvl w:val="0"/>
                <w:numId w:val="1"/>
              </w:numPr>
              <w:rPr>
                <w:rFonts w:ascii="Arial" w:eastAsia="Arial" w:hAnsi="Arial" w:cs="Arial"/>
                <w:lang w:val="pt-PT"/>
              </w:rPr>
            </w:pPr>
            <w:r w:rsidRPr="00EA33BD">
              <w:rPr>
                <w:rFonts w:ascii="Arial" w:eastAsia="Arial" w:hAnsi="Arial" w:cs="Arial"/>
                <w:lang w:val="pt-PT"/>
              </w:rPr>
              <w:t>Determinar as reações de apoio em corpos rígidos submetidos a sistemas de forças no plano (2D), utilizando as equações fundamentais do equilíbrio estático.</w:t>
            </w:r>
          </w:p>
          <w:p w14:paraId="246925B1" w14:textId="63043678" w:rsidR="00EA33BD" w:rsidRPr="00EA33BD" w:rsidRDefault="00EA33BD" w:rsidP="00EA33BD">
            <w:pPr>
              <w:widowControl/>
              <w:numPr>
                <w:ilvl w:val="0"/>
                <w:numId w:val="1"/>
              </w:numPr>
              <w:rPr>
                <w:rFonts w:ascii="Arial" w:eastAsia="Arial" w:hAnsi="Arial" w:cs="Arial"/>
                <w:lang w:val="pt-PT"/>
              </w:rPr>
            </w:pPr>
            <w:r w:rsidRPr="00EA33BD">
              <w:rPr>
                <w:rFonts w:ascii="Arial" w:eastAsia="Arial" w:hAnsi="Arial" w:cs="Arial"/>
                <w:lang w:val="pt-PT"/>
              </w:rPr>
              <w:t>Analisar a distribuição de esforços solicitantes (axial, cortante e momento fletor) em elementos de barra (1D) e estruturas planares (2D).</w:t>
            </w:r>
          </w:p>
          <w:p w14:paraId="70D7BFC1" w14:textId="0224AA17" w:rsidR="00EA33BD" w:rsidRPr="00EA33BD" w:rsidRDefault="00EA33BD" w:rsidP="00EA33BD">
            <w:pPr>
              <w:widowControl/>
              <w:numPr>
                <w:ilvl w:val="0"/>
                <w:numId w:val="1"/>
              </w:numPr>
              <w:rPr>
                <w:rFonts w:ascii="Arial" w:eastAsia="Arial" w:hAnsi="Arial" w:cs="Arial"/>
                <w:lang w:val="pt-PT"/>
              </w:rPr>
            </w:pPr>
            <w:r w:rsidRPr="00EA33BD">
              <w:rPr>
                <w:rFonts w:ascii="Arial" w:eastAsia="Arial" w:hAnsi="Arial" w:cs="Arial"/>
                <w:lang w:val="pt-PT"/>
              </w:rPr>
              <w:t>Construir diagramas de esforços internos para a identificação de seções críticas em estruturas sujeitas a diferentes carregamentos.</w:t>
            </w:r>
          </w:p>
          <w:p w14:paraId="1FE441C2" w14:textId="25FD1E4E" w:rsidR="00EA33BD" w:rsidRPr="00EA33BD" w:rsidRDefault="00EA33BD" w:rsidP="00EA33BD">
            <w:pPr>
              <w:widowControl/>
              <w:numPr>
                <w:ilvl w:val="0"/>
                <w:numId w:val="1"/>
              </w:numPr>
              <w:rPr>
                <w:rFonts w:ascii="Arial" w:eastAsia="Arial" w:hAnsi="Arial" w:cs="Arial"/>
                <w:lang w:val="pt-PT"/>
              </w:rPr>
            </w:pPr>
            <w:r w:rsidRPr="00EA33BD">
              <w:rPr>
                <w:rFonts w:ascii="Arial" w:eastAsia="Arial" w:hAnsi="Arial" w:cs="Arial"/>
                <w:lang w:val="pt-PT"/>
              </w:rPr>
              <w:t>Correlacionar a natureza das ligações químicas com as propriedades mecânicas dos materiais, fundamentando a escolha de metais e polímeros em aplicações de engenharia.</w:t>
            </w:r>
          </w:p>
          <w:p w14:paraId="12BB5FA9" w14:textId="4AA9AF7A" w:rsidR="00EA33BD" w:rsidRPr="00EA33BD" w:rsidRDefault="00EA33BD" w:rsidP="00EA33BD">
            <w:pPr>
              <w:widowControl/>
              <w:numPr>
                <w:ilvl w:val="0"/>
                <w:numId w:val="1"/>
              </w:numPr>
              <w:rPr>
                <w:rFonts w:ascii="Arial" w:eastAsia="Arial" w:hAnsi="Arial" w:cs="Arial"/>
                <w:lang w:val="pt-PT"/>
              </w:rPr>
            </w:pPr>
            <w:r w:rsidRPr="00EA33BD">
              <w:rPr>
                <w:rFonts w:ascii="Arial" w:eastAsia="Arial" w:hAnsi="Arial" w:cs="Arial"/>
                <w:lang w:val="pt-PT"/>
              </w:rPr>
              <w:t>Executar ensaios mecânicos de tração e flexão em laboratório, interpretando curvas de tensão-deformação para a caracterização de alumínio e plásticos.</w:t>
            </w:r>
          </w:p>
          <w:p w14:paraId="39518201" w14:textId="7474D84F" w:rsidR="00EA33BD" w:rsidRPr="00EA33BD" w:rsidRDefault="00EA33BD" w:rsidP="00EA33BD">
            <w:pPr>
              <w:widowControl/>
              <w:numPr>
                <w:ilvl w:val="0"/>
                <w:numId w:val="1"/>
              </w:numPr>
              <w:rPr>
                <w:rFonts w:ascii="Arial" w:eastAsia="Arial" w:hAnsi="Arial" w:cs="Arial"/>
                <w:lang w:val="pt-PT"/>
              </w:rPr>
            </w:pPr>
            <w:r w:rsidRPr="00EA33BD">
              <w:rPr>
                <w:rFonts w:ascii="Arial" w:eastAsia="Arial" w:hAnsi="Arial" w:cs="Arial"/>
                <w:lang w:val="pt-PT"/>
              </w:rPr>
              <w:t>Aplicar critérios de seleção de materiais e processos de fabricação baseados em requisitos de desempenho, custo e propriedades físicas.</w:t>
            </w:r>
          </w:p>
          <w:p w14:paraId="7E1F11E9" w14:textId="77777777" w:rsidR="00013FF6" w:rsidRPr="00EA33BD" w:rsidRDefault="00013FF6">
            <w:pPr>
              <w:widowControl/>
              <w:ind w:left="720"/>
              <w:rPr>
                <w:rFonts w:ascii="Arial" w:eastAsia="Arial" w:hAnsi="Arial" w:cs="Arial"/>
                <w:lang w:val="pt-PT"/>
              </w:rPr>
            </w:pPr>
          </w:p>
          <w:p w14:paraId="08FF020C" w14:textId="77777777" w:rsidR="00013FF6" w:rsidRDefault="00013FF6">
            <w:pPr>
              <w:widowControl/>
              <w:pBdr>
                <w:top w:val="nil"/>
                <w:left w:val="nil"/>
                <w:bottom w:val="nil"/>
                <w:right w:val="nil"/>
                <w:between w:val="nil"/>
              </w:pBdr>
              <w:rPr>
                <w:rFonts w:ascii="Arial" w:eastAsia="Arial" w:hAnsi="Arial" w:cs="Arial"/>
              </w:rPr>
            </w:pPr>
          </w:p>
          <w:p w14:paraId="39FE3723" w14:textId="5C253F63" w:rsidR="00013FF6" w:rsidRPr="00CA40D0" w:rsidRDefault="00DC44F8">
            <w:pPr>
              <w:widowControl/>
              <w:pBdr>
                <w:top w:val="nil"/>
                <w:left w:val="nil"/>
                <w:bottom w:val="nil"/>
                <w:right w:val="nil"/>
                <w:between w:val="nil"/>
              </w:pBdr>
              <w:jc w:val="both"/>
              <w:rPr>
                <w:rFonts w:ascii="Arial" w:eastAsia="Arial" w:hAnsi="Arial" w:cs="Arial"/>
                <w:i/>
                <w:lang w:val="en-US"/>
              </w:rPr>
            </w:pPr>
            <w:r w:rsidRPr="00C24E08">
              <w:rPr>
                <w:rFonts w:ascii="Arial" w:eastAsia="Arial" w:hAnsi="Arial" w:cs="Arial"/>
                <w:i/>
                <w:lang w:val="en-US"/>
              </w:rPr>
              <w:t xml:space="preserve">The discipline in question focuses on developing the competencies defined for the </w:t>
            </w:r>
            <w:r w:rsidR="00AF09BD" w:rsidRPr="00A82AD5">
              <w:rPr>
                <w:rFonts w:ascii="Arial" w:eastAsia="Arial" w:hAnsi="Arial" w:cs="Arial"/>
                <w:i/>
                <w:lang w:val="en-US"/>
              </w:rPr>
              <w:t>Electronic and Computational Systems Engineering</w:t>
            </w:r>
            <w:r w:rsidRPr="00C24E08">
              <w:rPr>
                <w:rFonts w:ascii="Arial" w:eastAsia="Arial" w:hAnsi="Arial" w:cs="Arial"/>
                <w:i/>
                <w:lang w:val="en-US"/>
              </w:rPr>
              <w:t xml:space="preserve"> in the proportions established by the pedagogical project. </w:t>
            </w:r>
            <w:r w:rsidRPr="00CA40D0">
              <w:rPr>
                <w:rFonts w:ascii="Arial" w:eastAsia="Arial" w:hAnsi="Arial" w:cs="Arial"/>
                <w:i/>
                <w:lang w:val="en-US"/>
              </w:rPr>
              <w:t>For this purpose, the following Learning Objectives have been established:</w:t>
            </w:r>
          </w:p>
          <w:p w14:paraId="68961D11" w14:textId="77777777" w:rsidR="00013FF6" w:rsidRPr="00CA40D0" w:rsidRDefault="00013FF6">
            <w:pPr>
              <w:widowControl/>
              <w:pBdr>
                <w:top w:val="nil"/>
                <w:left w:val="nil"/>
                <w:bottom w:val="nil"/>
                <w:right w:val="nil"/>
                <w:between w:val="nil"/>
              </w:pBdr>
              <w:rPr>
                <w:rFonts w:ascii="Arial" w:eastAsia="Arial" w:hAnsi="Arial" w:cs="Arial"/>
                <w:i/>
                <w:lang w:val="en-US"/>
              </w:rPr>
            </w:pPr>
          </w:p>
          <w:p w14:paraId="3DCAB8A7" w14:textId="7636FDFF" w:rsidR="00E8591A" w:rsidRPr="00E8591A" w:rsidRDefault="00E8591A" w:rsidP="00E8591A">
            <w:pPr>
              <w:widowControl/>
              <w:numPr>
                <w:ilvl w:val="0"/>
                <w:numId w:val="2"/>
              </w:numPr>
              <w:rPr>
                <w:rFonts w:ascii="Arial" w:eastAsia="Arial" w:hAnsi="Arial" w:cs="Arial"/>
                <w:i/>
                <w:lang w:val="en-GB"/>
              </w:rPr>
            </w:pPr>
            <w:r w:rsidRPr="00E8591A">
              <w:rPr>
                <w:rFonts w:ascii="Arial" w:eastAsia="Arial" w:hAnsi="Arial" w:cs="Arial"/>
                <w:i/>
                <w:lang w:val="en-GB"/>
              </w:rPr>
              <w:t>Size transmission elements, fastening systems, and rolling-element bearings by applying technical selection criteria for integrated mechanical projects.</w:t>
            </w:r>
          </w:p>
          <w:p w14:paraId="251AAD32" w14:textId="30B67CF8" w:rsidR="00E8591A" w:rsidRPr="00E8591A" w:rsidRDefault="00E8591A" w:rsidP="00E8591A">
            <w:pPr>
              <w:widowControl/>
              <w:numPr>
                <w:ilvl w:val="0"/>
                <w:numId w:val="2"/>
              </w:numPr>
              <w:rPr>
                <w:rFonts w:ascii="Arial" w:eastAsia="Arial" w:hAnsi="Arial" w:cs="Arial"/>
                <w:i/>
                <w:lang w:val="en-GB"/>
              </w:rPr>
            </w:pPr>
            <w:r w:rsidRPr="00E8591A">
              <w:rPr>
                <w:rFonts w:ascii="Arial" w:eastAsia="Arial" w:hAnsi="Arial" w:cs="Arial"/>
                <w:i/>
                <w:lang w:val="en-GB"/>
              </w:rPr>
              <w:t>Determine support reactions in rigid bodies subjected to force systems in the plane (2D), using the fundamental equations of static equilibrium.</w:t>
            </w:r>
          </w:p>
          <w:p w14:paraId="0B73186E" w14:textId="38CDF93E" w:rsidR="00E8591A" w:rsidRPr="00E8591A" w:rsidRDefault="00E8591A" w:rsidP="00E8591A">
            <w:pPr>
              <w:widowControl/>
              <w:numPr>
                <w:ilvl w:val="0"/>
                <w:numId w:val="2"/>
              </w:numPr>
              <w:rPr>
                <w:rFonts w:ascii="Arial" w:eastAsia="Arial" w:hAnsi="Arial" w:cs="Arial"/>
                <w:i/>
                <w:lang w:val="en-GB"/>
              </w:rPr>
            </w:pPr>
            <w:proofErr w:type="spellStart"/>
            <w:r w:rsidRPr="00E8591A">
              <w:rPr>
                <w:rFonts w:ascii="Arial" w:eastAsia="Arial" w:hAnsi="Arial" w:cs="Arial"/>
                <w:i/>
                <w:lang w:val="en-GB"/>
              </w:rPr>
              <w:t>Analyze</w:t>
            </w:r>
            <w:proofErr w:type="spellEnd"/>
            <w:r w:rsidRPr="00E8591A">
              <w:rPr>
                <w:rFonts w:ascii="Arial" w:eastAsia="Arial" w:hAnsi="Arial" w:cs="Arial"/>
                <w:i/>
                <w:lang w:val="en-GB"/>
              </w:rPr>
              <w:t xml:space="preserve"> internal loading distribution (axial, shear, and bending moment) in beam elements (1D) and planar structures (2D).</w:t>
            </w:r>
          </w:p>
          <w:p w14:paraId="597CEF74" w14:textId="5C6B9C6F" w:rsidR="00E8591A" w:rsidRPr="00E8591A" w:rsidRDefault="00E8591A" w:rsidP="00E8591A">
            <w:pPr>
              <w:widowControl/>
              <w:numPr>
                <w:ilvl w:val="0"/>
                <w:numId w:val="2"/>
              </w:numPr>
              <w:rPr>
                <w:rFonts w:ascii="Arial" w:eastAsia="Arial" w:hAnsi="Arial" w:cs="Arial"/>
                <w:i/>
                <w:lang w:val="en-GB"/>
              </w:rPr>
            </w:pPr>
            <w:r w:rsidRPr="00E8591A">
              <w:rPr>
                <w:rFonts w:ascii="Arial" w:eastAsia="Arial" w:hAnsi="Arial" w:cs="Arial"/>
                <w:i/>
                <w:lang w:val="en-GB"/>
              </w:rPr>
              <w:t>Construct internal force diagrams to identify critical sections in structures subjected to various loading conditions.</w:t>
            </w:r>
          </w:p>
          <w:p w14:paraId="28FB1786" w14:textId="2E12798C" w:rsidR="00E8591A" w:rsidRPr="00E8591A" w:rsidRDefault="00E8591A" w:rsidP="00E8591A">
            <w:pPr>
              <w:widowControl/>
              <w:numPr>
                <w:ilvl w:val="0"/>
                <w:numId w:val="2"/>
              </w:numPr>
              <w:rPr>
                <w:rFonts w:ascii="Arial" w:eastAsia="Arial" w:hAnsi="Arial" w:cs="Arial"/>
                <w:i/>
                <w:lang w:val="en-GB"/>
              </w:rPr>
            </w:pPr>
            <w:r w:rsidRPr="00E8591A">
              <w:rPr>
                <w:rFonts w:ascii="Arial" w:eastAsia="Arial" w:hAnsi="Arial" w:cs="Arial"/>
                <w:i/>
                <w:lang w:val="en-GB"/>
              </w:rPr>
              <w:t>Correlate the nature of chemical bonding with the mechanical properties of materials, providing the rationale for choosing metals and polymers in engineering applications.</w:t>
            </w:r>
          </w:p>
          <w:p w14:paraId="43C2361D" w14:textId="60224CCD" w:rsidR="00E8591A" w:rsidRPr="00E8591A" w:rsidRDefault="00E8591A" w:rsidP="00E8591A">
            <w:pPr>
              <w:widowControl/>
              <w:numPr>
                <w:ilvl w:val="0"/>
                <w:numId w:val="2"/>
              </w:numPr>
              <w:rPr>
                <w:rFonts w:ascii="Arial" w:eastAsia="Arial" w:hAnsi="Arial" w:cs="Arial"/>
                <w:i/>
                <w:lang w:val="en-GB"/>
              </w:rPr>
            </w:pPr>
            <w:r w:rsidRPr="00E8591A">
              <w:rPr>
                <w:rFonts w:ascii="Arial" w:eastAsia="Arial" w:hAnsi="Arial" w:cs="Arial"/>
                <w:i/>
                <w:lang w:val="en-GB"/>
              </w:rPr>
              <w:t xml:space="preserve">Perform laboratory mechanical testing (tensile and flexural), interpreting stress-strain curves for the characterization of </w:t>
            </w:r>
            <w:proofErr w:type="spellStart"/>
            <w:r w:rsidRPr="00E8591A">
              <w:rPr>
                <w:rFonts w:ascii="Arial" w:eastAsia="Arial" w:hAnsi="Arial" w:cs="Arial"/>
                <w:i/>
                <w:lang w:val="en-GB"/>
              </w:rPr>
              <w:t>aluminum</w:t>
            </w:r>
            <w:proofErr w:type="spellEnd"/>
            <w:r w:rsidRPr="00E8591A">
              <w:rPr>
                <w:rFonts w:ascii="Arial" w:eastAsia="Arial" w:hAnsi="Arial" w:cs="Arial"/>
                <w:i/>
                <w:lang w:val="en-GB"/>
              </w:rPr>
              <w:t xml:space="preserve"> and plastics.</w:t>
            </w:r>
          </w:p>
          <w:p w14:paraId="0CA2C67D" w14:textId="40259599" w:rsidR="00E8591A" w:rsidRPr="00E8591A" w:rsidRDefault="00E8591A" w:rsidP="00E8591A">
            <w:pPr>
              <w:widowControl/>
              <w:numPr>
                <w:ilvl w:val="0"/>
                <w:numId w:val="2"/>
              </w:numPr>
              <w:rPr>
                <w:rFonts w:ascii="Arial" w:eastAsia="Arial" w:hAnsi="Arial" w:cs="Arial"/>
                <w:i/>
                <w:lang w:val="en-GB"/>
              </w:rPr>
            </w:pPr>
            <w:r w:rsidRPr="00E8591A">
              <w:rPr>
                <w:rFonts w:ascii="Arial" w:eastAsia="Arial" w:hAnsi="Arial" w:cs="Arial"/>
                <w:i/>
                <w:lang w:val="en-GB"/>
              </w:rPr>
              <w:t>Apply material selection criteria and manufacturing processes based on performance requirements, cost, and physical properties.</w:t>
            </w:r>
          </w:p>
          <w:p w14:paraId="000F634B" w14:textId="28FE45DB" w:rsidR="00013FF6" w:rsidRPr="00CA40D0" w:rsidRDefault="00013FF6" w:rsidP="00E8591A">
            <w:pPr>
              <w:widowControl/>
              <w:ind w:left="360"/>
              <w:rPr>
                <w:rFonts w:ascii="Arial" w:eastAsia="Arial" w:hAnsi="Arial" w:cs="Arial"/>
                <w:i/>
                <w:lang w:val="en-US"/>
              </w:rPr>
            </w:pPr>
          </w:p>
        </w:tc>
      </w:tr>
      <w:tr w:rsidR="00013FF6" w:rsidRPr="00225A5E" w14:paraId="478A4F7F" w14:textId="77777777">
        <w:trPr>
          <w:cantSplit/>
        </w:trPr>
        <w:tc>
          <w:tcPr>
            <w:tcW w:w="9331" w:type="dxa"/>
            <w:gridSpan w:val="9"/>
            <w:tcBorders>
              <w:left w:val="single" w:sz="18" w:space="0" w:color="000000"/>
              <w:right w:val="single" w:sz="18" w:space="0" w:color="000000"/>
            </w:tcBorders>
            <w:tcMar>
              <w:top w:w="0" w:type="dxa"/>
              <w:left w:w="108" w:type="dxa"/>
              <w:bottom w:w="0" w:type="dxa"/>
              <w:right w:w="108" w:type="dxa"/>
            </w:tcMar>
          </w:tcPr>
          <w:p w14:paraId="44A6A164" w14:textId="77777777" w:rsidR="00013FF6" w:rsidRPr="00E8591A" w:rsidRDefault="00013FF6">
            <w:pPr>
              <w:widowControl/>
              <w:pBdr>
                <w:top w:val="nil"/>
                <w:left w:val="nil"/>
                <w:bottom w:val="nil"/>
                <w:right w:val="nil"/>
                <w:between w:val="nil"/>
              </w:pBdr>
              <w:rPr>
                <w:rFonts w:ascii="Arial" w:eastAsia="Arial" w:hAnsi="Arial" w:cs="Arial"/>
                <w:color w:val="000000"/>
                <w:lang w:val="en-GB"/>
              </w:rPr>
            </w:pPr>
          </w:p>
        </w:tc>
      </w:tr>
      <w:tr w:rsidR="00013FF6" w:rsidRPr="00225A5E" w14:paraId="697153FE" w14:textId="77777777">
        <w:tc>
          <w:tcPr>
            <w:tcW w:w="9331" w:type="dxa"/>
            <w:gridSpan w:val="9"/>
            <w:tcBorders>
              <w:left w:val="single" w:sz="18" w:space="0" w:color="000000"/>
              <w:right w:val="single" w:sz="18" w:space="0" w:color="000000"/>
            </w:tcBorders>
            <w:tcMar>
              <w:top w:w="0" w:type="dxa"/>
              <w:left w:w="108" w:type="dxa"/>
              <w:bottom w:w="0" w:type="dxa"/>
              <w:right w:w="108" w:type="dxa"/>
            </w:tcMar>
          </w:tcPr>
          <w:p w14:paraId="201890A2" w14:textId="77777777" w:rsidR="00013FF6" w:rsidRPr="00CA40D0" w:rsidRDefault="00013FF6">
            <w:pPr>
              <w:widowControl/>
              <w:pBdr>
                <w:top w:val="nil"/>
                <w:left w:val="nil"/>
                <w:bottom w:val="nil"/>
                <w:right w:val="nil"/>
                <w:between w:val="nil"/>
              </w:pBdr>
              <w:tabs>
                <w:tab w:val="center" w:pos="4252"/>
                <w:tab w:val="right" w:pos="8504"/>
              </w:tabs>
              <w:rPr>
                <w:rFonts w:ascii="Arial" w:eastAsia="Arial" w:hAnsi="Arial" w:cs="Arial"/>
                <w:color w:val="000000"/>
                <w:lang w:val="en-US"/>
              </w:rPr>
            </w:pPr>
          </w:p>
        </w:tc>
      </w:tr>
      <w:tr w:rsidR="00013FF6" w14:paraId="6DCF48B8" w14:textId="77777777">
        <w:trPr>
          <w:cantSplit/>
        </w:trPr>
        <w:tc>
          <w:tcPr>
            <w:tcW w:w="9331" w:type="dxa"/>
            <w:gridSpan w:val="9"/>
            <w:tcBorders>
              <w:top w:val="single" w:sz="12" w:space="0" w:color="000000"/>
              <w:left w:val="single" w:sz="18" w:space="0" w:color="000000"/>
              <w:bottom w:val="single" w:sz="4" w:space="0" w:color="000000"/>
              <w:right w:val="single" w:sz="18" w:space="0" w:color="000000"/>
            </w:tcBorders>
            <w:tcMar>
              <w:top w:w="0" w:type="dxa"/>
              <w:left w:w="108" w:type="dxa"/>
              <w:bottom w:w="0" w:type="dxa"/>
              <w:right w:w="108" w:type="dxa"/>
            </w:tcMar>
          </w:tcPr>
          <w:p w14:paraId="3BB01981"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9.  Responsável / </w:t>
            </w:r>
            <w:r>
              <w:rPr>
                <w:rFonts w:ascii="Arial" w:eastAsia="Arial" w:hAnsi="Arial" w:cs="Arial"/>
                <w:i/>
                <w:color w:val="000000"/>
              </w:rPr>
              <w:t>Person in charge</w:t>
            </w:r>
            <w:r>
              <w:rPr>
                <w:rFonts w:ascii="Arial" w:eastAsia="Arial" w:hAnsi="Arial" w:cs="Arial"/>
                <w:color w:val="000000"/>
              </w:rPr>
              <w:t xml:space="preserve"> (fornecer número funcional e nome)</w:t>
            </w:r>
          </w:p>
        </w:tc>
      </w:tr>
      <w:tr w:rsidR="00013FF6" w14:paraId="7E6E69E5" w14:textId="77777777">
        <w:tc>
          <w:tcPr>
            <w:tcW w:w="533" w:type="dxa"/>
            <w:tcBorders>
              <w:left w:val="single" w:sz="18" w:space="0" w:color="000000"/>
            </w:tcBorders>
            <w:tcMar>
              <w:top w:w="0" w:type="dxa"/>
              <w:left w:w="108" w:type="dxa"/>
              <w:bottom w:w="0" w:type="dxa"/>
              <w:right w:w="108" w:type="dxa"/>
            </w:tcMar>
          </w:tcPr>
          <w:p w14:paraId="4425B966" w14:textId="77777777" w:rsidR="00013FF6" w:rsidRDefault="00DC44F8">
            <w:pPr>
              <w:widowControl/>
              <w:pBdr>
                <w:top w:val="nil"/>
                <w:left w:val="nil"/>
                <w:bottom w:val="nil"/>
                <w:right w:val="nil"/>
                <w:between w:val="nil"/>
              </w:pBdr>
              <w:jc w:val="right"/>
              <w:rPr>
                <w:rFonts w:ascii="Arial" w:eastAsia="Arial" w:hAnsi="Arial" w:cs="Arial"/>
                <w:color w:val="000000"/>
              </w:rPr>
            </w:pPr>
            <w:r>
              <w:rPr>
                <w:rFonts w:ascii="Arial" w:eastAsia="Arial" w:hAnsi="Arial" w:cs="Arial"/>
                <w:color w:val="000000"/>
              </w:rPr>
              <w:t>N</w:t>
            </w:r>
            <w:r>
              <w:rPr>
                <w:rFonts w:ascii="Arial" w:eastAsia="Arial" w:hAnsi="Arial" w:cs="Arial"/>
                <w:color w:val="000000"/>
                <w:vertAlign w:val="superscript"/>
              </w:rPr>
              <w:t>o</w:t>
            </w:r>
          </w:p>
        </w:tc>
        <w:tc>
          <w:tcPr>
            <w:tcW w:w="1276" w:type="dxa"/>
            <w:gridSpan w:val="2"/>
            <w:tcBorders>
              <w:left w:val="dotted" w:sz="4" w:space="0" w:color="000000"/>
            </w:tcBorders>
            <w:tcMar>
              <w:top w:w="0" w:type="dxa"/>
              <w:left w:w="108" w:type="dxa"/>
              <w:bottom w:w="0" w:type="dxa"/>
              <w:right w:w="108" w:type="dxa"/>
            </w:tcMar>
          </w:tcPr>
          <w:p w14:paraId="76464FF3" w14:textId="77777777" w:rsidR="00013FF6" w:rsidRDefault="00DC44F8">
            <w:pPr>
              <w:widowControl/>
              <w:pBdr>
                <w:top w:val="nil"/>
                <w:left w:val="nil"/>
                <w:bottom w:val="nil"/>
                <w:right w:val="nil"/>
                <w:between w:val="nil"/>
              </w:pBdr>
              <w:jc w:val="center"/>
              <w:rPr>
                <w:rFonts w:ascii="Arial" w:eastAsia="Arial" w:hAnsi="Arial" w:cs="Arial"/>
                <w:b/>
              </w:rPr>
            </w:pPr>
            <w:r>
              <w:rPr>
                <w:rFonts w:ascii="Arial" w:eastAsia="Arial" w:hAnsi="Arial" w:cs="Arial"/>
                <w:b/>
              </w:rPr>
              <w:t>5053200</w:t>
            </w:r>
          </w:p>
          <w:p w14:paraId="02760B93" w14:textId="1D6C1E60" w:rsidR="00013FF6" w:rsidRDefault="00013FF6">
            <w:pPr>
              <w:widowControl/>
              <w:pBdr>
                <w:top w:val="nil"/>
                <w:left w:val="nil"/>
                <w:bottom w:val="nil"/>
                <w:right w:val="nil"/>
                <w:between w:val="nil"/>
              </w:pBdr>
              <w:jc w:val="center"/>
              <w:rPr>
                <w:rFonts w:ascii="Arial" w:eastAsia="Arial" w:hAnsi="Arial" w:cs="Arial"/>
                <w:b/>
              </w:rPr>
            </w:pPr>
          </w:p>
        </w:tc>
        <w:tc>
          <w:tcPr>
            <w:tcW w:w="851" w:type="dxa"/>
            <w:gridSpan w:val="2"/>
            <w:tcBorders>
              <w:top w:val="dotted" w:sz="4" w:space="0" w:color="000000"/>
              <w:left w:val="dotted" w:sz="4" w:space="0" w:color="000000"/>
              <w:bottom w:val="dotted" w:sz="4" w:space="0" w:color="000000"/>
            </w:tcBorders>
            <w:tcMar>
              <w:top w:w="0" w:type="dxa"/>
              <w:left w:w="108" w:type="dxa"/>
              <w:bottom w:w="0" w:type="dxa"/>
              <w:right w:w="108" w:type="dxa"/>
            </w:tcMar>
          </w:tcPr>
          <w:p w14:paraId="05A6C845" w14:textId="77777777" w:rsidR="00013FF6" w:rsidRDefault="00DC44F8">
            <w:pPr>
              <w:widowControl/>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Nome</w:t>
            </w:r>
          </w:p>
        </w:tc>
        <w:tc>
          <w:tcPr>
            <w:tcW w:w="6671" w:type="dxa"/>
            <w:gridSpan w:val="4"/>
            <w:tcBorders>
              <w:left w:val="dotted" w:sz="4" w:space="0" w:color="000000"/>
              <w:right w:val="single" w:sz="18" w:space="0" w:color="000000"/>
            </w:tcBorders>
            <w:tcMar>
              <w:top w:w="0" w:type="dxa"/>
              <w:left w:w="108" w:type="dxa"/>
              <w:bottom w:w="0" w:type="dxa"/>
              <w:right w:w="108" w:type="dxa"/>
            </w:tcMar>
          </w:tcPr>
          <w:p w14:paraId="6A5DA594" w14:textId="77777777" w:rsidR="00013FF6" w:rsidRDefault="00DC44F8">
            <w:pPr>
              <w:widowControl/>
              <w:pBdr>
                <w:top w:val="nil"/>
                <w:left w:val="nil"/>
                <w:bottom w:val="nil"/>
                <w:right w:val="nil"/>
                <w:between w:val="nil"/>
              </w:pBdr>
              <w:tabs>
                <w:tab w:val="center" w:pos="4252"/>
                <w:tab w:val="right" w:pos="8504"/>
              </w:tabs>
              <w:rPr>
                <w:rFonts w:ascii="Arial" w:eastAsia="Arial" w:hAnsi="Arial" w:cs="Arial"/>
                <w:b/>
              </w:rPr>
            </w:pPr>
            <w:r>
              <w:rPr>
                <w:rFonts w:ascii="Arial" w:eastAsia="Arial" w:hAnsi="Arial" w:cs="Arial"/>
                <w:b/>
              </w:rPr>
              <w:t>Gustavo Pamplona Rehder</w:t>
            </w:r>
          </w:p>
          <w:p w14:paraId="70C7E835" w14:textId="72BFBD3E" w:rsidR="00013FF6" w:rsidRDefault="00DC44F8">
            <w:pPr>
              <w:widowControl/>
              <w:pBdr>
                <w:top w:val="nil"/>
                <w:left w:val="nil"/>
                <w:bottom w:val="nil"/>
                <w:right w:val="nil"/>
                <w:between w:val="nil"/>
              </w:pBdr>
              <w:tabs>
                <w:tab w:val="center" w:pos="4252"/>
                <w:tab w:val="right" w:pos="8504"/>
              </w:tabs>
              <w:rPr>
                <w:rFonts w:ascii="Arial" w:eastAsia="Arial" w:hAnsi="Arial" w:cs="Arial"/>
                <w:b/>
              </w:rPr>
            </w:pPr>
            <w:r>
              <w:rPr>
                <w:rFonts w:ascii="Arial" w:eastAsia="Arial" w:hAnsi="Arial" w:cs="Arial"/>
                <w:b/>
              </w:rPr>
              <w:t xml:space="preserve">Rafael </w:t>
            </w:r>
            <w:proofErr w:type="spellStart"/>
            <w:r>
              <w:rPr>
                <w:rFonts w:ascii="Arial" w:eastAsia="Arial" w:hAnsi="Arial" w:cs="Arial"/>
                <w:b/>
              </w:rPr>
              <w:t>Traldi</w:t>
            </w:r>
            <w:proofErr w:type="spellEnd"/>
            <w:r>
              <w:rPr>
                <w:rFonts w:ascii="Arial" w:eastAsia="Arial" w:hAnsi="Arial" w:cs="Arial"/>
                <w:b/>
              </w:rPr>
              <w:t xml:space="preserve"> Moura</w:t>
            </w:r>
          </w:p>
          <w:p w14:paraId="4024387C" w14:textId="1B1956F2" w:rsidR="00013FF6" w:rsidRDefault="00DC44F8">
            <w:pPr>
              <w:widowControl/>
              <w:pBdr>
                <w:top w:val="nil"/>
                <w:left w:val="nil"/>
                <w:bottom w:val="nil"/>
                <w:right w:val="nil"/>
                <w:between w:val="nil"/>
              </w:pBdr>
              <w:tabs>
                <w:tab w:val="center" w:pos="4252"/>
                <w:tab w:val="right" w:pos="8504"/>
              </w:tabs>
              <w:rPr>
                <w:rFonts w:ascii="Arial" w:eastAsia="Arial" w:hAnsi="Arial" w:cs="Arial"/>
                <w:b/>
              </w:rPr>
            </w:pPr>
            <w:r>
              <w:rPr>
                <w:rFonts w:ascii="Arial" w:eastAsia="Arial" w:hAnsi="Arial" w:cs="Arial"/>
                <w:b/>
              </w:rPr>
              <w:t xml:space="preserve">Rodrigo </w:t>
            </w:r>
            <w:proofErr w:type="spellStart"/>
            <w:r>
              <w:rPr>
                <w:rFonts w:ascii="Arial" w:eastAsia="Arial" w:hAnsi="Arial" w:cs="Arial"/>
                <w:b/>
              </w:rPr>
              <w:t>Provasi</w:t>
            </w:r>
            <w:proofErr w:type="spellEnd"/>
            <w:r>
              <w:rPr>
                <w:rFonts w:ascii="Arial" w:eastAsia="Arial" w:hAnsi="Arial" w:cs="Arial"/>
                <w:b/>
              </w:rPr>
              <w:t xml:space="preserve"> Correia</w:t>
            </w:r>
          </w:p>
          <w:p w14:paraId="4897B102" w14:textId="05980292" w:rsidR="00013FF6" w:rsidRDefault="00DC44F8">
            <w:pPr>
              <w:widowControl/>
              <w:pBdr>
                <w:top w:val="nil"/>
                <w:left w:val="nil"/>
                <w:bottom w:val="nil"/>
                <w:right w:val="nil"/>
                <w:between w:val="nil"/>
              </w:pBdr>
              <w:tabs>
                <w:tab w:val="center" w:pos="4252"/>
                <w:tab w:val="right" w:pos="8504"/>
              </w:tabs>
              <w:rPr>
                <w:rFonts w:ascii="Arial" w:eastAsia="Arial" w:hAnsi="Arial" w:cs="Arial"/>
                <w:b/>
              </w:rPr>
            </w:pPr>
            <w:r>
              <w:rPr>
                <w:rFonts w:ascii="Arial" w:eastAsia="Arial" w:hAnsi="Arial" w:cs="Arial"/>
                <w:b/>
              </w:rPr>
              <w:t>Eduardo Franco de Monlevade</w:t>
            </w:r>
          </w:p>
        </w:tc>
      </w:tr>
      <w:tr w:rsidR="00013FF6" w14:paraId="2292FAE7"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6CE18407"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rPr>
              <w:lastRenderedPageBreak/>
              <w:t xml:space="preserve">10. </w:t>
            </w:r>
            <w:r>
              <w:rPr>
                <w:rFonts w:ascii="Arial" w:eastAsia="Arial" w:hAnsi="Arial" w:cs="Arial"/>
                <w:color w:val="000000"/>
              </w:rPr>
              <w:t xml:space="preserve">Cursos atendidos / </w:t>
            </w:r>
            <w:r>
              <w:rPr>
                <w:rFonts w:ascii="Arial" w:eastAsia="Arial" w:hAnsi="Arial" w:cs="Arial"/>
                <w:i/>
                <w:color w:val="000000"/>
              </w:rPr>
              <w:t xml:space="preserve">Courses </w:t>
            </w:r>
            <w:proofErr w:type="spellStart"/>
            <w:proofErr w:type="gramStart"/>
            <w:r>
              <w:rPr>
                <w:rFonts w:ascii="Arial" w:eastAsia="Arial" w:hAnsi="Arial" w:cs="Arial"/>
                <w:i/>
                <w:color w:val="000000"/>
              </w:rPr>
              <w:t>served</w:t>
            </w:r>
            <w:proofErr w:type="spellEnd"/>
            <w:r>
              <w:rPr>
                <w:rFonts w:ascii="Arial" w:eastAsia="Arial" w:hAnsi="Arial" w:cs="Arial"/>
                <w:b/>
                <w:color w:val="000000"/>
              </w:rPr>
              <w:t xml:space="preserve"> </w:t>
            </w:r>
            <w:r>
              <w:rPr>
                <w:rFonts w:ascii="Arial" w:eastAsia="Arial" w:hAnsi="Arial" w:cs="Arial"/>
                <w:color w:val="000000"/>
              </w:rPr>
              <w:t xml:space="preserve"> (</w:t>
            </w:r>
            <w:proofErr w:type="gramEnd"/>
            <w:r>
              <w:rPr>
                <w:rFonts w:ascii="Arial" w:eastAsia="Arial" w:hAnsi="Arial" w:cs="Arial"/>
                <w:color w:val="000000"/>
              </w:rPr>
              <w:t>fornecer código e nome – um curso por linha)</w:t>
            </w:r>
          </w:p>
        </w:tc>
      </w:tr>
      <w:tr w:rsidR="00013FF6" w:rsidRPr="00066391" w14:paraId="4C4A5E7F" w14:textId="77777777">
        <w:tc>
          <w:tcPr>
            <w:tcW w:w="1490" w:type="dxa"/>
            <w:gridSpan w:val="2"/>
            <w:tcBorders>
              <w:left w:val="single" w:sz="18" w:space="0" w:color="000000"/>
            </w:tcBorders>
            <w:tcMar>
              <w:top w:w="0" w:type="dxa"/>
              <w:left w:w="108" w:type="dxa"/>
              <w:bottom w:w="0" w:type="dxa"/>
              <w:right w:w="108" w:type="dxa"/>
            </w:tcMar>
          </w:tcPr>
          <w:p w14:paraId="7BB03B38" w14:textId="77777777" w:rsidR="00013FF6" w:rsidRDefault="00013FF6">
            <w:pPr>
              <w:widowControl/>
              <w:pBdr>
                <w:top w:val="nil"/>
                <w:left w:val="nil"/>
                <w:bottom w:val="nil"/>
                <w:right w:val="nil"/>
                <w:between w:val="nil"/>
              </w:pBdr>
              <w:jc w:val="right"/>
              <w:rPr>
                <w:rFonts w:ascii="Arial" w:eastAsia="Arial" w:hAnsi="Arial" w:cs="Arial"/>
                <w:color w:val="000000"/>
              </w:rPr>
            </w:pPr>
          </w:p>
        </w:tc>
        <w:tc>
          <w:tcPr>
            <w:tcW w:w="7841" w:type="dxa"/>
            <w:gridSpan w:val="7"/>
            <w:tcBorders>
              <w:left w:val="dotted" w:sz="4" w:space="0" w:color="000000"/>
              <w:right w:val="single" w:sz="18" w:space="0" w:color="000000"/>
            </w:tcBorders>
            <w:tcMar>
              <w:top w:w="0" w:type="dxa"/>
              <w:left w:w="108" w:type="dxa"/>
              <w:bottom w:w="0" w:type="dxa"/>
              <w:right w:w="108" w:type="dxa"/>
            </w:tcMar>
          </w:tcPr>
          <w:p w14:paraId="32DCC23D"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Engenharia Eletrônica e de Sistemas Computacionais</w:t>
            </w:r>
          </w:p>
          <w:p w14:paraId="5A147167" w14:textId="4BB9C6C4" w:rsidR="00013FF6" w:rsidRPr="00066391" w:rsidRDefault="00DC44F8">
            <w:pPr>
              <w:widowControl/>
              <w:pBdr>
                <w:top w:val="nil"/>
                <w:left w:val="nil"/>
                <w:bottom w:val="nil"/>
                <w:right w:val="nil"/>
                <w:between w:val="nil"/>
              </w:pBdr>
              <w:rPr>
                <w:rFonts w:ascii="Arial" w:eastAsia="Arial" w:hAnsi="Arial" w:cs="Arial"/>
                <w:i/>
                <w:color w:val="000000"/>
                <w:lang w:val="en-GB"/>
              </w:rPr>
            </w:pPr>
            <w:r w:rsidRPr="00066391">
              <w:rPr>
                <w:rFonts w:ascii="Arial" w:eastAsia="Arial" w:hAnsi="Arial" w:cs="Arial"/>
                <w:i/>
                <w:color w:val="000000"/>
                <w:lang w:val="en-GB"/>
              </w:rPr>
              <w:t>Electronic and Computational S</w:t>
            </w:r>
            <w:r w:rsidR="00066391" w:rsidRPr="00066391">
              <w:rPr>
                <w:rFonts w:ascii="Arial" w:eastAsia="Arial" w:hAnsi="Arial" w:cs="Arial"/>
                <w:i/>
                <w:color w:val="000000"/>
                <w:lang w:val="en-GB"/>
              </w:rPr>
              <w:t>y</w:t>
            </w:r>
            <w:r w:rsidRPr="00066391">
              <w:rPr>
                <w:rFonts w:ascii="Arial" w:eastAsia="Arial" w:hAnsi="Arial" w:cs="Arial"/>
                <w:i/>
                <w:color w:val="000000"/>
                <w:lang w:val="en-GB"/>
              </w:rPr>
              <w:t>stems Engineering</w:t>
            </w:r>
          </w:p>
          <w:p w14:paraId="5D4F750D" w14:textId="77777777" w:rsidR="00013FF6" w:rsidRPr="00066391" w:rsidRDefault="00013FF6">
            <w:pPr>
              <w:widowControl/>
              <w:pBdr>
                <w:top w:val="nil"/>
                <w:left w:val="nil"/>
                <w:bottom w:val="nil"/>
                <w:right w:val="nil"/>
                <w:between w:val="nil"/>
              </w:pBdr>
              <w:rPr>
                <w:rFonts w:ascii="Arial" w:eastAsia="Arial" w:hAnsi="Arial" w:cs="Arial"/>
                <w:color w:val="000000"/>
                <w:lang w:val="en-GB"/>
              </w:rPr>
            </w:pPr>
          </w:p>
        </w:tc>
      </w:tr>
      <w:tr w:rsidR="00013FF6" w14:paraId="0A8CFC09" w14:textId="77777777">
        <w:trPr>
          <w:cantSplit/>
          <w:trHeight w:val="1934"/>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5C1801C1"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rPr>
              <w:t xml:space="preserve">11. </w:t>
            </w:r>
            <w:r>
              <w:rPr>
                <w:rFonts w:ascii="Arial" w:eastAsia="Arial" w:hAnsi="Arial" w:cs="Arial"/>
                <w:color w:val="000000"/>
              </w:rPr>
              <w:t>Programa (preenchimento obrigatório da versão em inglês)</w:t>
            </w:r>
          </w:p>
          <w:p w14:paraId="20083E3A" w14:textId="77777777" w:rsidR="00013FF6" w:rsidRDefault="00013FF6">
            <w:pPr>
              <w:widowControl/>
              <w:pBdr>
                <w:top w:val="nil"/>
                <w:left w:val="nil"/>
                <w:bottom w:val="nil"/>
                <w:right w:val="nil"/>
                <w:between w:val="nil"/>
              </w:pBdr>
              <w:jc w:val="both"/>
              <w:rPr>
                <w:rFonts w:ascii="Arial" w:eastAsia="Arial" w:hAnsi="Arial" w:cs="Arial"/>
              </w:rPr>
            </w:pPr>
          </w:p>
          <w:p w14:paraId="77480D3C" w14:textId="77777777" w:rsidR="00013FF6" w:rsidRDefault="00DC44F8">
            <w:pPr>
              <w:widowControl/>
              <w:pBdr>
                <w:top w:val="nil"/>
                <w:left w:val="nil"/>
                <w:bottom w:val="nil"/>
                <w:right w:val="nil"/>
                <w:between w:val="nil"/>
              </w:pBdr>
              <w:jc w:val="both"/>
              <w:rPr>
                <w:rFonts w:ascii="Arial" w:eastAsia="Arial" w:hAnsi="Arial" w:cs="Arial"/>
              </w:rPr>
            </w:pPr>
            <w:r>
              <w:rPr>
                <w:rFonts w:ascii="Arial" w:eastAsia="Arial" w:hAnsi="Arial" w:cs="Arial"/>
              </w:rPr>
              <w:t>Neste curso, os estudantes serão introduzidos ao estudo dos sistemas mecânicos, com um foco especial em sistemas de fixação e técnicas apropriadas para a montagem de componentes mecânicos. Serão apresentados os principais tipos de sistemas de fixação utilizados na indústria e como selecionar a melhor opção para cada aplicação específica.</w:t>
            </w:r>
          </w:p>
          <w:p w14:paraId="2230B2A8" w14:textId="77777777" w:rsidR="00013FF6" w:rsidRDefault="00013FF6">
            <w:pPr>
              <w:widowControl/>
              <w:pBdr>
                <w:top w:val="nil"/>
                <w:left w:val="nil"/>
                <w:bottom w:val="nil"/>
                <w:right w:val="nil"/>
                <w:between w:val="nil"/>
              </w:pBdr>
              <w:jc w:val="both"/>
              <w:rPr>
                <w:rFonts w:ascii="Arial" w:eastAsia="Arial" w:hAnsi="Arial" w:cs="Arial"/>
              </w:rPr>
            </w:pPr>
          </w:p>
          <w:p w14:paraId="4142943F" w14:textId="77777777" w:rsidR="00013FF6" w:rsidRDefault="00DC44F8">
            <w:pPr>
              <w:widowControl/>
              <w:pBdr>
                <w:top w:val="nil"/>
                <w:left w:val="nil"/>
                <w:bottom w:val="nil"/>
                <w:right w:val="nil"/>
                <w:between w:val="nil"/>
              </w:pBdr>
              <w:jc w:val="both"/>
              <w:rPr>
                <w:rFonts w:ascii="Arial" w:eastAsia="Arial" w:hAnsi="Arial" w:cs="Arial"/>
              </w:rPr>
            </w:pPr>
            <w:r>
              <w:rPr>
                <w:rFonts w:ascii="Arial" w:eastAsia="Arial" w:hAnsi="Arial" w:cs="Arial"/>
              </w:rPr>
              <w:t>Além disso, os alunos terão a oportunidade de calcular esforços em barras e estruturas mecânicas. Serão abordados conceitos fundamentais de mecânica e resistência dos materiais, permitindo que eles compreendam as forças e tensões envolvidas em diferentes configurações de sistemas mecânicos.</w:t>
            </w:r>
          </w:p>
          <w:p w14:paraId="323E1E16" w14:textId="77777777" w:rsidR="00013FF6" w:rsidRDefault="00013FF6">
            <w:pPr>
              <w:widowControl/>
              <w:pBdr>
                <w:top w:val="nil"/>
                <w:left w:val="nil"/>
                <w:bottom w:val="nil"/>
                <w:right w:val="nil"/>
                <w:between w:val="nil"/>
              </w:pBdr>
              <w:jc w:val="both"/>
              <w:rPr>
                <w:rFonts w:ascii="Arial" w:eastAsia="Arial" w:hAnsi="Arial" w:cs="Arial"/>
              </w:rPr>
            </w:pPr>
          </w:p>
          <w:p w14:paraId="14150CBC" w14:textId="77777777" w:rsidR="00013FF6" w:rsidRDefault="00DC44F8">
            <w:pPr>
              <w:widowControl/>
              <w:pBdr>
                <w:top w:val="nil"/>
                <w:left w:val="nil"/>
                <w:bottom w:val="nil"/>
                <w:right w:val="nil"/>
                <w:between w:val="nil"/>
              </w:pBdr>
              <w:jc w:val="both"/>
              <w:rPr>
                <w:rFonts w:ascii="Arial" w:eastAsia="Arial" w:hAnsi="Arial" w:cs="Arial"/>
              </w:rPr>
            </w:pPr>
            <w:r>
              <w:rPr>
                <w:rFonts w:ascii="Arial" w:eastAsia="Arial" w:hAnsi="Arial" w:cs="Arial"/>
              </w:rPr>
              <w:t>Outro aspecto importante do curso será o estudo das propriedades dos materiais. Os alunos aprenderão sobre a origem e as características dos materiais utilizados na engenharia, bem como a importância dos ensaios mecânicos na determinação de suas propriedades. Serão capazes de interpretar resultados de ensaios para entender o comportamento dos materiais em diferentes condições.</w:t>
            </w:r>
          </w:p>
          <w:p w14:paraId="06963A81" w14:textId="77777777" w:rsidR="00013FF6" w:rsidRDefault="00013FF6">
            <w:pPr>
              <w:widowControl/>
              <w:pBdr>
                <w:top w:val="nil"/>
                <w:left w:val="nil"/>
                <w:bottom w:val="nil"/>
                <w:right w:val="nil"/>
                <w:between w:val="nil"/>
              </w:pBdr>
              <w:jc w:val="both"/>
              <w:rPr>
                <w:rFonts w:ascii="Arial" w:eastAsia="Arial" w:hAnsi="Arial" w:cs="Arial"/>
              </w:rPr>
            </w:pPr>
          </w:p>
          <w:p w14:paraId="4C4F0ECD" w14:textId="77777777" w:rsidR="00013FF6" w:rsidRDefault="00DC44F8">
            <w:pPr>
              <w:widowControl/>
              <w:pBdr>
                <w:top w:val="nil"/>
                <w:left w:val="nil"/>
                <w:bottom w:val="nil"/>
                <w:right w:val="nil"/>
                <w:between w:val="nil"/>
              </w:pBdr>
              <w:jc w:val="both"/>
              <w:rPr>
                <w:rFonts w:ascii="Arial" w:eastAsia="Arial" w:hAnsi="Arial" w:cs="Arial"/>
              </w:rPr>
            </w:pPr>
            <w:r>
              <w:rPr>
                <w:rFonts w:ascii="Arial" w:eastAsia="Arial" w:hAnsi="Arial" w:cs="Arial"/>
              </w:rPr>
              <w:t>Através da comparação do desempenho de diferentes materiais em aplicações específicas, os alunos serão capazes de tomar decisões mais informadas ao selecionar os materiais adequados para determinados projetos. Essa habilidade é essencial para projetistas e engenheiros, pois impacta diretamente na eficiência e segurança dos sistemas mecânicos.</w:t>
            </w:r>
          </w:p>
          <w:p w14:paraId="0FF7A132" w14:textId="77777777" w:rsidR="00013FF6" w:rsidRDefault="00013FF6">
            <w:pPr>
              <w:widowControl/>
              <w:pBdr>
                <w:top w:val="nil"/>
                <w:left w:val="nil"/>
                <w:bottom w:val="nil"/>
                <w:right w:val="nil"/>
                <w:between w:val="nil"/>
              </w:pBdr>
              <w:jc w:val="both"/>
              <w:rPr>
                <w:rFonts w:ascii="Arial" w:eastAsia="Arial" w:hAnsi="Arial" w:cs="Arial"/>
              </w:rPr>
            </w:pPr>
          </w:p>
          <w:p w14:paraId="29EFC306" w14:textId="77777777" w:rsidR="00013FF6" w:rsidRDefault="00DC44F8">
            <w:pPr>
              <w:widowControl/>
              <w:pBdr>
                <w:top w:val="nil"/>
                <w:left w:val="nil"/>
                <w:bottom w:val="nil"/>
                <w:right w:val="nil"/>
                <w:between w:val="nil"/>
              </w:pBdr>
              <w:jc w:val="both"/>
              <w:rPr>
                <w:rFonts w:ascii="Arial" w:eastAsia="Arial" w:hAnsi="Arial" w:cs="Arial"/>
              </w:rPr>
            </w:pPr>
            <w:r>
              <w:rPr>
                <w:rFonts w:ascii="Arial" w:eastAsia="Arial" w:hAnsi="Arial" w:cs="Arial"/>
              </w:rPr>
              <w:t>Em resumo, este curso oferece uma visão abrangente e prática dos sistemas mecânicos, capacitando os alunos a realizar análises e cálculos de esforços, entender as propriedades dos materiais e selecionar sistemas de fixação adequados. Essas habilidades são fundamentais para o sucesso na área de engenharia mecânica e garantem que os projetos sejam realizados com precisão, segurança e eficiência.</w:t>
            </w:r>
          </w:p>
          <w:p w14:paraId="6E197812" w14:textId="77777777" w:rsidR="00013FF6" w:rsidRDefault="00013FF6">
            <w:pPr>
              <w:widowControl/>
              <w:pBdr>
                <w:top w:val="nil"/>
                <w:left w:val="nil"/>
                <w:bottom w:val="nil"/>
                <w:right w:val="nil"/>
                <w:between w:val="nil"/>
              </w:pBdr>
              <w:jc w:val="both"/>
              <w:rPr>
                <w:rFonts w:ascii="Arial" w:eastAsia="Arial" w:hAnsi="Arial" w:cs="Arial"/>
              </w:rPr>
            </w:pPr>
          </w:p>
          <w:p w14:paraId="56E4D71B" w14:textId="77777777" w:rsidR="00EA33BD" w:rsidRPr="00EA33BD" w:rsidRDefault="00EA33BD" w:rsidP="00EA33BD">
            <w:pPr>
              <w:widowControl/>
              <w:pBdr>
                <w:top w:val="nil"/>
                <w:left w:val="nil"/>
                <w:bottom w:val="nil"/>
                <w:right w:val="nil"/>
                <w:between w:val="nil"/>
              </w:pBdr>
              <w:jc w:val="both"/>
              <w:rPr>
                <w:rFonts w:ascii="Arial" w:eastAsia="Arial" w:hAnsi="Arial" w:cs="Arial"/>
                <w:lang w:val="pt-PT"/>
              </w:rPr>
            </w:pPr>
            <w:r w:rsidRPr="00EA33BD">
              <w:rPr>
                <w:rFonts w:ascii="Arial" w:eastAsia="Arial" w:hAnsi="Arial" w:cs="Arial"/>
                <w:lang w:val="pt-PT"/>
              </w:rPr>
              <w:t>Conteúdos: Mecânica e Materiais</w:t>
            </w:r>
          </w:p>
          <w:p w14:paraId="241D12C8" w14:textId="1F9A76D4" w:rsidR="00EA33BD" w:rsidRPr="00EA33BD" w:rsidRDefault="00EA33BD" w:rsidP="00EA33BD">
            <w:pPr>
              <w:widowControl/>
              <w:numPr>
                <w:ilvl w:val="0"/>
                <w:numId w:val="3"/>
              </w:numPr>
              <w:pBdr>
                <w:top w:val="nil"/>
                <w:left w:val="nil"/>
                <w:bottom w:val="nil"/>
                <w:right w:val="nil"/>
                <w:between w:val="nil"/>
              </w:pBdr>
              <w:jc w:val="both"/>
              <w:rPr>
                <w:rFonts w:ascii="Arial" w:eastAsia="Arial" w:hAnsi="Arial" w:cs="Arial"/>
                <w:lang w:val="pt-PT"/>
              </w:rPr>
            </w:pPr>
            <w:r w:rsidRPr="00EA33BD">
              <w:rPr>
                <w:rFonts w:ascii="Arial" w:eastAsia="Arial" w:hAnsi="Arial" w:cs="Arial"/>
                <w:lang w:val="pt-PT"/>
              </w:rPr>
              <w:t>Sistemas Mecânicos: Projeto e dimensionamento de elementos de transmissão, sistemas de fixação e mancais</w:t>
            </w:r>
            <w:r w:rsidRPr="00E8591A">
              <w:rPr>
                <w:rFonts w:ascii="Arial" w:eastAsia="Arial" w:hAnsi="Arial" w:cs="Arial"/>
                <w:lang w:val="pt-PT"/>
              </w:rPr>
              <w:t>.</w:t>
            </w:r>
          </w:p>
          <w:p w14:paraId="0A6652AF" w14:textId="77777777" w:rsidR="00EA33BD" w:rsidRPr="00EA33BD" w:rsidRDefault="00EA33BD" w:rsidP="00EA33BD">
            <w:pPr>
              <w:widowControl/>
              <w:numPr>
                <w:ilvl w:val="0"/>
                <w:numId w:val="3"/>
              </w:numPr>
              <w:pBdr>
                <w:top w:val="nil"/>
                <w:left w:val="nil"/>
                <w:bottom w:val="nil"/>
                <w:right w:val="nil"/>
                <w:between w:val="nil"/>
              </w:pBdr>
              <w:jc w:val="both"/>
              <w:rPr>
                <w:rFonts w:ascii="Arial" w:eastAsia="Arial" w:hAnsi="Arial" w:cs="Arial"/>
                <w:lang w:val="pt-PT"/>
              </w:rPr>
            </w:pPr>
            <w:r w:rsidRPr="00EA33BD">
              <w:rPr>
                <w:rFonts w:ascii="Arial" w:eastAsia="Arial" w:hAnsi="Arial" w:cs="Arial"/>
                <w:lang w:val="pt-PT"/>
              </w:rPr>
              <w:t>Estática: Equilíbrio estático de corpos rígidos no plano (2D); determinação de reações de apoio e sistemas de forças equivalentes.</w:t>
            </w:r>
          </w:p>
          <w:p w14:paraId="127EB6C1" w14:textId="77777777" w:rsidR="00EA33BD" w:rsidRPr="00EA33BD" w:rsidRDefault="00EA33BD" w:rsidP="00EA33BD">
            <w:pPr>
              <w:widowControl/>
              <w:numPr>
                <w:ilvl w:val="0"/>
                <w:numId w:val="3"/>
              </w:numPr>
              <w:pBdr>
                <w:top w:val="nil"/>
                <w:left w:val="nil"/>
                <w:bottom w:val="nil"/>
                <w:right w:val="nil"/>
                <w:between w:val="nil"/>
              </w:pBdr>
              <w:jc w:val="both"/>
              <w:rPr>
                <w:rFonts w:ascii="Arial" w:eastAsia="Arial" w:hAnsi="Arial" w:cs="Arial"/>
                <w:lang w:val="pt-PT"/>
              </w:rPr>
            </w:pPr>
            <w:r w:rsidRPr="00EA33BD">
              <w:rPr>
                <w:rFonts w:ascii="Arial" w:eastAsia="Arial" w:hAnsi="Arial" w:cs="Arial"/>
                <w:lang w:val="pt-PT"/>
              </w:rPr>
              <w:t>Estruturas: Análise de esforços solicitantes (axial, cortante e momento fletor) e elaboração de diagramas para elementos de barra (1D) e estruturas planares (2D).</w:t>
            </w:r>
          </w:p>
          <w:p w14:paraId="2235BFEA" w14:textId="77777777" w:rsidR="00EA33BD" w:rsidRPr="00EA33BD" w:rsidRDefault="00EA33BD" w:rsidP="00EA33BD">
            <w:pPr>
              <w:widowControl/>
              <w:numPr>
                <w:ilvl w:val="0"/>
                <w:numId w:val="3"/>
              </w:numPr>
              <w:pBdr>
                <w:top w:val="nil"/>
                <w:left w:val="nil"/>
                <w:bottom w:val="nil"/>
                <w:right w:val="nil"/>
                <w:between w:val="nil"/>
              </w:pBdr>
              <w:jc w:val="both"/>
              <w:rPr>
                <w:rFonts w:ascii="Arial" w:eastAsia="Arial" w:hAnsi="Arial" w:cs="Arial"/>
                <w:lang w:val="pt-PT"/>
              </w:rPr>
            </w:pPr>
            <w:r w:rsidRPr="00EA33BD">
              <w:rPr>
                <w:rFonts w:ascii="Arial" w:eastAsia="Arial" w:hAnsi="Arial" w:cs="Arial"/>
                <w:lang w:val="pt-PT"/>
              </w:rPr>
              <w:t>Materiais: Fundamentos de ligações químicas, propriedades mecânicas e critérios de seleção de materiais; prática de ensaios laboratoriais de tração e flexão em alumínio e polímeros.</w:t>
            </w:r>
          </w:p>
          <w:p w14:paraId="00952610" w14:textId="77777777" w:rsidR="00EA33BD" w:rsidRPr="00EA33BD" w:rsidRDefault="00EA33BD">
            <w:pPr>
              <w:widowControl/>
              <w:pBdr>
                <w:top w:val="nil"/>
                <w:left w:val="nil"/>
                <w:bottom w:val="nil"/>
                <w:right w:val="nil"/>
                <w:between w:val="nil"/>
              </w:pBdr>
              <w:jc w:val="both"/>
              <w:rPr>
                <w:rFonts w:ascii="Arial" w:eastAsia="Arial" w:hAnsi="Arial" w:cs="Arial"/>
                <w:lang w:val="pt-PT"/>
              </w:rPr>
            </w:pPr>
          </w:p>
          <w:p w14:paraId="1A95267F" w14:textId="77777777" w:rsidR="00EA33BD" w:rsidRDefault="00EA33BD">
            <w:pPr>
              <w:widowControl/>
              <w:pBdr>
                <w:top w:val="nil"/>
                <w:left w:val="nil"/>
                <w:bottom w:val="nil"/>
                <w:right w:val="nil"/>
                <w:between w:val="nil"/>
              </w:pBdr>
              <w:jc w:val="both"/>
              <w:rPr>
                <w:rFonts w:ascii="Arial" w:eastAsia="Arial" w:hAnsi="Arial" w:cs="Arial"/>
              </w:rPr>
            </w:pPr>
          </w:p>
          <w:p w14:paraId="622041E6" w14:textId="77777777" w:rsidR="00013FF6" w:rsidRDefault="00013FF6">
            <w:pPr>
              <w:widowControl/>
              <w:pBdr>
                <w:top w:val="nil"/>
                <w:left w:val="nil"/>
                <w:bottom w:val="nil"/>
                <w:right w:val="nil"/>
                <w:between w:val="nil"/>
              </w:pBdr>
              <w:jc w:val="both"/>
              <w:rPr>
                <w:rFonts w:ascii="Arial" w:eastAsia="Arial" w:hAnsi="Arial" w:cs="Arial"/>
              </w:rPr>
            </w:pPr>
          </w:p>
        </w:tc>
      </w:tr>
      <w:tr w:rsidR="00013FF6" w:rsidRPr="00225A5E" w14:paraId="3C169C18" w14:textId="77777777">
        <w:trPr>
          <w:trHeight w:val="3183"/>
        </w:trPr>
        <w:tc>
          <w:tcPr>
            <w:tcW w:w="9331" w:type="dxa"/>
            <w:gridSpan w:val="9"/>
            <w:tcBorders>
              <w:left w:val="single" w:sz="18" w:space="0" w:color="000000"/>
              <w:right w:val="single" w:sz="18" w:space="0" w:color="000000"/>
            </w:tcBorders>
            <w:tcMar>
              <w:top w:w="0" w:type="dxa"/>
              <w:left w:w="108" w:type="dxa"/>
              <w:bottom w:w="0" w:type="dxa"/>
              <w:right w:w="108" w:type="dxa"/>
            </w:tcMar>
          </w:tcPr>
          <w:p w14:paraId="5DAD92D3" w14:textId="77777777" w:rsidR="00013FF6" w:rsidRPr="00CA40D0" w:rsidRDefault="00DC44F8">
            <w:pPr>
              <w:widowControl/>
              <w:jc w:val="both"/>
              <w:rPr>
                <w:rFonts w:ascii="Arial" w:eastAsia="Arial" w:hAnsi="Arial" w:cs="Arial"/>
                <w:i/>
                <w:lang w:val="en-US"/>
              </w:rPr>
            </w:pPr>
            <w:r w:rsidRPr="00CA40D0">
              <w:rPr>
                <w:rFonts w:ascii="Arial" w:eastAsia="Arial" w:hAnsi="Arial" w:cs="Arial"/>
                <w:i/>
                <w:lang w:val="en-US"/>
              </w:rPr>
              <w:t>In this course, students will be introduced to the study of mechanical systems, with a special focus on fastening systems and appropriate techniques for assembling mechanical components. The main types of fastening systems used in the industry will be presented, along with how to select the best option for each specific application.</w:t>
            </w:r>
          </w:p>
          <w:p w14:paraId="66E69346" w14:textId="77777777" w:rsidR="00013FF6" w:rsidRPr="00CA40D0" w:rsidRDefault="00013FF6">
            <w:pPr>
              <w:widowControl/>
              <w:jc w:val="both"/>
              <w:rPr>
                <w:rFonts w:ascii="Arial" w:eastAsia="Arial" w:hAnsi="Arial" w:cs="Arial"/>
                <w:i/>
                <w:lang w:val="en-US"/>
              </w:rPr>
            </w:pPr>
          </w:p>
          <w:p w14:paraId="36ACD07A" w14:textId="77777777" w:rsidR="00013FF6" w:rsidRPr="00CA40D0" w:rsidRDefault="00DC44F8">
            <w:pPr>
              <w:widowControl/>
              <w:jc w:val="both"/>
              <w:rPr>
                <w:rFonts w:ascii="Arial" w:eastAsia="Arial" w:hAnsi="Arial" w:cs="Arial"/>
                <w:i/>
                <w:lang w:val="en-US"/>
              </w:rPr>
            </w:pPr>
            <w:r w:rsidRPr="00CA40D0">
              <w:rPr>
                <w:rFonts w:ascii="Arial" w:eastAsia="Arial" w:hAnsi="Arial" w:cs="Arial"/>
                <w:i/>
                <w:lang w:val="en-US"/>
              </w:rPr>
              <w:t>Additionally, students will have the opportunity to calculate forces in bars and mechanical structures. Fundamental concepts of mechanics and material strength will be covered, enabling them to understand the forces and stresses involved in different configurations of mechanical systems.</w:t>
            </w:r>
          </w:p>
          <w:p w14:paraId="1EC6AF50" w14:textId="77777777" w:rsidR="00013FF6" w:rsidRPr="00CA40D0" w:rsidRDefault="00013FF6">
            <w:pPr>
              <w:widowControl/>
              <w:jc w:val="both"/>
              <w:rPr>
                <w:rFonts w:ascii="Arial" w:eastAsia="Arial" w:hAnsi="Arial" w:cs="Arial"/>
                <w:i/>
                <w:lang w:val="en-US"/>
              </w:rPr>
            </w:pPr>
          </w:p>
          <w:p w14:paraId="4740657B" w14:textId="77777777" w:rsidR="00013FF6" w:rsidRPr="00CA40D0" w:rsidRDefault="00DC44F8">
            <w:pPr>
              <w:widowControl/>
              <w:jc w:val="both"/>
              <w:rPr>
                <w:rFonts w:ascii="Arial" w:eastAsia="Arial" w:hAnsi="Arial" w:cs="Arial"/>
                <w:i/>
                <w:lang w:val="en-US"/>
              </w:rPr>
            </w:pPr>
            <w:r w:rsidRPr="00CA40D0">
              <w:rPr>
                <w:rFonts w:ascii="Arial" w:eastAsia="Arial" w:hAnsi="Arial" w:cs="Arial"/>
                <w:i/>
                <w:lang w:val="en-US"/>
              </w:rPr>
              <w:t>Another important aspect of the course will be the study of material properties. Students will learn about the origin and characteristics of materials used in engineering, as well as the significance of mechanical tests in determining their properties. They will be able to interpret test results to understand material behavior under different conditions.</w:t>
            </w:r>
          </w:p>
          <w:p w14:paraId="0C81FC39" w14:textId="77777777" w:rsidR="00013FF6" w:rsidRPr="00CA40D0" w:rsidRDefault="00013FF6">
            <w:pPr>
              <w:widowControl/>
              <w:jc w:val="both"/>
              <w:rPr>
                <w:rFonts w:ascii="Arial" w:eastAsia="Arial" w:hAnsi="Arial" w:cs="Arial"/>
                <w:i/>
                <w:lang w:val="en-US"/>
              </w:rPr>
            </w:pPr>
          </w:p>
          <w:p w14:paraId="71B5D6B1" w14:textId="77777777" w:rsidR="00013FF6" w:rsidRPr="00CA40D0" w:rsidRDefault="00DC44F8">
            <w:pPr>
              <w:widowControl/>
              <w:jc w:val="both"/>
              <w:rPr>
                <w:rFonts w:ascii="Arial" w:eastAsia="Arial" w:hAnsi="Arial" w:cs="Arial"/>
                <w:i/>
                <w:lang w:val="en-US"/>
              </w:rPr>
            </w:pPr>
            <w:r w:rsidRPr="00CA40D0">
              <w:rPr>
                <w:rFonts w:ascii="Arial" w:eastAsia="Arial" w:hAnsi="Arial" w:cs="Arial"/>
                <w:i/>
                <w:lang w:val="en-US"/>
              </w:rPr>
              <w:t>By comparing the performance of different materials in specific applications, students will be able to make more informed decisions when selecting the appropriate materials for certain projects. This skill is essential for designers and engineers, as it directly impacts the efficiency and safety of mechanical systems.</w:t>
            </w:r>
          </w:p>
          <w:p w14:paraId="67FA4926" w14:textId="77777777" w:rsidR="00013FF6" w:rsidRPr="00CA40D0" w:rsidRDefault="00013FF6">
            <w:pPr>
              <w:widowControl/>
              <w:jc w:val="both"/>
              <w:rPr>
                <w:rFonts w:ascii="Arial" w:eastAsia="Arial" w:hAnsi="Arial" w:cs="Arial"/>
                <w:i/>
                <w:lang w:val="en-US"/>
              </w:rPr>
            </w:pPr>
          </w:p>
          <w:p w14:paraId="07D51298" w14:textId="77777777" w:rsidR="00013FF6" w:rsidRPr="00CA40D0" w:rsidRDefault="00DC44F8">
            <w:pPr>
              <w:widowControl/>
              <w:jc w:val="both"/>
              <w:rPr>
                <w:rFonts w:ascii="Arial" w:eastAsia="Arial" w:hAnsi="Arial" w:cs="Arial"/>
                <w:i/>
                <w:lang w:val="en-US"/>
              </w:rPr>
            </w:pPr>
            <w:r w:rsidRPr="00CA40D0">
              <w:rPr>
                <w:rFonts w:ascii="Arial" w:eastAsia="Arial" w:hAnsi="Arial" w:cs="Arial"/>
                <w:i/>
                <w:lang w:val="en-US"/>
              </w:rPr>
              <w:t>In summary, this course offers a comprehensive and practical overview of mechanical systems, empowering students to conduct analyses and force calculations, understand material properties, and select appropriate fastening systems. These skills are essential for success in the field of mechanical engineering and ensure that projects are carried out with accuracy, safety, and efficiency.</w:t>
            </w:r>
          </w:p>
          <w:p w14:paraId="14371841" w14:textId="77777777" w:rsidR="00013FF6" w:rsidRPr="00CA40D0" w:rsidRDefault="00013FF6">
            <w:pPr>
              <w:widowControl/>
              <w:jc w:val="both"/>
              <w:rPr>
                <w:rFonts w:ascii="Arial" w:eastAsia="Arial" w:hAnsi="Arial" w:cs="Arial"/>
                <w:i/>
                <w:lang w:val="en-US"/>
              </w:rPr>
            </w:pPr>
          </w:p>
          <w:p w14:paraId="150D7AD1" w14:textId="77777777" w:rsidR="00225A5E" w:rsidRPr="00225A5E" w:rsidRDefault="00225A5E" w:rsidP="00225A5E">
            <w:pPr>
              <w:widowControl/>
              <w:jc w:val="both"/>
              <w:rPr>
                <w:rFonts w:ascii="Arial" w:eastAsia="Arial" w:hAnsi="Arial" w:cs="Arial"/>
                <w:i/>
                <w:lang w:val="en-US"/>
              </w:rPr>
            </w:pPr>
            <w:r w:rsidRPr="00225A5E">
              <w:rPr>
                <w:rFonts w:ascii="Arial" w:eastAsia="Arial" w:hAnsi="Arial" w:cs="Arial"/>
                <w:i/>
                <w:lang w:val="en-US"/>
              </w:rPr>
              <w:t>Course Content: Mechanics and Materials</w:t>
            </w:r>
          </w:p>
          <w:p w14:paraId="412D5022" w14:textId="77777777" w:rsidR="00225A5E" w:rsidRPr="00225A5E" w:rsidRDefault="00225A5E" w:rsidP="00225A5E">
            <w:pPr>
              <w:pStyle w:val="PargrafodaLista"/>
              <w:widowControl/>
              <w:numPr>
                <w:ilvl w:val="0"/>
                <w:numId w:val="4"/>
              </w:numPr>
              <w:jc w:val="both"/>
              <w:rPr>
                <w:rFonts w:ascii="Arial" w:eastAsia="Arial" w:hAnsi="Arial" w:cs="Arial"/>
                <w:i/>
                <w:lang w:val="en-US"/>
              </w:rPr>
            </w:pPr>
            <w:r w:rsidRPr="00225A5E">
              <w:rPr>
                <w:rFonts w:ascii="Arial" w:eastAsia="Arial" w:hAnsi="Arial" w:cs="Arial"/>
                <w:i/>
                <w:lang w:val="en-US"/>
              </w:rPr>
              <w:t>Mechanical Systems: Design and sizing of transmission elements, fastening systems, and bearings.</w:t>
            </w:r>
          </w:p>
          <w:p w14:paraId="026808A3" w14:textId="77777777" w:rsidR="00225A5E" w:rsidRPr="00225A5E" w:rsidRDefault="00225A5E" w:rsidP="00225A5E">
            <w:pPr>
              <w:widowControl/>
              <w:jc w:val="both"/>
              <w:rPr>
                <w:rFonts w:ascii="Arial" w:eastAsia="Arial" w:hAnsi="Arial" w:cs="Arial"/>
                <w:i/>
                <w:lang w:val="en-US"/>
              </w:rPr>
            </w:pPr>
          </w:p>
          <w:p w14:paraId="6C201859" w14:textId="77777777" w:rsidR="00225A5E" w:rsidRPr="00225A5E" w:rsidRDefault="00225A5E" w:rsidP="00225A5E">
            <w:pPr>
              <w:pStyle w:val="PargrafodaLista"/>
              <w:widowControl/>
              <w:numPr>
                <w:ilvl w:val="0"/>
                <w:numId w:val="4"/>
              </w:numPr>
              <w:jc w:val="both"/>
              <w:rPr>
                <w:rFonts w:ascii="Arial" w:eastAsia="Arial" w:hAnsi="Arial" w:cs="Arial"/>
                <w:i/>
                <w:lang w:val="en-US"/>
              </w:rPr>
            </w:pPr>
            <w:r w:rsidRPr="00225A5E">
              <w:rPr>
                <w:rFonts w:ascii="Arial" w:eastAsia="Arial" w:hAnsi="Arial" w:cs="Arial"/>
                <w:i/>
                <w:lang w:val="en-US"/>
              </w:rPr>
              <w:t>Statics: Static equilibrium of rigid bodies in the plane (2D); determination of support reactions and equivalent force systems.</w:t>
            </w:r>
          </w:p>
          <w:p w14:paraId="265304F3" w14:textId="77777777" w:rsidR="00225A5E" w:rsidRPr="00225A5E" w:rsidRDefault="00225A5E" w:rsidP="00225A5E">
            <w:pPr>
              <w:widowControl/>
              <w:jc w:val="both"/>
              <w:rPr>
                <w:rFonts w:ascii="Arial" w:eastAsia="Arial" w:hAnsi="Arial" w:cs="Arial"/>
                <w:i/>
                <w:lang w:val="en-US"/>
              </w:rPr>
            </w:pPr>
          </w:p>
          <w:p w14:paraId="59F196FF" w14:textId="77777777" w:rsidR="00225A5E" w:rsidRPr="00225A5E" w:rsidRDefault="00225A5E" w:rsidP="00225A5E">
            <w:pPr>
              <w:pStyle w:val="PargrafodaLista"/>
              <w:widowControl/>
              <w:numPr>
                <w:ilvl w:val="0"/>
                <w:numId w:val="4"/>
              </w:numPr>
              <w:jc w:val="both"/>
              <w:rPr>
                <w:rFonts w:ascii="Arial" w:eastAsia="Arial" w:hAnsi="Arial" w:cs="Arial"/>
                <w:i/>
                <w:lang w:val="en-US"/>
              </w:rPr>
            </w:pPr>
            <w:r w:rsidRPr="00225A5E">
              <w:rPr>
                <w:rFonts w:ascii="Arial" w:eastAsia="Arial" w:hAnsi="Arial" w:cs="Arial"/>
                <w:i/>
                <w:lang w:val="en-US"/>
              </w:rPr>
              <w:t>Structures: Internal loading analysis (axial, shear, and bending moment) and development of diagrams for beam elements (1D) and planar structures (2D).</w:t>
            </w:r>
          </w:p>
          <w:p w14:paraId="243AA1BC" w14:textId="77777777" w:rsidR="00225A5E" w:rsidRPr="00225A5E" w:rsidRDefault="00225A5E" w:rsidP="00225A5E">
            <w:pPr>
              <w:widowControl/>
              <w:jc w:val="both"/>
              <w:rPr>
                <w:rFonts w:ascii="Arial" w:eastAsia="Arial" w:hAnsi="Arial" w:cs="Arial"/>
                <w:i/>
                <w:lang w:val="en-US"/>
              </w:rPr>
            </w:pPr>
          </w:p>
          <w:p w14:paraId="20AA3096" w14:textId="785B6EC1" w:rsidR="00013FF6" w:rsidRPr="00225A5E" w:rsidRDefault="00225A5E" w:rsidP="00225A5E">
            <w:pPr>
              <w:pStyle w:val="PargrafodaLista"/>
              <w:widowControl/>
              <w:numPr>
                <w:ilvl w:val="0"/>
                <w:numId w:val="4"/>
              </w:numPr>
              <w:jc w:val="both"/>
              <w:rPr>
                <w:rFonts w:ascii="Arial" w:eastAsia="Arial" w:hAnsi="Arial" w:cs="Arial"/>
                <w:i/>
                <w:lang w:val="en-US"/>
              </w:rPr>
            </w:pPr>
            <w:r w:rsidRPr="00225A5E">
              <w:rPr>
                <w:rFonts w:ascii="Arial" w:eastAsia="Arial" w:hAnsi="Arial" w:cs="Arial"/>
                <w:i/>
                <w:lang w:val="en-US"/>
              </w:rPr>
              <w:t>Materials: Fundamentals of chemical bonding, mechanical properties, and material selection criteria; laboratory practice of tensile and flexural testing for aluminum and polymers.</w:t>
            </w:r>
          </w:p>
        </w:tc>
      </w:tr>
      <w:tr w:rsidR="00013FF6" w14:paraId="255E5554"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4A6F2800"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rPr>
              <w:lastRenderedPageBreak/>
              <w:t xml:space="preserve">12. </w:t>
            </w:r>
            <w:r>
              <w:rPr>
                <w:rFonts w:ascii="Arial" w:eastAsia="Arial" w:hAnsi="Arial" w:cs="Arial"/>
                <w:color w:val="000000"/>
              </w:rPr>
              <w:t xml:space="preserve"> Programa resumido / </w:t>
            </w:r>
            <w:r>
              <w:rPr>
                <w:rFonts w:ascii="Arial" w:eastAsia="Arial" w:hAnsi="Arial" w:cs="Arial"/>
                <w:i/>
                <w:color w:val="000000"/>
              </w:rPr>
              <w:t>Abstract</w:t>
            </w:r>
          </w:p>
        </w:tc>
      </w:tr>
      <w:tr w:rsidR="00013FF6" w:rsidRPr="00225A5E" w14:paraId="5FB2EC72" w14:textId="77777777">
        <w:tc>
          <w:tcPr>
            <w:tcW w:w="9331" w:type="dxa"/>
            <w:gridSpan w:val="9"/>
            <w:tcBorders>
              <w:left w:val="single" w:sz="18" w:space="0" w:color="000000"/>
              <w:right w:val="single" w:sz="18" w:space="0" w:color="000000"/>
            </w:tcBorders>
            <w:tcMar>
              <w:top w:w="0" w:type="dxa"/>
              <w:left w:w="108" w:type="dxa"/>
              <w:bottom w:w="0" w:type="dxa"/>
              <w:right w:w="108" w:type="dxa"/>
            </w:tcMar>
          </w:tcPr>
          <w:p w14:paraId="2EFC3C60" w14:textId="77777777" w:rsidR="00013FF6" w:rsidRDefault="00013FF6">
            <w:pPr>
              <w:widowControl/>
              <w:pBdr>
                <w:top w:val="nil"/>
                <w:left w:val="nil"/>
                <w:bottom w:val="nil"/>
                <w:right w:val="nil"/>
                <w:between w:val="nil"/>
              </w:pBdr>
              <w:jc w:val="both"/>
              <w:rPr>
                <w:rFonts w:ascii="Arial" w:eastAsia="Arial" w:hAnsi="Arial" w:cs="Arial"/>
              </w:rPr>
            </w:pPr>
          </w:p>
          <w:p w14:paraId="1DA505F2" w14:textId="77777777" w:rsidR="00013FF6" w:rsidRDefault="00DC44F8">
            <w:pPr>
              <w:widowControl/>
              <w:jc w:val="both"/>
              <w:rPr>
                <w:rFonts w:ascii="Arial" w:eastAsia="Arial" w:hAnsi="Arial" w:cs="Arial"/>
              </w:rPr>
            </w:pPr>
            <w:r>
              <w:rPr>
                <w:rFonts w:ascii="Arial" w:eastAsia="Arial" w:hAnsi="Arial" w:cs="Arial"/>
              </w:rPr>
              <w:t>Este curso aborda o estudo de sistemas mecânicos, em específico serão apresentados sistemas de fixação e técnicas de seleção adequadas para montagem de componentes mecânicos. Além disso, os alunos irão calcular esforços em barras, estudar as propriedades dos materiais e como interpretar ensaios mecânicos para compreender suas características, além de comparar o desempenho de diferentes materiais em aplicações específicas.</w:t>
            </w:r>
          </w:p>
          <w:p w14:paraId="5EE1CAF0" w14:textId="77777777" w:rsidR="00013FF6" w:rsidRDefault="00013FF6">
            <w:pPr>
              <w:widowControl/>
              <w:jc w:val="both"/>
              <w:rPr>
                <w:rFonts w:ascii="Arial" w:eastAsia="Arial" w:hAnsi="Arial" w:cs="Arial"/>
                <w:i/>
              </w:rPr>
            </w:pPr>
          </w:p>
          <w:p w14:paraId="1733319B" w14:textId="77777777" w:rsidR="00013FF6" w:rsidRPr="00CA40D0" w:rsidRDefault="00DC44F8">
            <w:pPr>
              <w:widowControl/>
              <w:jc w:val="both"/>
              <w:rPr>
                <w:rFonts w:ascii="Arial" w:eastAsia="Arial" w:hAnsi="Arial" w:cs="Arial"/>
                <w:i/>
                <w:lang w:val="en-US"/>
              </w:rPr>
            </w:pPr>
            <w:r w:rsidRPr="00CA40D0">
              <w:rPr>
                <w:rFonts w:ascii="Arial" w:eastAsia="Arial" w:hAnsi="Arial" w:cs="Arial"/>
                <w:i/>
                <w:lang w:val="en-US"/>
              </w:rPr>
              <w:t>This course covers the study of mechanical systems, specifically focusing on fastening systems and appropriate selection techniques for assembling mechanical components. Additionally, students will calculate forces in bars, study material properties, and learn how to interpret mechanical tests to understand their characteristics, as well as compare the performance of different materials in specific applications.</w:t>
            </w:r>
          </w:p>
          <w:p w14:paraId="2202C7AD" w14:textId="77777777" w:rsidR="00013FF6" w:rsidRPr="00CA40D0" w:rsidRDefault="00013FF6">
            <w:pPr>
              <w:widowControl/>
              <w:pBdr>
                <w:top w:val="nil"/>
                <w:left w:val="nil"/>
                <w:bottom w:val="nil"/>
                <w:right w:val="nil"/>
                <w:between w:val="nil"/>
              </w:pBdr>
              <w:jc w:val="both"/>
              <w:rPr>
                <w:rFonts w:ascii="Arial" w:eastAsia="Arial" w:hAnsi="Arial" w:cs="Arial"/>
                <w:lang w:val="en-US"/>
              </w:rPr>
            </w:pPr>
          </w:p>
        </w:tc>
      </w:tr>
      <w:tr w:rsidR="00013FF6" w14:paraId="3918CC67"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6E25BEE2"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rPr>
              <w:t xml:space="preserve">13. </w:t>
            </w:r>
            <w:r>
              <w:rPr>
                <w:rFonts w:ascii="Arial" w:eastAsia="Arial" w:hAnsi="Arial" w:cs="Arial"/>
                <w:color w:val="000000"/>
              </w:rPr>
              <w:t xml:space="preserve">Método de avaliação / </w:t>
            </w:r>
            <w:proofErr w:type="spellStart"/>
            <w:r>
              <w:rPr>
                <w:rFonts w:ascii="Arial" w:eastAsia="Arial" w:hAnsi="Arial" w:cs="Arial"/>
                <w:i/>
                <w:color w:val="000000"/>
              </w:rPr>
              <w:t>Evaluation</w:t>
            </w:r>
            <w:proofErr w:type="spellEnd"/>
            <w:r>
              <w:rPr>
                <w:rFonts w:ascii="Arial" w:eastAsia="Arial" w:hAnsi="Arial" w:cs="Arial"/>
                <w:i/>
                <w:color w:val="000000"/>
              </w:rPr>
              <w:t xml:space="preserve"> </w:t>
            </w:r>
            <w:proofErr w:type="spellStart"/>
            <w:r>
              <w:rPr>
                <w:rFonts w:ascii="Arial" w:eastAsia="Arial" w:hAnsi="Arial" w:cs="Arial"/>
                <w:i/>
                <w:color w:val="000000"/>
              </w:rPr>
              <w:t>method</w:t>
            </w:r>
            <w:proofErr w:type="spellEnd"/>
          </w:p>
        </w:tc>
      </w:tr>
      <w:tr w:rsidR="00013FF6" w:rsidRPr="00225A5E" w14:paraId="6FF45556" w14:textId="77777777">
        <w:tc>
          <w:tcPr>
            <w:tcW w:w="9331" w:type="dxa"/>
            <w:gridSpan w:val="9"/>
            <w:tcBorders>
              <w:left w:val="single" w:sz="18" w:space="0" w:color="000000"/>
              <w:right w:val="single" w:sz="18" w:space="0" w:color="000000"/>
            </w:tcBorders>
            <w:tcMar>
              <w:top w:w="0" w:type="dxa"/>
              <w:left w:w="108" w:type="dxa"/>
              <w:bottom w:w="0" w:type="dxa"/>
              <w:right w:w="108" w:type="dxa"/>
            </w:tcMar>
          </w:tcPr>
          <w:p w14:paraId="07665F44"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 </w:t>
            </w:r>
          </w:p>
          <w:p w14:paraId="7D6170FE" w14:textId="77777777" w:rsidR="00013FF6" w:rsidRDefault="00DC44F8">
            <w:pPr>
              <w:widowControl/>
              <w:jc w:val="both"/>
              <w:rPr>
                <w:rFonts w:ascii="Arial" w:eastAsia="Arial" w:hAnsi="Arial" w:cs="Arial"/>
              </w:rPr>
            </w:pPr>
            <w:r>
              <w:rPr>
                <w:rFonts w:ascii="Arial" w:eastAsia="Arial" w:hAnsi="Arial" w:cs="Arial"/>
              </w:rPr>
              <w:t>A disciplina será avaliada de forma contínua, diversificada, com devolutiva detalhada e foco no desenvolvimento de competências utilizando rubricas.</w:t>
            </w:r>
          </w:p>
          <w:p w14:paraId="1E38B072" w14:textId="77777777" w:rsidR="00013FF6" w:rsidRDefault="00013FF6">
            <w:pPr>
              <w:widowControl/>
              <w:jc w:val="both"/>
              <w:rPr>
                <w:rFonts w:ascii="Arial" w:eastAsia="Arial" w:hAnsi="Arial" w:cs="Arial"/>
              </w:rPr>
            </w:pPr>
          </w:p>
          <w:p w14:paraId="7FD5B5BD" w14:textId="77777777" w:rsidR="00013FF6" w:rsidRDefault="00DC44F8">
            <w:pPr>
              <w:widowControl/>
              <w:jc w:val="both"/>
              <w:rPr>
                <w:rFonts w:ascii="Arial" w:eastAsia="Arial" w:hAnsi="Arial" w:cs="Arial"/>
              </w:rPr>
            </w:pPr>
            <w:r>
              <w:rPr>
                <w:rFonts w:ascii="Arial" w:eastAsia="Arial" w:hAnsi="Arial" w:cs="Arial"/>
              </w:rPr>
              <w:t>Serão utilizadas avaliações formativas e/ou somativas. Poderão ser utilizados exercícios, provas, questionários, projetos, apresentações, relatórios, entre outros, como formas de avaliação.</w:t>
            </w:r>
          </w:p>
          <w:p w14:paraId="44AA19EF" w14:textId="77777777" w:rsidR="00013FF6" w:rsidRDefault="00013FF6">
            <w:pPr>
              <w:widowControl/>
              <w:jc w:val="both"/>
              <w:rPr>
                <w:rFonts w:ascii="Arial" w:eastAsia="Arial" w:hAnsi="Arial" w:cs="Arial"/>
              </w:rPr>
            </w:pPr>
          </w:p>
          <w:p w14:paraId="4CB1AC7B" w14:textId="77777777" w:rsidR="00013FF6" w:rsidRDefault="00013FF6">
            <w:pPr>
              <w:widowControl/>
              <w:jc w:val="both"/>
              <w:rPr>
                <w:rFonts w:ascii="Arial" w:eastAsia="Arial" w:hAnsi="Arial" w:cs="Arial"/>
              </w:rPr>
            </w:pPr>
          </w:p>
          <w:p w14:paraId="5732CF89" w14:textId="77777777" w:rsidR="00013FF6" w:rsidRPr="00CA40D0" w:rsidRDefault="00DC44F8">
            <w:pPr>
              <w:widowControl/>
              <w:jc w:val="both"/>
              <w:rPr>
                <w:rFonts w:ascii="Arial" w:eastAsia="Arial" w:hAnsi="Arial" w:cs="Arial"/>
                <w:i/>
                <w:lang w:val="en-US"/>
              </w:rPr>
            </w:pPr>
            <w:r w:rsidRPr="00CA40D0">
              <w:rPr>
                <w:rFonts w:ascii="Arial" w:eastAsia="Arial" w:hAnsi="Arial" w:cs="Arial"/>
                <w:i/>
                <w:lang w:val="en-US"/>
              </w:rPr>
              <w:t>The discipline will be evaluated continuously, diversely, with detailed feedback, and a focus on competency development using rubrics.</w:t>
            </w:r>
          </w:p>
          <w:p w14:paraId="5350A757" w14:textId="77777777" w:rsidR="00013FF6" w:rsidRPr="00CA40D0" w:rsidRDefault="00013FF6">
            <w:pPr>
              <w:widowControl/>
              <w:jc w:val="both"/>
              <w:rPr>
                <w:rFonts w:ascii="Arial" w:eastAsia="Arial" w:hAnsi="Arial" w:cs="Arial"/>
                <w:i/>
                <w:lang w:val="en-US"/>
              </w:rPr>
            </w:pPr>
          </w:p>
          <w:p w14:paraId="58309603" w14:textId="77777777" w:rsidR="00013FF6" w:rsidRPr="00CA40D0" w:rsidRDefault="00DC44F8">
            <w:pPr>
              <w:widowControl/>
              <w:jc w:val="both"/>
              <w:rPr>
                <w:rFonts w:ascii="Arial" w:eastAsia="Arial" w:hAnsi="Arial" w:cs="Arial"/>
                <w:lang w:val="en-US"/>
              </w:rPr>
            </w:pPr>
            <w:r w:rsidRPr="00CA40D0">
              <w:rPr>
                <w:rFonts w:ascii="Arial" w:eastAsia="Arial" w:hAnsi="Arial" w:cs="Arial"/>
                <w:i/>
                <w:lang w:val="en-US"/>
              </w:rPr>
              <w:t>Formative and/or summative assessments will be used. Evaluation methods may include exercises, tests, quizzes, projects, presentations, reports, among others.</w:t>
            </w:r>
          </w:p>
          <w:p w14:paraId="5AF7D006" w14:textId="77777777" w:rsidR="00013FF6" w:rsidRPr="00CA40D0" w:rsidRDefault="00013FF6">
            <w:pPr>
              <w:widowControl/>
              <w:pBdr>
                <w:top w:val="nil"/>
                <w:left w:val="nil"/>
                <w:bottom w:val="nil"/>
                <w:right w:val="nil"/>
                <w:between w:val="nil"/>
              </w:pBdr>
              <w:rPr>
                <w:rFonts w:ascii="Arial" w:eastAsia="Arial" w:hAnsi="Arial" w:cs="Arial"/>
                <w:lang w:val="en-US"/>
              </w:rPr>
            </w:pPr>
          </w:p>
        </w:tc>
      </w:tr>
      <w:tr w:rsidR="00013FF6" w14:paraId="7DFD701C"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0B7AB84F"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14.</w:t>
            </w:r>
            <w:r>
              <w:rPr>
                <w:rFonts w:ascii="Arial" w:eastAsia="Arial" w:hAnsi="Arial" w:cs="Arial"/>
              </w:rPr>
              <w:t xml:space="preserve"> </w:t>
            </w:r>
            <w:r>
              <w:rPr>
                <w:rFonts w:ascii="Arial" w:eastAsia="Arial" w:hAnsi="Arial" w:cs="Arial"/>
                <w:color w:val="000000"/>
              </w:rPr>
              <w:t xml:space="preserve">Critério de avaliação / </w:t>
            </w:r>
            <w:proofErr w:type="spellStart"/>
            <w:r>
              <w:rPr>
                <w:rFonts w:ascii="Arial" w:eastAsia="Arial" w:hAnsi="Arial" w:cs="Arial"/>
                <w:i/>
                <w:color w:val="000000"/>
              </w:rPr>
              <w:t>Criterion</w:t>
            </w:r>
            <w:proofErr w:type="spellEnd"/>
            <w:r>
              <w:rPr>
                <w:rFonts w:ascii="Arial" w:eastAsia="Arial" w:hAnsi="Arial" w:cs="Arial"/>
                <w:i/>
                <w:color w:val="000000"/>
              </w:rPr>
              <w:t xml:space="preserve"> for </w:t>
            </w:r>
            <w:proofErr w:type="spellStart"/>
            <w:r>
              <w:rPr>
                <w:rFonts w:ascii="Arial" w:eastAsia="Arial" w:hAnsi="Arial" w:cs="Arial"/>
                <w:i/>
                <w:color w:val="000000"/>
              </w:rPr>
              <w:t>approval</w:t>
            </w:r>
            <w:proofErr w:type="spellEnd"/>
          </w:p>
        </w:tc>
      </w:tr>
      <w:tr w:rsidR="00013FF6" w:rsidRPr="00225A5E" w14:paraId="27171B93" w14:textId="77777777">
        <w:tc>
          <w:tcPr>
            <w:tcW w:w="9331" w:type="dxa"/>
            <w:gridSpan w:val="9"/>
            <w:tcBorders>
              <w:left w:val="single" w:sz="18" w:space="0" w:color="000000"/>
              <w:right w:val="single" w:sz="18" w:space="0" w:color="000000"/>
            </w:tcBorders>
            <w:tcMar>
              <w:top w:w="0" w:type="dxa"/>
              <w:left w:w="108" w:type="dxa"/>
              <w:bottom w:w="0" w:type="dxa"/>
              <w:right w:w="108" w:type="dxa"/>
            </w:tcMar>
          </w:tcPr>
          <w:p w14:paraId="7EC2D1F6" w14:textId="77777777" w:rsidR="00013FF6" w:rsidRDefault="00013FF6">
            <w:pPr>
              <w:widowControl/>
              <w:pBdr>
                <w:top w:val="nil"/>
                <w:left w:val="nil"/>
                <w:bottom w:val="nil"/>
                <w:right w:val="nil"/>
                <w:between w:val="nil"/>
              </w:pBdr>
              <w:tabs>
                <w:tab w:val="center" w:pos="4252"/>
                <w:tab w:val="right" w:pos="8504"/>
              </w:tabs>
              <w:rPr>
                <w:rFonts w:ascii="Arial" w:eastAsia="Arial" w:hAnsi="Arial" w:cs="Arial"/>
              </w:rPr>
            </w:pPr>
          </w:p>
          <w:p w14:paraId="12FDCADF" w14:textId="77777777" w:rsidR="00013FF6" w:rsidRDefault="00DC44F8">
            <w:pPr>
              <w:widowControl/>
              <w:tabs>
                <w:tab w:val="center" w:pos="4252"/>
                <w:tab w:val="right" w:pos="8504"/>
              </w:tabs>
              <w:jc w:val="both"/>
              <w:rPr>
                <w:rFonts w:ascii="Arial" w:eastAsia="Arial" w:hAnsi="Arial" w:cs="Arial"/>
              </w:rPr>
            </w:pPr>
            <w:r>
              <w:rPr>
                <w:rFonts w:ascii="Arial" w:eastAsia="Arial" w:hAnsi="Arial" w:cs="Arial"/>
              </w:rPr>
              <w:t>Ao término da disciplina, o aluno receberá um diagnóstico holístico das competências desenvolvidas. O nível de proficiência na competência será transformado em nota da disciplina de acordo com as proporções estabelecidas pelo projeto pedagógico.</w:t>
            </w:r>
          </w:p>
          <w:p w14:paraId="2D5C9445" w14:textId="77777777" w:rsidR="00013FF6" w:rsidRDefault="00013FF6">
            <w:pPr>
              <w:widowControl/>
              <w:tabs>
                <w:tab w:val="center" w:pos="4252"/>
                <w:tab w:val="right" w:pos="8504"/>
              </w:tabs>
              <w:rPr>
                <w:rFonts w:ascii="Arial" w:eastAsia="Arial" w:hAnsi="Arial" w:cs="Arial"/>
              </w:rPr>
            </w:pPr>
          </w:p>
          <w:p w14:paraId="53B0EAF0" w14:textId="77777777" w:rsidR="00013FF6" w:rsidRPr="00CA40D0" w:rsidRDefault="00DC44F8">
            <w:pPr>
              <w:widowControl/>
              <w:tabs>
                <w:tab w:val="center" w:pos="4252"/>
                <w:tab w:val="right" w:pos="8504"/>
              </w:tabs>
              <w:jc w:val="both"/>
              <w:rPr>
                <w:rFonts w:ascii="Arial" w:eastAsia="Arial" w:hAnsi="Arial" w:cs="Arial"/>
                <w:lang w:val="en-US"/>
              </w:rPr>
            </w:pPr>
            <w:r w:rsidRPr="00CA40D0">
              <w:rPr>
                <w:rFonts w:ascii="Arial" w:eastAsia="Arial" w:hAnsi="Arial" w:cs="Arial"/>
                <w:i/>
                <w:lang w:val="en-US"/>
              </w:rPr>
              <w:t>At the end of the discipline, the student will receive a holistic diagnosis of the developed competencies. The proficiency level in each competency will be converted into a course grade according to the proportions established by the pedagogical project</w:t>
            </w:r>
          </w:p>
          <w:p w14:paraId="4531EB27" w14:textId="77777777" w:rsidR="00013FF6" w:rsidRPr="00CA40D0" w:rsidRDefault="00013FF6">
            <w:pPr>
              <w:widowControl/>
              <w:pBdr>
                <w:top w:val="nil"/>
                <w:left w:val="nil"/>
                <w:bottom w:val="nil"/>
                <w:right w:val="nil"/>
                <w:between w:val="nil"/>
              </w:pBdr>
              <w:tabs>
                <w:tab w:val="center" w:pos="4252"/>
                <w:tab w:val="right" w:pos="8504"/>
              </w:tabs>
              <w:rPr>
                <w:rFonts w:ascii="Arial" w:eastAsia="Arial" w:hAnsi="Arial" w:cs="Arial"/>
                <w:i/>
                <w:color w:val="000000"/>
                <w:lang w:val="en-US"/>
              </w:rPr>
            </w:pPr>
          </w:p>
        </w:tc>
      </w:tr>
      <w:tr w:rsidR="00013FF6" w14:paraId="05C5B408"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3C89992A"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15</w:t>
            </w:r>
            <w:r>
              <w:rPr>
                <w:rFonts w:ascii="Arial" w:eastAsia="Arial" w:hAnsi="Arial" w:cs="Arial"/>
              </w:rPr>
              <w:t xml:space="preserve">. </w:t>
            </w:r>
            <w:r>
              <w:rPr>
                <w:rFonts w:ascii="Arial" w:eastAsia="Arial" w:hAnsi="Arial" w:cs="Arial"/>
                <w:color w:val="000000"/>
              </w:rPr>
              <w:t xml:space="preserve">Normas de recuperação / </w:t>
            </w:r>
            <w:proofErr w:type="spellStart"/>
            <w:r>
              <w:rPr>
                <w:rFonts w:ascii="Arial" w:eastAsia="Arial" w:hAnsi="Arial" w:cs="Arial"/>
                <w:i/>
                <w:color w:val="000000"/>
              </w:rPr>
              <w:t>Norms</w:t>
            </w:r>
            <w:proofErr w:type="spellEnd"/>
            <w:r>
              <w:rPr>
                <w:rFonts w:ascii="Arial" w:eastAsia="Arial" w:hAnsi="Arial" w:cs="Arial"/>
                <w:i/>
                <w:color w:val="000000"/>
              </w:rPr>
              <w:t xml:space="preserve"> for </w:t>
            </w:r>
            <w:proofErr w:type="spellStart"/>
            <w:r>
              <w:rPr>
                <w:rFonts w:ascii="Arial" w:eastAsia="Arial" w:hAnsi="Arial" w:cs="Arial"/>
                <w:i/>
                <w:color w:val="000000"/>
              </w:rPr>
              <w:t>remedial</w:t>
            </w:r>
            <w:proofErr w:type="spellEnd"/>
            <w:r>
              <w:rPr>
                <w:rFonts w:ascii="Arial" w:eastAsia="Arial" w:hAnsi="Arial" w:cs="Arial"/>
                <w:i/>
                <w:color w:val="000000"/>
              </w:rPr>
              <w:t xml:space="preserve"> </w:t>
            </w:r>
            <w:proofErr w:type="spellStart"/>
            <w:r>
              <w:rPr>
                <w:rFonts w:ascii="Arial" w:eastAsia="Arial" w:hAnsi="Arial" w:cs="Arial"/>
                <w:i/>
                <w:color w:val="000000"/>
              </w:rPr>
              <w:t>work</w:t>
            </w:r>
            <w:proofErr w:type="spellEnd"/>
          </w:p>
        </w:tc>
      </w:tr>
      <w:tr w:rsidR="00013FF6" w:rsidRPr="00225A5E" w14:paraId="0CC877FF" w14:textId="77777777">
        <w:tc>
          <w:tcPr>
            <w:tcW w:w="9331" w:type="dxa"/>
            <w:gridSpan w:val="9"/>
            <w:tcBorders>
              <w:left w:val="single" w:sz="18" w:space="0" w:color="000000"/>
              <w:bottom w:val="single" w:sz="12" w:space="0" w:color="000000"/>
              <w:right w:val="single" w:sz="18" w:space="0" w:color="000000"/>
            </w:tcBorders>
            <w:tcMar>
              <w:top w:w="0" w:type="dxa"/>
              <w:left w:w="108" w:type="dxa"/>
              <w:bottom w:w="0" w:type="dxa"/>
              <w:right w:w="108" w:type="dxa"/>
            </w:tcMar>
          </w:tcPr>
          <w:p w14:paraId="0C984D3C" w14:textId="77777777" w:rsidR="00013FF6" w:rsidRDefault="00013FF6">
            <w:pPr>
              <w:widowControl/>
              <w:pBdr>
                <w:top w:val="nil"/>
                <w:left w:val="nil"/>
                <w:bottom w:val="nil"/>
                <w:right w:val="nil"/>
                <w:between w:val="nil"/>
              </w:pBdr>
              <w:tabs>
                <w:tab w:val="center" w:pos="4252"/>
                <w:tab w:val="right" w:pos="8504"/>
              </w:tabs>
              <w:rPr>
                <w:rFonts w:ascii="Arial" w:eastAsia="Arial" w:hAnsi="Arial" w:cs="Arial"/>
                <w:color w:val="000000"/>
              </w:rPr>
            </w:pPr>
          </w:p>
          <w:p w14:paraId="49D79E5C" w14:textId="77777777" w:rsidR="00013FF6" w:rsidRDefault="00DC44F8">
            <w:pPr>
              <w:widowControl/>
              <w:tabs>
                <w:tab w:val="center" w:pos="4252"/>
                <w:tab w:val="right" w:pos="8504"/>
              </w:tabs>
              <w:jc w:val="both"/>
              <w:rPr>
                <w:rFonts w:ascii="Arial" w:eastAsia="Arial" w:hAnsi="Arial" w:cs="Arial"/>
              </w:rPr>
            </w:pPr>
            <w:r>
              <w:rPr>
                <w:rFonts w:ascii="Arial" w:eastAsia="Arial" w:hAnsi="Arial" w:cs="Arial"/>
              </w:rPr>
              <w:t xml:space="preserve">O diagnóstico holístico será utilizado para identificar as competências insatisfatórias e o aluno deverá realizar atividades complementares para a reavaliação do nível de proficiência dessas competências. </w:t>
            </w:r>
          </w:p>
          <w:p w14:paraId="6FE305A9" w14:textId="77777777" w:rsidR="00013FF6" w:rsidRDefault="00013FF6">
            <w:pPr>
              <w:widowControl/>
              <w:tabs>
                <w:tab w:val="center" w:pos="4252"/>
                <w:tab w:val="right" w:pos="8504"/>
              </w:tabs>
              <w:jc w:val="both"/>
              <w:rPr>
                <w:rFonts w:ascii="Arial" w:eastAsia="Arial" w:hAnsi="Arial" w:cs="Arial"/>
              </w:rPr>
            </w:pPr>
          </w:p>
          <w:p w14:paraId="735D2737" w14:textId="77777777" w:rsidR="00013FF6" w:rsidRPr="00CA40D0" w:rsidRDefault="00DC44F8">
            <w:pPr>
              <w:widowControl/>
              <w:tabs>
                <w:tab w:val="center" w:pos="4252"/>
                <w:tab w:val="right" w:pos="8504"/>
              </w:tabs>
              <w:jc w:val="both"/>
              <w:rPr>
                <w:rFonts w:ascii="Arial" w:eastAsia="Arial" w:hAnsi="Arial" w:cs="Arial"/>
                <w:lang w:val="en-US"/>
              </w:rPr>
            </w:pPr>
            <w:r w:rsidRPr="00CA40D0">
              <w:rPr>
                <w:rFonts w:ascii="Arial" w:eastAsia="Arial" w:hAnsi="Arial" w:cs="Arial"/>
                <w:i/>
                <w:lang w:val="en-US"/>
              </w:rPr>
              <w:t>The holistic diagnosis will be used to identify unsatisfactory competencies, and the student must complete complementary activities for the reassessment of the proficiency level in those competencies</w:t>
            </w:r>
          </w:p>
          <w:p w14:paraId="57B66EE0" w14:textId="77777777" w:rsidR="00013FF6" w:rsidRPr="00CA40D0" w:rsidRDefault="00013FF6">
            <w:pPr>
              <w:widowControl/>
              <w:pBdr>
                <w:top w:val="nil"/>
                <w:left w:val="nil"/>
                <w:bottom w:val="nil"/>
                <w:right w:val="nil"/>
                <w:between w:val="nil"/>
              </w:pBdr>
              <w:tabs>
                <w:tab w:val="center" w:pos="4252"/>
                <w:tab w:val="right" w:pos="8504"/>
              </w:tabs>
              <w:jc w:val="both"/>
              <w:rPr>
                <w:rFonts w:ascii="Arial" w:eastAsia="Arial" w:hAnsi="Arial" w:cs="Arial"/>
                <w:lang w:val="en-US"/>
              </w:rPr>
            </w:pPr>
          </w:p>
        </w:tc>
      </w:tr>
      <w:tr w:rsidR="00013FF6" w14:paraId="40FE5751" w14:textId="77777777">
        <w:trPr>
          <w:cantSplit/>
        </w:trPr>
        <w:tc>
          <w:tcPr>
            <w:tcW w:w="9331" w:type="dxa"/>
            <w:gridSpan w:val="9"/>
            <w:tcBorders>
              <w:left w:val="single" w:sz="18" w:space="0" w:color="000000"/>
              <w:right w:val="single" w:sz="18" w:space="0" w:color="000000"/>
            </w:tcBorders>
            <w:tcMar>
              <w:top w:w="0" w:type="dxa"/>
              <w:left w:w="108" w:type="dxa"/>
              <w:bottom w:w="0" w:type="dxa"/>
              <w:right w:w="108" w:type="dxa"/>
            </w:tcMar>
          </w:tcPr>
          <w:p w14:paraId="01B02557" w14:textId="77777777" w:rsidR="00013FF6" w:rsidRDefault="00DC44F8">
            <w:pPr>
              <w:widowControl/>
              <w:pBdr>
                <w:top w:val="nil"/>
                <w:left w:val="nil"/>
                <w:bottom w:val="nil"/>
                <w:right w:val="nil"/>
                <w:between w:val="nil"/>
              </w:pBdr>
              <w:rPr>
                <w:rFonts w:ascii="Arial" w:eastAsia="Arial" w:hAnsi="Arial" w:cs="Arial"/>
                <w:i/>
                <w:color w:val="000000"/>
              </w:rPr>
            </w:pPr>
            <w:r>
              <w:rPr>
                <w:rFonts w:ascii="Arial" w:eastAsia="Arial" w:hAnsi="Arial" w:cs="Arial"/>
                <w:color w:val="000000"/>
              </w:rPr>
              <w:lastRenderedPageBreak/>
              <w:t>16</w:t>
            </w:r>
            <w:r>
              <w:rPr>
                <w:rFonts w:ascii="Arial" w:eastAsia="Arial" w:hAnsi="Arial" w:cs="Arial"/>
              </w:rPr>
              <w:t xml:space="preserve">. </w:t>
            </w:r>
            <w:r>
              <w:rPr>
                <w:rFonts w:ascii="Arial" w:eastAsia="Arial" w:hAnsi="Arial" w:cs="Arial"/>
                <w:color w:val="000000"/>
              </w:rPr>
              <w:t xml:space="preserve">Bibliografia / </w:t>
            </w:r>
            <w:proofErr w:type="spellStart"/>
            <w:r>
              <w:rPr>
                <w:rFonts w:ascii="Arial" w:eastAsia="Arial" w:hAnsi="Arial" w:cs="Arial"/>
                <w:i/>
                <w:color w:val="000000"/>
              </w:rPr>
              <w:t>Bibliography</w:t>
            </w:r>
            <w:proofErr w:type="spellEnd"/>
          </w:p>
          <w:p w14:paraId="5D953AD1" w14:textId="77777777" w:rsidR="00013FF6" w:rsidRDefault="00013FF6">
            <w:pPr>
              <w:widowControl/>
              <w:pBdr>
                <w:top w:val="nil"/>
                <w:left w:val="nil"/>
                <w:bottom w:val="nil"/>
                <w:right w:val="nil"/>
                <w:between w:val="nil"/>
              </w:pBdr>
              <w:rPr>
                <w:rFonts w:ascii="Arial" w:eastAsia="Arial" w:hAnsi="Arial" w:cs="Arial"/>
                <w:i/>
              </w:rPr>
            </w:pPr>
          </w:p>
        </w:tc>
      </w:tr>
      <w:tr w:rsidR="00013FF6" w:rsidRPr="00225A5E" w14:paraId="4EAEE2BA" w14:textId="77777777">
        <w:tc>
          <w:tcPr>
            <w:tcW w:w="9331" w:type="dxa"/>
            <w:gridSpan w:val="9"/>
            <w:tcBorders>
              <w:left w:val="single" w:sz="18" w:space="0" w:color="000000"/>
              <w:bottom w:val="single" w:sz="4" w:space="0" w:color="000000"/>
              <w:right w:val="single" w:sz="18" w:space="0" w:color="000000"/>
            </w:tcBorders>
            <w:tcMar>
              <w:top w:w="0" w:type="dxa"/>
              <w:left w:w="108" w:type="dxa"/>
              <w:bottom w:w="0" w:type="dxa"/>
              <w:right w:w="108" w:type="dxa"/>
            </w:tcMar>
          </w:tcPr>
          <w:p w14:paraId="7868A4C6" w14:textId="77777777" w:rsidR="00013FF6" w:rsidRDefault="00DC44F8">
            <w:pPr>
              <w:widowControl/>
              <w:pBdr>
                <w:top w:val="nil"/>
                <w:left w:val="nil"/>
                <w:bottom w:val="nil"/>
                <w:right w:val="nil"/>
                <w:between w:val="nil"/>
              </w:pBdr>
              <w:tabs>
                <w:tab w:val="center" w:pos="4252"/>
                <w:tab w:val="right" w:pos="8504"/>
              </w:tabs>
              <w:jc w:val="both"/>
              <w:rPr>
                <w:rFonts w:ascii="Arial" w:eastAsia="Arial" w:hAnsi="Arial" w:cs="Arial"/>
              </w:rPr>
            </w:pPr>
            <w:r>
              <w:rPr>
                <w:rFonts w:ascii="Arial" w:eastAsia="Arial" w:hAnsi="Arial" w:cs="Arial"/>
              </w:rPr>
              <w:t>A base teórica que será utilizada no curso terá origem variada, podendo ser composta de livros de referência, apostilas, vídeos, entre outros, e poderá ser atualizada constantemente.  Os docentes deverão apresentar a bibliografia referente ao tema em questão quando necessário.</w:t>
            </w:r>
          </w:p>
          <w:p w14:paraId="618644C7" w14:textId="77777777" w:rsidR="00013FF6" w:rsidRDefault="00013FF6">
            <w:pPr>
              <w:widowControl/>
              <w:pBdr>
                <w:top w:val="nil"/>
                <w:left w:val="nil"/>
                <w:bottom w:val="nil"/>
                <w:right w:val="nil"/>
                <w:between w:val="nil"/>
              </w:pBdr>
              <w:tabs>
                <w:tab w:val="center" w:pos="4252"/>
                <w:tab w:val="right" w:pos="8504"/>
              </w:tabs>
              <w:rPr>
                <w:rFonts w:ascii="Arial" w:eastAsia="Arial" w:hAnsi="Arial" w:cs="Arial"/>
              </w:rPr>
            </w:pPr>
          </w:p>
          <w:p w14:paraId="77096214" w14:textId="77777777" w:rsidR="00013FF6" w:rsidRPr="00CA40D0" w:rsidRDefault="00DC44F8">
            <w:pPr>
              <w:widowControl/>
              <w:pBdr>
                <w:top w:val="nil"/>
                <w:left w:val="nil"/>
                <w:bottom w:val="nil"/>
                <w:right w:val="nil"/>
                <w:between w:val="nil"/>
              </w:pBdr>
              <w:tabs>
                <w:tab w:val="center" w:pos="4252"/>
                <w:tab w:val="right" w:pos="8504"/>
              </w:tabs>
              <w:jc w:val="both"/>
              <w:rPr>
                <w:rFonts w:ascii="Arial" w:eastAsia="Arial" w:hAnsi="Arial" w:cs="Arial"/>
                <w:i/>
                <w:lang w:val="en-US"/>
              </w:rPr>
            </w:pPr>
            <w:r w:rsidRPr="00CA40D0">
              <w:rPr>
                <w:rFonts w:ascii="Arial" w:eastAsia="Arial" w:hAnsi="Arial" w:cs="Arial"/>
                <w:i/>
                <w:lang w:val="en-US"/>
              </w:rPr>
              <w:t xml:space="preserve">The theoretical foundation used in the course will have diverse origins, including reference books, handouts, videos, among others, and may be constantly updated. The instructors will provide the bibliography related to the topic in question when needed. </w:t>
            </w:r>
          </w:p>
          <w:p w14:paraId="3E0486A9" w14:textId="77777777" w:rsidR="00013FF6" w:rsidRPr="00CA40D0" w:rsidRDefault="00013FF6">
            <w:pPr>
              <w:widowControl/>
              <w:pBdr>
                <w:top w:val="nil"/>
                <w:left w:val="nil"/>
                <w:bottom w:val="nil"/>
                <w:right w:val="nil"/>
                <w:between w:val="nil"/>
              </w:pBdr>
              <w:tabs>
                <w:tab w:val="center" w:pos="4252"/>
                <w:tab w:val="right" w:pos="8504"/>
              </w:tabs>
              <w:rPr>
                <w:rFonts w:ascii="Arial" w:eastAsia="Arial" w:hAnsi="Arial" w:cs="Arial"/>
                <w:lang w:val="en-US"/>
              </w:rPr>
            </w:pPr>
          </w:p>
        </w:tc>
      </w:tr>
    </w:tbl>
    <w:p w14:paraId="263CD18A" w14:textId="77777777" w:rsidR="00013FF6" w:rsidRPr="00CA40D0" w:rsidRDefault="00013FF6">
      <w:pPr>
        <w:widowControl/>
        <w:pBdr>
          <w:top w:val="nil"/>
          <w:left w:val="nil"/>
          <w:bottom w:val="nil"/>
          <w:right w:val="nil"/>
          <w:between w:val="nil"/>
        </w:pBdr>
        <w:jc w:val="both"/>
        <w:rPr>
          <w:rFonts w:ascii="Arial" w:eastAsia="Arial" w:hAnsi="Arial" w:cs="Arial"/>
          <w:color w:val="000000"/>
          <w:lang w:val="en-US"/>
        </w:rPr>
      </w:pPr>
    </w:p>
    <w:p w14:paraId="063F580E" w14:textId="77777777" w:rsidR="00013FF6" w:rsidRPr="00CA40D0" w:rsidRDefault="00013FF6">
      <w:pPr>
        <w:widowControl/>
        <w:pBdr>
          <w:top w:val="nil"/>
          <w:left w:val="nil"/>
          <w:bottom w:val="nil"/>
          <w:right w:val="nil"/>
          <w:between w:val="nil"/>
        </w:pBdr>
        <w:rPr>
          <w:rFonts w:ascii="Arial" w:eastAsia="Arial" w:hAnsi="Arial" w:cs="Arial"/>
          <w:color w:val="000000"/>
          <w:lang w:val="en-US"/>
        </w:rPr>
      </w:pPr>
    </w:p>
    <w:p w14:paraId="4721B80C" w14:textId="77777777" w:rsidR="00013FF6" w:rsidRPr="00CA40D0" w:rsidRDefault="00013FF6">
      <w:pPr>
        <w:widowControl/>
        <w:pBdr>
          <w:top w:val="nil"/>
          <w:left w:val="nil"/>
          <w:bottom w:val="nil"/>
          <w:right w:val="nil"/>
          <w:between w:val="nil"/>
        </w:pBdr>
        <w:rPr>
          <w:rFonts w:ascii="Arial" w:eastAsia="Arial" w:hAnsi="Arial" w:cs="Arial"/>
          <w:color w:val="000000"/>
          <w:lang w:val="en-US"/>
        </w:rPr>
      </w:pPr>
    </w:p>
    <w:p w14:paraId="739E8F94" w14:textId="77777777" w:rsidR="00013FF6" w:rsidRPr="00CA40D0" w:rsidRDefault="00013FF6">
      <w:pPr>
        <w:widowControl/>
        <w:pBdr>
          <w:top w:val="nil"/>
          <w:left w:val="nil"/>
          <w:bottom w:val="nil"/>
          <w:right w:val="nil"/>
          <w:between w:val="nil"/>
        </w:pBdr>
        <w:jc w:val="both"/>
        <w:rPr>
          <w:rFonts w:ascii="Arial" w:eastAsia="Arial" w:hAnsi="Arial" w:cs="Arial"/>
          <w:color w:val="000000"/>
          <w:lang w:val="en-US"/>
        </w:rPr>
      </w:pPr>
    </w:p>
    <w:p w14:paraId="24F71E33" w14:textId="77777777" w:rsidR="00013FF6" w:rsidRPr="00CA40D0" w:rsidRDefault="00013FF6">
      <w:pPr>
        <w:widowControl/>
        <w:pBdr>
          <w:top w:val="nil"/>
          <w:left w:val="nil"/>
          <w:bottom w:val="nil"/>
          <w:right w:val="nil"/>
          <w:between w:val="nil"/>
        </w:pBdr>
        <w:rPr>
          <w:rFonts w:ascii="Arial" w:eastAsia="Arial" w:hAnsi="Arial" w:cs="Arial"/>
          <w:color w:val="000000"/>
          <w:lang w:val="en-US"/>
        </w:rPr>
      </w:pPr>
    </w:p>
    <w:sectPr w:rsidR="00013FF6" w:rsidRPr="00CA40D0">
      <w:headerReference w:type="default" r:id="rId8"/>
      <w:pgSz w:w="11906" w:h="16838"/>
      <w:pgMar w:top="1418" w:right="1418" w:bottom="1134" w:left="1418" w:header="567" w:footer="851"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CB93C" w14:textId="77777777" w:rsidR="00E16122" w:rsidRDefault="00E16122">
      <w:r>
        <w:separator/>
      </w:r>
    </w:p>
  </w:endnote>
  <w:endnote w:type="continuationSeparator" w:id="0">
    <w:p w14:paraId="1F52AD83" w14:textId="77777777" w:rsidR="00E16122" w:rsidRDefault="00E161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1813A" w14:textId="77777777" w:rsidR="00E16122" w:rsidRDefault="00E16122">
      <w:r>
        <w:separator/>
      </w:r>
    </w:p>
  </w:footnote>
  <w:footnote w:type="continuationSeparator" w:id="0">
    <w:p w14:paraId="4C70DB90" w14:textId="77777777" w:rsidR="00E16122" w:rsidRDefault="00E161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6F448" w14:textId="77777777" w:rsidR="00013FF6" w:rsidRDefault="00DC44F8">
    <w:pPr>
      <w:widowControl/>
      <w:pBdr>
        <w:top w:val="nil"/>
        <w:left w:val="nil"/>
        <w:bottom w:val="nil"/>
        <w:right w:val="nil"/>
        <w:between w:val="nil"/>
      </w:pBdr>
      <w:tabs>
        <w:tab w:val="center" w:pos="4252"/>
        <w:tab w:val="right" w:pos="8504"/>
      </w:tabs>
      <w:jc w:val="center"/>
      <w:rPr>
        <w:rFonts w:ascii="Arial" w:eastAsia="Arial" w:hAnsi="Arial" w:cs="Arial"/>
        <w:smallCaps/>
        <w:color w:val="000000"/>
        <w:sz w:val="32"/>
        <w:szCs w:val="32"/>
      </w:rPr>
    </w:pPr>
    <w:r>
      <w:rPr>
        <w:rFonts w:ascii="Arial" w:eastAsia="Arial" w:hAnsi="Arial" w:cs="Arial"/>
        <w:smallCaps/>
        <w:color w:val="000000"/>
        <w:sz w:val="32"/>
        <w:szCs w:val="32"/>
      </w:rPr>
      <w:t>Escola Politécnica da Universidade de São Paulo</w:t>
    </w:r>
  </w:p>
  <w:p w14:paraId="5B663077" w14:textId="77777777" w:rsidR="00013FF6" w:rsidRDefault="00DC44F8">
    <w:pPr>
      <w:widowControl/>
      <w:pBdr>
        <w:top w:val="nil"/>
        <w:left w:val="nil"/>
        <w:bottom w:val="nil"/>
        <w:right w:val="nil"/>
        <w:between w:val="nil"/>
      </w:pBdr>
      <w:tabs>
        <w:tab w:val="center" w:pos="4252"/>
        <w:tab w:val="right" w:pos="8504"/>
        <w:tab w:val="right" w:pos="9072"/>
      </w:tabs>
      <w:spacing w:before="120"/>
      <w:rPr>
        <w:rFonts w:ascii="Arial" w:eastAsia="Arial" w:hAnsi="Arial" w:cs="Arial"/>
        <w:color w:val="000000"/>
        <w:sz w:val="24"/>
        <w:szCs w:val="24"/>
      </w:rPr>
    </w:pPr>
    <w:r>
      <w:rPr>
        <w:rFonts w:ascii="Arial" w:eastAsia="Arial" w:hAnsi="Arial" w:cs="Arial"/>
        <w:color w:val="000000"/>
        <w:sz w:val="24"/>
        <w:szCs w:val="24"/>
      </w:rPr>
      <w:t>(cont.)</w:t>
    </w:r>
    <w:r>
      <w:rPr>
        <w:rFonts w:ascii="Arial" w:eastAsia="Arial" w:hAnsi="Arial" w:cs="Arial"/>
        <w:color w:val="000000"/>
        <w:sz w:val="24"/>
        <w:szCs w:val="24"/>
      </w:rPr>
      <w:tab/>
    </w:r>
    <w:r>
      <w:rPr>
        <w:rFonts w:ascii="Arial" w:eastAsia="Arial" w:hAnsi="Arial" w:cs="Arial"/>
        <w:color w:val="000000"/>
        <w:sz w:val="24"/>
        <w:szCs w:val="24"/>
      </w:rPr>
      <w:tab/>
      <w:t xml:space="preserve">Anexo D / </w:t>
    </w:r>
    <w:proofErr w:type="spellStart"/>
    <w:r>
      <w:rPr>
        <w:rFonts w:ascii="Arial" w:eastAsia="Arial" w:hAnsi="Arial" w:cs="Arial"/>
        <w:color w:val="000000"/>
        <w:sz w:val="24"/>
        <w:szCs w:val="24"/>
      </w:rPr>
      <w:t>Annex</w:t>
    </w:r>
    <w:proofErr w:type="spellEnd"/>
    <w:r>
      <w:rPr>
        <w:rFonts w:ascii="Arial" w:eastAsia="Arial" w:hAnsi="Arial" w:cs="Arial"/>
        <w:color w:val="000000"/>
        <w:sz w:val="24"/>
        <w:szCs w:val="24"/>
      </w:rPr>
      <w:t xml:space="preserve"> 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87055"/>
    <w:multiLevelType w:val="multilevel"/>
    <w:tmpl w:val="6FA6D6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D01039C"/>
    <w:multiLevelType w:val="hybridMultilevel"/>
    <w:tmpl w:val="444ED7DA"/>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32D2553C"/>
    <w:multiLevelType w:val="multilevel"/>
    <w:tmpl w:val="D4AC47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6B5865DC"/>
    <w:multiLevelType w:val="multilevel"/>
    <w:tmpl w:val="D98A3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29551550">
    <w:abstractNumId w:val="2"/>
  </w:num>
  <w:num w:numId="2" w16cid:durableId="449281371">
    <w:abstractNumId w:val="0"/>
  </w:num>
  <w:num w:numId="3" w16cid:durableId="1399085954">
    <w:abstractNumId w:val="3"/>
  </w:num>
  <w:num w:numId="4" w16cid:durableId="19386362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tyleGuidePreference" w:val="-1"/>
  </w:docVars>
  <w:rsids>
    <w:rsidRoot w:val="00013FF6"/>
    <w:rsid w:val="00013FF6"/>
    <w:rsid w:val="00066391"/>
    <w:rsid w:val="001140D7"/>
    <w:rsid w:val="00225A5E"/>
    <w:rsid w:val="002F3C0D"/>
    <w:rsid w:val="003552B4"/>
    <w:rsid w:val="003E6972"/>
    <w:rsid w:val="007B201E"/>
    <w:rsid w:val="00A22003"/>
    <w:rsid w:val="00AF09BD"/>
    <w:rsid w:val="00B61186"/>
    <w:rsid w:val="00C24E08"/>
    <w:rsid w:val="00CA40D0"/>
    <w:rsid w:val="00DA36BD"/>
    <w:rsid w:val="00DC44F8"/>
    <w:rsid w:val="00E16122"/>
    <w:rsid w:val="00E8591A"/>
    <w:rsid w:val="00EA3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764E4"/>
  <w15:docId w15:val="{2AFE096F-BB14-4D3E-878F-BA3B50E8D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pt-BR"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Bdr>
        <w:top w:val="nil"/>
        <w:left w:val="nil"/>
        <w:bottom w:val="nil"/>
        <w:right w:val="nil"/>
        <w:between w:val="nil"/>
      </w:pBdr>
      <w:outlineLvl w:val="0"/>
    </w:pPr>
    <w:rPr>
      <w:rFonts w:ascii="Cambria" w:eastAsia="Cambria" w:hAnsi="Cambria" w:cs="Cambria"/>
      <w:b/>
      <w:color w:val="000000"/>
      <w:sz w:val="32"/>
      <w:szCs w:val="32"/>
    </w:rPr>
  </w:style>
  <w:style w:type="paragraph" w:styleId="Ttulo2">
    <w:name w:val="heading 2"/>
    <w:basedOn w:val="Normal"/>
    <w:next w:val="Normal"/>
    <w:uiPriority w:val="9"/>
    <w:semiHidden/>
    <w:unhideWhenUsed/>
    <w:qFormat/>
    <w:pPr>
      <w:keepNext/>
      <w:pBdr>
        <w:top w:val="nil"/>
        <w:left w:val="nil"/>
        <w:bottom w:val="nil"/>
        <w:right w:val="nil"/>
        <w:between w:val="nil"/>
      </w:pBdr>
      <w:ind w:left="6372" w:firstLine="707"/>
      <w:jc w:val="both"/>
      <w:outlineLvl w:val="1"/>
    </w:pPr>
    <w:rPr>
      <w:rFonts w:ascii="Cambria" w:eastAsia="Cambria" w:hAnsi="Cambria" w:cs="Cambria"/>
      <w:b/>
      <w:i/>
      <w:color w:val="000000"/>
      <w:sz w:val="28"/>
      <w:szCs w:val="28"/>
    </w:rPr>
  </w:style>
  <w:style w:type="paragraph" w:styleId="Ttulo3">
    <w:name w:val="heading 3"/>
    <w:basedOn w:val="Normal"/>
    <w:next w:val="Normal"/>
    <w:uiPriority w:val="9"/>
    <w:semiHidden/>
    <w:unhideWhenUsed/>
    <w:qFormat/>
    <w:pPr>
      <w:keepNext/>
      <w:widowControl/>
      <w:pBdr>
        <w:top w:val="nil"/>
        <w:left w:val="nil"/>
        <w:bottom w:val="nil"/>
        <w:right w:val="nil"/>
        <w:between w:val="nil"/>
      </w:pBdr>
      <w:jc w:val="right"/>
      <w:outlineLvl w:val="2"/>
    </w:pPr>
    <w:rPr>
      <w:rFonts w:ascii="Cambria" w:eastAsia="Cambria" w:hAnsi="Cambria" w:cs="Cambria"/>
      <w:b/>
      <w:color w:val="000000"/>
      <w:sz w:val="26"/>
      <w:szCs w:val="26"/>
    </w:rPr>
  </w:style>
  <w:style w:type="paragraph" w:styleId="Ttulo4">
    <w:name w:val="heading 4"/>
    <w:basedOn w:val="Normal"/>
    <w:next w:val="Normal"/>
    <w:uiPriority w:val="9"/>
    <w:semiHidden/>
    <w:unhideWhenUsed/>
    <w:qFormat/>
    <w:pPr>
      <w:keepNext/>
      <w:widowControl/>
      <w:pBdr>
        <w:top w:val="nil"/>
        <w:left w:val="nil"/>
        <w:bottom w:val="nil"/>
        <w:right w:val="nil"/>
        <w:between w:val="nil"/>
      </w:pBdr>
      <w:jc w:val="center"/>
      <w:outlineLvl w:val="3"/>
    </w:pPr>
    <w:rPr>
      <w:b/>
      <w:color w:val="000000"/>
      <w:sz w:val="28"/>
      <w:szCs w:val="28"/>
    </w:rPr>
  </w:style>
  <w:style w:type="paragraph" w:styleId="Ttulo5">
    <w:name w:val="heading 5"/>
    <w:basedOn w:val="Normal"/>
    <w:next w:val="Normal"/>
    <w:uiPriority w:val="9"/>
    <w:semiHidden/>
    <w:unhideWhenUsed/>
    <w:qFormat/>
    <w:pPr>
      <w:keepNext/>
      <w:widowControl/>
      <w:pBdr>
        <w:top w:val="nil"/>
        <w:left w:val="nil"/>
        <w:bottom w:val="nil"/>
        <w:right w:val="nil"/>
        <w:between w:val="nil"/>
      </w:pBdr>
      <w:tabs>
        <w:tab w:val="left" w:pos="3969"/>
      </w:tabs>
      <w:jc w:val="both"/>
      <w:outlineLvl w:val="4"/>
    </w:pPr>
    <w:rPr>
      <w:b/>
      <w:i/>
      <w:color w:val="000000"/>
      <w:sz w:val="26"/>
      <w:szCs w:val="26"/>
    </w:rPr>
  </w:style>
  <w:style w:type="paragraph" w:styleId="Ttulo6">
    <w:name w:val="heading 6"/>
    <w:basedOn w:val="Normal"/>
    <w:next w:val="Normal"/>
    <w:uiPriority w:val="9"/>
    <w:semiHidden/>
    <w:unhideWhenUsed/>
    <w:qFormat/>
    <w:pPr>
      <w:keepNext/>
      <w:widowControl/>
      <w:pBdr>
        <w:top w:val="nil"/>
        <w:left w:val="nil"/>
        <w:bottom w:val="nil"/>
        <w:right w:val="nil"/>
        <w:between w:val="nil"/>
      </w:pBdr>
      <w:jc w:val="right"/>
      <w:outlineLvl w:val="5"/>
    </w:pPr>
    <w:rPr>
      <w:b/>
      <w:color w:val="00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table" w:customStyle="1" w:styleId="a">
    <w:basedOn w:val="TableNormal0"/>
    <w:tblPr>
      <w:tblStyleRowBandSize w:val="1"/>
      <w:tblStyleColBandSize w:val="1"/>
      <w:tblCellMar>
        <w:left w:w="10" w:type="dxa"/>
        <w:right w:w="10" w:type="dxa"/>
      </w:tblCellMar>
    </w:tblPr>
  </w:style>
  <w:style w:type="table" w:customStyle="1" w:styleId="a0">
    <w:basedOn w:val="TableNormal0"/>
    <w:tblPr>
      <w:tblStyleRowBandSize w:val="1"/>
      <w:tblStyleColBandSize w:val="1"/>
      <w:tblCellMar>
        <w:left w:w="10" w:type="dxa"/>
        <w:right w:w="10" w:type="dxa"/>
      </w:tblCellMar>
    </w:tblPr>
  </w:style>
  <w:style w:type="paragraph" w:styleId="Cabealho">
    <w:name w:val="header"/>
    <w:basedOn w:val="Normal"/>
    <w:link w:val="CabealhoChar"/>
    <w:uiPriority w:val="99"/>
    <w:unhideWhenUsed/>
    <w:rsid w:val="00445BA4"/>
    <w:pPr>
      <w:tabs>
        <w:tab w:val="center" w:pos="4513"/>
        <w:tab w:val="right" w:pos="9026"/>
      </w:tabs>
    </w:pPr>
  </w:style>
  <w:style w:type="character" w:customStyle="1" w:styleId="CabealhoChar">
    <w:name w:val="Cabeçalho Char"/>
    <w:basedOn w:val="Fontepargpadro"/>
    <w:link w:val="Cabealho"/>
    <w:uiPriority w:val="99"/>
    <w:rsid w:val="00445BA4"/>
  </w:style>
  <w:style w:type="paragraph" w:styleId="Rodap">
    <w:name w:val="footer"/>
    <w:basedOn w:val="Normal"/>
    <w:link w:val="RodapChar"/>
    <w:uiPriority w:val="99"/>
    <w:unhideWhenUsed/>
    <w:rsid w:val="00445BA4"/>
    <w:pPr>
      <w:tabs>
        <w:tab w:val="center" w:pos="4513"/>
        <w:tab w:val="right" w:pos="9026"/>
      </w:tabs>
    </w:pPr>
  </w:style>
  <w:style w:type="character" w:customStyle="1" w:styleId="RodapChar">
    <w:name w:val="Rodapé Char"/>
    <w:basedOn w:val="Fontepargpadro"/>
    <w:link w:val="Rodap"/>
    <w:uiPriority w:val="99"/>
    <w:rsid w:val="00445BA4"/>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1">
    <w:basedOn w:val="TableNormal0"/>
    <w:tblPr>
      <w:tblStyleRowBandSize w:val="1"/>
      <w:tblStyleColBandSize w:val="1"/>
      <w:tblCellMar>
        <w:left w:w="10" w:type="dxa"/>
        <w:right w:w="10" w:type="dxa"/>
      </w:tblCellMar>
    </w:tblPr>
  </w:style>
  <w:style w:type="table" w:customStyle="1" w:styleId="a2">
    <w:basedOn w:val="TableNormal0"/>
    <w:tblPr>
      <w:tblStyleRowBandSize w:val="1"/>
      <w:tblStyleColBandSize w:val="1"/>
      <w:tblCellMar>
        <w:left w:w="10" w:type="dxa"/>
        <w:right w:w="10" w:type="dxa"/>
      </w:tblCellMar>
    </w:tblPr>
  </w:style>
  <w:style w:type="paragraph" w:styleId="PargrafodaLista">
    <w:name w:val="List Paragraph"/>
    <w:basedOn w:val="Normal"/>
    <w:uiPriority w:val="34"/>
    <w:qFormat/>
    <w:rsid w:val="00225A5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c8ClDl4/Z0HKejnfnLxl+bXXvA==">CgMxLjAyDmgueWswaHVlMXU3OTJkMg5oLnBtNm90YmZpY3N2NTIOaC5lNWNud3lqdXo4Mzk4AHIhMTQybnRSZTNjV0cxOUVhVklZTGR1WUcxcGoxb0dEYjRJ</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Pages>
  <Words>1789</Words>
  <Characters>9665</Characters>
  <Application>Microsoft Office Word</Application>
  <DocSecurity>0</DocSecurity>
  <Lines>80</Lines>
  <Paragraphs>22</Paragraphs>
  <ScaleCrop>false</ScaleCrop>
  <Company/>
  <LinksUpToDate>false</LinksUpToDate>
  <CharactersWithSpaces>11432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Gustavo Rehder</cp:lastModifiedBy>
  <cp:revision>12</cp:revision>
  <dcterms:created xsi:type="dcterms:W3CDTF">2025-07-28T15:24:00Z</dcterms:created>
  <dcterms:modified xsi:type="dcterms:W3CDTF">2026-03-30T11:57:00Z</dcterms:modified>
</cp:coreProperties>
</file>