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BFBEF" w14:textId="0AB9CF8E" w:rsidR="001248F2" w:rsidRPr="00536DEE" w:rsidRDefault="001D66D8" w:rsidP="00536DEE">
      <w:pPr>
        <w:spacing w:before="22"/>
        <w:ind w:left="112"/>
        <w:rPr>
          <w:rFonts w:ascii="Verdana" w:eastAsia="Verdana" w:hAnsi="Verdana" w:cs="Verdana"/>
          <w:sz w:val="38"/>
          <w:szCs w:val="3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4D15B0" wp14:editId="01611922">
                <wp:simplePos x="0" y="0"/>
                <wp:positionH relativeFrom="page">
                  <wp:posOffset>736600</wp:posOffset>
                </wp:positionH>
                <wp:positionV relativeFrom="paragraph">
                  <wp:posOffset>410210</wp:posOffset>
                </wp:positionV>
                <wp:extent cx="6282690" cy="46990"/>
                <wp:effectExtent l="0" t="0" r="16510" b="29210"/>
                <wp:wrapThrough wrapText="bothSides">
                  <wp:wrapPolygon edited="0">
                    <wp:start x="87" y="0"/>
                    <wp:lineTo x="87" y="23351"/>
                    <wp:lineTo x="21569" y="23351"/>
                    <wp:lineTo x="21569" y="0"/>
                    <wp:lineTo x="87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6990"/>
                          <a:chOff x="1221" y="624"/>
                          <a:chExt cx="9895" cy="74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1243" y="689"/>
                            <a:ext cx="9850" cy="0"/>
                          </a:xfrm>
                          <a:custGeom>
                            <a:avLst/>
                            <a:gdLst>
                              <a:gd name="T0" fmla="+- 0 1243 1243"/>
                              <a:gd name="T1" fmla="*/ T0 w 9850"/>
                              <a:gd name="T2" fmla="+- 0 11093 1243"/>
                              <a:gd name="T3" fmla="*/ T2 w 98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50">
                                <a:moveTo>
                                  <a:pt x="0" y="0"/>
                                </a:moveTo>
                                <a:lnTo>
                                  <a:pt x="985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CBCBC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9"/>
                        <wps:cNvSpPr>
                          <a:spLocks/>
                        </wps:cNvSpPr>
                        <wps:spPr bwMode="auto">
                          <a:xfrm>
                            <a:off x="1243" y="661"/>
                            <a:ext cx="9850" cy="0"/>
                          </a:xfrm>
                          <a:custGeom>
                            <a:avLst/>
                            <a:gdLst>
                              <a:gd name="T0" fmla="+- 0 1243 1243"/>
                              <a:gd name="T1" fmla="*/ T0 w 9850"/>
                              <a:gd name="T2" fmla="+- 0 11093 1243"/>
                              <a:gd name="T3" fmla="*/ T2 w 98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50">
                                <a:moveTo>
                                  <a:pt x="0" y="0"/>
                                </a:moveTo>
                                <a:lnTo>
                                  <a:pt x="9850" y="0"/>
                                </a:lnTo>
                              </a:path>
                            </a:pathLst>
                          </a:custGeom>
                          <a:noFill/>
                          <a:ln w="28701">
                            <a:solidFill>
                              <a:srgbClr val="73737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0"/>
                        <wps:cNvSpPr>
                          <a:spLocks/>
                        </wps:cNvSpPr>
                        <wps:spPr bwMode="auto">
                          <a:xfrm>
                            <a:off x="1243" y="632"/>
                            <a:ext cx="9850" cy="0"/>
                          </a:xfrm>
                          <a:custGeom>
                            <a:avLst/>
                            <a:gdLst>
                              <a:gd name="T0" fmla="+- 0 1243 1243"/>
                              <a:gd name="T1" fmla="*/ T0 w 9850"/>
                              <a:gd name="T2" fmla="+- 0 11093 1243"/>
                              <a:gd name="T3" fmla="*/ T2 w 98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850">
                                <a:moveTo>
                                  <a:pt x="0" y="0"/>
                                </a:moveTo>
                                <a:lnTo>
                                  <a:pt x="985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" o:spid="_x0000_s1026" style="position:absolute;margin-left:58pt;margin-top:32.3pt;width:494.7pt;height:3.7pt;z-index:-251657216;mso-position-horizontal-relative:page" coordorigin="1221,624" coordsize="9895,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J5EdoDAADfEQAADgAAAGRycy9lMm9Eb2MueG1s7Fjbjts2EH0v0H8g9JjCq8tqbUlYb5D6siiQ&#10;tgHifgAtURdUIlWStrwt+u8dDiVbthM0SJAAAWwD8lAzmssZ8pDW4+tDU5M9k6oSfO74d55DGE9F&#10;VvFi7vyxWU8ihyhNeUZrwdnceWHKef304w+PXZuwQJSizpgk4ISrpGvnTql1m7iuSkvWUHUnWsZB&#10;mQvZUA1DWbiZpB14b2o38Lyp2wmZtVKkTCm4u7RK5wn95zlL9e95rpgm9dyB3DReJV635uo+PdKk&#10;kLQtq7RPg35GFg2tOAQ9ulpSTclOVleumiqVQolc36WicUWeVynDGqAa37uo5lmKXYu1FElXtEeY&#10;ANoLnD7bbfrb/p0kVQa9cwinDbQIoxLfQNO1RQIWz7J9376Ttj4Q34r0TwVq91JvxoU1JtvuV5GB&#10;O7rTAqE55LIxLqBocsAOvBw7wA6apHBzGkTBNIZGpaALpzGI2KG0hDaap/wggERBOQ3CQbXqH46j&#10;+ME+OUOdSxMbE/Ps8zJFwVRTJzTVl6H5vqQtwyYpg1WPZjCguZaMmelL/MgiilYDnGqM5UhjclQA&#10;+f+i6AfhvcUjii0eA5Rx9NDjiBgewaBJulP6mQlsBt2/VdouggwkbHHWT4QNPJ83NayHnybEIyYU&#10;Xmyc4mgGDbFmr1yy8UhHMHTvdPAFgIx9+V78YWdQzclZMHIGBRRDirQcsk4PvE8bJEIN63g421qh&#10;zHzZ2NkyQABGpsSP2Fokz2wh6imEBDq5JBLpECCSrcWkpdpkZkIYkXRzB7EwNxqxZxuBKn0x/yHI&#10;SVvzsZXt4rBQwNCqQTABYAlaAYOCPG4tF+uqrrENNTep+F7ohwiOEnWVGa1JR8liu6gl2VPgyMXP&#10;5muqAW9nZsBFPENvJaPZqpc1rWorg32N4MIE7DEwUxFJ8J/Yi1fRKgonYTBdTUIvyyZv1otwMl37&#10;s4fl/XKxWPr/mtT8MCmrLGPcZDcQsh9+2hLttwZLpUdKPqvirNg1fq6Ldc/TQCygluHXgj0sUUso&#10;W5G9wHKVwu4wsCOCUAr5t0M62F3mjvprRyVzSP0LB8KJ/TA02xEOwodZAAM51mzHGspTcDV3tAMz&#10;3IgLbbewXSurooRIPraVizdAtnllFjRwnkpsVv0AOO8bkR+sI7uVnMgPycmkBBT5FchvitsVTW7k&#10;dyM/3NeuyC+IZp5dJR/ng9m9+V7zAU1u5Hcjv6vj+YdPfuEV+QG5AyF/PfK7D4z/G/ndTn79of6K&#10;/D7l5Ofh50Z+4wPoQHrD7/d88sM/wfAWAWvp33iY1xTjMcjj9zJP/wEAAP//AwBQSwMEFAAGAAgA&#10;AAAhAGEF3H7gAAAACgEAAA8AAABkcnMvZG93bnJldi54bWxMj0FLw0AUhO+C/2F5gje7m9pGidmU&#10;UtRTEWwF8faafU1Cs29Ddpuk/97tSY/DDDPf5KvJtmKg3jeONSQzBYK4dKbhSsPX/u3hGYQPyAZb&#10;x6ThQh5Wxe1NjplxI3/SsAuViCXsM9RQh9BlUvqyJot+5jri6B1dbzFE2VfS9DjGctvKuVKptNhw&#10;XKixo01N5Wl3threRxzXj8nrsD0dN5ef/fLje5uQ1vd30/oFRKAp/IXhih/RoYhMB3dm40UbdZLG&#10;L0FDukhBXAOJWi5AHDQ8zRXIIpf/LxS/AAAA//8DAFBLAQItABQABgAIAAAAIQDkmcPA+wAAAOEB&#10;AAATAAAAAAAAAAAAAAAAAAAAAABbQ29udGVudF9UeXBlc10ueG1sUEsBAi0AFAAGAAgAAAAhACOy&#10;auHXAAAAlAEAAAsAAAAAAAAAAAAAAAAALAEAAF9yZWxzLy5yZWxzUEsBAi0AFAAGAAgAAAAhABeC&#10;eRHaAwAA3xEAAA4AAAAAAAAAAAAAAAAALAIAAGRycy9lMm9Eb2MueG1sUEsBAi0AFAAGAAgAAAAh&#10;AGEF3H7gAAAACgEAAA8AAAAAAAAAAAAAAAAAMgYAAGRycy9kb3ducmV2LnhtbFBLBQYAAAAABAAE&#10;APMAAAA/BwAAAAA=&#10;">
                <v:polyline id="Freeform 18" o:spid="_x0000_s1027" style="position:absolute;visibility:visible;mso-wrap-style:square;v-text-anchor:top" points="1243,689,11093,689" coordsize="985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kNNwAAA&#10;ANoAAAAPAAAAZHJzL2Rvd25yZXYueG1sRI9Ba8JAFITvBf/D8gRvdaMHG1JXESHYa2zx/Jp9JovZ&#10;tyG7MVt/vVso9DjMzDfMdh9tJ+40eONYwWqZgSCunTbcKPj6LF9zED4ga+wck4If8rDfzV62WGg3&#10;cUX3c2hEgrAvUEEbQl9I6euWLPql64mTd3WDxZDk0Eg94JTgtpPrLNtIi4bTQos9HVuqb+fRKnjk&#10;JoxlPByxkvnbycTL5VtapRbzeHgHESiG//Bf+0MrWMPvlXQD5O4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LkNNwAAAANoAAAAPAAAAAAAAAAAAAAAAAJcCAABkcnMvZG93bnJl&#10;di54bWxQSwUGAAAAAAQABAD1AAAAhAMAAAAA&#10;" filled="f" strokecolor="#cbcbcb" strokeweight=".82pt">
                  <v:path arrowok="t" o:connecttype="custom" o:connectlocs="0,0;9850,0" o:connectangles="0,0"/>
                </v:polyline>
                <v:polyline id="Freeform 19" o:spid="_x0000_s1028" style="position:absolute;visibility:visible;mso-wrap-style:square;v-text-anchor:top" points="1243,661,11093,661" coordsize="985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9U55xgAA&#10;ANoAAAAPAAAAZHJzL2Rvd25yZXYueG1sRI9PawIxFMTvBb9DeEIvRbNtoZWtUUSpFD1Y//X8unnd&#10;LG5edjdR129vhILHYWZ+wwzHrS3FiRpfOFbw3E9AEGdOF5wr2G0/ewMQPiBrLB2Tggt5GI86D0NM&#10;tTvzmk6bkIsIYZ+iAhNClUrpM0MWfd9VxNH7c43FEGWTS93gOcJtKV+S5E1aLDguGKxoaig7bI5W&#10;weyn/r3Ui9VqXc/3ZvlUTWbvy2+lHrvt5ANEoDbcw//tL63gFW5X4g2Qo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9U55xgAAANoAAAAPAAAAAAAAAAAAAAAAAJcCAABkcnMv&#10;ZG93bnJldi54bWxQSwUGAAAAAAQABAD1AAAAigMAAAAA&#10;" filled="f" strokecolor="#737373" strokeweight=".79725mm">
                  <v:path arrowok="t" o:connecttype="custom" o:connectlocs="0,0;9850,0" o:connectangles="0,0"/>
                </v:polyline>
                <v:polyline id="Freeform 20" o:spid="_x0000_s1029" style="position:absolute;visibility:visible;mso-wrap-style:square;v-text-anchor:top" points="1243,632,11093,632" coordsize="985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1w7mwgAA&#10;ANoAAAAPAAAAZHJzL2Rvd25yZXYueG1sRI9Ba8JAFITvgv9heYXedNNWpKbZBC0UelHQtp4f2Zds&#10;aPZtyK5J/PduoeBxmJlvmKyYbCsG6n3jWMHTMgFBXDrdcK3g++tj8QrCB2SNrWNScCUPRT6fZZhq&#10;N/KRhlOoRYSwT1GBCaFLpfSlIYt+6Tri6FWutxii7Gupexwj3LbyOUnW0mLDccFgR++Gyt/TxSrY&#10;u8t5szvYn6p+sQfc745sVpNSjw/T9g1EoCncw//tT61gBX9X4g2Q+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rXDubCAAAA2gAAAA8AAAAAAAAAAAAAAAAAlwIAAGRycy9kb3du&#10;cmV2LnhtbFBLBQYAAAAABAAEAPUAAACGAwAAAAA=&#10;" filled="f" strokeweight=".82pt">
                  <v:path arrowok="t" o:connecttype="custom" o:connectlocs="0,0;9850,0" o:connectangles="0,0"/>
                </v:polyline>
                <w10:wrap type="through" anchorx="page"/>
              </v:group>
            </w:pict>
          </mc:Fallback>
        </mc:AlternateContent>
      </w:r>
      <w:r w:rsidR="00250E33">
        <w:rPr>
          <w:rFonts w:ascii="Verdana" w:eastAsia="Verdana" w:hAnsi="Verdana" w:cs="Verdana"/>
          <w:b/>
          <w:sz w:val="48"/>
          <w:szCs w:val="48"/>
        </w:rPr>
        <w:t>Gautam Prothia</w:t>
      </w:r>
      <w:r w:rsidR="005830A6">
        <w:rPr>
          <w:rFonts w:ascii="Verdana" w:eastAsia="Verdana" w:hAnsi="Verdana" w:cs="Verdana"/>
          <w:b/>
          <w:sz w:val="48"/>
          <w:szCs w:val="48"/>
        </w:rPr>
        <w:t xml:space="preserve"> </w:t>
      </w:r>
    </w:p>
    <w:p w14:paraId="713CC043" w14:textId="4ACF7700" w:rsidR="001248F2" w:rsidRDefault="0014377A" w:rsidP="001D66D8">
      <w:pPr>
        <w:rPr>
          <w:rStyle w:val="Hyperlink"/>
          <w:rFonts w:ascii="Verdana" w:eastAsia="Verdana" w:hAnsi="Verdana" w:cs="Verdana"/>
          <w:spacing w:val="27"/>
          <w:sz w:val="17"/>
          <w:szCs w:val="17"/>
        </w:rPr>
      </w:pPr>
      <w:r>
        <w:rPr>
          <w:rFonts w:ascii="Verdana" w:eastAsia="Verdana" w:hAnsi="Verdana" w:cs="Verdana"/>
          <w:spacing w:val="1"/>
          <w:sz w:val="17"/>
          <w:szCs w:val="17"/>
        </w:rPr>
        <w:t>Plymouth, MN</w:t>
      </w:r>
      <w:r w:rsidR="00250E33">
        <w:rPr>
          <w:rFonts w:ascii="Verdana" w:eastAsia="Verdana" w:hAnsi="Verdana" w:cs="Verdana"/>
          <w:spacing w:val="51"/>
          <w:sz w:val="17"/>
          <w:szCs w:val="17"/>
        </w:rPr>
        <w:t xml:space="preserve"> </w:t>
      </w:r>
      <w:r w:rsidR="00250E33">
        <w:rPr>
          <w:rFonts w:ascii="Wingdings" w:eastAsia="Wingdings" w:hAnsi="Wingdings" w:cs="Wingdings"/>
          <w:sz w:val="17"/>
          <w:szCs w:val="17"/>
        </w:rPr>
        <w:t></w:t>
      </w:r>
      <w:r w:rsidR="00250E33">
        <w:rPr>
          <w:sz w:val="17"/>
          <w:szCs w:val="17"/>
        </w:rPr>
        <w:t xml:space="preserve">   </w:t>
      </w:r>
      <w:r w:rsidR="00250E33">
        <w:rPr>
          <w:spacing w:val="28"/>
          <w:sz w:val="17"/>
          <w:szCs w:val="17"/>
        </w:rPr>
        <w:t xml:space="preserve"> </w:t>
      </w:r>
      <w:r w:rsidR="00250E33">
        <w:rPr>
          <w:rFonts w:ascii="Verdana" w:eastAsia="Verdana" w:hAnsi="Verdana" w:cs="Verdana"/>
          <w:spacing w:val="2"/>
          <w:sz w:val="17"/>
          <w:szCs w:val="17"/>
        </w:rPr>
        <w:t>C</w:t>
      </w:r>
      <w:r w:rsidR="00250E33">
        <w:rPr>
          <w:rFonts w:ascii="Verdana" w:eastAsia="Verdana" w:hAnsi="Verdana" w:cs="Verdana"/>
          <w:spacing w:val="1"/>
          <w:sz w:val="17"/>
          <w:szCs w:val="17"/>
        </w:rPr>
        <w:t>ell</w:t>
      </w:r>
      <w:r w:rsidR="00250E33">
        <w:rPr>
          <w:rFonts w:ascii="Verdana" w:eastAsia="Verdana" w:hAnsi="Verdana" w:cs="Verdana"/>
          <w:sz w:val="17"/>
          <w:szCs w:val="17"/>
        </w:rPr>
        <w:t>:</w:t>
      </w:r>
      <w:r w:rsidR="00250E33">
        <w:rPr>
          <w:rFonts w:ascii="Verdana" w:eastAsia="Verdana" w:hAnsi="Verdana" w:cs="Verdana"/>
          <w:spacing w:val="21"/>
          <w:sz w:val="17"/>
          <w:szCs w:val="17"/>
        </w:rPr>
        <w:t xml:space="preserve"> </w:t>
      </w:r>
      <w:proofErr w:type="gramStart"/>
      <w:r w:rsidR="00250E33">
        <w:rPr>
          <w:rFonts w:ascii="Verdana" w:eastAsia="Verdana" w:hAnsi="Verdana" w:cs="Verdana"/>
          <w:spacing w:val="1"/>
          <w:sz w:val="17"/>
          <w:szCs w:val="17"/>
        </w:rPr>
        <w:t>612.707.3079</w:t>
      </w:r>
      <w:r w:rsidR="00250E33">
        <w:rPr>
          <w:rFonts w:ascii="Verdana" w:eastAsia="Verdana" w:hAnsi="Verdana" w:cs="Verdana"/>
          <w:sz w:val="17"/>
          <w:szCs w:val="17"/>
        </w:rPr>
        <w:t xml:space="preserve"> </w:t>
      </w:r>
      <w:r w:rsidR="00250E33">
        <w:rPr>
          <w:rFonts w:ascii="Verdana" w:eastAsia="Verdana" w:hAnsi="Verdana" w:cs="Verdana"/>
          <w:spacing w:val="57"/>
          <w:sz w:val="17"/>
          <w:szCs w:val="17"/>
        </w:rPr>
        <w:t xml:space="preserve"> </w:t>
      </w:r>
      <w:r w:rsidR="00250E33">
        <w:rPr>
          <w:rFonts w:ascii="Wingdings" w:eastAsia="Wingdings" w:hAnsi="Wingdings" w:cs="Wingdings"/>
          <w:sz w:val="17"/>
          <w:szCs w:val="17"/>
        </w:rPr>
        <w:t></w:t>
      </w:r>
      <w:proofErr w:type="gramEnd"/>
      <w:r w:rsidR="00250E33">
        <w:rPr>
          <w:sz w:val="17"/>
          <w:szCs w:val="17"/>
        </w:rPr>
        <w:t xml:space="preserve">  </w:t>
      </w:r>
      <w:r w:rsidR="00250E33">
        <w:rPr>
          <w:spacing w:val="7"/>
          <w:sz w:val="17"/>
          <w:szCs w:val="17"/>
        </w:rPr>
        <w:t xml:space="preserve"> </w:t>
      </w:r>
      <w:r w:rsidR="00250E33">
        <w:rPr>
          <w:rFonts w:ascii="Verdana" w:eastAsia="Verdana" w:hAnsi="Verdana" w:cs="Verdana"/>
          <w:spacing w:val="2"/>
          <w:sz w:val="17"/>
          <w:szCs w:val="17"/>
        </w:rPr>
        <w:t>Em</w:t>
      </w:r>
      <w:r w:rsidR="00250E33">
        <w:rPr>
          <w:rFonts w:ascii="Verdana" w:eastAsia="Verdana" w:hAnsi="Verdana" w:cs="Verdana"/>
          <w:spacing w:val="1"/>
          <w:sz w:val="17"/>
          <w:szCs w:val="17"/>
        </w:rPr>
        <w:t>ail</w:t>
      </w:r>
      <w:r w:rsidR="00250E33">
        <w:rPr>
          <w:rFonts w:ascii="Verdana" w:eastAsia="Verdana" w:hAnsi="Verdana" w:cs="Verdana"/>
          <w:sz w:val="17"/>
          <w:szCs w:val="17"/>
        </w:rPr>
        <w:t>:</w:t>
      </w:r>
      <w:r w:rsidR="00250E33">
        <w:rPr>
          <w:rFonts w:ascii="Verdana" w:eastAsia="Verdana" w:hAnsi="Verdana" w:cs="Verdana"/>
          <w:spacing w:val="27"/>
          <w:sz w:val="17"/>
          <w:szCs w:val="17"/>
        </w:rPr>
        <w:t xml:space="preserve"> </w:t>
      </w:r>
      <w:hyperlink r:id="rId9" w:history="1">
        <w:r w:rsidR="005830A6" w:rsidRPr="00FD3BA3">
          <w:rPr>
            <w:rStyle w:val="Hyperlink"/>
            <w:rFonts w:ascii="Verdana" w:eastAsia="Verdana" w:hAnsi="Verdana" w:cs="Verdana"/>
            <w:spacing w:val="27"/>
            <w:sz w:val="17"/>
            <w:szCs w:val="17"/>
          </w:rPr>
          <w:t>gprothia@gmail.com</w:t>
        </w:r>
      </w:hyperlink>
    </w:p>
    <w:p w14:paraId="1DC200BE" w14:textId="6822CACD" w:rsidR="002A6354" w:rsidRPr="002A6354" w:rsidRDefault="0014377A" w:rsidP="002A6354">
      <w:pPr>
        <w:rPr>
          <w:rFonts w:ascii="Verdana" w:eastAsia="Verdana" w:hAnsi="Verdana" w:cs="Verdana"/>
          <w:i/>
          <w:spacing w:val="27"/>
          <w:sz w:val="17"/>
          <w:szCs w:val="17"/>
        </w:rPr>
      </w:pPr>
      <w:r>
        <w:rPr>
          <w:rStyle w:val="Hyperlink"/>
          <w:rFonts w:ascii="Verdana" w:eastAsia="Verdana" w:hAnsi="Verdana" w:cs="Verdana"/>
          <w:i/>
          <w:color w:val="auto"/>
          <w:spacing w:val="27"/>
          <w:sz w:val="17"/>
          <w:szCs w:val="17"/>
          <w:u w:val="none"/>
        </w:rPr>
        <w:t>(Authorized to work in US</w:t>
      </w:r>
      <w:r w:rsidR="00341313">
        <w:rPr>
          <w:rStyle w:val="Hyperlink"/>
          <w:rFonts w:ascii="Verdana" w:eastAsia="Verdana" w:hAnsi="Verdana" w:cs="Verdana"/>
          <w:i/>
          <w:color w:val="auto"/>
          <w:spacing w:val="27"/>
          <w:sz w:val="17"/>
          <w:szCs w:val="17"/>
          <w:u w:val="none"/>
        </w:rPr>
        <w:t xml:space="preserve"> </w:t>
      </w:r>
      <w:proofErr w:type="gramStart"/>
      <w:r w:rsidR="00341313">
        <w:rPr>
          <w:rStyle w:val="Hyperlink"/>
          <w:rFonts w:ascii="Verdana" w:eastAsia="Verdana" w:hAnsi="Verdana" w:cs="Verdana"/>
          <w:i/>
          <w:color w:val="auto"/>
          <w:spacing w:val="27"/>
          <w:sz w:val="17"/>
          <w:szCs w:val="17"/>
          <w:u w:val="none"/>
        </w:rPr>
        <w:t>And</w:t>
      </w:r>
      <w:proofErr w:type="gramEnd"/>
      <w:r w:rsidR="00341313">
        <w:rPr>
          <w:rStyle w:val="Hyperlink"/>
          <w:rFonts w:ascii="Verdana" w:eastAsia="Verdana" w:hAnsi="Verdana" w:cs="Verdana"/>
          <w:i/>
          <w:color w:val="auto"/>
          <w:spacing w:val="27"/>
          <w:sz w:val="17"/>
          <w:szCs w:val="17"/>
          <w:u w:val="none"/>
        </w:rPr>
        <w:t xml:space="preserve"> o</w:t>
      </w:r>
      <w:r w:rsidR="002A6354" w:rsidRPr="002A6354">
        <w:rPr>
          <w:rStyle w:val="Hyperlink"/>
          <w:rFonts w:ascii="Verdana" w:eastAsia="Verdana" w:hAnsi="Verdana" w:cs="Verdana"/>
          <w:i/>
          <w:color w:val="auto"/>
          <w:spacing w:val="27"/>
          <w:sz w:val="17"/>
          <w:szCs w:val="17"/>
          <w:u w:val="none"/>
        </w:rPr>
        <w:t>pen to Re-location)</w:t>
      </w:r>
    </w:p>
    <w:p w14:paraId="1D31CF7F" w14:textId="77777777" w:rsidR="00A36526" w:rsidRDefault="00A36526" w:rsidP="00F13186">
      <w:pPr>
        <w:shd w:val="clear" w:color="auto" w:fill="FFFFFF"/>
        <w:rPr>
          <w:rFonts w:ascii="Arial" w:eastAsia="Arial Unicode MS" w:hAnsi="Arial" w:cs="Arial Unicode MS"/>
          <w:i/>
          <w:iCs/>
          <w:color w:val="000000"/>
          <w:u w:color="000000"/>
          <w:bdr w:val="nil"/>
        </w:rPr>
      </w:pPr>
    </w:p>
    <w:p w14:paraId="4791B17A" w14:textId="6961051C" w:rsidR="0014377A" w:rsidRDefault="00913EEA" w:rsidP="0014377A">
      <w:pPr>
        <w:shd w:val="clear" w:color="auto" w:fill="FFFFFF"/>
        <w:rPr>
          <w:rFonts w:ascii="Arial" w:hAnsi="Arial"/>
          <w:i/>
          <w:color w:val="222222"/>
          <w:sz w:val="19"/>
          <w:szCs w:val="19"/>
        </w:rPr>
      </w:pPr>
      <w:proofErr w:type="gramStart"/>
      <w:r>
        <w:rPr>
          <w:rFonts w:ascii="Arial" w:hAnsi="Arial"/>
          <w:i/>
          <w:color w:val="222222"/>
          <w:sz w:val="19"/>
          <w:szCs w:val="19"/>
        </w:rPr>
        <w:t>Accomplished IT leader with 20</w:t>
      </w:r>
      <w:r w:rsidR="00C73F29" w:rsidRPr="00C73F29">
        <w:rPr>
          <w:rFonts w:ascii="Arial" w:hAnsi="Arial"/>
          <w:i/>
          <w:color w:val="222222"/>
          <w:sz w:val="19"/>
          <w:szCs w:val="19"/>
        </w:rPr>
        <w:t xml:space="preserve">+ years of experience </w:t>
      </w:r>
      <w:r w:rsidR="0014377A">
        <w:rPr>
          <w:rFonts w:ascii="Arial" w:hAnsi="Arial"/>
          <w:i/>
          <w:color w:val="222222"/>
          <w:sz w:val="19"/>
          <w:szCs w:val="19"/>
        </w:rPr>
        <w:t>in Product Engineering and Business IT initiatives.</w:t>
      </w:r>
      <w:proofErr w:type="gramEnd"/>
      <w:r w:rsidR="00C73F29" w:rsidRPr="00C73F29">
        <w:rPr>
          <w:rFonts w:ascii="Arial" w:hAnsi="Arial"/>
          <w:i/>
          <w:color w:val="222222"/>
          <w:sz w:val="19"/>
          <w:szCs w:val="19"/>
        </w:rPr>
        <w:t xml:space="preserve"> </w:t>
      </w:r>
      <w:r w:rsidR="0014377A" w:rsidRPr="005702DF">
        <w:rPr>
          <w:rFonts w:ascii="Arial" w:hAnsi="Arial"/>
          <w:i/>
          <w:color w:val="222222"/>
          <w:sz w:val="19"/>
          <w:szCs w:val="19"/>
        </w:rPr>
        <w:t>Expertise in  bringing new products to market in area of Big Data, Master Data Management, Health Care Analytics , ERP  in software as a service (SaaS), platform as a service (</w:t>
      </w:r>
      <w:proofErr w:type="spellStart"/>
      <w:r w:rsidR="0014377A" w:rsidRPr="005702DF">
        <w:rPr>
          <w:rFonts w:ascii="Arial" w:hAnsi="Arial"/>
          <w:i/>
          <w:color w:val="222222"/>
          <w:sz w:val="19"/>
          <w:szCs w:val="19"/>
        </w:rPr>
        <w:t>PaaS</w:t>
      </w:r>
      <w:proofErr w:type="spellEnd"/>
      <w:r w:rsidR="0014377A" w:rsidRPr="005702DF">
        <w:rPr>
          <w:rFonts w:ascii="Arial" w:hAnsi="Arial"/>
          <w:i/>
          <w:color w:val="222222"/>
          <w:sz w:val="19"/>
          <w:szCs w:val="19"/>
        </w:rPr>
        <w:t>), cloud model. Excel at technology strategy development and execution, scalable system architecture, team management and global delivery.</w:t>
      </w:r>
    </w:p>
    <w:p w14:paraId="3B5260A9" w14:textId="77777777" w:rsidR="0014377A" w:rsidRDefault="0014377A" w:rsidP="0014377A">
      <w:pPr>
        <w:shd w:val="clear" w:color="auto" w:fill="FFFFFF"/>
        <w:rPr>
          <w:rFonts w:ascii="Arial" w:hAnsi="Arial"/>
          <w:i/>
          <w:color w:val="222222"/>
          <w:sz w:val="19"/>
          <w:szCs w:val="19"/>
        </w:rPr>
      </w:pPr>
    </w:p>
    <w:p w14:paraId="625312A0" w14:textId="126BE540" w:rsidR="0014377A" w:rsidRPr="005702DF" w:rsidRDefault="0014377A" w:rsidP="0014377A">
      <w:pPr>
        <w:shd w:val="clear" w:color="auto" w:fill="FFFFFF"/>
        <w:rPr>
          <w:rFonts w:ascii="Arial" w:hAnsi="Arial"/>
          <w:i/>
          <w:color w:val="222222"/>
          <w:sz w:val="19"/>
          <w:szCs w:val="19"/>
        </w:rPr>
      </w:pPr>
      <w:proofErr w:type="gramStart"/>
      <w:r>
        <w:rPr>
          <w:rFonts w:ascii="Arial" w:hAnsi="Arial"/>
          <w:i/>
          <w:color w:val="222222"/>
          <w:sz w:val="19"/>
          <w:szCs w:val="19"/>
        </w:rPr>
        <w:t>Extensive experience</w:t>
      </w:r>
      <w:r w:rsidRPr="005702DF">
        <w:rPr>
          <w:rFonts w:ascii="Arial" w:hAnsi="Arial"/>
          <w:i/>
          <w:color w:val="222222"/>
          <w:sz w:val="19"/>
          <w:szCs w:val="19"/>
        </w:rPr>
        <w:t xml:space="preserve"> in implementation of custom Data Warehousing, BI solutions for large enterprises.</w:t>
      </w:r>
      <w:proofErr w:type="gramEnd"/>
      <w:r w:rsidRPr="005702DF">
        <w:rPr>
          <w:rFonts w:ascii="Arial" w:hAnsi="Arial"/>
          <w:i/>
          <w:color w:val="222222"/>
          <w:sz w:val="19"/>
          <w:szCs w:val="19"/>
        </w:rPr>
        <w:t xml:space="preserve"> </w:t>
      </w:r>
      <w:proofErr w:type="gramStart"/>
      <w:r w:rsidRPr="005702DF">
        <w:rPr>
          <w:rFonts w:ascii="Arial" w:hAnsi="Arial"/>
          <w:i/>
          <w:color w:val="222222"/>
          <w:sz w:val="19"/>
          <w:szCs w:val="19"/>
        </w:rPr>
        <w:t xml:space="preserve">Strong Health Care domain knowledge and </w:t>
      </w:r>
      <w:r>
        <w:rPr>
          <w:rFonts w:ascii="Arial" w:hAnsi="Arial"/>
          <w:i/>
          <w:color w:val="222222"/>
          <w:sz w:val="19"/>
          <w:szCs w:val="19"/>
        </w:rPr>
        <w:t xml:space="preserve">expertise </w:t>
      </w:r>
      <w:r w:rsidR="00B812A3">
        <w:rPr>
          <w:rFonts w:ascii="Arial" w:hAnsi="Arial"/>
          <w:i/>
          <w:color w:val="222222"/>
          <w:sz w:val="19"/>
          <w:szCs w:val="19"/>
        </w:rPr>
        <w:t xml:space="preserve">creating </w:t>
      </w:r>
      <w:r w:rsidR="00B812A3" w:rsidRPr="005702DF">
        <w:rPr>
          <w:rFonts w:ascii="Arial" w:hAnsi="Arial"/>
          <w:i/>
          <w:color w:val="222222"/>
          <w:sz w:val="19"/>
          <w:szCs w:val="19"/>
        </w:rPr>
        <w:t>innovative</w:t>
      </w:r>
      <w:r w:rsidRPr="005702DF">
        <w:rPr>
          <w:rFonts w:ascii="Arial" w:hAnsi="Arial"/>
          <w:i/>
          <w:color w:val="222222"/>
          <w:sz w:val="19"/>
          <w:szCs w:val="19"/>
        </w:rPr>
        <w:t xml:space="preserve"> analytical applications for Population Health Management, Risk Adjustment, Payment Integrity, and Cost/Utilization reporting</w:t>
      </w:r>
      <w:r w:rsidR="000B3BC1">
        <w:rPr>
          <w:rFonts w:ascii="Arial" w:hAnsi="Arial"/>
          <w:i/>
          <w:color w:val="222222"/>
          <w:sz w:val="19"/>
          <w:szCs w:val="19"/>
        </w:rPr>
        <w:t>.</w:t>
      </w:r>
      <w:proofErr w:type="gramEnd"/>
    </w:p>
    <w:p w14:paraId="3C51131F" w14:textId="0D350F1E" w:rsidR="00C73F29" w:rsidRDefault="00C73F29" w:rsidP="002B0674">
      <w:pPr>
        <w:shd w:val="clear" w:color="auto" w:fill="FFFFFF"/>
        <w:rPr>
          <w:rFonts w:ascii="Arial" w:hAnsi="Arial"/>
          <w:i/>
          <w:color w:val="222222"/>
          <w:sz w:val="19"/>
          <w:szCs w:val="19"/>
        </w:rPr>
      </w:pPr>
    </w:p>
    <w:p w14:paraId="09C9061D" w14:textId="2D41401C" w:rsidR="000B3BC1" w:rsidRPr="00EB049C" w:rsidRDefault="000B3BC1" w:rsidP="000B3BC1">
      <w:pPr>
        <w:ind w:left="112"/>
        <w:rPr>
          <w:rFonts w:ascii="Verdana" w:eastAsia="Verdana" w:hAnsi="Verdana" w:cs="Verdana"/>
          <w:sz w:val="19"/>
          <w:szCs w:val="19"/>
          <w:u w:val="single"/>
        </w:rPr>
      </w:pPr>
      <w:r>
        <w:rPr>
          <w:rFonts w:ascii="Verdana" w:eastAsia="Verdana" w:hAnsi="Verdana" w:cs="Verdana"/>
          <w:sz w:val="19"/>
          <w:szCs w:val="19"/>
          <w:u w:val="single"/>
        </w:rPr>
        <w:t>Product Development and Engineering</w:t>
      </w:r>
      <w:r w:rsidRPr="00EB049C">
        <w:rPr>
          <w:rFonts w:ascii="Verdana" w:eastAsia="Verdana" w:hAnsi="Verdana" w:cs="Verdana"/>
          <w:sz w:val="19"/>
          <w:szCs w:val="19"/>
          <w:u w:val="single"/>
        </w:rPr>
        <w:t>:</w:t>
      </w:r>
    </w:p>
    <w:p w14:paraId="410A327E" w14:textId="77777777" w:rsidR="00A67BFC" w:rsidRPr="002B0674" w:rsidRDefault="00A67BFC" w:rsidP="00F13186">
      <w:pPr>
        <w:shd w:val="clear" w:color="auto" w:fill="FFFFFF"/>
        <w:rPr>
          <w:rFonts w:ascii="Arial" w:hAnsi="Arial"/>
          <w:b/>
          <w:i/>
          <w:color w:val="222222"/>
          <w:sz w:val="19"/>
          <w:szCs w:val="19"/>
        </w:rPr>
      </w:pPr>
    </w:p>
    <w:p w14:paraId="4FA10517" w14:textId="5BD8D7AE" w:rsidR="0014377A" w:rsidRPr="00745030" w:rsidRDefault="00576FB7" w:rsidP="0014377A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Managed complete product life -</w:t>
      </w:r>
      <w:r w:rsidR="0014377A" w:rsidRPr="00745030">
        <w:rPr>
          <w:sz w:val="21"/>
          <w:szCs w:val="21"/>
        </w:rPr>
        <w:t>cycle from conceptualization to roadmap definiti</w:t>
      </w:r>
      <w:r>
        <w:rPr>
          <w:sz w:val="21"/>
          <w:szCs w:val="21"/>
        </w:rPr>
        <w:t xml:space="preserve">on, launching product, backlog creation, </w:t>
      </w:r>
      <w:r w:rsidR="0014377A" w:rsidRPr="00745030">
        <w:rPr>
          <w:sz w:val="21"/>
          <w:szCs w:val="21"/>
        </w:rPr>
        <w:t xml:space="preserve">upgrades and supporting a large customer base. Led initiatives to re-architect legacy products and convert from on-premises to </w:t>
      </w:r>
      <w:proofErr w:type="gramStart"/>
      <w:r w:rsidR="0014377A" w:rsidRPr="00745030">
        <w:rPr>
          <w:sz w:val="21"/>
          <w:szCs w:val="21"/>
        </w:rPr>
        <w:t>SaaS  model</w:t>
      </w:r>
      <w:proofErr w:type="gramEnd"/>
      <w:r>
        <w:rPr>
          <w:sz w:val="21"/>
          <w:szCs w:val="21"/>
        </w:rPr>
        <w:t>.</w:t>
      </w:r>
    </w:p>
    <w:p w14:paraId="22AAE640" w14:textId="77777777" w:rsidR="00114692" w:rsidRPr="00745030" w:rsidRDefault="00114692" w:rsidP="00114692">
      <w:pPr>
        <w:pStyle w:val="ListParagraph"/>
        <w:ind w:left="360"/>
        <w:rPr>
          <w:sz w:val="21"/>
          <w:szCs w:val="21"/>
        </w:rPr>
      </w:pPr>
    </w:p>
    <w:p w14:paraId="6F4D273B" w14:textId="167F2425" w:rsidR="0014377A" w:rsidRPr="00745030" w:rsidRDefault="00576FB7" w:rsidP="0014377A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Hands-on approach of </w:t>
      </w:r>
      <w:r w:rsidR="0014377A" w:rsidRPr="00745030">
        <w:rPr>
          <w:sz w:val="21"/>
          <w:szCs w:val="21"/>
        </w:rPr>
        <w:t>driving best practices of engineering, quality assurance and delivery using both Agile and tradition waterfall methodologies.</w:t>
      </w:r>
    </w:p>
    <w:p w14:paraId="114FD86E" w14:textId="77777777" w:rsidR="00114692" w:rsidRPr="00745030" w:rsidRDefault="00114692" w:rsidP="00114692">
      <w:pPr>
        <w:pStyle w:val="ListParagraph"/>
        <w:ind w:left="360"/>
        <w:rPr>
          <w:sz w:val="21"/>
          <w:szCs w:val="21"/>
        </w:rPr>
      </w:pPr>
    </w:p>
    <w:p w14:paraId="7DE70781" w14:textId="50468DB5" w:rsidR="0014377A" w:rsidRPr="00745030" w:rsidRDefault="0014377A" w:rsidP="0014377A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745030">
        <w:rPr>
          <w:sz w:val="21"/>
          <w:szCs w:val="21"/>
        </w:rPr>
        <w:t>Build leading commercial products at Oracle and Optum used by score</w:t>
      </w:r>
      <w:r w:rsidR="00B812A3">
        <w:rPr>
          <w:sz w:val="21"/>
          <w:szCs w:val="21"/>
        </w:rPr>
        <w:t>s</w:t>
      </w:r>
      <w:r w:rsidRPr="00745030">
        <w:rPr>
          <w:sz w:val="21"/>
          <w:szCs w:val="21"/>
        </w:rPr>
        <w:t xml:space="preserve"> of clients in health care and other industries. Few example are given below</w:t>
      </w:r>
    </w:p>
    <w:p w14:paraId="2317D07C" w14:textId="02A7B5A5" w:rsidR="0014377A" w:rsidRPr="00745030" w:rsidRDefault="0014377A" w:rsidP="0014377A">
      <w:pPr>
        <w:pStyle w:val="Normal1"/>
        <w:numPr>
          <w:ilvl w:val="1"/>
          <w:numId w:val="27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745030">
        <w:rPr>
          <w:rFonts w:ascii="Times New Roman" w:hAnsi="Times New Roman" w:cs="Times New Roman"/>
          <w:sz w:val="21"/>
          <w:szCs w:val="21"/>
        </w:rPr>
        <w:t>Currently building Big Data Platform</w:t>
      </w:r>
      <w:r w:rsidR="00B812A3">
        <w:rPr>
          <w:rFonts w:ascii="Times New Roman" w:hAnsi="Times New Roman" w:cs="Times New Roman"/>
          <w:sz w:val="21"/>
          <w:szCs w:val="21"/>
        </w:rPr>
        <w:t xml:space="preserve"> as a service</w:t>
      </w:r>
      <w:r w:rsidRPr="00745030">
        <w:rPr>
          <w:rFonts w:ascii="Times New Roman" w:hAnsi="Times New Roman" w:cs="Times New Roman"/>
          <w:sz w:val="21"/>
          <w:szCs w:val="21"/>
        </w:rPr>
        <w:t xml:space="preserve"> to meet the enterprise data</w:t>
      </w:r>
      <w:r w:rsidR="004948E0">
        <w:rPr>
          <w:rFonts w:ascii="Times New Roman" w:hAnsi="Times New Roman" w:cs="Times New Roman"/>
          <w:sz w:val="21"/>
          <w:szCs w:val="21"/>
        </w:rPr>
        <w:t>, analytical</w:t>
      </w:r>
      <w:r w:rsidRPr="00745030">
        <w:rPr>
          <w:rFonts w:ascii="Times New Roman" w:hAnsi="Times New Roman" w:cs="Times New Roman"/>
          <w:sz w:val="21"/>
          <w:szCs w:val="21"/>
        </w:rPr>
        <w:t xml:space="preserve"> needs of largest Health Care payer and support myriad of uses cases and workloads.</w:t>
      </w:r>
    </w:p>
    <w:p w14:paraId="63A5D8D2" w14:textId="3AD066D8" w:rsidR="0014377A" w:rsidRPr="00745030" w:rsidRDefault="0014377A" w:rsidP="0014377A">
      <w:pPr>
        <w:pStyle w:val="Normal1"/>
        <w:numPr>
          <w:ilvl w:val="1"/>
          <w:numId w:val="27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745030">
        <w:rPr>
          <w:rFonts w:ascii="Times New Roman" w:hAnsi="Times New Roman" w:cs="Times New Roman"/>
          <w:sz w:val="21"/>
          <w:szCs w:val="21"/>
        </w:rPr>
        <w:t xml:space="preserve">Conceptualized and </w:t>
      </w:r>
      <w:proofErr w:type="gramStart"/>
      <w:r w:rsidRPr="00745030">
        <w:rPr>
          <w:rFonts w:ascii="Times New Roman" w:hAnsi="Times New Roman" w:cs="Times New Roman"/>
          <w:sz w:val="21"/>
          <w:szCs w:val="21"/>
        </w:rPr>
        <w:t>build  Optum</w:t>
      </w:r>
      <w:proofErr w:type="gramEnd"/>
      <w:r w:rsidRPr="00745030">
        <w:rPr>
          <w:rFonts w:ascii="Times New Roman" w:hAnsi="Times New Roman" w:cs="Times New Roman"/>
          <w:sz w:val="21"/>
          <w:szCs w:val="21"/>
        </w:rPr>
        <w:t xml:space="preserve"> Edge Server to cater </w:t>
      </w:r>
      <w:r w:rsidR="00B812A3">
        <w:rPr>
          <w:rFonts w:ascii="Times New Roman" w:hAnsi="Times New Roman" w:cs="Times New Roman"/>
          <w:sz w:val="21"/>
          <w:szCs w:val="21"/>
        </w:rPr>
        <w:t xml:space="preserve">to </w:t>
      </w:r>
      <w:r w:rsidRPr="00745030">
        <w:rPr>
          <w:rFonts w:ascii="Times New Roman" w:hAnsi="Times New Roman" w:cs="Times New Roman"/>
          <w:sz w:val="21"/>
          <w:szCs w:val="21"/>
        </w:rPr>
        <w:t xml:space="preserve">needs of Health Care Payers to </w:t>
      </w:r>
      <w:r w:rsidR="00B812A3">
        <w:rPr>
          <w:rFonts w:ascii="Times New Roman" w:hAnsi="Times New Roman" w:cs="Times New Roman"/>
          <w:sz w:val="21"/>
          <w:szCs w:val="21"/>
        </w:rPr>
        <w:t>meet compliance requirements</w:t>
      </w:r>
      <w:r w:rsidRPr="00745030">
        <w:rPr>
          <w:rFonts w:ascii="Times New Roman" w:hAnsi="Times New Roman" w:cs="Times New Roman"/>
          <w:sz w:val="21"/>
          <w:szCs w:val="21"/>
        </w:rPr>
        <w:t xml:space="preserve"> of Affordable Care Act (ACA). Product was</w:t>
      </w:r>
      <w:r w:rsidR="00576FB7">
        <w:rPr>
          <w:rFonts w:ascii="Times New Roman" w:hAnsi="Times New Roman" w:cs="Times New Roman"/>
          <w:sz w:val="21"/>
          <w:szCs w:val="21"/>
        </w:rPr>
        <w:t xml:space="preserve"> built in a span of</w:t>
      </w:r>
      <w:r w:rsidRPr="00745030">
        <w:rPr>
          <w:rFonts w:ascii="Times New Roman" w:hAnsi="Times New Roman" w:cs="Times New Roman"/>
          <w:sz w:val="21"/>
          <w:szCs w:val="21"/>
        </w:rPr>
        <w:t xml:space="preserve"> 9 months and in 2 years of existence has </w:t>
      </w:r>
      <w:r w:rsidR="00B812A3">
        <w:rPr>
          <w:rFonts w:ascii="Times New Roman" w:hAnsi="Times New Roman" w:cs="Times New Roman"/>
          <w:sz w:val="21"/>
          <w:szCs w:val="21"/>
        </w:rPr>
        <w:t>been implemented successfully at dozen</w:t>
      </w:r>
      <w:r w:rsidRPr="00745030">
        <w:rPr>
          <w:rFonts w:ascii="Times New Roman" w:hAnsi="Times New Roman" w:cs="Times New Roman"/>
          <w:sz w:val="21"/>
          <w:szCs w:val="21"/>
        </w:rPr>
        <w:t xml:space="preserve"> </w:t>
      </w:r>
      <w:r w:rsidR="00B812A3">
        <w:rPr>
          <w:rFonts w:ascii="Times New Roman" w:hAnsi="Times New Roman" w:cs="Times New Roman"/>
          <w:sz w:val="21"/>
          <w:szCs w:val="21"/>
        </w:rPr>
        <w:t>client sites</w:t>
      </w:r>
      <w:r w:rsidRPr="00745030">
        <w:rPr>
          <w:rFonts w:ascii="Times New Roman" w:hAnsi="Times New Roman" w:cs="Times New Roman"/>
          <w:sz w:val="21"/>
          <w:szCs w:val="21"/>
        </w:rPr>
        <w:t xml:space="preserve"> and generated revenue of 20M+ revenue.</w:t>
      </w:r>
    </w:p>
    <w:p w14:paraId="78BB98AE" w14:textId="32A3FF2B" w:rsidR="0014377A" w:rsidRPr="00745030" w:rsidRDefault="0014377A" w:rsidP="0014377A">
      <w:pPr>
        <w:pStyle w:val="Normal1"/>
        <w:numPr>
          <w:ilvl w:val="1"/>
          <w:numId w:val="27"/>
        </w:numPr>
        <w:ind w:left="1080"/>
        <w:rPr>
          <w:rFonts w:ascii="Times New Roman" w:hAnsi="Times New Roman" w:cs="Times New Roman"/>
          <w:sz w:val="21"/>
          <w:szCs w:val="21"/>
        </w:rPr>
      </w:pPr>
      <w:r w:rsidRPr="00745030">
        <w:rPr>
          <w:rFonts w:ascii="Times New Roman" w:hAnsi="Times New Roman" w:cs="Times New Roman"/>
          <w:sz w:val="21"/>
          <w:szCs w:val="21"/>
        </w:rPr>
        <w:t xml:space="preserve">Architected Trading Community Architecture (TCA) </w:t>
      </w:r>
      <w:r w:rsidR="00B812A3">
        <w:rPr>
          <w:rFonts w:ascii="Times New Roman" w:hAnsi="Times New Roman" w:cs="Times New Roman"/>
          <w:sz w:val="21"/>
          <w:szCs w:val="21"/>
        </w:rPr>
        <w:t xml:space="preserve">as a  </w:t>
      </w:r>
      <w:r w:rsidR="00B812A3" w:rsidRPr="00B812A3">
        <w:rPr>
          <w:rFonts w:ascii="Times New Roman" w:hAnsi="Times New Roman" w:cs="Times New Roman"/>
          <w:color w:val="333333"/>
          <w:sz w:val="21"/>
          <w:szCs w:val="21"/>
          <w:highlight w:val="white"/>
        </w:rPr>
        <w:t xml:space="preserve"> </w:t>
      </w:r>
      <w:r w:rsidR="00B812A3" w:rsidRPr="00B812A3">
        <w:rPr>
          <w:rFonts w:ascii="Times New Roman" w:hAnsi="Times New Roman" w:cs="Times New Roman"/>
          <w:sz w:val="21"/>
          <w:szCs w:val="21"/>
        </w:rPr>
        <w:t>single source of high quality customer data as foundation for enabling data/business integration across E Business Suite</w:t>
      </w:r>
      <w:r w:rsidR="00B812A3">
        <w:rPr>
          <w:rFonts w:ascii="Times New Roman" w:hAnsi="Times New Roman" w:cs="Times New Roman"/>
          <w:sz w:val="21"/>
          <w:szCs w:val="21"/>
        </w:rPr>
        <w:t xml:space="preserve">. </w:t>
      </w:r>
      <w:r w:rsidRPr="00745030">
        <w:rPr>
          <w:rFonts w:ascii="Times New Roman" w:hAnsi="Times New Roman" w:cs="Times New Roman"/>
          <w:sz w:val="21"/>
          <w:szCs w:val="21"/>
        </w:rPr>
        <w:t xml:space="preserve"> </w:t>
      </w:r>
      <w:r w:rsidR="00576FB7">
        <w:rPr>
          <w:rFonts w:ascii="Times New Roman" w:hAnsi="Times New Roman" w:cs="Times New Roman"/>
          <w:sz w:val="21"/>
          <w:szCs w:val="21"/>
        </w:rPr>
        <w:t>Evolved TCA to a full-</w:t>
      </w:r>
      <w:r w:rsidRPr="00745030">
        <w:rPr>
          <w:rFonts w:ascii="Times New Roman" w:hAnsi="Times New Roman" w:cs="Times New Roman"/>
          <w:sz w:val="21"/>
          <w:szCs w:val="21"/>
        </w:rPr>
        <w:t xml:space="preserve">fledged </w:t>
      </w:r>
      <w:r w:rsidR="00B812A3">
        <w:rPr>
          <w:rFonts w:ascii="Times New Roman" w:hAnsi="Times New Roman" w:cs="Times New Roman"/>
          <w:sz w:val="21"/>
          <w:szCs w:val="21"/>
        </w:rPr>
        <w:t xml:space="preserve">commercial </w:t>
      </w:r>
      <w:r w:rsidRPr="00745030">
        <w:rPr>
          <w:rFonts w:ascii="Times New Roman" w:hAnsi="Times New Roman" w:cs="Times New Roman"/>
          <w:sz w:val="21"/>
          <w:szCs w:val="21"/>
        </w:rPr>
        <w:t xml:space="preserve">product with comprehensive Master data management capabilities and </w:t>
      </w:r>
      <w:r w:rsidR="00B812A3">
        <w:rPr>
          <w:rFonts w:ascii="Times New Roman" w:hAnsi="Times New Roman" w:cs="Times New Roman"/>
          <w:sz w:val="21"/>
          <w:szCs w:val="21"/>
        </w:rPr>
        <w:t>sold to customers</w:t>
      </w:r>
    </w:p>
    <w:p w14:paraId="16BDD113" w14:textId="77777777" w:rsidR="000B3BC1" w:rsidRDefault="000B3BC1" w:rsidP="000B3BC1">
      <w:pPr>
        <w:rPr>
          <w:rFonts w:ascii="Verdana" w:eastAsia="Verdana" w:hAnsi="Verdana" w:cs="Verdana"/>
          <w:sz w:val="19"/>
          <w:szCs w:val="19"/>
          <w:u w:val="single"/>
        </w:rPr>
      </w:pPr>
    </w:p>
    <w:p w14:paraId="6C766147" w14:textId="56254D1A" w:rsidR="000B3BC1" w:rsidRPr="000B3BC1" w:rsidRDefault="000B3BC1" w:rsidP="000B3BC1">
      <w:pPr>
        <w:rPr>
          <w:rFonts w:ascii="Verdana" w:eastAsia="Verdana" w:hAnsi="Verdana" w:cs="Verdana"/>
          <w:sz w:val="19"/>
          <w:szCs w:val="19"/>
          <w:u w:val="single"/>
        </w:rPr>
      </w:pPr>
      <w:r>
        <w:rPr>
          <w:rFonts w:ascii="Verdana" w:eastAsia="Verdana" w:hAnsi="Verdana" w:cs="Verdana"/>
          <w:sz w:val="19"/>
          <w:szCs w:val="19"/>
          <w:u w:val="single"/>
        </w:rPr>
        <w:t>Enterprise Information Management</w:t>
      </w:r>
      <w:r w:rsidRPr="000B3BC1">
        <w:rPr>
          <w:rFonts w:ascii="Verdana" w:eastAsia="Verdana" w:hAnsi="Verdana" w:cs="Verdana"/>
          <w:sz w:val="19"/>
          <w:szCs w:val="19"/>
          <w:u w:val="single"/>
        </w:rPr>
        <w:t>:</w:t>
      </w:r>
    </w:p>
    <w:p w14:paraId="76EDDB53" w14:textId="77777777" w:rsidR="0014377A" w:rsidRDefault="0014377A" w:rsidP="0014377A">
      <w:pPr>
        <w:pStyle w:val="ListParagraph"/>
        <w:rPr>
          <w:rFonts w:ascii="Times" w:hAnsi="Times"/>
          <w:sz w:val="22"/>
        </w:rPr>
      </w:pPr>
    </w:p>
    <w:p w14:paraId="3278DACC" w14:textId="4FDD46B1" w:rsidR="0014377A" w:rsidRPr="00576FB7" w:rsidRDefault="0014377A" w:rsidP="0014377A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576FB7">
        <w:rPr>
          <w:sz w:val="21"/>
          <w:szCs w:val="21"/>
        </w:rPr>
        <w:t xml:space="preserve">Led delivery of large-scale DWH, BI, </w:t>
      </w:r>
      <w:proofErr w:type="gramStart"/>
      <w:r w:rsidRPr="00576FB7">
        <w:rPr>
          <w:sz w:val="21"/>
          <w:szCs w:val="21"/>
        </w:rPr>
        <w:t>MDM  programs</w:t>
      </w:r>
      <w:proofErr w:type="gramEnd"/>
      <w:r w:rsidRPr="00576FB7">
        <w:rPr>
          <w:sz w:val="21"/>
          <w:szCs w:val="21"/>
        </w:rPr>
        <w:t xml:space="preserve"> and held responsibilities spanning strategy, architecture, business engagement and delivery. </w:t>
      </w:r>
    </w:p>
    <w:p w14:paraId="3F2EA9C3" w14:textId="77777777" w:rsidR="00114692" w:rsidRPr="00576FB7" w:rsidRDefault="00114692" w:rsidP="00576FB7">
      <w:pPr>
        <w:pStyle w:val="ListParagraph"/>
        <w:ind w:left="360"/>
        <w:rPr>
          <w:sz w:val="21"/>
          <w:szCs w:val="21"/>
        </w:rPr>
      </w:pPr>
    </w:p>
    <w:p w14:paraId="616E9029" w14:textId="1A955D1C" w:rsidR="0014377A" w:rsidRPr="00576FB7" w:rsidRDefault="0014377A" w:rsidP="00576FB7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576FB7">
        <w:rPr>
          <w:sz w:val="21"/>
          <w:szCs w:val="21"/>
        </w:rPr>
        <w:t xml:space="preserve">Immense experience working with clients to assess the current state of their Information Management strategy and develop future </w:t>
      </w:r>
      <w:r w:rsidR="004948E0">
        <w:rPr>
          <w:sz w:val="21"/>
          <w:szCs w:val="21"/>
        </w:rPr>
        <w:t>state model/roadmaps. Developed</w:t>
      </w:r>
      <w:r w:rsidRPr="00576FB7">
        <w:rPr>
          <w:sz w:val="21"/>
          <w:szCs w:val="21"/>
        </w:rPr>
        <w:t xml:space="preserve"> strategies to supplement traditional DWH with emerging technologies like Big Data to lower costs and improve SLAs.</w:t>
      </w:r>
    </w:p>
    <w:p w14:paraId="7C336159" w14:textId="77777777" w:rsidR="00114692" w:rsidRPr="00576FB7" w:rsidRDefault="00114692" w:rsidP="00576FB7">
      <w:pPr>
        <w:pStyle w:val="ListParagraph"/>
        <w:ind w:left="360"/>
        <w:rPr>
          <w:sz w:val="21"/>
          <w:szCs w:val="21"/>
        </w:rPr>
      </w:pPr>
    </w:p>
    <w:p w14:paraId="699D5CBE" w14:textId="77777777" w:rsidR="0014377A" w:rsidRPr="00576FB7" w:rsidRDefault="0014377A" w:rsidP="00576FB7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proofErr w:type="gramStart"/>
      <w:r w:rsidRPr="00576FB7">
        <w:rPr>
          <w:sz w:val="21"/>
          <w:szCs w:val="21"/>
        </w:rPr>
        <w:t>Strong  track</w:t>
      </w:r>
      <w:proofErr w:type="gramEnd"/>
      <w:r w:rsidRPr="00576FB7">
        <w:rPr>
          <w:sz w:val="21"/>
          <w:szCs w:val="21"/>
        </w:rPr>
        <w:t xml:space="preserve"> record of delivering Data Warehousing, MDM  and Business Intelligence programs to enable important business initiatives in Health Care and Banking verticals. Few examples include – </w:t>
      </w:r>
    </w:p>
    <w:p w14:paraId="54FBDBC9" w14:textId="77777777" w:rsidR="0014377A" w:rsidRPr="00576FB7" w:rsidRDefault="0014377A" w:rsidP="00576FB7">
      <w:pPr>
        <w:pStyle w:val="ListParagraph"/>
        <w:numPr>
          <w:ilvl w:val="1"/>
          <w:numId w:val="27"/>
        </w:numPr>
        <w:rPr>
          <w:sz w:val="21"/>
          <w:szCs w:val="21"/>
        </w:rPr>
      </w:pPr>
      <w:r w:rsidRPr="00576FB7">
        <w:rPr>
          <w:sz w:val="21"/>
          <w:szCs w:val="21"/>
        </w:rPr>
        <w:t xml:space="preserve">Build industry’s largest Health Care Data Warehouse platform to </w:t>
      </w:r>
      <w:proofErr w:type="gramStart"/>
      <w:r w:rsidRPr="00576FB7">
        <w:rPr>
          <w:sz w:val="21"/>
          <w:szCs w:val="21"/>
        </w:rPr>
        <w:t>consolidate  Claims</w:t>
      </w:r>
      <w:proofErr w:type="gramEnd"/>
      <w:r w:rsidRPr="00576FB7">
        <w:rPr>
          <w:sz w:val="21"/>
          <w:szCs w:val="21"/>
        </w:rPr>
        <w:t>, Enrollment, clinical data for more than 30M members.</w:t>
      </w:r>
    </w:p>
    <w:p w14:paraId="5D2B8409" w14:textId="77777777" w:rsidR="0014377A" w:rsidRPr="00576FB7" w:rsidRDefault="0014377A" w:rsidP="00576FB7">
      <w:pPr>
        <w:pStyle w:val="ListParagraph"/>
        <w:numPr>
          <w:ilvl w:val="1"/>
          <w:numId w:val="27"/>
        </w:numPr>
        <w:rPr>
          <w:sz w:val="21"/>
          <w:szCs w:val="21"/>
        </w:rPr>
      </w:pPr>
      <w:r w:rsidRPr="00576FB7">
        <w:rPr>
          <w:sz w:val="21"/>
          <w:szCs w:val="21"/>
        </w:rPr>
        <w:t>An MDM implementation to create a single view of Institutional customer for large multinational bank.</w:t>
      </w:r>
    </w:p>
    <w:p w14:paraId="69753B30" w14:textId="77777777" w:rsidR="0014377A" w:rsidRPr="00576FB7" w:rsidRDefault="0014377A" w:rsidP="00576FB7">
      <w:pPr>
        <w:pStyle w:val="ListParagraph"/>
        <w:numPr>
          <w:ilvl w:val="1"/>
          <w:numId w:val="27"/>
        </w:numPr>
        <w:rPr>
          <w:sz w:val="21"/>
          <w:szCs w:val="21"/>
        </w:rPr>
      </w:pPr>
      <w:r w:rsidRPr="00576FB7">
        <w:rPr>
          <w:sz w:val="21"/>
          <w:szCs w:val="21"/>
        </w:rPr>
        <w:t>Anti – Money laundering system for a large multi-national bank to meet regulatory requirements</w:t>
      </w:r>
    </w:p>
    <w:p w14:paraId="4BCC92D1" w14:textId="77777777" w:rsidR="002F0B89" w:rsidRDefault="002F0B89" w:rsidP="00576FB7">
      <w:pPr>
        <w:pStyle w:val="ListParagraph"/>
        <w:ind w:left="1440"/>
        <w:rPr>
          <w:sz w:val="21"/>
          <w:szCs w:val="21"/>
        </w:rPr>
      </w:pPr>
    </w:p>
    <w:p w14:paraId="54EAE565" w14:textId="77777777" w:rsidR="00576FB7" w:rsidRPr="00576FB7" w:rsidRDefault="00576FB7" w:rsidP="00576FB7">
      <w:pPr>
        <w:pStyle w:val="ListParagraph"/>
        <w:ind w:left="1440"/>
        <w:rPr>
          <w:sz w:val="21"/>
          <w:szCs w:val="21"/>
        </w:rPr>
      </w:pPr>
    </w:p>
    <w:p w14:paraId="246F9DDB" w14:textId="77777777" w:rsidR="0014377A" w:rsidRPr="00576FB7" w:rsidRDefault="0082288D" w:rsidP="0014377A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576FB7">
        <w:rPr>
          <w:sz w:val="21"/>
          <w:szCs w:val="21"/>
        </w:rPr>
        <w:t xml:space="preserve">Large scale off-shoring experience including the establishment of new </w:t>
      </w:r>
      <w:r w:rsidR="001A0E8E" w:rsidRPr="00576FB7">
        <w:rPr>
          <w:sz w:val="21"/>
          <w:szCs w:val="21"/>
        </w:rPr>
        <w:t xml:space="preserve">captive off -shore centers and </w:t>
      </w:r>
      <w:r w:rsidR="00C13B13" w:rsidRPr="00576FB7">
        <w:rPr>
          <w:sz w:val="21"/>
          <w:szCs w:val="21"/>
        </w:rPr>
        <w:t>l</w:t>
      </w:r>
      <w:r w:rsidR="001A0E8E" w:rsidRPr="00576FB7">
        <w:rPr>
          <w:sz w:val="21"/>
          <w:szCs w:val="21"/>
        </w:rPr>
        <w:t>eadership of Global programs for IT and Product Engineering with teams of 100+ people</w:t>
      </w:r>
      <w:r w:rsidR="00C13B13" w:rsidRPr="00576FB7">
        <w:rPr>
          <w:sz w:val="21"/>
          <w:szCs w:val="21"/>
        </w:rPr>
        <w:t>.</w:t>
      </w:r>
    </w:p>
    <w:p w14:paraId="6686CB66" w14:textId="77777777" w:rsidR="0014377A" w:rsidRPr="0014377A" w:rsidRDefault="0014377A" w:rsidP="0014377A">
      <w:pPr>
        <w:pStyle w:val="ListParagraph"/>
        <w:ind w:left="360"/>
        <w:rPr>
          <w:rFonts w:ascii="Times" w:hAnsi="Times"/>
          <w:sz w:val="22"/>
        </w:rPr>
      </w:pPr>
    </w:p>
    <w:p w14:paraId="20480EC4" w14:textId="244C0B13" w:rsidR="0014377A" w:rsidRPr="00B812A3" w:rsidRDefault="0014377A" w:rsidP="0014377A">
      <w:pPr>
        <w:pStyle w:val="ListParagraph"/>
        <w:numPr>
          <w:ilvl w:val="0"/>
          <w:numId w:val="27"/>
        </w:numPr>
        <w:ind w:left="360"/>
        <w:rPr>
          <w:rFonts w:ascii="Times" w:hAnsi="Times"/>
          <w:sz w:val="22"/>
        </w:rPr>
      </w:pPr>
      <w:r w:rsidRPr="00B812A3">
        <w:rPr>
          <w:spacing w:val="2"/>
          <w:sz w:val="21"/>
          <w:szCs w:val="21"/>
        </w:rPr>
        <w:t xml:space="preserve">Extensive experience across myriad of </w:t>
      </w:r>
      <w:proofErr w:type="gramStart"/>
      <w:r w:rsidRPr="00B812A3">
        <w:rPr>
          <w:spacing w:val="2"/>
          <w:sz w:val="21"/>
          <w:szCs w:val="21"/>
        </w:rPr>
        <w:t>Enterprise  IT</w:t>
      </w:r>
      <w:proofErr w:type="gramEnd"/>
      <w:r w:rsidRPr="00B812A3">
        <w:rPr>
          <w:spacing w:val="2"/>
          <w:sz w:val="21"/>
          <w:szCs w:val="21"/>
        </w:rPr>
        <w:t xml:space="preserve"> functions from CIO office to Architecture, Delivery and Operations. De</w:t>
      </w:r>
      <w:r w:rsidR="004948E0">
        <w:rPr>
          <w:spacing w:val="2"/>
          <w:sz w:val="21"/>
          <w:szCs w:val="21"/>
        </w:rPr>
        <w:t xml:space="preserve">fining multi-year roadmaps for </w:t>
      </w:r>
      <w:r w:rsidRPr="00B812A3">
        <w:rPr>
          <w:spacing w:val="2"/>
          <w:sz w:val="21"/>
          <w:szCs w:val="21"/>
        </w:rPr>
        <w:t xml:space="preserve">large transformational programs </w:t>
      </w:r>
      <w:r w:rsidR="004948E0">
        <w:rPr>
          <w:spacing w:val="2"/>
          <w:sz w:val="21"/>
          <w:szCs w:val="21"/>
        </w:rPr>
        <w:t xml:space="preserve">in areas of </w:t>
      </w:r>
      <w:r w:rsidRPr="00B812A3">
        <w:rPr>
          <w:spacing w:val="2"/>
          <w:sz w:val="21"/>
          <w:szCs w:val="21"/>
        </w:rPr>
        <w:t xml:space="preserve">  Information Management and </w:t>
      </w:r>
      <w:r w:rsidR="004948E0">
        <w:rPr>
          <w:spacing w:val="2"/>
          <w:sz w:val="21"/>
          <w:szCs w:val="21"/>
        </w:rPr>
        <w:t xml:space="preserve">corporate systems for  </w:t>
      </w:r>
      <w:r w:rsidRPr="00B812A3">
        <w:rPr>
          <w:spacing w:val="2"/>
          <w:sz w:val="21"/>
          <w:szCs w:val="21"/>
        </w:rPr>
        <w:t xml:space="preserve"> HR, Finance, and Compliance.</w:t>
      </w:r>
    </w:p>
    <w:p w14:paraId="1F483264" w14:textId="1449F001" w:rsidR="002F0B89" w:rsidRPr="0014377A" w:rsidRDefault="002F0B89" w:rsidP="0014377A">
      <w:pPr>
        <w:rPr>
          <w:rFonts w:ascii="Times" w:hAnsi="Times"/>
          <w:sz w:val="22"/>
        </w:rPr>
      </w:pPr>
      <w:r w:rsidRPr="0014377A">
        <w:rPr>
          <w:rFonts w:ascii="Verdana" w:eastAsia="Verdana" w:hAnsi="Verdana" w:cs="Verdana"/>
          <w:b/>
          <w:spacing w:val="2"/>
          <w:w w:val="103"/>
          <w:sz w:val="19"/>
          <w:szCs w:val="19"/>
        </w:rPr>
        <w:br w:type="page"/>
      </w:r>
    </w:p>
    <w:p w14:paraId="3BCD04F7" w14:textId="77777777" w:rsidR="002F0B89" w:rsidRDefault="002F0B89" w:rsidP="006B1049">
      <w:pPr>
        <w:tabs>
          <w:tab w:val="left" w:pos="10180"/>
        </w:tabs>
        <w:ind w:left="112"/>
        <w:rPr>
          <w:rFonts w:ascii="Verdana" w:eastAsia="Verdana" w:hAnsi="Verdana" w:cs="Verdana"/>
          <w:b/>
          <w:spacing w:val="2"/>
          <w:w w:val="103"/>
          <w:sz w:val="19"/>
          <w:szCs w:val="19"/>
        </w:rPr>
      </w:pPr>
    </w:p>
    <w:p w14:paraId="2FC1D83B" w14:textId="77777777" w:rsidR="002F0B89" w:rsidRDefault="002F0B89" w:rsidP="006B1049">
      <w:pPr>
        <w:tabs>
          <w:tab w:val="left" w:pos="10180"/>
        </w:tabs>
        <w:ind w:left="112"/>
        <w:rPr>
          <w:rFonts w:ascii="Verdana" w:eastAsia="Verdana" w:hAnsi="Verdana" w:cs="Verdana"/>
          <w:b/>
          <w:spacing w:val="2"/>
          <w:w w:val="103"/>
          <w:sz w:val="19"/>
          <w:szCs w:val="19"/>
        </w:rPr>
      </w:pPr>
    </w:p>
    <w:p w14:paraId="312C0CCD" w14:textId="490AE888" w:rsidR="006B1049" w:rsidRDefault="006B1049" w:rsidP="006B1049">
      <w:pPr>
        <w:tabs>
          <w:tab w:val="left" w:pos="10180"/>
        </w:tabs>
        <w:ind w:left="112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E</w:t>
      </w:r>
      <w:r>
        <w:rPr>
          <w:rFonts w:ascii="Verdana" w:eastAsia="Verdana" w:hAnsi="Verdana" w:cs="Verdana"/>
          <w:b/>
          <w:spacing w:val="3"/>
          <w:w w:val="103"/>
          <w:sz w:val="19"/>
          <w:szCs w:val="19"/>
        </w:rPr>
        <w:t>DU</w:t>
      </w:r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CATI</w:t>
      </w:r>
      <w:r>
        <w:rPr>
          <w:rFonts w:ascii="Verdana" w:eastAsia="Verdana" w:hAnsi="Verdana" w:cs="Verdana"/>
          <w:b/>
          <w:spacing w:val="3"/>
          <w:w w:val="103"/>
          <w:sz w:val="19"/>
          <w:szCs w:val="19"/>
        </w:rPr>
        <w:t>O</w:t>
      </w:r>
      <w:r>
        <w:rPr>
          <w:rFonts w:ascii="Verdana" w:eastAsia="Verdana" w:hAnsi="Verdana" w:cs="Verdana"/>
          <w:b/>
          <w:w w:val="103"/>
          <w:sz w:val="19"/>
          <w:szCs w:val="19"/>
        </w:rPr>
        <w:t>N</w:t>
      </w:r>
      <w:r>
        <w:rPr>
          <w:rFonts w:ascii="Verdana" w:eastAsia="Verdana" w:hAnsi="Verdana" w:cs="Verdana"/>
          <w:b/>
          <w:spacing w:val="6"/>
          <w:sz w:val="19"/>
          <w:szCs w:val="19"/>
        </w:rPr>
        <w:t xml:space="preserve"> </w:t>
      </w:r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an</w:t>
      </w:r>
      <w:r>
        <w:rPr>
          <w:rFonts w:ascii="Verdana" w:eastAsia="Verdana" w:hAnsi="Verdana" w:cs="Verdana"/>
          <w:b/>
          <w:w w:val="103"/>
          <w:sz w:val="19"/>
          <w:szCs w:val="19"/>
        </w:rPr>
        <w:t>d</w:t>
      </w:r>
      <w:r>
        <w:rPr>
          <w:rFonts w:ascii="Verdana" w:eastAsia="Verdana" w:hAnsi="Verdana" w:cs="Verdana"/>
          <w:b/>
          <w:spacing w:val="6"/>
          <w:sz w:val="19"/>
          <w:szCs w:val="19"/>
        </w:rPr>
        <w:t xml:space="preserve"> </w:t>
      </w:r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P</w:t>
      </w:r>
      <w:r>
        <w:rPr>
          <w:rFonts w:ascii="Verdana" w:eastAsia="Verdana" w:hAnsi="Verdana" w:cs="Verdana"/>
          <w:b/>
          <w:spacing w:val="3"/>
          <w:w w:val="103"/>
          <w:sz w:val="19"/>
          <w:szCs w:val="19"/>
        </w:rPr>
        <w:t>RO</w:t>
      </w:r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FESSI</w:t>
      </w:r>
      <w:r>
        <w:rPr>
          <w:rFonts w:ascii="Verdana" w:eastAsia="Verdana" w:hAnsi="Verdana" w:cs="Verdana"/>
          <w:b/>
          <w:spacing w:val="3"/>
          <w:w w:val="103"/>
          <w:sz w:val="19"/>
          <w:szCs w:val="19"/>
        </w:rPr>
        <w:t>ON</w:t>
      </w:r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A</w:t>
      </w:r>
      <w:r>
        <w:rPr>
          <w:rFonts w:ascii="Verdana" w:eastAsia="Verdana" w:hAnsi="Verdana" w:cs="Verdana"/>
          <w:b/>
          <w:w w:val="103"/>
          <w:sz w:val="19"/>
          <w:szCs w:val="19"/>
        </w:rPr>
        <w:t>L</w:t>
      </w:r>
      <w:r>
        <w:rPr>
          <w:rFonts w:ascii="Verdana" w:eastAsia="Verdana" w:hAnsi="Verdana" w:cs="Verdana"/>
          <w:b/>
          <w:spacing w:val="6"/>
          <w:sz w:val="19"/>
          <w:szCs w:val="19"/>
        </w:rPr>
        <w:t xml:space="preserve"> </w:t>
      </w:r>
      <w:proofErr w:type="gramStart"/>
      <w:r>
        <w:rPr>
          <w:rFonts w:ascii="Verdana" w:eastAsia="Verdana" w:hAnsi="Verdana" w:cs="Verdana"/>
          <w:b/>
          <w:spacing w:val="3"/>
          <w:w w:val="103"/>
          <w:sz w:val="19"/>
          <w:szCs w:val="19"/>
        </w:rPr>
        <w:t>D</w:t>
      </w:r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EVEL</w:t>
      </w:r>
      <w:r>
        <w:rPr>
          <w:rFonts w:ascii="Verdana" w:eastAsia="Verdana" w:hAnsi="Verdana" w:cs="Verdana"/>
          <w:b/>
          <w:spacing w:val="3"/>
          <w:w w:val="103"/>
          <w:sz w:val="19"/>
          <w:szCs w:val="19"/>
        </w:rPr>
        <w:t>O</w:t>
      </w:r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P</w:t>
      </w:r>
      <w:r>
        <w:rPr>
          <w:rFonts w:ascii="Verdana" w:eastAsia="Verdana" w:hAnsi="Verdana" w:cs="Verdana"/>
          <w:b/>
          <w:spacing w:val="3"/>
          <w:w w:val="103"/>
          <w:sz w:val="19"/>
          <w:szCs w:val="19"/>
        </w:rPr>
        <w:t>M</w:t>
      </w:r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E</w:t>
      </w:r>
      <w:r>
        <w:rPr>
          <w:rFonts w:ascii="Verdana" w:eastAsia="Verdana" w:hAnsi="Verdana" w:cs="Verdana"/>
          <w:b/>
          <w:spacing w:val="3"/>
          <w:w w:val="103"/>
          <w:sz w:val="19"/>
          <w:szCs w:val="19"/>
        </w:rPr>
        <w:t>N</w:t>
      </w:r>
      <w:r>
        <w:rPr>
          <w:rFonts w:ascii="Verdana" w:eastAsia="Verdana" w:hAnsi="Verdana" w:cs="Verdana"/>
          <w:b/>
          <w:w w:val="103"/>
          <w:sz w:val="19"/>
          <w:szCs w:val="19"/>
        </w:rPr>
        <w:t>T</w:t>
      </w:r>
      <w:r>
        <w:rPr>
          <w:rFonts w:ascii="Verdana" w:eastAsia="Verdana" w:hAnsi="Verdana" w:cs="Verdana"/>
          <w:b/>
          <w:sz w:val="19"/>
          <w:szCs w:val="19"/>
        </w:rPr>
        <w:t xml:space="preserve">  _</w:t>
      </w:r>
      <w:proofErr w:type="gramEnd"/>
      <w:r>
        <w:rPr>
          <w:rFonts w:ascii="Verdana" w:eastAsia="Verdana" w:hAnsi="Verdana" w:cs="Verdana"/>
          <w:b/>
          <w:sz w:val="19"/>
          <w:szCs w:val="19"/>
        </w:rPr>
        <w:t xml:space="preserve">_______________________________   </w:t>
      </w:r>
      <w:r>
        <w:rPr>
          <w:rFonts w:ascii="Verdana" w:eastAsia="Verdana" w:hAnsi="Verdana" w:cs="Verdana"/>
          <w:b/>
          <w:spacing w:val="-18"/>
          <w:sz w:val="19"/>
          <w:szCs w:val="19"/>
        </w:rPr>
        <w:t xml:space="preserve"> </w:t>
      </w:r>
      <w:r>
        <w:rPr>
          <w:rFonts w:ascii="Verdana" w:eastAsia="Verdana" w:hAnsi="Verdana" w:cs="Verdana"/>
          <w:b/>
          <w:w w:val="103"/>
          <w:sz w:val="19"/>
          <w:szCs w:val="19"/>
          <w:u w:val="single" w:color="000000"/>
        </w:rPr>
        <w:t xml:space="preserve"> </w:t>
      </w:r>
    </w:p>
    <w:p w14:paraId="01F3CF4C" w14:textId="77777777" w:rsidR="006B1049" w:rsidRDefault="006B1049" w:rsidP="006B1049">
      <w:pPr>
        <w:spacing w:before="1" w:line="180" w:lineRule="exact"/>
        <w:rPr>
          <w:sz w:val="19"/>
          <w:szCs w:val="19"/>
        </w:rPr>
      </w:pPr>
    </w:p>
    <w:p w14:paraId="01643A48" w14:textId="4693472D" w:rsidR="006B1049" w:rsidRPr="00E14834" w:rsidRDefault="006B1049" w:rsidP="006B1049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b/>
          <w:spacing w:val="3"/>
          <w:sz w:val="21"/>
          <w:szCs w:val="21"/>
        </w:rPr>
      </w:pPr>
      <w:r w:rsidRPr="00E14834">
        <w:rPr>
          <w:rFonts w:ascii="Verdana" w:eastAsia="Verdana" w:hAnsi="Verdana" w:cs="Verdana"/>
          <w:b/>
          <w:spacing w:val="3"/>
          <w:sz w:val="21"/>
          <w:szCs w:val="21"/>
        </w:rPr>
        <w:t xml:space="preserve">MBA, </w:t>
      </w:r>
      <w:r w:rsidR="001443C3">
        <w:rPr>
          <w:rFonts w:ascii="Verdana" w:eastAsia="Verdana" w:hAnsi="Verdana" w:cs="Verdana"/>
          <w:spacing w:val="3"/>
          <w:sz w:val="21"/>
          <w:szCs w:val="21"/>
        </w:rPr>
        <w:t>San Jose State</w:t>
      </w:r>
      <w:r w:rsidRPr="00E14834">
        <w:rPr>
          <w:rFonts w:ascii="Verdana" w:eastAsia="Verdana" w:hAnsi="Verdana" w:cs="Verdana"/>
          <w:spacing w:val="3"/>
          <w:sz w:val="21"/>
          <w:szCs w:val="21"/>
        </w:rPr>
        <w:t xml:space="preserve"> University, San Jose, CA</w:t>
      </w:r>
    </w:p>
    <w:p w14:paraId="7D1C7AF3" w14:textId="77777777" w:rsidR="006B1049" w:rsidRPr="00E14834" w:rsidRDefault="006B1049" w:rsidP="006B1049">
      <w:pPr>
        <w:rPr>
          <w:rFonts w:ascii="Verdana" w:eastAsia="Verdana" w:hAnsi="Verdana" w:cs="Verdana"/>
          <w:b/>
          <w:spacing w:val="3"/>
          <w:sz w:val="21"/>
          <w:szCs w:val="21"/>
        </w:rPr>
      </w:pPr>
    </w:p>
    <w:p w14:paraId="48A5C637" w14:textId="77777777" w:rsidR="006B1049" w:rsidRDefault="006B1049" w:rsidP="006B1049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pacing w:val="4"/>
          <w:w w:val="102"/>
          <w:sz w:val="21"/>
          <w:szCs w:val="21"/>
        </w:rPr>
      </w:pPr>
      <w:r w:rsidRPr="00E14834">
        <w:rPr>
          <w:rFonts w:ascii="Verdana" w:eastAsia="Verdana" w:hAnsi="Verdana" w:cs="Verdana"/>
          <w:b/>
          <w:spacing w:val="3"/>
          <w:sz w:val="21"/>
          <w:szCs w:val="21"/>
        </w:rPr>
        <w:t>Ba</w:t>
      </w:r>
      <w:r w:rsidRPr="00E14834">
        <w:rPr>
          <w:rFonts w:ascii="Verdana" w:eastAsia="Verdana" w:hAnsi="Verdana" w:cs="Verdana"/>
          <w:b/>
          <w:spacing w:val="2"/>
          <w:sz w:val="21"/>
          <w:szCs w:val="21"/>
        </w:rPr>
        <w:t>c</w:t>
      </w:r>
      <w:r w:rsidRPr="00E14834">
        <w:rPr>
          <w:rFonts w:ascii="Verdana" w:eastAsia="Verdana" w:hAnsi="Verdana" w:cs="Verdana"/>
          <w:b/>
          <w:spacing w:val="3"/>
          <w:sz w:val="21"/>
          <w:szCs w:val="21"/>
        </w:rPr>
        <w:t>he</w:t>
      </w:r>
      <w:r w:rsidRPr="00E14834">
        <w:rPr>
          <w:rFonts w:ascii="Verdana" w:eastAsia="Verdana" w:hAnsi="Verdana" w:cs="Verdana"/>
          <w:b/>
          <w:spacing w:val="1"/>
          <w:sz w:val="21"/>
          <w:szCs w:val="21"/>
        </w:rPr>
        <w:t>l</w:t>
      </w:r>
      <w:r w:rsidRPr="00E14834">
        <w:rPr>
          <w:rFonts w:ascii="Verdana" w:eastAsia="Verdana" w:hAnsi="Verdana" w:cs="Verdana"/>
          <w:b/>
          <w:spacing w:val="3"/>
          <w:sz w:val="21"/>
          <w:szCs w:val="21"/>
        </w:rPr>
        <w:t>o</w:t>
      </w:r>
      <w:r w:rsidRPr="00E14834">
        <w:rPr>
          <w:rFonts w:ascii="Verdana" w:eastAsia="Verdana" w:hAnsi="Verdana" w:cs="Verdana"/>
          <w:b/>
          <w:sz w:val="21"/>
          <w:szCs w:val="21"/>
        </w:rPr>
        <w:t>r</w:t>
      </w:r>
      <w:r w:rsidRPr="00E14834">
        <w:rPr>
          <w:rFonts w:ascii="Verdana" w:eastAsia="Verdana" w:hAnsi="Verdana" w:cs="Verdana"/>
          <w:b/>
          <w:spacing w:val="28"/>
          <w:sz w:val="21"/>
          <w:szCs w:val="21"/>
        </w:rPr>
        <w:t xml:space="preserve"> </w:t>
      </w:r>
      <w:r w:rsidRPr="00E14834">
        <w:rPr>
          <w:rFonts w:ascii="Verdana" w:eastAsia="Verdana" w:hAnsi="Verdana" w:cs="Verdana"/>
          <w:b/>
          <w:spacing w:val="3"/>
          <w:sz w:val="21"/>
          <w:szCs w:val="21"/>
        </w:rPr>
        <w:t>o</w:t>
      </w:r>
      <w:r w:rsidRPr="00E14834">
        <w:rPr>
          <w:rFonts w:ascii="Verdana" w:eastAsia="Verdana" w:hAnsi="Verdana" w:cs="Verdana"/>
          <w:b/>
          <w:sz w:val="21"/>
          <w:szCs w:val="21"/>
        </w:rPr>
        <w:t>f</w:t>
      </w:r>
      <w:r w:rsidRPr="00E14834">
        <w:rPr>
          <w:rFonts w:ascii="Verdana" w:eastAsia="Verdana" w:hAnsi="Verdana" w:cs="Verdana"/>
          <w:b/>
          <w:spacing w:val="10"/>
          <w:sz w:val="21"/>
          <w:szCs w:val="21"/>
        </w:rPr>
        <w:t xml:space="preserve"> </w:t>
      </w:r>
      <w:r w:rsidRPr="00E14834">
        <w:rPr>
          <w:rFonts w:ascii="Verdana" w:eastAsia="Verdana" w:hAnsi="Verdana" w:cs="Verdana"/>
          <w:b/>
          <w:spacing w:val="3"/>
          <w:sz w:val="21"/>
          <w:szCs w:val="21"/>
        </w:rPr>
        <w:t>Engineering</w:t>
      </w:r>
      <w:r w:rsidRPr="00E14834">
        <w:rPr>
          <w:rFonts w:ascii="Verdana" w:eastAsia="Verdana" w:hAnsi="Verdana" w:cs="Verdana"/>
          <w:b/>
          <w:sz w:val="21"/>
          <w:szCs w:val="21"/>
        </w:rPr>
        <w:t>,</w:t>
      </w:r>
      <w:r w:rsidRPr="00E14834">
        <w:rPr>
          <w:rFonts w:ascii="Verdana" w:eastAsia="Verdana" w:hAnsi="Verdana" w:cs="Verdana"/>
          <w:b/>
          <w:spacing w:val="35"/>
          <w:sz w:val="21"/>
          <w:szCs w:val="21"/>
        </w:rPr>
        <w:t xml:space="preserve"> </w:t>
      </w:r>
      <w:r w:rsidRPr="00E14834">
        <w:rPr>
          <w:rFonts w:ascii="Verdana" w:eastAsia="Verdana" w:hAnsi="Verdana" w:cs="Verdana"/>
          <w:spacing w:val="3"/>
          <w:sz w:val="21"/>
          <w:szCs w:val="21"/>
        </w:rPr>
        <w:t>Indian Institute of Technology</w:t>
      </w:r>
      <w:r w:rsidRPr="00E14834">
        <w:rPr>
          <w:rFonts w:ascii="Verdana" w:eastAsia="Verdana" w:hAnsi="Verdana" w:cs="Verdana"/>
          <w:spacing w:val="33"/>
          <w:sz w:val="21"/>
          <w:szCs w:val="21"/>
        </w:rPr>
        <w:t xml:space="preserve"> </w:t>
      </w:r>
      <w:r w:rsidRPr="00E14834">
        <w:rPr>
          <w:rFonts w:ascii="Verdana" w:eastAsia="Verdana" w:hAnsi="Verdana" w:cs="Verdana"/>
          <w:sz w:val="21"/>
          <w:szCs w:val="21"/>
        </w:rPr>
        <w:t>–</w:t>
      </w:r>
      <w:r w:rsidRPr="00E14834">
        <w:rPr>
          <w:rFonts w:ascii="Verdana" w:eastAsia="Verdana" w:hAnsi="Verdana" w:cs="Verdana"/>
          <w:spacing w:val="9"/>
          <w:sz w:val="21"/>
          <w:szCs w:val="21"/>
        </w:rPr>
        <w:t xml:space="preserve"> </w:t>
      </w:r>
      <w:r w:rsidRPr="00E14834">
        <w:rPr>
          <w:rFonts w:ascii="Verdana" w:eastAsia="Verdana" w:hAnsi="Verdana" w:cs="Verdana"/>
          <w:spacing w:val="3"/>
          <w:sz w:val="21"/>
          <w:szCs w:val="21"/>
        </w:rPr>
        <w:t>Delhi</w:t>
      </w:r>
      <w:r w:rsidRPr="00E14834">
        <w:rPr>
          <w:rFonts w:ascii="Verdana" w:eastAsia="Verdana" w:hAnsi="Verdana" w:cs="Verdana"/>
          <w:sz w:val="21"/>
          <w:szCs w:val="21"/>
        </w:rPr>
        <w:t>,</w:t>
      </w:r>
      <w:r w:rsidRPr="00E14834">
        <w:rPr>
          <w:rFonts w:ascii="Verdana" w:eastAsia="Verdana" w:hAnsi="Verdana" w:cs="Verdana"/>
          <w:spacing w:val="27"/>
          <w:sz w:val="21"/>
          <w:szCs w:val="21"/>
        </w:rPr>
        <w:t xml:space="preserve"> </w:t>
      </w:r>
      <w:r w:rsidRPr="00E14834">
        <w:rPr>
          <w:rFonts w:ascii="Verdana" w:eastAsia="Verdana" w:hAnsi="Verdana" w:cs="Verdana"/>
          <w:spacing w:val="4"/>
          <w:w w:val="102"/>
          <w:sz w:val="21"/>
          <w:szCs w:val="21"/>
        </w:rPr>
        <w:t>India</w:t>
      </w:r>
    </w:p>
    <w:p w14:paraId="1AB20213" w14:textId="77777777" w:rsidR="006B1049" w:rsidRPr="00E14834" w:rsidRDefault="006B1049" w:rsidP="006B1049">
      <w:pPr>
        <w:rPr>
          <w:rFonts w:ascii="Verdana" w:eastAsia="Verdana" w:hAnsi="Verdana" w:cs="Verdana"/>
          <w:spacing w:val="4"/>
          <w:w w:val="102"/>
          <w:sz w:val="21"/>
          <w:szCs w:val="21"/>
        </w:rPr>
      </w:pPr>
    </w:p>
    <w:p w14:paraId="3A06616E" w14:textId="490581F2" w:rsidR="006B1049" w:rsidRPr="00E14834" w:rsidRDefault="006B1049" w:rsidP="006B1049">
      <w:pPr>
        <w:pStyle w:val="ListParagraph"/>
        <w:numPr>
          <w:ilvl w:val="0"/>
          <w:numId w:val="15"/>
        </w:numPr>
        <w:rPr>
          <w:rFonts w:ascii="Verdana" w:eastAsia="Verdana" w:hAnsi="Verdana" w:cs="Verdana"/>
          <w:spacing w:val="3"/>
          <w:sz w:val="21"/>
          <w:szCs w:val="21"/>
        </w:rPr>
      </w:pPr>
      <w:r w:rsidRPr="00E14834">
        <w:rPr>
          <w:rFonts w:ascii="Verdana" w:eastAsia="Verdana" w:hAnsi="Verdana" w:cs="Verdana"/>
          <w:b/>
          <w:spacing w:val="3"/>
          <w:sz w:val="21"/>
          <w:szCs w:val="21"/>
        </w:rPr>
        <w:t>Executive Developme</w:t>
      </w:r>
      <w:r w:rsidR="00C81AE8">
        <w:rPr>
          <w:rFonts w:ascii="Verdana" w:eastAsia="Verdana" w:hAnsi="Verdana" w:cs="Verdana"/>
          <w:b/>
          <w:spacing w:val="3"/>
          <w:sz w:val="21"/>
          <w:szCs w:val="21"/>
        </w:rPr>
        <w:t>nt Program</w:t>
      </w:r>
      <w:r w:rsidRPr="00E14834">
        <w:rPr>
          <w:rFonts w:ascii="Verdana" w:eastAsia="Verdana" w:hAnsi="Verdana" w:cs="Verdana"/>
          <w:b/>
          <w:spacing w:val="3"/>
          <w:sz w:val="21"/>
          <w:szCs w:val="21"/>
        </w:rPr>
        <w:t xml:space="preserve"> - </w:t>
      </w:r>
      <w:r w:rsidRPr="00E14834">
        <w:rPr>
          <w:rFonts w:ascii="Verdana" w:eastAsia="Verdana" w:hAnsi="Verdana" w:cs="Verdana"/>
          <w:spacing w:val="3"/>
          <w:sz w:val="21"/>
          <w:szCs w:val="21"/>
        </w:rPr>
        <w:t>Optum</w:t>
      </w:r>
    </w:p>
    <w:p w14:paraId="21D47A3A" w14:textId="77777777" w:rsidR="006B1049" w:rsidRDefault="006B1049" w:rsidP="006B1049">
      <w:pPr>
        <w:spacing w:before="6" w:line="180" w:lineRule="exact"/>
        <w:rPr>
          <w:sz w:val="19"/>
          <w:szCs w:val="19"/>
        </w:rPr>
      </w:pPr>
    </w:p>
    <w:p w14:paraId="6F61BE90" w14:textId="77777777" w:rsidR="006B1049" w:rsidRDefault="006B1049" w:rsidP="006B1049">
      <w:pPr>
        <w:spacing w:line="200" w:lineRule="exact"/>
      </w:pPr>
    </w:p>
    <w:p w14:paraId="55CA423D" w14:textId="77777777" w:rsidR="00C51940" w:rsidRDefault="00C51940" w:rsidP="006B1049">
      <w:pPr>
        <w:tabs>
          <w:tab w:val="left" w:pos="10180"/>
        </w:tabs>
        <w:ind w:left="112"/>
        <w:rPr>
          <w:rFonts w:ascii="Verdana" w:eastAsia="Verdana" w:hAnsi="Verdana" w:cs="Verdana"/>
          <w:b/>
          <w:spacing w:val="2"/>
          <w:w w:val="103"/>
          <w:sz w:val="19"/>
          <w:szCs w:val="19"/>
        </w:rPr>
      </w:pPr>
    </w:p>
    <w:p w14:paraId="13D87CB2" w14:textId="61BA90F7" w:rsidR="006B1049" w:rsidRPr="00C55072" w:rsidRDefault="006B1049" w:rsidP="006B1049">
      <w:pPr>
        <w:tabs>
          <w:tab w:val="left" w:pos="10180"/>
        </w:tabs>
        <w:ind w:left="112"/>
        <w:rPr>
          <w:rFonts w:ascii="Verdana" w:eastAsia="Verdana" w:hAnsi="Verdana" w:cs="Verdana"/>
          <w:b/>
          <w:spacing w:val="2"/>
          <w:w w:val="103"/>
          <w:sz w:val="19"/>
          <w:szCs w:val="19"/>
        </w:rPr>
      </w:pPr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AWARDS/</w:t>
      </w:r>
      <w:proofErr w:type="gramStart"/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PATENTS  _</w:t>
      </w:r>
      <w:proofErr w:type="gramEnd"/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____________________________________________________</w:t>
      </w:r>
    </w:p>
    <w:p w14:paraId="73347F2B" w14:textId="77777777" w:rsidR="006B1049" w:rsidRDefault="006B1049" w:rsidP="006B1049">
      <w:pPr>
        <w:pStyle w:val="NormalWeb"/>
        <w:spacing w:before="0" w:beforeAutospacing="0" w:after="0" w:afterAutospacing="0"/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 w14:paraId="3FFF91E7" w14:textId="77777777" w:rsidR="006B1049" w:rsidRPr="004948E0" w:rsidRDefault="006B1049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Patents in  Data Quality Management.: US Patent No 7,155,427, Configurable search tool for finding and scoring non-exact matches in a relational database</w:t>
      </w:r>
    </w:p>
    <w:p w14:paraId="474FE03F" w14:textId="77777777" w:rsidR="00C51940" w:rsidRPr="004948E0" w:rsidRDefault="006B1049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 xml:space="preserve">Received the CEO Award for Operational Excellence at </w:t>
      </w:r>
      <w:proofErr w:type="spellStart"/>
      <w:r w:rsidRPr="004948E0">
        <w:rPr>
          <w:sz w:val="21"/>
          <w:szCs w:val="21"/>
        </w:rPr>
        <w:t>iGate</w:t>
      </w:r>
      <w:proofErr w:type="spellEnd"/>
      <w:r w:rsidRPr="004948E0">
        <w:rPr>
          <w:sz w:val="21"/>
          <w:szCs w:val="21"/>
        </w:rPr>
        <w:t xml:space="preserve"> Global Solutions.</w:t>
      </w:r>
    </w:p>
    <w:p w14:paraId="0183E8F4" w14:textId="77777777" w:rsidR="00C81AE8" w:rsidRPr="004948E0" w:rsidRDefault="006B1049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Authored and presented papers in OAUG conference</w:t>
      </w:r>
    </w:p>
    <w:p w14:paraId="7487E8DD" w14:textId="77777777" w:rsidR="00C81AE8" w:rsidRPr="00C81AE8" w:rsidRDefault="00C81AE8" w:rsidP="00C81AE8">
      <w:pPr>
        <w:pStyle w:val="Normal1"/>
        <w:contextualSpacing/>
        <w:rPr>
          <w:rFonts w:ascii="Times New Roman" w:hAnsi="Times New Roman" w:cs="Times New Roman"/>
          <w:color w:val="333333"/>
          <w:sz w:val="21"/>
          <w:szCs w:val="21"/>
          <w:highlight w:val="white"/>
        </w:rPr>
      </w:pPr>
    </w:p>
    <w:p w14:paraId="31C279D1" w14:textId="77777777" w:rsidR="00C81AE8" w:rsidRDefault="00C81AE8" w:rsidP="00C81AE8">
      <w:pPr>
        <w:tabs>
          <w:tab w:val="left" w:pos="10180"/>
        </w:tabs>
        <w:ind w:left="112"/>
        <w:rPr>
          <w:rFonts w:ascii="Verdana" w:eastAsia="Verdana" w:hAnsi="Verdana" w:cs="Verdana"/>
          <w:b/>
          <w:spacing w:val="2"/>
          <w:w w:val="103"/>
          <w:sz w:val="19"/>
          <w:szCs w:val="19"/>
        </w:rPr>
      </w:pPr>
    </w:p>
    <w:p w14:paraId="5DB25698" w14:textId="77777777" w:rsidR="00C81AE8" w:rsidRDefault="00C81AE8" w:rsidP="00C81AE8">
      <w:pPr>
        <w:tabs>
          <w:tab w:val="left" w:pos="10180"/>
        </w:tabs>
        <w:ind w:left="112"/>
        <w:rPr>
          <w:rFonts w:ascii="Verdana" w:eastAsia="Verdana" w:hAnsi="Verdana" w:cs="Verdana"/>
          <w:b/>
          <w:spacing w:val="2"/>
          <w:w w:val="103"/>
          <w:sz w:val="19"/>
          <w:szCs w:val="19"/>
        </w:rPr>
      </w:pPr>
    </w:p>
    <w:p w14:paraId="779BDEE2" w14:textId="70EEFB4B" w:rsidR="00C81AE8" w:rsidRDefault="00C81AE8" w:rsidP="00C81AE8">
      <w:pPr>
        <w:tabs>
          <w:tab w:val="left" w:pos="10180"/>
        </w:tabs>
        <w:ind w:left="112"/>
        <w:rPr>
          <w:rFonts w:ascii="Verdana" w:eastAsia="Verdana" w:hAnsi="Verdana" w:cs="Verdana"/>
          <w:b/>
          <w:spacing w:val="2"/>
          <w:w w:val="103"/>
          <w:sz w:val="19"/>
          <w:szCs w:val="19"/>
        </w:rPr>
      </w:pPr>
      <w:proofErr w:type="gramStart"/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SPECIALITIES  _</w:t>
      </w:r>
      <w:proofErr w:type="gramEnd"/>
      <w:r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____________________________________________________</w:t>
      </w:r>
    </w:p>
    <w:p w14:paraId="6CB87A39" w14:textId="77777777" w:rsidR="00C81AE8" w:rsidRDefault="00C81AE8" w:rsidP="00C81AE8">
      <w:pPr>
        <w:rPr>
          <w:rFonts w:ascii="Helvetica" w:hAnsi="Helvetica"/>
          <w:color w:val="333333"/>
          <w:shd w:val="clear" w:color="auto" w:fill="FFFFFF"/>
        </w:rPr>
      </w:pPr>
    </w:p>
    <w:p w14:paraId="124E4412" w14:textId="722AC8FC" w:rsidR="00C81AE8" w:rsidRPr="004948E0" w:rsidRDefault="0077419E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Program</w:t>
      </w:r>
      <w:r w:rsidR="00C81AE8" w:rsidRPr="004948E0">
        <w:rPr>
          <w:sz w:val="21"/>
          <w:szCs w:val="21"/>
        </w:rPr>
        <w:t xml:space="preserve"> Strategy</w:t>
      </w:r>
    </w:p>
    <w:p w14:paraId="7D6FA598" w14:textId="4CCF111F" w:rsidR="00C81AE8" w:rsidRPr="004948E0" w:rsidRDefault="00C81AE8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Program Management</w:t>
      </w:r>
    </w:p>
    <w:p w14:paraId="3F30C3A9" w14:textId="6E6D6634" w:rsidR="00C81AE8" w:rsidRPr="004948E0" w:rsidRDefault="00C81AE8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Solution Architecture</w:t>
      </w:r>
      <w:r w:rsidR="0077419E" w:rsidRPr="004948E0">
        <w:rPr>
          <w:sz w:val="21"/>
          <w:szCs w:val="21"/>
        </w:rPr>
        <w:t xml:space="preserve"> and Design</w:t>
      </w:r>
    </w:p>
    <w:p w14:paraId="3ED0AD3A" w14:textId="2E0815EF" w:rsidR="00C81AE8" w:rsidRPr="004948E0" w:rsidRDefault="00C81AE8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Data Warehousing, Business Intelligence</w:t>
      </w:r>
    </w:p>
    <w:p w14:paraId="110689AA" w14:textId="5FE4A2DB" w:rsidR="00C40B0A" w:rsidRPr="004948E0" w:rsidRDefault="00C40B0A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Data Architecture, Data Modeling</w:t>
      </w:r>
      <w:proofErr w:type="gramStart"/>
      <w:r w:rsidRPr="004948E0">
        <w:rPr>
          <w:sz w:val="21"/>
          <w:szCs w:val="21"/>
        </w:rPr>
        <w:t>,  Data</w:t>
      </w:r>
      <w:proofErr w:type="gramEnd"/>
      <w:r w:rsidRPr="004948E0">
        <w:rPr>
          <w:sz w:val="21"/>
          <w:szCs w:val="21"/>
        </w:rPr>
        <w:t xml:space="preserve"> Quality, Databases.</w:t>
      </w:r>
    </w:p>
    <w:p w14:paraId="1471F90A" w14:textId="65B57B78" w:rsidR="0077419E" w:rsidRPr="004948E0" w:rsidRDefault="0077419E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Big Data</w:t>
      </w:r>
      <w:r w:rsidR="008C58C7" w:rsidRPr="004948E0">
        <w:rPr>
          <w:sz w:val="21"/>
          <w:szCs w:val="21"/>
        </w:rPr>
        <w:t xml:space="preserve"> </w:t>
      </w:r>
      <w:r w:rsidR="00EC4E28" w:rsidRPr="004948E0">
        <w:rPr>
          <w:sz w:val="21"/>
          <w:szCs w:val="21"/>
        </w:rPr>
        <w:t xml:space="preserve"> Tools </w:t>
      </w:r>
      <w:r w:rsidR="008C58C7" w:rsidRPr="004948E0">
        <w:rPr>
          <w:sz w:val="21"/>
          <w:szCs w:val="21"/>
        </w:rPr>
        <w:t xml:space="preserve">(Hadoop, </w:t>
      </w:r>
      <w:r w:rsidR="00EC4E28" w:rsidRPr="004948E0">
        <w:rPr>
          <w:sz w:val="21"/>
          <w:szCs w:val="21"/>
        </w:rPr>
        <w:t xml:space="preserve">HDFS , </w:t>
      </w:r>
      <w:r w:rsidR="008C58C7" w:rsidRPr="004948E0">
        <w:rPr>
          <w:sz w:val="21"/>
          <w:szCs w:val="21"/>
        </w:rPr>
        <w:t>Apache H</w:t>
      </w:r>
      <w:r w:rsidR="00EC4E28" w:rsidRPr="004948E0">
        <w:rPr>
          <w:sz w:val="21"/>
          <w:szCs w:val="21"/>
        </w:rPr>
        <w:t xml:space="preserve">ive, Apache Flume, Apache Spark, Apache </w:t>
      </w:r>
      <w:proofErr w:type="spellStart"/>
      <w:r w:rsidR="00EC4E28" w:rsidRPr="004948E0">
        <w:rPr>
          <w:sz w:val="21"/>
          <w:szCs w:val="21"/>
        </w:rPr>
        <w:t>Sqoop</w:t>
      </w:r>
      <w:proofErr w:type="spellEnd"/>
      <w:r w:rsidR="00EC4E28" w:rsidRPr="004948E0">
        <w:rPr>
          <w:sz w:val="21"/>
          <w:szCs w:val="21"/>
        </w:rPr>
        <w:t xml:space="preserve">, </w:t>
      </w:r>
      <w:proofErr w:type="spellStart"/>
      <w:r w:rsidR="00EC4E28" w:rsidRPr="004948E0">
        <w:rPr>
          <w:sz w:val="21"/>
          <w:szCs w:val="21"/>
        </w:rPr>
        <w:t>HBase</w:t>
      </w:r>
      <w:proofErr w:type="spellEnd"/>
      <w:r w:rsidR="00EC4E28" w:rsidRPr="004948E0">
        <w:rPr>
          <w:sz w:val="21"/>
          <w:szCs w:val="21"/>
        </w:rPr>
        <w:t xml:space="preserve"> </w:t>
      </w:r>
      <w:r w:rsidR="008C58C7" w:rsidRPr="004948E0">
        <w:rPr>
          <w:sz w:val="21"/>
          <w:szCs w:val="21"/>
        </w:rPr>
        <w:t>and other open source tools)</w:t>
      </w:r>
    </w:p>
    <w:p w14:paraId="164113A7" w14:textId="7962C786" w:rsidR="00C81AE8" w:rsidRPr="004948E0" w:rsidRDefault="00C81AE8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Health Care Analytics</w:t>
      </w:r>
    </w:p>
    <w:p w14:paraId="68F867BE" w14:textId="5D8D65F3" w:rsidR="00C81AE8" w:rsidRPr="004948E0" w:rsidRDefault="00C81AE8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Health Care  Payer and Provider Domains</w:t>
      </w:r>
    </w:p>
    <w:p w14:paraId="15226D0C" w14:textId="204AFCE8" w:rsidR="0077419E" w:rsidRPr="004948E0" w:rsidRDefault="0077419E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Oracle ERP, CRM</w:t>
      </w:r>
    </w:p>
    <w:p w14:paraId="77D501CE" w14:textId="31CC1C1D" w:rsidR="0077419E" w:rsidRPr="004948E0" w:rsidRDefault="0077419E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Oracle RDBMS, Development Tools</w:t>
      </w:r>
    </w:p>
    <w:p w14:paraId="4508DD99" w14:textId="0029FD2B" w:rsidR="00C81AE8" w:rsidRPr="004948E0" w:rsidRDefault="00C81AE8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Master Data Management (MDM)</w:t>
      </w:r>
    </w:p>
    <w:p w14:paraId="18858682" w14:textId="0DB55CF1" w:rsidR="008C58C7" w:rsidRPr="004948E0" w:rsidRDefault="008C58C7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 xml:space="preserve">IBM </w:t>
      </w:r>
      <w:proofErr w:type="spellStart"/>
      <w:r w:rsidRPr="004948E0">
        <w:rPr>
          <w:sz w:val="21"/>
          <w:szCs w:val="21"/>
        </w:rPr>
        <w:t>InfoSphere</w:t>
      </w:r>
      <w:proofErr w:type="spellEnd"/>
      <w:r w:rsidRPr="004948E0">
        <w:rPr>
          <w:sz w:val="21"/>
          <w:szCs w:val="21"/>
        </w:rPr>
        <w:t>, MDM tools, Data Stage</w:t>
      </w:r>
    </w:p>
    <w:p w14:paraId="5585EBD6" w14:textId="01BB481F" w:rsidR="008C58C7" w:rsidRPr="004948E0" w:rsidRDefault="008C58C7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SOA and Web Services</w:t>
      </w:r>
    </w:p>
    <w:p w14:paraId="7D3B77FB" w14:textId="1C02EDC3" w:rsidR="00C81AE8" w:rsidRPr="004948E0" w:rsidRDefault="00C81AE8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Product Strategy</w:t>
      </w:r>
    </w:p>
    <w:p w14:paraId="6D76DC34" w14:textId="2D1ADF1C" w:rsidR="00C81AE8" w:rsidRPr="004948E0" w:rsidRDefault="0077419E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Produc</w:t>
      </w:r>
      <w:r w:rsidR="00C81AE8" w:rsidRPr="004948E0">
        <w:rPr>
          <w:sz w:val="21"/>
          <w:szCs w:val="21"/>
        </w:rPr>
        <w:t>t</w:t>
      </w:r>
      <w:r w:rsidRPr="004948E0">
        <w:rPr>
          <w:sz w:val="21"/>
          <w:szCs w:val="21"/>
        </w:rPr>
        <w:t xml:space="preserve"> Life Cycle Management</w:t>
      </w:r>
    </w:p>
    <w:p w14:paraId="5ECF61D8" w14:textId="1C34BEA4" w:rsidR="00C81AE8" w:rsidRPr="004948E0" w:rsidRDefault="00C81AE8" w:rsidP="004948E0">
      <w:pPr>
        <w:pStyle w:val="ListParagraph"/>
        <w:numPr>
          <w:ilvl w:val="0"/>
          <w:numId w:val="27"/>
        </w:numPr>
        <w:ind w:left="360"/>
        <w:rPr>
          <w:sz w:val="21"/>
          <w:szCs w:val="21"/>
        </w:rPr>
      </w:pPr>
      <w:r w:rsidRPr="004948E0">
        <w:rPr>
          <w:sz w:val="21"/>
          <w:szCs w:val="21"/>
        </w:rPr>
        <w:t>Agile Methodology</w:t>
      </w:r>
    </w:p>
    <w:p w14:paraId="01643C72" w14:textId="77777777" w:rsidR="00C81AE8" w:rsidRDefault="00C81AE8" w:rsidP="00C81AE8">
      <w:pPr>
        <w:rPr>
          <w:rFonts w:ascii="Helvetica" w:hAnsi="Helvetica"/>
          <w:color w:val="333333"/>
          <w:shd w:val="clear" w:color="auto" w:fill="FFFFFF"/>
        </w:rPr>
      </w:pPr>
    </w:p>
    <w:p w14:paraId="7EA68846" w14:textId="272CE414" w:rsidR="00250E33" w:rsidRPr="00101C4B" w:rsidRDefault="00250E33" w:rsidP="00101C4B">
      <w:pPr>
        <w:rPr>
          <w:rFonts w:ascii="Verdana" w:eastAsia="Verdana" w:hAnsi="Verdana" w:cs="Verdana"/>
          <w:b/>
          <w:spacing w:val="2"/>
          <w:w w:val="103"/>
          <w:sz w:val="19"/>
          <w:szCs w:val="19"/>
        </w:rPr>
      </w:pPr>
      <w:r w:rsidRPr="00C51940">
        <w:rPr>
          <w:rFonts w:ascii="Verdana" w:eastAsia="Verdana" w:hAnsi="Verdana" w:cs="Verdana"/>
          <w:b/>
          <w:spacing w:val="2"/>
          <w:sz w:val="19"/>
          <w:szCs w:val="19"/>
        </w:rPr>
        <w:br w:type="page"/>
      </w:r>
    </w:p>
    <w:p w14:paraId="55C6EBA0" w14:textId="1E13FB50" w:rsidR="001248F2" w:rsidRDefault="00920CE8">
      <w:pPr>
        <w:ind w:left="112"/>
        <w:rPr>
          <w:rFonts w:ascii="Verdana" w:eastAsia="Verdana" w:hAnsi="Verdana" w:cs="Verdana"/>
          <w:sz w:val="19"/>
          <w:szCs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9E3CA95" wp14:editId="6D9B0C21">
                <wp:simplePos x="0" y="0"/>
                <wp:positionH relativeFrom="page">
                  <wp:posOffset>-63500</wp:posOffset>
                </wp:positionH>
                <wp:positionV relativeFrom="page">
                  <wp:posOffset>-4356100</wp:posOffset>
                </wp:positionV>
                <wp:extent cx="4227195" cy="0"/>
                <wp:effectExtent l="0" t="0" r="6199505" b="9890125"/>
                <wp:wrapNone/>
                <wp:docPr id="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7195" cy="0"/>
                          <a:chOff x="4874" y="7783"/>
                          <a:chExt cx="6658" cy="0"/>
                        </a:xfrm>
                      </wpg:grpSpPr>
                      <wps:wsp>
                        <wps:cNvPr id="6" name="Freeform 14"/>
                        <wps:cNvSpPr>
                          <a:spLocks noEditPoints="1"/>
                        </wps:cNvSpPr>
                        <wps:spPr bwMode="auto">
                          <a:xfrm>
                            <a:off x="14622" y="23349"/>
                            <a:ext cx="6658" cy="0"/>
                          </a:xfrm>
                          <a:custGeom>
                            <a:avLst/>
                            <a:gdLst>
                              <a:gd name="T0" fmla="+- 0 11532 4874"/>
                              <a:gd name="T1" fmla="*/ T0 w 6658"/>
                              <a:gd name="T2" fmla="+- 0 4874 4874"/>
                              <a:gd name="T3" fmla="*/ T2 w 66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58">
                                <a:moveTo>
                                  <a:pt x="66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13" o:spid="_x0000_s1026" style="position:absolute;margin-left:-4.95pt;margin-top:-342.95pt;width:332.85pt;height:0;z-index:-251658240;mso-position-horizontal-relative:page;mso-position-vertical-relative:page" coordorigin="4874,7783" coordsize="6658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3siG8DAAD1BwAADgAAAGRycy9lMm9Eb2MueG1spFVtj9s2DP4+YP9B0McOOceO82acryjychjQ&#10;tQc0+wGKJb9gtuRJSpxr0f8+irJzvnTFhjYfHMqkyYcPKfL+7aWpyVloUymZ0vBuSomQmeKVLFL6&#10;52E/WVFiLJOc1UqKlD4LQ98+/PrLfdcmIlKlqrnQBJxIk3RtSktr2yQITFaKhpk71QoJylzphlk4&#10;6iLgmnXgvamDaDpdBJ3SvNUqE8bA261X0gf0n+cisx/z3AhL6pQCNotPjc+jewYP9ywpNGvLKuth&#10;sB9A0bBKQtCrqy2zjJx09Y2rpsq0Miq3d5lqApXnVSYwB8gmnN5k86jVqcVciqQr2itNQO0NTz/s&#10;NvtwftKk4imdUyJZAyXCqCScOW66tkjA5FG3n9on7RME8b3K/jKgDm717lx4Y3Ls/lAc/LGTVcjN&#10;JdeNcwFZkwuW4PlaAnGxJIOXcRQtwzVgyV50WQk1dF/Eq2VMCSiWyxXCY0lW7vovF4s59Nr1s4Al&#10;Ph5i7DG5hKDPzAuV5ueo/FSyVmCFjOOpp3IxULnXQrjeJWHs2USrgUrjeSRS7Xhln1QlLcAJnSWA&#10;Hpm6gwH+/5PSMF5EETIUzWbx2nf3QO33CAIST8Y+CoXFYef3xvpbwUHCkvO+Mw5wg/Kmhgvy24RM&#10;SRjOZxHBovQfDHbhYPcmIIcp6QjGvjECoCNnzs2/+poNZs5XNPIFFS4GiKwcUGcX2cMGiTA3hqbY&#10;fa0yrocOgG1oLfAARi7F79hC7Ftb/00fQsN8uZ0smhKYLEfPfcusQ+ZCOJF0KUUq3ItGncVBoco6&#10;ZL4+o3gvBrUcG0IVRlZeB7BcAOgcL2BQh3VUWqn2VV1jFWrpoKzDOEZujKor7pQOjdHFcVNrcmZu&#10;ZuIPWxI0YzOYTZKjs1Iwvutly6rayxC8Rm6h/3oKXCfiUPyynq53q90qnsTRYjeJp5xP3u038WSx&#10;D5fz7Wy72WzDrw5aGCdlxbmQDt0woMP4/93aflX40Xod0a+yeJXsHn/fJhu8hoEkQy7Dv+d6uKR+&#10;xhwVf4YLq5XfOLAhQSiV/kxJB9smpebvE9OCkvp3CZfeVcKtJzzE82UEBz3WHMcaJjNwlVJLocGd&#10;uLF+pZ1aXRUlRAqxrFK9g9mbV+4+40TxqPoDjEGUcLdgLv0edMtrfEarl2398A8AAAD//wMAUEsD&#10;BBQABgAIAAAAIQBYudj63wAAAAwBAAAPAAAAZHJzL2Rvd25yZXYueG1sTI9PS8NAEMXvgt9hGcFb&#10;u4mS0KbZlFLUUxFsBeltm50modnZkN0m6bd3PIie5t/jze/l68m2YsDeN44UxPMIBFLpTEOVgs/D&#10;62wBwgdNRreOUMENPayL+7tcZ8aN9IHDPlSCTchnWkEdQpdJ6csarfZz1yHx7ex6qwOPfSVNr0c2&#10;t618iqJUWt0Qf6h1h9say8v+ahW8jXrcPMcvw+5y3t6Oh+T9axejUo8P02YFIuAU/sTwg8/oUDDT&#10;yV3JeNEqmC2XrOSaLhLuWJEmCYc5/a5kkcv/IYpvAAAA//8DAFBLAQItABQABgAIAAAAIQDkmcPA&#10;+wAAAOEBAAATAAAAAAAAAAAAAAAAAAAAAABbQ29udGVudF9UeXBlc10ueG1sUEsBAi0AFAAGAAgA&#10;AAAhACOyauHXAAAAlAEAAAsAAAAAAAAAAAAAAAAALAEAAF9yZWxzLy5yZWxzUEsBAi0AFAAGAAgA&#10;AAAhALyt7IhvAwAA9QcAAA4AAAAAAAAAAAAAAAAALAIAAGRycy9lMm9Eb2MueG1sUEsBAi0AFAAG&#10;AAgAAAAhAFi52PrfAAAADAEAAA8AAAAAAAAAAAAAAAAAxwUAAGRycy9kb3ducmV2LnhtbFBLBQYA&#10;AAAABAAEAPMAAADTBgAAAAA=&#10;">
                <v:polyline id="Freeform 14" o:spid="_x0000_s1027" style="position:absolute;visibility:visible;mso-wrap-style:square;v-text-anchor:top" points="21280,23349,14622,23349" coordsize="6658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/AMexAAA&#10;ANoAAAAPAAAAZHJzL2Rvd25yZXYueG1sRI9Ba8JAFITvgv9heUIvopsUlBpdRVsKRXpRi3h8Zp/Z&#10;YPZtyG40/ffdguBxmJlvmMWqs5W4UeNLxwrScQKCOHe65ELBz+Fz9AbCB2SNlWNS8EseVst+b4GZ&#10;dnfe0W0fChEh7DNUYEKoMyl9bsiiH7uaOHoX11gMUTaF1A3eI9xW8jVJptJiyXHBYE3vhvLrvrUK&#10;tpOtOacfx1PatsP17DT5LjcHr9TLoFvPQQTqwjP8aH9pBVP4vxJvgF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vwDHsQAAADaAAAADwAAAAAAAAAAAAAAAACXAgAAZHJzL2Rv&#10;d25yZXYueG1sUEsFBgAAAAAEAAQA9QAAAIgDAAAAAA==&#10;" filled="f" strokeweight=".72pt">
                  <v:path arrowok="t" o:connecttype="custom" o:connectlocs="6658,0;0,0" o:connectangles="0,0"/>
                  <o:lock v:ext="edit" verticies="t"/>
                </v:polyline>
                <w10:wrap anchorx="page" anchory="page"/>
              </v:group>
            </w:pict>
          </mc:Fallback>
        </mc:AlternateContent>
      </w:r>
      <w:r w:rsidR="00250E33">
        <w:rPr>
          <w:rFonts w:ascii="Verdana" w:eastAsia="Verdana" w:hAnsi="Verdana" w:cs="Verdana"/>
          <w:b/>
          <w:spacing w:val="2"/>
          <w:sz w:val="19"/>
          <w:szCs w:val="19"/>
        </w:rPr>
        <w:t>P</w:t>
      </w:r>
      <w:r w:rsidR="00250E33">
        <w:rPr>
          <w:rFonts w:ascii="Verdana" w:eastAsia="Verdana" w:hAnsi="Verdana" w:cs="Verdana"/>
          <w:b/>
          <w:spacing w:val="3"/>
          <w:sz w:val="19"/>
          <w:szCs w:val="19"/>
        </w:rPr>
        <w:t>RO</w:t>
      </w:r>
      <w:r w:rsidR="00250E33">
        <w:rPr>
          <w:rFonts w:ascii="Verdana" w:eastAsia="Verdana" w:hAnsi="Verdana" w:cs="Verdana"/>
          <w:b/>
          <w:spacing w:val="2"/>
          <w:sz w:val="19"/>
          <w:szCs w:val="19"/>
        </w:rPr>
        <w:t>FESSI</w:t>
      </w:r>
      <w:r w:rsidR="00250E33">
        <w:rPr>
          <w:rFonts w:ascii="Verdana" w:eastAsia="Verdana" w:hAnsi="Verdana" w:cs="Verdana"/>
          <w:b/>
          <w:spacing w:val="3"/>
          <w:sz w:val="19"/>
          <w:szCs w:val="19"/>
        </w:rPr>
        <w:t>ON</w:t>
      </w:r>
      <w:r w:rsidR="00250E33">
        <w:rPr>
          <w:rFonts w:ascii="Verdana" w:eastAsia="Verdana" w:hAnsi="Verdana" w:cs="Verdana"/>
          <w:b/>
          <w:spacing w:val="2"/>
          <w:sz w:val="19"/>
          <w:szCs w:val="19"/>
        </w:rPr>
        <w:t>A</w:t>
      </w:r>
      <w:r w:rsidR="00250E33">
        <w:rPr>
          <w:rFonts w:ascii="Verdana" w:eastAsia="Verdana" w:hAnsi="Verdana" w:cs="Verdana"/>
          <w:b/>
          <w:sz w:val="19"/>
          <w:szCs w:val="19"/>
        </w:rPr>
        <w:t>L</w:t>
      </w:r>
      <w:r w:rsidR="00DD46D8">
        <w:rPr>
          <w:rFonts w:ascii="Verdana" w:eastAsia="Verdana" w:hAnsi="Verdana" w:cs="Verdana"/>
          <w:b/>
          <w:spacing w:val="56"/>
          <w:sz w:val="19"/>
          <w:szCs w:val="19"/>
        </w:rPr>
        <w:t xml:space="preserve"> </w:t>
      </w:r>
      <w:proofErr w:type="gramStart"/>
      <w:r w:rsidR="00250E33"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EXPE</w:t>
      </w:r>
      <w:r w:rsidR="00250E33">
        <w:rPr>
          <w:rFonts w:ascii="Verdana" w:eastAsia="Verdana" w:hAnsi="Verdana" w:cs="Verdana"/>
          <w:b/>
          <w:spacing w:val="3"/>
          <w:w w:val="103"/>
          <w:sz w:val="19"/>
          <w:szCs w:val="19"/>
        </w:rPr>
        <w:t>R</w:t>
      </w:r>
      <w:r w:rsidR="00250E33"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IE</w:t>
      </w:r>
      <w:r w:rsidR="00250E33">
        <w:rPr>
          <w:rFonts w:ascii="Verdana" w:eastAsia="Verdana" w:hAnsi="Verdana" w:cs="Verdana"/>
          <w:b/>
          <w:spacing w:val="3"/>
          <w:w w:val="103"/>
          <w:sz w:val="19"/>
          <w:szCs w:val="19"/>
        </w:rPr>
        <w:t>N</w:t>
      </w:r>
      <w:r w:rsidR="00250E33">
        <w:rPr>
          <w:rFonts w:ascii="Verdana" w:eastAsia="Verdana" w:hAnsi="Verdana" w:cs="Verdana"/>
          <w:b/>
          <w:spacing w:val="2"/>
          <w:w w:val="103"/>
          <w:sz w:val="19"/>
          <w:szCs w:val="19"/>
        </w:rPr>
        <w:t>C</w:t>
      </w:r>
      <w:r w:rsidR="00250E33">
        <w:rPr>
          <w:rFonts w:ascii="Verdana" w:eastAsia="Verdana" w:hAnsi="Verdana" w:cs="Verdana"/>
          <w:b/>
          <w:w w:val="103"/>
          <w:sz w:val="19"/>
          <w:szCs w:val="19"/>
        </w:rPr>
        <w:t>E</w:t>
      </w:r>
      <w:r w:rsidR="00696176">
        <w:rPr>
          <w:rFonts w:ascii="Verdana" w:eastAsia="Verdana" w:hAnsi="Verdana" w:cs="Verdana"/>
          <w:b/>
          <w:w w:val="103"/>
          <w:sz w:val="19"/>
          <w:szCs w:val="19"/>
        </w:rPr>
        <w:t xml:space="preserve">  _</w:t>
      </w:r>
      <w:proofErr w:type="gramEnd"/>
      <w:r w:rsidR="00696176">
        <w:rPr>
          <w:rFonts w:ascii="Verdana" w:eastAsia="Verdana" w:hAnsi="Verdana" w:cs="Verdana"/>
          <w:b/>
          <w:w w:val="103"/>
          <w:sz w:val="19"/>
          <w:szCs w:val="19"/>
        </w:rPr>
        <w:t>____________________________________________</w:t>
      </w:r>
    </w:p>
    <w:p w14:paraId="4B4A3F40" w14:textId="77777777" w:rsidR="001248F2" w:rsidRDefault="001248F2">
      <w:pPr>
        <w:spacing w:before="4" w:line="120" w:lineRule="exact"/>
        <w:rPr>
          <w:sz w:val="13"/>
          <w:szCs w:val="13"/>
        </w:rPr>
      </w:pPr>
    </w:p>
    <w:p w14:paraId="7A696A31" w14:textId="20318CC1" w:rsidR="005150BA" w:rsidRDefault="005150BA">
      <w:pPr>
        <w:ind w:left="112"/>
        <w:rPr>
          <w:rFonts w:ascii="Verdana" w:eastAsia="Verdana" w:hAnsi="Verdana" w:cs="Verdana"/>
          <w:b/>
          <w:spacing w:val="3"/>
          <w:sz w:val="19"/>
          <w:szCs w:val="19"/>
        </w:rPr>
      </w:pPr>
    </w:p>
    <w:p w14:paraId="5585D84F" w14:textId="40621E47" w:rsidR="0014377A" w:rsidRDefault="0014377A" w:rsidP="0014377A">
      <w:pPr>
        <w:ind w:left="112"/>
        <w:rPr>
          <w:rFonts w:ascii="Verdana" w:eastAsia="Verdana" w:hAnsi="Verdana" w:cs="Verdana"/>
          <w:w w:val="103"/>
          <w:sz w:val="19"/>
          <w:szCs w:val="19"/>
        </w:rPr>
      </w:pPr>
      <w:r>
        <w:rPr>
          <w:rFonts w:ascii="Verdana" w:eastAsia="Verdana" w:hAnsi="Verdana" w:cs="Verdana"/>
          <w:b/>
          <w:spacing w:val="3"/>
          <w:sz w:val="19"/>
          <w:szCs w:val="19"/>
        </w:rPr>
        <w:t>D</w:t>
      </w:r>
      <w:r>
        <w:rPr>
          <w:rFonts w:ascii="Verdana" w:eastAsia="Verdana" w:hAnsi="Verdana" w:cs="Verdana"/>
          <w:b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b/>
          <w:spacing w:val="2"/>
          <w:sz w:val="19"/>
          <w:szCs w:val="19"/>
        </w:rPr>
        <w:t>rec</w:t>
      </w:r>
      <w:r>
        <w:rPr>
          <w:rFonts w:ascii="Verdana" w:eastAsia="Verdana" w:hAnsi="Verdana" w:cs="Verdana"/>
          <w:b/>
          <w:spacing w:val="1"/>
          <w:sz w:val="19"/>
          <w:szCs w:val="19"/>
        </w:rPr>
        <w:t>t</w:t>
      </w:r>
      <w:r>
        <w:rPr>
          <w:rFonts w:ascii="Verdana" w:eastAsia="Verdana" w:hAnsi="Verdana" w:cs="Verdana"/>
          <w:b/>
          <w:spacing w:val="2"/>
          <w:sz w:val="19"/>
          <w:szCs w:val="19"/>
        </w:rPr>
        <w:t>o</w:t>
      </w:r>
      <w:r>
        <w:rPr>
          <w:rFonts w:ascii="Verdana" w:eastAsia="Verdana" w:hAnsi="Verdana" w:cs="Verdana"/>
          <w:b/>
          <w:sz w:val="19"/>
          <w:szCs w:val="19"/>
        </w:rPr>
        <w:t>r</w:t>
      </w:r>
      <w:r>
        <w:rPr>
          <w:rFonts w:ascii="Verdana" w:eastAsia="Verdana" w:hAnsi="Verdana" w:cs="Verdana"/>
          <w:b/>
          <w:spacing w:val="31"/>
          <w:sz w:val="19"/>
          <w:szCs w:val="19"/>
        </w:rPr>
        <w:t xml:space="preserve"> </w:t>
      </w:r>
      <w:r>
        <w:rPr>
          <w:rFonts w:ascii="Verdana" w:eastAsia="Verdana" w:hAnsi="Verdana" w:cs="Verdana"/>
          <w:b/>
          <w:spacing w:val="2"/>
          <w:sz w:val="19"/>
          <w:szCs w:val="19"/>
        </w:rPr>
        <w:t>Optu</w:t>
      </w:r>
      <w:r w:rsidR="001E262E">
        <w:rPr>
          <w:rFonts w:ascii="Verdana" w:eastAsia="Verdana" w:hAnsi="Verdana" w:cs="Verdana"/>
          <w:b/>
          <w:spacing w:val="2"/>
          <w:sz w:val="19"/>
          <w:szCs w:val="19"/>
        </w:rPr>
        <w:t>m Data Management</w:t>
      </w:r>
      <w:r>
        <w:rPr>
          <w:rFonts w:ascii="Verdana" w:eastAsia="Verdana" w:hAnsi="Verdana" w:cs="Verdana"/>
          <w:b/>
          <w:sz w:val="19"/>
          <w:szCs w:val="19"/>
        </w:rPr>
        <w:t>, Optum</w:t>
      </w:r>
      <w:r w:rsidRPr="009A077C">
        <w:rPr>
          <w:rFonts w:ascii="Verdana" w:eastAsia="Verdana" w:hAnsi="Verdana" w:cs="Verdana"/>
          <w:sz w:val="19"/>
          <w:szCs w:val="19"/>
        </w:rPr>
        <w:t xml:space="preserve"> (</w:t>
      </w:r>
      <w:r w:rsidRPr="009B4A65">
        <w:rPr>
          <w:rFonts w:ascii="Verdana" w:eastAsia="Verdana" w:hAnsi="Verdana" w:cs="Verdana"/>
          <w:sz w:val="19"/>
          <w:szCs w:val="19"/>
        </w:rPr>
        <w:t>part of</w:t>
      </w:r>
      <w:r>
        <w:rPr>
          <w:rFonts w:ascii="Verdana" w:eastAsia="Verdana" w:hAnsi="Verdana" w:cs="Verdana"/>
          <w:b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2"/>
          <w:sz w:val="19"/>
          <w:szCs w:val="19"/>
        </w:rPr>
        <w:t>United Health Group)</w:t>
      </w:r>
      <w:r>
        <w:rPr>
          <w:rFonts w:ascii="Verdana" w:eastAsia="Verdana" w:hAnsi="Verdana" w:cs="Verdana"/>
          <w:spacing w:val="-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9"/>
          <w:szCs w:val="19"/>
        </w:rPr>
        <w:t>–</w:t>
      </w:r>
      <w:r>
        <w:rPr>
          <w:rFonts w:ascii="Verdana" w:eastAsia="Verdana" w:hAnsi="Verdana" w:cs="Verdana"/>
          <w:spacing w:val="10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2"/>
          <w:sz w:val="19"/>
          <w:szCs w:val="19"/>
        </w:rPr>
        <w:t>Eden Prairie</w:t>
      </w:r>
      <w:r>
        <w:rPr>
          <w:rFonts w:ascii="Verdana" w:eastAsia="Verdana" w:hAnsi="Verdana" w:cs="Verdana"/>
          <w:sz w:val="19"/>
          <w:szCs w:val="19"/>
        </w:rPr>
        <w:t>,</w:t>
      </w:r>
      <w:r>
        <w:rPr>
          <w:rFonts w:ascii="Verdana" w:eastAsia="Verdana" w:hAnsi="Verdana" w:cs="Verdana"/>
          <w:spacing w:val="24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2"/>
          <w:sz w:val="19"/>
          <w:szCs w:val="19"/>
        </w:rPr>
        <w:t>MN</w:t>
      </w:r>
      <w:r>
        <w:rPr>
          <w:rFonts w:ascii="Verdana" w:eastAsia="Verdana" w:hAnsi="Verdana" w:cs="Verdana"/>
          <w:sz w:val="19"/>
          <w:szCs w:val="19"/>
        </w:rPr>
        <w:t>,</w:t>
      </w:r>
      <w:r>
        <w:rPr>
          <w:rFonts w:ascii="Verdana" w:eastAsia="Verdana" w:hAnsi="Verdana" w:cs="Verdana"/>
          <w:spacing w:val="13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3"/>
          <w:sz w:val="19"/>
          <w:szCs w:val="19"/>
        </w:rPr>
        <w:t>Jan 2011</w:t>
      </w:r>
      <w:r>
        <w:rPr>
          <w:rFonts w:ascii="Verdana" w:eastAsia="Verdana" w:hAnsi="Verdana" w:cs="Verdana"/>
          <w:spacing w:val="20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1"/>
          <w:sz w:val="19"/>
          <w:szCs w:val="19"/>
        </w:rPr>
        <w:t>t</w:t>
      </w:r>
      <w:r>
        <w:rPr>
          <w:rFonts w:ascii="Verdana" w:eastAsia="Verdana" w:hAnsi="Verdana" w:cs="Verdana"/>
          <w:sz w:val="19"/>
          <w:szCs w:val="19"/>
        </w:rPr>
        <w:t>o</w:t>
      </w:r>
      <w:r>
        <w:rPr>
          <w:rFonts w:ascii="Verdana" w:eastAsia="Verdana" w:hAnsi="Verdana" w:cs="Verdana"/>
          <w:spacing w:val="12"/>
          <w:sz w:val="19"/>
          <w:szCs w:val="19"/>
        </w:rPr>
        <w:t xml:space="preserve"> </w:t>
      </w:r>
      <w:r>
        <w:rPr>
          <w:rFonts w:ascii="Verdana" w:eastAsia="Verdana" w:hAnsi="Verdana" w:cs="Verdana"/>
          <w:spacing w:val="2"/>
          <w:w w:val="103"/>
          <w:sz w:val="19"/>
          <w:szCs w:val="19"/>
        </w:rPr>
        <w:t>P</w:t>
      </w:r>
      <w:r>
        <w:rPr>
          <w:rFonts w:ascii="Verdana" w:eastAsia="Verdana" w:hAnsi="Verdana" w:cs="Verdana"/>
          <w:spacing w:val="1"/>
          <w:w w:val="103"/>
          <w:sz w:val="19"/>
          <w:szCs w:val="19"/>
        </w:rPr>
        <w:t>r</w:t>
      </w:r>
      <w:r>
        <w:rPr>
          <w:rFonts w:ascii="Verdana" w:eastAsia="Verdana" w:hAnsi="Verdana" w:cs="Verdana"/>
          <w:spacing w:val="2"/>
          <w:w w:val="103"/>
          <w:sz w:val="19"/>
          <w:szCs w:val="19"/>
        </w:rPr>
        <w:t>esen</w:t>
      </w:r>
      <w:r>
        <w:rPr>
          <w:rFonts w:ascii="Verdana" w:eastAsia="Verdana" w:hAnsi="Verdana" w:cs="Verdana"/>
          <w:w w:val="103"/>
          <w:sz w:val="19"/>
          <w:szCs w:val="19"/>
        </w:rPr>
        <w:t>t</w:t>
      </w:r>
    </w:p>
    <w:p w14:paraId="3E2A08BA" w14:textId="77777777" w:rsidR="0014377A" w:rsidRDefault="0014377A" w:rsidP="00E32FF5">
      <w:pPr>
        <w:ind w:left="112"/>
        <w:rPr>
          <w:rFonts w:ascii="Verdana" w:eastAsia="Verdana" w:hAnsi="Verdana" w:cs="Verdana"/>
          <w:spacing w:val="3"/>
          <w:sz w:val="19"/>
          <w:szCs w:val="19"/>
        </w:rPr>
      </w:pPr>
    </w:p>
    <w:p w14:paraId="509709B9" w14:textId="77777777" w:rsidR="0014377A" w:rsidRPr="0014377A" w:rsidRDefault="0014377A" w:rsidP="0014377A">
      <w:pPr>
        <w:ind w:left="112"/>
        <w:rPr>
          <w:rFonts w:ascii="Verdana" w:eastAsia="Verdana" w:hAnsi="Verdana" w:cs="Verdana"/>
          <w:i/>
          <w:sz w:val="19"/>
          <w:szCs w:val="19"/>
        </w:rPr>
      </w:pPr>
      <w:r w:rsidRPr="0014377A">
        <w:rPr>
          <w:rFonts w:ascii="Verdana" w:eastAsia="Verdana" w:hAnsi="Verdana" w:cs="Verdana"/>
          <w:i/>
          <w:sz w:val="19"/>
          <w:szCs w:val="19"/>
        </w:rPr>
        <w:t>During my 6 year tenure at ODM , I have spearheaded various  initiatives to  build new Data platforms , Analytical solutions, modernize legacy  DWH systems with vision  to make high quality data  easily accessible to all stakeholders.</w:t>
      </w:r>
    </w:p>
    <w:p w14:paraId="4D5CF185" w14:textId="77777777" w:rsidR="0014377A" w:rsidRDefault="0014377A" w:rsidP="0014377A">
      <w:pPr>
        <w:ind w:left="112"/>
        <w:rPr>
          <w:rFonts w:ascii="Verdana" w:eastAsia="Verdana" w:hAnsi="Verdana" w:cs="Verdana"/>
          <w:sz w:val="19"/>
          <w:szCs w:val="19"/>
          <w:u w:val="single"/>
        </w:rPr>
      </w:pPr>
    </w:p>
    <w:p w14:paraId="01AA6A11" w14:textId="77777777" w:rsidR="0014377A" w:rsidRPr="00CA30C5" w:rsidRDefault="0014377A" w:rsidP="00CA30C5">
      <w:pPr>
        <w:pStyle w:val="Normal1"/>
        <w:contextualSpacing/>
        <w:rPr>
          <w:rFonts w:eastAsia="Times New Roman"/>
          <w:sz w:val="20"/>
          <w:szCs w:val="20"/>
          <w:u w:val="single"/>
        </w:rPr>
      </w:pPr>
      <w:r w:rsidRPr="00CA30C5">
        <w:rPr>
          <w:rFonts w:eastAsia="Times New Roman"/>
          <w:sz w:val="20"/>
          <w:szCs w:val="20"/>
          <w:u w:val="single"/>
        </w:rPr>
        <w:t>Big Data Program:</w:t>
      </w:r>
    </w:p>
    <w:p w14:paraId="01B3AD20" w14:textId="4C59C675" w:rsidR="0014377A" w:rsidRPr="004948E0" w:rsidRDefault="0014377A" w:rsidP="0014377A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Managing teams across geographies responsible for building </w:t>
      </w:r>
      <w:proofErr w:type="spell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Optum’s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Big Data Platform as a Service – </w:t>
      </w:r>
      <w:proofErr w:type="spell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BDPaaS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. Different components of </w:t>
      </w:r>
      <w:proofErr w:type="spell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BDPaaS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include i)  Data Management </w:t>
      </w:r>
      <w:proofErr w:type="spell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Fwk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– Configuration and Meta driven capability to transport, integrate and  enrich al</w:t>
      </w:r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l kinds of data ii)  Data Lake – 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Hadoop</w:t>
      </w:r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based data repository 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populated with healthcare data</w:t>
      </w:r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from o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perational systems.  iii) Consumer 360 – </w:t>
      </w:r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Integrated customer data from multiple operational systems to create a holistic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view of the consumer</w:t>
      </w:r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and provide pre-built views for consumption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</w:t>
      </w:r>
      <w:proofErr w:type="gram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iv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) MDM Services for finding common consumer identifier for linking the data</w:t>
      </w:r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and create golden copy.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</w:t>
      </w:r>
    </w:p>
    <w:p w14:paraId="650558C7" w14:textId="77777777" w:rsidR="0014377A" w:rsidRPr="004948E0" w:rsidRDefault="0014377A" w:rsidP="0014377A">
      <w:pPr>
        <w:pStyle w:val="Normal1"/>
        <w:ind w:left="72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192BA4F4" w14:textId="3D429E79" w:rsidR="0014377A" w:rsidRPr="004948E0" w:rsidRDefault="0014377A" w:rsidP="0014377A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Leading </w:t>
      </w:r>
      <w:r w:rsidR="001E262E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all facets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of software development life cycle including defining product roadmaps, feasibility analysis and Architecture, solution design, project planning, implementation, testing, deployment and support.</w:t>
      </w:r>
    </w:p>
    <w:p w14:paraId="3A63EE98" w14:textId="77777777" w:rsidR="0014377A" w:rsidRPr="004948E0" w:rsidRDefault="0014377A" w:rsidP="0014377A">
      <w:pPr>
        <w:pStyle w:val="Normal1"/>
        <w:ind w:left="72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26C521C6" w14:textId="22FDAF04" w:rsidR="0014377A" w:rsidRPr="004948E0" w:rsidRDefault="0014377A" w:rsidP="0014377A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Extensive experience </w:t>
      </w:r>
      <w:r w:rsidR="001E262E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in integrating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</w:t>
      </w:r>
      <w:r w:rsidR="001E262E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various open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-source tools and engines with Had</w:t>
      </w:r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oop ecosystem including Hive, </w:t>
      </w:r>
      <w:proofErr w:type="spellStart"/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Hbase</w:t>
      </w:r>
      <w:proofErr w:type="spellEnd"/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, </w:t>
      </w:r>
      <w:proofErr w:type="spellStart"/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Sqoop</w:t>
      </w:r>
      <w:proofErr w:type="spellEnd"/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, </w:t>
      </w:r>
      <w:proofErr w:type="spellStart"/>
      <w:r w:rsidR="00B812A3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MapR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educe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, </w:t>
      </w:r>
      <w:proofErr w:type="spell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Splunk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. Continuously evaluating new open-source tools and incorporating them into the </w:t>
      </w:r>
      <w:proofErr w:type="spell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BDPass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platform.</w:t>
      </w:r>
    </w:p>
    <w:p w14:paraId="73AD79A0" w14:textId="77777777" w:rsidR="0014377A" w:rsidRPr="004948E0" w:rsidRDefault="0014377A" w:rsidP="0014377A">
      <w:pPr>
        <w:pStyle w:val="Normal1"/>
        <w:ind w:left="72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611FE104" w14:textId="35FFC366" w:rsidR="0014377A" w:rsidRPr="004948E0" w:rsidRDefault="0014377A" w:rsidP="0014377A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Delivered several releases of </w:t>
      </w:r>
      <w:proofErr w:type="spellStart"/>
      <w:proofErr w:type="gram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Optum’s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 </w:t>
      </w:r>
      <w:proofErr w:type="spell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BdPaaS</w:t>
      </w:r>
      <w:proofErr w:type="spellEnd"/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platform to perform at petabyte+ scale with  enterprise level support and governance. Myriad of use cases for data preparation, ETL workloads, </w:t>
      </w:r>
      <w:r w:rsidR="001E262E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interaction with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BI tools, analytics, machine learning.</w:t>
      </w:r>
    </w:p>
    <w:p w14:paraId="1F0833E4" w14:textId="77777777" w:rsidR="0014377A" w:rsidRPr="004948E0" w:rsidRDefault="0014377A" w:rsidP="0014377A">
      <w:pPr>
        <w:pStyle w:val="Normal1"/>
        <w:ind w:left="72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18BB78B7" w14:textId="132BCDD2" w:rsidR="0014377A" w:rsidRPr="004948E0" w:rsidRDefault="0014377A" w:rsidP="0014377A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Experience in hiring, managing teams distributed across geographies and building competencies in </w:t>
      </w:r>
      <w:r w:rsidR="001E262E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emerging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areas like Big Data.  Improved and matured product development processes using Agile Methodology.</w:t>
      </w:r>
    </w:p>
    <w:p w14:paraId="6B12B183" w14:textId="77777777" w:rsidR="0014377A" w:rsidRDefault="0014377A" w:rsidP="0014377A">
      <w:pPr>
        <w:pStyle w:val="Normal1"/>
        <w:contextualSpacing/>
        <w:rPr>
          <w:rFonts w:eastAsia="Times New Roman"/>
          <w:sz w:val="20"/>
          <w:szCs w:val="20"/>
        </w:rPr>
      </w:pPr>
    </w:p>
    <w:p w14:paraId="367A4AA4" w14:textId="7EE30369" w:rsidR="0014377A" w:rsidRPr="00EC66C2" w:rsidRDefault="0014377A" w:rsidP="0014377A">
      <w:pPr>
        <w:pStyle w:val="Normal1"/>
        <w:contextualSpacing/>
        <w:rPr>
          <w:rFonts w:eastAsia="Times New Roman"/>
          <w:sz w:val="20"/>
          <w:szCs w:val="20"/>
          <w:u w:val="single"/>
        </w:rPr>
      </w:pPr>
      <w:r w:rsidRPr="00EC66C2">
        <w:rPr>
          <w:rFonts w:eastAsia="Times New Roman"/>
          <w:sz w:val="20"/>
          <w:szCs w:val="20"/>
          <w:u w:val="single"/>
        </w:rPr>
        <w:t xml:space="preserve">Analytical </w:t>
      </w:r>
      <w:r>
        <w:rPr>
          <w:rFonts w:eastAsia="Times New Roman"/>
          <w:sz w:val="20"/>
          <w:szCs w:val="20"/>
          <w:u w:val="single"/>
        </w:rPr>
        <w:t>Solutions for Healthcare Market:</w:t>
      </w:r>
    </w:p>
    <w:p w14:paraId="0C8E49F3" w14:textId="77777777" w:rsidR="0014377A" w:rsidRPr="004948E0" w:rsidRDefault="0014377A" w:rsidP="0014377A">
      <w:pPr>
        <w:pStyle w:val="Normal1"/>
        <w:numPr>
          <w:ilvl w:val="0"/>
          <w:numId w:val="7"/>
        </w:numPr>
        <w:ind w:left="720"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Incubated new Analytical products to address emerging needs of Health Care market. Products were developed rapidly using Agile Methodology and implemented at multiple client </w:t>
      </w:r>
      <w:proofErr w:type="gram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sites .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Few examples: </w:t>
      </w:r>
    </w:p>
    <w:p w14:paraId="49B7B6FC" w14:textId="77777777" w:rsidR="0014377A" w:rsidRPr="004948E0" w:rsidRDefault="0014377A" w:rsidP="0014377A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Edge Server and Risk Analytics solution to help Payers meet the Affordable Care Act (ACA) compliance requirements.</w:t>
      </w:r>
    </w:p>
    <w:p w14:paraId="27F3B4DE" w14:textId="77777777" w:rsidR="0014377A" w:rsidRPr="004948E0" w:rsidRDefault="0014377A" w:rsidP="0014377A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Provider Analytics to cater to Hospital systems with multiple HIS and corporate systems. Formulated end-to-end solution blue print to integrate clinical, financial and operational data packaged with pre-build BI reports.</w:t>
      </w:r>
    </w:p>
    <w:p w14:paraId="4B6E81E3" w14:textId="77777777" w:rsidR="0014377A" w:rsidRPr="004948E0" w:rsidRDefault="0014377A" w:rsidP="0014377A">
      <w:pPr>
        <w:pStyle w:val="Normal1"/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6979C81D" w14:textId="77777777" w:rsidR="0014377A" w:rsidRPr="002B0101" w:rsidRDefault="0014377A" w:rsidP="0014377A">
      <w:pPr>
        <w:pStyle w:val="Normal1"/>
        <w:numPr>
          <w:ilvl w:val="0"/>
          <w:numId w:val="7"/>
        </w:numPr>
        <w:ind w:left="720" w:hanging="360"/>
        <w:contextualSpacing/>
        <w:rPr>
          <w:rFonts w:ascii="Times New Roman" w:hAnsi="Times New Roman" w:cs="Times New Roman"/>
          <w:color w:val="333333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Led and owned the product development from conception to architecture, development, launch plans, implementation, managed services, and RFP responses in support for Sales.   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br/>
      </w:r>
    </w:p>
    <w:p w14:paraId="73EBEE6B" w14:textId="7C706516" w:rsidR="0014377A" w:rsidRPr="001E262E" w:rsidRDefault="0014377A" w:rsidP="0014377A">
      <w:pPr>
        <w:pStyle w:val="Normal1"/>
        <w:contextualSpacing/>
        <w:rPr>
          <w:rFonts w:eastAsia="Times New Roman"/>
          <w:sz w:val="20"/>
          <w:szCs w:val="20"/>
          <w:u w:val="single"/>
        </w:rPr>
      </w:pPr>
      <w:r w:rsidRPr="002B0101">
        <w:rPr>
          <w:rFonts w:eastAsia="Times New Roman"/>
          <w:sz w:val="20"/>
          <w:szCs w:val="20"/>
          <w:u w:val="single"/>
        </w:rPr>
        <w:t>Enterprise Data Warehouse:</w:t>
      </w:r>
    </w:p>
    <w:p w14:paraId="3D2666CC" w14:textId="63375820" w:rsidR="0014377A" w:rsidRPr="004948E0" w:rsidRDefault="0014377A" w:rsidP="0014377A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Led the delivery </w:t>
      </w:r>
      <w:r w:rsidR="001E262E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Unified Data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Warehouse program (UDW) to migrate 10+ legacy data marts to a newly created Data Warehouse system on Teradata.  UDW would hold enrollment, </w:t>
      </w:r>
      <w:proofErr w:type="gram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claims ,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financial and medical data of more than 30M</w:t>
      </w:r>
      <w:r w:rsidR="00745030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+ 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UHC’s members.</w:t>
      </w:r>
    </w:p>
    <w:p w14:paraId="0542778E" w14:textId="7E28F995" w:rsidR="0014377A" w:rsidRPr="004948E0" w:rsidRDefault="0014377A" w:rsidP="00EB5459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Managed various work streams to build the technical foundation, established efficient processes for sourcing data from more than 100+ source </w:t>
      </w:r>
      <w:r w:rsidR="001E262E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systems and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integrating data.</w:t>
      </w:r>
    </w:p>
    <w:p w14:paraId="61F13516" w14:textId="77777777" w:rsidR="0014377A" w:rsidRPr="004948E0" w:rsidRDefault="0014377A" w:rsidP="00EB5459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Defined data standards, common Health Care Data Model and established robust data quality framework.</w:t>
      </w:r>
    </w:p>
    <w:p w14:paraId="7D8E772A" w14:textId="77777777" w:rsidR="0014377A" w:rsidRPr="004948E0" w:rsidRDefault="0014377A" w:rsidP="00EB5459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Worked on a </w:t>
      </w:r>
      <w:proofErr w:type="spell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multi year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plan to create parity with legacy data marts and retire them.</w:t>
      </w:r>
    </w:p>
    <w:p w14:paraId="4D32E0CB" w14:textId="77777777" w:rsidR="00745030" w:rsidRPr="004948E0" w:rsidRDefault="00745030" w:rsidP="00745030">
      <w:pPr>
        <w:pStyle w:val="Normal1"/>
        <w:ind w:left="72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5D7E6EDB" w14:textId="146FF4B4" w:rsidR="0014377A" w:rsidRPr="004948E0" w:rsidRDefault="0014377A" w:rsidP="0014377A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Managed a multi-shore team consisting </w:t>
      </w:r>
      <w:r w:rsidR="001E262E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of Business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Analysts, Database Architects, ETL developers, Project Managers</w:t>
      </w:r>
      <w:proofErr w:type="gram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,  Quality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Assurance Engineers, support engineers.</w:t>
      </w:r>
      <w:r w:rsidRPr="004948E0">
        <w:rPr>
          <w:rFonts w:eastAsia="Times New Roman"/>
          <w:color w:val="auto"/>
          <w:sz w:val="20"/>
          <w:szCs w:val="20"/>
        </w:rPr>
        <w:t> </w:t>
      </w:r>
      <w:r w:rsidRPr="004948E0">
        <w:rPr>
          <w:rFonts w:eastAsia="Times New Roman"/>
          <w:color w:val="auto"/>
          <w:sz w:val="20"/>
          <w:szCs w:val="20"/>
        </w:rPr>
        <w:br/>
      </w:r>
    </w:p>
    <w:p w14:paraId="09EE8E3B" w14:textId="74FD3EAF" w:rsidR="00830798" w:rsidRPr="00E32FF5" w:rsidRDefault="00830798" w:rsidP="006568DB">
      <w:pPr>
        <w:rPr>
          <w:rFonts w:ascii="Verdana" w:eastAsia="Verdana" w:hAnsi="Verdana" w:cs="Verdana"/>
          <w:sz w:val="19"/>
          <w:szCs w:val="19"/>
        </w:rPr>
      </w:pPr>
    </w:p>
    <w:p w14:paraId="357BC92C" w14:textId="68ADA2EC" w:rsidR="00D302F7" w:rsidRPr="005556AE" w:rsidRDefault="00D302F7" w:rsidP="005556AE">
      <w:pPr>
        <w:rPr>
          <w:rFonts w:ascii="Verdana" w:eastAsia="Verdana" w:hAnsi="Verdana" w:cs="Verdana"/>
          <w:b/>
          <w:spacing w:val="3"/>
          <w:sz w:val="19"/>
          <w:szCs w:val="19"/>
        </w:rPr>
      </w:pPr>
      <w:r>
        <w:rPr>
          <w:rFonts w:ascii="Verdana" w:eastAsia="Verdana" w:hAnsi="Verdana" w:cs="Verdana"/>
          <w:b/>
          <w:spacing w:val="3"/>
          <w:sz w:val="19"/>
          <w:szCs w:val="19"/>
        </w:rPr>
        <w:t>Solution Delivery Manager</w:t>
      </w:r>
      <w:r w:rsidRPr="00AB4A20">
        <w:rPr>
          <w:rFonts w:ascii="Verdana" w:eastAsia="Verdana" w:hAnsi="Verdana" w:cs="Verdana"/>
          <w:b/>
          <w:spacing w:val="3"/>
          <w:sz w:val="19"/>
          <w:szCs w:val="19"/>
        </w:rPr>
        <w:t xml:space="preserve"> - Enterprise Applications Group</w:t>
      </w:r>
      <w:r w:rsidR="000B6413">
        <w:rPr>
          <w:rFonts w:ascii="Verdana" w:eastAsia="Verdana" w:hAnsi="Verdana" w:cs="Verdana"/>
          <w:b/>
          <w:spacing w:val="3"/>
          <w:sz w:val="19"/>
          <w:szCs w:val="19"/>
        </w:rPr>
        <w:t xml:space="preserve"> (DWH, BI and ERP systems</w:t>
      </w:r>
      <w:proofErr w:type="gramStart"/>
      <w:r w:rsidR="000B6413">
        <w:rPr>
          <w:rFonts w:ascii="Verdana" w:eastAsia="Verdana" w:hAnsi="Verdana" w:cs="Verdana"/>
          <w:b/>
          <w:spacing w:val="3"/>
          <w:sz w:val="19"/>
          <w:szCs w:val="19"/>
        </w:rPr>
        <w:t>)</w:t>
      </w:r>
      <w:r w:rsidR="00A0212E">
        <w:rPr>
          <w:rFonts w:ascii="Verdana" w:hAnsi="Verdana"/>
          <w:b/>
          <w:sz w:val="18"/>
          <w:szCs w:val="18"/>
        </w:rPr>
        <w:t xml:space="preserve"> ,</w:t>
      </w:r>
      <w:proofErr w:type="gramEnd"/>
      <w:r w:rsidR="00A0212E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9"/>
          <w:szCs w:val="19"/>
        </w:rPr>
        <w:t>ANZ BANK</w:t>
      </w:r>
      <w:r w:rsidR="00A0212E">
        <w:rPr>
          <w:rFonts w:ascii="Verdana" w:eastAsia="Verdana" w:hAnsi="Verdana" w:cs="Verdana"/>
          <w:spacing w:val="1"/>
          <w:sz w:val="19"/>
          <w:szCs w:val="19"/>
        </w:rPr>
        <w:t xml:space="preserve"> - </w:t>
      </w:r>
      <w:r w:rsidRPr="00AB4A20">
        <w:rPr>
          <w:rFonts w:ascii="Verdana" w:eastAsia="Verdana" w:hAnsi="Verdana" w:cs="Verdana"/>
          <w:spacing w:val="1"/>
          <w:sz w:val="19"/>
          <w:szCs w:val="19"/>
        </w:rPr>
        <w:t xml:space="preserve"> Melbourne Au</w:t>
      </w:r>
      <w:r w:rsidR="00830798">
        <w:rPr>
          <w:rFonts w:ascii="Verdana" w:eastAsia="Verdana" w:hAnsi="Verdana" w:cs="Verdana"/>
          <w:spacing w:val="1"/>
          <w:sz w:val="19"/>
          <w:szCs w:val="19"/>
        </w:rPr>
        <w:t xml:space="preserve">stralia and </w:t>
      </w:r>
      <w:proofErr w:type="spellStart"/>
      <w:r w:rsidR="00830798">
        <w:rPr>
          <w:rFonts w:ascii="Verdana" w:eastAsia="Verdana" w:hAnsi="Verdana" w:cs="Verdana"/>
          <w:spacing w:val="1"/>
          <w:sz w:val="19"/>
          <w:szCs w:val="19"/>
        </w:rPr>
        <w:t>Banglore</w:t>
      </w:r>
      <w:proofErr w:type="spellEnd"/>
      <w:r w:rsidR="00830798">
        <w:rPr>
          <w:rFonts w:ascii="Verdana" w:eastAsia="Verdana" w:hAnsi="Verdana" w:cs="Verdana"/>
          <w:spacing w:val="1"/>
          <w:sz w:val="19"/>
          <w:szCs w:val="19"/>
        </w:rPr>
        <w:t xml:space="preserve"> India, Jun</w:t>
      </w:r>
      <w:r w:rsidRPr="00AB4A20">
        <w:rPr>
          <w:rFonts w:ascii="Verdana" w:eastAsia="Verdana" w:hAnsi="Verdana" w:cs="Verdana"/>
          <w:spacing w:val="1"/>
          <w:sz w:val="19"/>
          <w:szCs w:val="19"/>
        </w:rPr>
        <w:t xml:space="preserve"> 2007 </w:t>
      </w:r>
      <w:r>
        <w:rPr>
          <w:rFonts w:ascii="Verdana" w:eastAsia="Verdana" w:hAnsi="Verdana" w:cs="Verdana"/>
          <w:spacing w:val="1"/>
          <w:sz w:val="19"/>
          <w:szCs w:val="19"/>
        </w:rPr>
        <w:t>t</w:t>
      </w:r>
      <w:r w:rsidR="00830798">
        <w:rPr>
          <w:rFonts w:ascii="Verdana" w:eastAsia="Verdana" w:hAnsi="Verdana" w:cs="Verdana"/>
          <w:spacing w:val="1"/>
          <w:sz w:val="19"/>
          <w:szCs w:val="19"/>
        </w:rPr>
        <w:t>o Dec</w:t>
      </w:r>
      <w:r w:rsidRPr="00AB4A20">
        <w:rPr>
          <w:rFonts w:ascii="Verdana" w:eastAsia="Verdana" w:hAnsi="Verdana" w:cs="Verdana"/>
          <w:spacing w:val="1"/>
          <w:sz w:val="19"/>
          <w:szCs w:val="19"/>
        </w:rPr>
        <w:t xml:space="preserve"> 2010</w:t>
      </w:r>
    </w:p>
    <w:p w14:paraId="07F55CBD" w14:textId="77777777" w:rsidR="00E9219F" w:rsidRPr="00240436" w:rsidRDefault="00E9219F" w:rsidP="00240436">
      <w:pPr>
        <w:spacing w:before="31"/>
        <w:ind w:left="112"/>
        <w:rPr>
          <w:rFonts w:ascii="Verdana" w:eastAsia="Verdana" w:hAnsi="Verdana" w:cs="Verdana"/>
          <w:spacing w:val="1"/>
          <w:sz w:val="19"/>
          <w:szCs w:val="19"/>
        </w:rPr>
      </w:pPr>
    </w:p>
    <w:p w14:paraId="68E15BFF" w14:textId="5FC4E901" w:rsidR="00D302F7" w:rsidRPr="004948E0" w:rsidRDefault="00D302F7" w:rsidP="00D302F7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Led a global team to rollout ANZ’s single view of the customer across the Institutional business. Responsibilities included the following:</w:t>
      </w:r>
    </w:p>
    <w:p w14:paraId="2148E951" w14:textId="77777777" w:rsidR="008C58C7" w:rsidRPr="004948E0" w:rsidRDefault="008C58C7" w:rsidP="008C58C7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Defined the Enterprise strategy and roadmap for Customer Data Integration and evaluated </w:t>
      </w:r>
      <w:proofErr w:type="spell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vendors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products for MDM.</w:t>
      </w:r>
    </w:p>
    <w:p w14:paraId="052B9A40" w14:textId="25E03804" w:rsidR="008C58C7" w:rsidRPr="004948E0" w:rsidRDefault="008C58C7" w:rsidP="008C58C7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Led multiple projects to implement MDM platform using</w:t>
      </w:r>
      <w:r w:rsidR="00EB5459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Implemented IBM MDM’s and </w:t>
      </w:r>
      <w:proofErr w:type="spellStart"/>
      <w:r w:rsidR="00EB5459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InfoS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phere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stack and integrate data from more than 15 systems across Institutional and retail businesses.</w:t>
      </w:r>
    </w:p>
    <w:p w14:paraId="74C94A36" w14:textId="28887E23" w:rsidR="008C58C7" w:rsidRPr="004948E0" w:rsidRDefault="008C58C7" w:rsidP="008C58C7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Created Data Governance rules and Architecture</w:t>
      </w:r>
      <w:proofErr w:type="gram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  to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ensure there are guidelines and quality controls to accomplish consistent solution across the enterprise. </w:t>
      </w:r>
    </w:p>
    <w:p w14:paraId="6930E5F6" w14:textId="50F73DAC" w:rsidR="008C58C7" w:rsidRPr="004948E0" w:rsidRDefault="008C58C7" w:rsidP="008C58C7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Managed core team of designers, architects and Delivery team consisting of vendor resources to execute projects. Setup a COE from scratch to implement processes to deliver</w:t>
      </w:r>
      <w:r w:rsidR="007C5EF9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</w:t>
      </w:r>
      <w:proofErr w:type="gramStart"/>
      <w:r w:rsidR="007C5EF9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new 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MDM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initiatives.</w:t>
      </w:r>
    </w:p>
    <w:p w14:paraId="17E658D2" w14:textId="77777777" w:rsidR="00E9219F" w:rsidRPr="004948E0" w:rsidRDefault="008C58C7" w:rsidP="00E9219F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Worked closely with the Business Stakeholders to educate them on </w:t>
      </w:r>
      <w:proofErr w:type="gram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benefits ,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prepare business cases for investments,  and designed various processes for data stewardship and business governance.</w:t>
      </w:r>
    </w:p>
    <w:p w14:paraId="03EF21EE" w14:textId="77777777" w:rsidR="00E9219F" w:rsidRPr="004948E0" w:rsidRDefault="00E9219F" w:rsidP="00E9219F">
      <w:pPr>
        <w:pStyle w:val="Normal1"/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6778FE4A" w14:textId="7AEA2735" w:rsidR="00F84671" w:rsidRPr="004948E0" w:rsidRDefault="00B561CD" w:rsidP="00E9219F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Delivered several la</w:t>
      </w:r>
      <w:r w:rsidR="00530040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rge transformation programs to 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help bank </w:t>
      </w:r>
      <w:r w:rsidR="00A000B4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modernize the portfolio of </w:t>
      </w:r>
      <w:r w:rsidR="00E32FF5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its </w:t>
      </w:r>
      <w:proofErr w:type="gramStart"/>
      <w:r w:rsidR="00A000B4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Corporate</w:t>
      </w:r>
      <w:proofErr w:type="gramEnd"/>
      <w:r w:rsidR="00A000B4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applications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, transition to Shared Services Model and </w:t>
      </w:r>
      <w:r w:rsidR="00A000B4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implement global platforms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. </w:t>
      </w:r>
    </w:p>
    <w:p w14:paraId="27C0542C" w14:textId="77777777" w:rsidR="00F84671" w:rsidRPr="004948E0" w:rsidRDefault="00F84671" w:rsidP="00EB5459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Rollout of PeopleSoft HCM System across 20 countries in Asia Pacific</w:t>
      </w:r>
    </w:p>
    <w:p w14:paraId="1869D60E" w14:textId="77777777" w:rsidR="00F84671" w:rsidRPr="004948E0" w:rsidRDefault="00F84671" w:rsidP="00EB5459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Implementation of Financial </w:t>
      </w:r>
      <w:proofErr w:type="gram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systems  in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Indonesia, Cambodia and Vietnam.</w:t>
      </w:r>
    </w:p>
    <w:p w14:paraId="2686C38B" w14:textId="298F823B" w:rsidR="00B561CD" w:rsidRPr="004948E0" w:rsidRDefault="00F84671" w:rsidP="00EB5459">
      <w:pPr>
        <w:pStyle w:val="Normal1"/>
        <w:numPr>
          <w:ilvl w:val="0"/>
          <w:numId w:val="14"/>
        </w:numPr>
        <w:ind w:left="108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A large professional services transformation program to deploy Talent Management, Portal, </w:t>
      </w:r>
      <w:r w:rsidR="00C81AE8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Performance,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Learning </w:t>
      </w:r>
      <w:r w:rsidR="00C81AE8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Management and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recruitment Systems</w:t>
      </w:r>
      <w:r w:rsidR="000864B0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.</w:t>
      </w:r>
    </w:p>
    <w:p w14:paraId="1936B8A7" w14:textId="77777777" w:rsidR="000864B0" w:rsidRDefault="000864B0" w:rsidP="000864B0">
      <w:pPr>
        <w:pStyle w:val="Normal1"/>
        <w:contextualSpacing/>
        <w:rPr>
          <w:rFonts w:ascii="Times New Roman" w:hAnsi="Times New Roman" w:cs="Times New Roman"/>
          <w:color w:val="333333"/>
          <w:sz w:val="21"/>
          <w:szCs w:val="21"/>
          <w:highlight w:val="white"/>
        </w:rPr>
      </w:pPr>
    </w:p>
    <w:p w14:paraId="0CD5143C" w14:textId="77777777" w:rsidR="000864B0" w:rsidRDefault="000864B0" w:rsidP="000864B0">
      <w:pPr>
        <w:pStyle w:val="Normal1"/>
        <w:contextualSpacing/>
        <w:rPr>
          <w:rFonts w:ascii="Times New Roman" w:hAnsi="Times New Roman" w:cs="Times New Roman"/>
          <w:color w:val="333333"/>
          <w:sz w:val="21"/>
          <w:szCs w:val="21"/>
          <w:highlight w:val="white"/>
        </w:rPr>
      </w:pPr>
    </w:p>
    <w:p w14:paraId="7B0FBBEC" w14:textId="230D54C7" w:rsidR="000864B0" w:rsidRDefault="000864B0" w:rsidP="000864B0">
      <w:pPr>
        <w:rPr>
          <w:rFonts w:ascii="Verdana" w:eastAsia="Verdana" w:hAnsi="Verdana" w:cs="Verdana"/>
          <w:w w:val="103"/>
          <w:sz w:val="19"/>
          <w:szCs w:val="19"/>
        </w:rPr>
      </w:pPr>
      <w:r>
        <w:rPr>
          <w:rFonts w:ascii="Verdana" w:eastAsia="Verdana" w:hAnsi="Verdana" w:cs="Verdana"/>
          <w:b/>
          <w:spacing w:val="2"/>
          <w:sz w:val="19"/>
          <w:szCs w:val="19"/>
        </w:rPr>
        <w:t>Practice Head</w:t>
      </w:r>
      <w:r>
        <w:rPr>
          <w:rFonts w:ascii="Verdana" w:eastAsia="Verdana" w:hAnsi="Verdana" w:cs="Verdana"/>
          <w:b/>
          <w:sz w:val="19"/>
          <w:szCs w:val="19"/>
        </w:rPr>
        <w:t>,</w:t>
      </w:r>
      <w:r>
        <w:rPr>
          <w:rFonts w:ascii="Verdana" w:eastAsia="Verdana" w:hAnsi="Verdana" w:cs="Verdana"/>
          <w:b/>
          <w:spacing w:val="35"/>
          <w:sz w:val="19"/>
          <w:szCs w:val="19"/>
        </w:rPr>
        <w:t xml:space="preserve"> </w:t>
      </w:r>
      <w:r w:rsidRPr="005B3F27">
        <w:rPr>
          <w:rFonts w:ascii="Verdana" w:eastAsia="Arial Unicode MS" w:hAnsi="Verdana" w:cs="Arial Unicode MS"/>
          <w:color w:val="000000"/>
          <w:spacing w:val="2"/>
          <w:sz w:val="19"/>
          <w:szCs w:val="19"/>
          <w:u w:color="000000"/>
          <w:bdr w:val="nil"/>
        </w:rPr>
        <w:t xml:space="preserve">Oracle Apps Practice, </w:t>
      </w:r>
      <w:proofErr w:type="gramStart"/>
      <w:r w:rsidRPr="005B3F27">
        <w:rPr>
          <w:rFonts w:ascii="Verdana" w:eastAsia="Arial Unicode MS" w:hAnsi="Verdana" w:cs="Arial Unicode MS"/>
          <w:color w:val="000000"/>
          <w:spacing w:val="2"/>
          <w:sz w:val="19"/>
          <w:szCs w:val="19"/>
          <w:u w:color="000000"/>
          <w:bdr w:val="nil"/>
        </w:rPr>
        <w:t>iGATE</w:t>
      </w:r>
      <w:proofErr w:type="gramEnd"/>
      <w:r w:rsidRPr="005B3F27">
        <w:rPr>
          <w:rFonts w:ascii="Verdana" w:eastAsia="Arial Unicode MS" w:hAnsi="Verdana" w:cs="Arial Unicode MS"/>
          <w:color w:val="000000"/>
          <w:spacing w:val="2"/>
          <w:sz w:val="19"/>
          <w:szCs w:val="19"/>
          <w:u w:color="000000"/>
          <w:bdr w:val="nil"/>
        </w:rPr>
        <w:t>–Apr</w:t>
      </w:r>
      <w:r w:rsidR="00830798" w:rsidRPr="005B3F27">
        <w:rPr>
          <w:rFonts w:ascii="Verdana" w:eastAsia="Arial Unicode MS" w:hAnsi="Verdana" w:cs="Arial Unicode MS"/>
          <w:color w:val="000000"/>
          <w:spacing w:val="2"/>
          <w:sz w:val="19"/>
          <w:szCs w:val="19"/>
          <w:u w:color="000000"/>
          <w:bdr w:val="nil"/>
        </w:rPr>
        <w:t xml:space="preserve"> </w:t>
      </w:r>
      <w:r w:rsidRPr="005B3F27">
        <w:rPr>
          <w:rFonts w:ascii="Verdana" w:eastAsia="Arial Unicode MS" w:hAnsi="Verdana" w:cs="Arial Unicode MS"/>
          <w:color w:val="000000"/>
          <w:spacing w:val="2"/>
          <w:sz w:val="19"/>
          <w:szCs w:val="19"/>
          <w:u w:color="000000"/>
          <w:bdr w:val="nil"/>
        </w:rPr>
        <w:t>2004 to Jun 2007</w:t>
      </w:r>
    </w:p>
    <w:p w14:paraId="517A2963" w14:textId="77777777" w:rsidR="00830798" w:rsidRDefault="00830798" w:rsidP="000864B0">
      <w:pPr>
        <w:rPr>
          <w:rFonts w:ascii="Verdana" w:eastAsia="Verdana" w:hAnsi="Verdana" w:cs="Verdana"/>
          <w:sz w:val="19"/>
          <w:szCs w:val="19"/>
        </w:rPr>
      </w:pPr>
    </w:p>
    <w:p w14:paraId="25A955C8" w14:textId="77777777" w:rsidR="000864B0" w:rsidRPr="004948E0" w:rsidRDefault="000864B0" w:rsidP="000864B0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Practice leader responsible for operations, strategic management of a large group (150+ consultants) and growth of the Oracle practice. Responsible for the management of multiple projects and ensuring delivery as per the agreed SLAs and commitments to clients.</w:t>
      </w:r>
    </w:p>
    <w:p w14:paraId="6C4C95AC" w14:textId="77777777" w:rsidR="000864B0" w:rsidRPr="001D66D8" w:rsidRDefault="000864B0" w:rsidP="000864B0">
      <w:pPr>
        <w:pStyle w:val="Normal1"/>
        <w:ind w:left="720"/>
        <w:contextualSpacing/>
        <w:rPr>
          <w:rFonts w:ascii="Times New Roman" w:hAnsi="Times New Roman" w:cs="Times New Roman"/>
          <w:color w:val="333333"/>
          <w:sz w:val="21"/>
          <w:szCs w:val="21"/>
          <w:highlight w:val="white"/>
        </w:rPr>
      </w:pPr>
    </w:p>
    <w:p w14:paraId="59534DF6" w14:textId="77777777" w:rsidR="00662769" w:rsidRDefault="00662769" w:rsidP="00F107ED">
      <w:pPr>
        <w:pStyle w:val="Body"/>
        <w:rPr>
          <w:rFonts w:ascii="Verdana" w:hAnsi="Verdana"/>
          <w:b/>
          <w:bCs/>
          <w:spacing w:val="2"/>
          <w:sz w:val="19"/>
          <w:szCs w:val="19"/>
        </w:rPr>
      </w:pPr>
    </w:p>
    <w:p w14:paraId="6BE2B047" w14:textId="77777777" w:rsidR="00662769" w:rsidRDefault="00662769" w:rsidP="00F107ED">
      <w:pPr>
        <w:pStyle w:val="Body"/>
        <w:rPr>
          <w:rFonts w:ascii="Verdana" w:hAnsi="Verdana"/>
          <w:b/>
          <w:bCs/>
          <w:spacing w:val="2"/>
          <w:sz w:val="19"/>
          <w:szCs w:val="19"/>
        </w:rPr>
      </w:pPr>
    </w:p>
    <w:p w14:paraId="510CED1F" w14:textId="25FA4723" w:rsidR="00F107ED" w:rsidRDefault="00F107ED" w:rsidP="00F107ED">
      <w:pPr>
        <w:pStyle w:val="Body"/>
        <w:rPr>
          <w:rFonts w:ascii="Verdana" w:hAnsi="Verdana"/>
          <w:spacing w:val="2"/>
          <w:sz w:val="19"/>
          <w:szCs w:val="19"/>
        </w:rPr>
      </w:pPr>
      <w:r>
        <w:rPr>
          <w:rFonts w:ascii="Verdana" w:hAnsi="Verdana"/>
          <w:b/>
          <w:bCs/>
          <w:spacing w:val="2"/>
          <w:sz w:val="19"/>
          <w:szCs w:val="19"/>
        </w:rPr>
        <w:t>Group Manager, Trad</w:t>
      </w:r>
      <w:r w:rsidR="005B3F27">
        <w:rPr>
          <w:rFonts w:ascii="Verdana" w:hAnsi="Verdana"/>
          <w:b/>
          <w:bCs/>
          <w:spacing w:val="2"/>
          <w:sz w:val="19"/>
          <w:szCs w:val="19"/>
        </w:rPr>
        <w:t>ing Community Architecture Team</w:t>
      </w:r>
      <w:r>
        <w:rPr>
          <w:rFonts w:ascii="Verdana" w:hAnsi="Verdana"/>
          <w:b/>
          <w:bCs/>
          <w:spacing w:val="2"/>
          <w:sz w:val="19"/>
          <w:szCs w:val="19"/>
        </w:rPr>
        <w:t>,</w:t>
      </w:r>
      <w:r w:rsidR="005B3F27">
        <w:rPr>
          <w:rFonts w:ascii="Verdana" w:hAnsi="Verdana"/>
          <w:b/>
          <w:bCs/>
          <w:spacing w:val="2"/>
          <w:sz w:val="19"/>
          <w:szCs w:val="19"/>
        </w:rPr>
        <w:t xml:space="preserve"> </w:t>
      </w:r>
      <w:r>
        <w:rPr>
          <w:rFonts w:ascii="Verdana" w:hAnsi="Verdana"/>
          <w:spacing w:val="2"/>
          <w:sz w:val="19"/>
          <w:szCs w:val="19"/>
        </w:rPr>
        <w:t xml:space="preserve">ORACLE CORPORATION – Redwood </w:t>
      </w:r>
      <w:proofErr w:type="spellStart"/>
      <w:r>
        <w:rPr>
          <w:rFonts w:ascii="Verdana" w:hAnsi="Verdana"/>
          <w:spacing w:val="2"/>
          <w:sz w:val="19"/>
          <w:szCs w:val="19"/>
        </w:rPr>
        <w:t>Shores,CA</w:t>
      </w:r>
      <w:proofErr w:type="spellEnd"/>
      <w:r>
        <w:rPr>
          <w:rFonts w:ascii="Verdana" w:hAnsi="Verdana"/>
          <w:spacing w:val="2"/>
          <w:sz w:val="19"/>
          <w:szCs w:val="19"/>
        </w:rPr>
        <w:t>, Jan 2000 to Mar 2004</w:t>
      </w:r>
    </w:p>
    <w:p w14:paraId="5235E318" w14:textId="77777777" w:rsidR="00F107ED" w:rsidRDefault="00F107ED" w:rsidP="00F107ED">
      <w:pPr>
        <w:pStyle w:val="Body"/>
        <w:rPr>
          <w:rFonts w:ascii="Verdana" w:eastAsia="Verdana" w:hAnsi="Verdana" w:cs="Verdana"/>
          <w:spacing w:val="2"/>
          <w:sz w:val="19"/>
          <w:szCs w:val="19"/>
        </w:rPr>
      </w:pPr>
    </w:p>
    <w:p w14:paraId="77F1922E" w14:textId="77777777" w:rsidR="00F107ED" w:rsidRPr="004948E0" w:rsidRDefault="00F107ED" w:rsidP="00F107ED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bookmarkStart w:id="0" w:name="[18,[423,[],&quot;B7AD6FC8-C5D8-475F-B99F-3B1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Led over 30 +  team members within global Engineering and Product Management groups in architecture, development, and release of Customer Data Management suite- MDM/DQ and common customer foundation (</w:t>
      </w:r>
      <w:proofErr w:type="spell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a.k.a</w:t>
      </w:r>
      <w:proofErr w:type="spell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TCA) </w:t>
      </w:r>
    </w:p>
    <w:p w14:paraId="2FBB51B5" w14:textId="77777777" w:rsidR="00F107ED" w:rsidRPr="004948E0" w:rsidRDefault="00F107ED" w:rsidP="00F107ED">
      <w:pPr>
        <w:pStyle w:val="Normal1"/>
        <w:ind w:left="72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0981D956" w14:textId="1689A53B" w:rsidR="00F107ED" w:rsidRPr="004948E0" w:rsidRDefault="00F107ED" w:rsidP="00F107ED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Ensured requirements from over 30 CRM and ERP </w:t>
      </w:r>
      <w:proofErr w:type="gram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modules  within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E Business Suite  were catered within TCA. Created capabiliti</w:t>
      </w:r>
      <w:r w:rsidR="00D80C96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es to provide single source of 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high quality customer data as foundation for enabling data/business integration across E Business Suite.</w:t>
      </w:r>
    </w:p>
    <w:p w14:paraId="0A2104A1" w14:textId="77777777" w:rsidR="00F107ED" w:rsidRPr="004948E0" w:rsidRDefault="00F107ED" w:rsidP="00F107ED">
      <w:pPr>
        <w:pStyle w:val="Normal1"/>
        <w:ind w:left="72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557B7E00" w14:textId="10C706CB" w:rsidR="00F107ED" w:rsidRPr="004948E0" w:rsidRDefault="00F107ED" w:rsidP="00F107ED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Achieved multiple on-time, successful product releases through collaborating with several product teams, educ</w:t>
      </w:r>
      <w:r w:rsidR="00D80C96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ated teams on new features and 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how to uptake them in their products.</w:t>
      </w:r>
    </w:p>
    <w:p w14:paraId="403A4F97" w14:textId="77777777" w:rsidR="00F107ED" w:rsidRPr="004948E0" w:rsidRDefault="00F107ED" w:rsidP="00F107ED">
      <w:pPr>
        <w:pStyle w:val="Normal1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7D9DA3F5" w14:textId="77777777" w:rsidR="00F107ED" w:rsidRPr="004948E0" w:rsidRDefault="00F107ED" w:rsidP="00F107ED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Served as the key Subject Matter Expert for critical diligence activities as part of partnering and integrating with 3rd-party vendors on MDM/DQ tools.</w:t>
      </w:r>
    </w:p>
    <w:p w14:paraId="510D6679" w14:textId="77777777" w:rsidR="00F107ED" w:rsidRPr="004948E0" w:rsidRDefault="00F107ED" w:rsidP="00F107ED">
      <w:pPr>
        <w:pStyle w:val="Normal1"/>
        <w:ind w:left="72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23A7E5AB" w14:textId="4BFB512A" w:rsidR="00F107ED" w:rsidRPr="004948E0" w:rsidRDefault="00F107ED" w:rsidP="00F107ED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Evolved TCA as an independent product that can work without installing E Business Suite and licensed separately.  Developed MDM capabilities and an open architecture to allow integration </w:t>
      </w:r>
      <w:proofErr w:type="gramStart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of  Customer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data from </w:t>
      </w:r>
      <w:r w:rsidR="00147738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non-Oracle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 applications within the Enterprise. </w:t>
      </w:r>
    </w:p>
    <w:p w14:paraId="46DE1661" w14:textId="77777777" w:rsidR="00F107ED" w:rsidRPr="004948E0" w:rsidRDefault="00F107ED" w:rsidP="00F107ED">
      <w:pPr>
        <w:pStyle w:val="Normal1"/>
        <w:ind w:left="72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7B2287BE" w14:textId="664C15BC" w:rsidR="00F107ED" w:rsidRPr="004948E0" w:rsidRDefault="00F107ED" w:rsidP="00F107ED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/>
          <w:color w:val="auto"/>
          <w:sz w:val="21"/>
          <w:szCs w:val="21"/>
          <w:u w:color="333333"/>
          <w:shd w:val="clear" w:color="auto" w:fill="FFFFFF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lastRenderedPageBreak/>
        <w:t xml:space="preserve">Developed patent winning Data Quality Management technology for customer de-duplication. This is embedded in Oracle </w:t>
      </w:r>
      <w:r w:rsidR="00A45176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E Business suite of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products</w:t>
      </w:r>
      <w:r w:rsidRPr="004948E0">
        <w:rPr>
          <w:rFonts w:ascii="Times New Roman" w:hAnsi="Times New Roman"/>
          <w:color w:val="auto"/>
          <w:sz w:val="16"/>
          <w:szCs w:val="16"/>
        </w:rPr>
        <w:t>.</w:t>
      </w:r>
    </w:p>
    <w:p w14:paraId="76BE6DD2" w14:textId="77777777" w:rsidR="00F107ED" w:rsidRPr="00BE0E31" w:rsidRDefault="00F107ED" w:rsidP="00F107ED">
      <w:pPr>
        <w:rPr>
          <w:color w:val="333333"/>
          <w:sz w:val="21"/>
          <w:szCs w:val="21"/>
          <w:u w:color="333333"/>
          <w:shd w:val="clear" w:color="auto" w:fill="FFFFFF"/>
        </w:rPr>
      </w:pPr>
    </w:p>
    <w:p w14:paraId="0287FD6A" w14:textId="77777777" w:rsidR="00F107ED" w:rsidRPr="00BE0E31" w:rsidRDefault="00F107ED" w:rsidP="00F107ED">
      <w:pPr>
        <w:rPr>
          <w:color w:val="333333"/>
          <w:sz w:val="21"/>
          <w:szCs w:val="21"/>
          <w:u w:color="333333"/>
          <w:shd w:val="clear" w:color="auto" w:fill="FFFFFF"/>
        </w:rPr>
      </w:pPr>
    </w:p>
    <w:bookmarkEnd w:id="0"/>
    <w:p w14:paraId="55B97174" w14:textId="1A9CC4B8" w:rsidR="00662769" w:rsidRDefault="00662769">
      <w:pPr>
        <w:rPr>
          <w:rFonts w:ascii="Verdana" w:eastAsia="Arial Unicode MS" w:hAnsi="Verdana" w:cs="Arial Unicode MS"/>
          <w:b/>
          <w:bCs/>
          <w:color w:val="000000"/>
          <w:spacing w:val="2"/>
          <w:sz w:val="19"/>
          <w:szCs w:val="19"/>
          <w:u w:color="000000"/>
          <w:bdr w:val="nil"/>
        </w:rPr>
      </w:pPr>
    </w:p>
    <w:p w14:paraId="3611832E" w14:textId="3C3EAD89" w:rsidR="00F107ED" w:rsidRDefault="00F107ED" w:rsidP="00F107ED">
      <w:pPr>
        <w:pStyle w:val="Body"/>
        <w:ind w:left="112"/>
        <w:rPr>
          <w:rFonts w:ascii="Verdana" w:hAnsi="Verdana"/>
          <w:spacing w:val="2"/>
          <w:sz w:val="19"/>
          <w:szCs w:val="19"/>
        </w:rPr>
      </w:pPr>
      <w:r>
        <w:rPr>
          <w:rFonts w:ascii="Verdana" w:hAnsi="Verdana"/>
          <w:b/>
          <w:bCs/>
          <w:spacing w:val="2"/>
          <w:sz w:val="19"/>
          <w:szCs w:val="19"/>
        </w:rPr>
        <w:t>Project Lead, Or</w:t>
      </w:r>
      <w:r w:rsidR="005B3F27">
        <w:rPr>
          <w:rFonts w:ascii="Verdana" w:hAnsi="Verdana"/>
          <w:b/>
          <w:bCs/>
          <w:spacing w:val="2"/>
          <w:sz w:val="19"/>
          <w:szCs w:val="19"/>
        </w:rPr>
        <w:t>acle Projects Development Team</w:t>
      </w:r>
      <w:r>
        <w:rPr>
          <w:rFonts w:ascii="Verdana" w:hAnsi="Verdana"/>
          <w:b/>
          <w:bCs/>
          <w:spacing w:val="2"/>
          <w:sz w:val="19"/>
          <w:szCs w:val="19"/>
        </w:rPr>
        <w:t xml:space="preserve">, </w:t>
      </w:r>
      <w:r>
        <w:rPr>
          <w:rFonts w:ascii="Verdana" w:hAnsi="Verdana"/>
          <w:spacing w:val="2"/>
          <w:sz w:val="19"/>
          <w:szCs w:val="19"/>
        </w:rPr>
        <w:t xml:space="preserve">ORACLE CORPORATION – Redwood </w:t>
      </w:r>
      <w:proofErr w:type="spellStart"/>
      <w:r>
        <w:rPr>
          <w:rFonts w:ascii="Verdana" w:hAnsi="Verdana"/>
          <w:spacing w:val="2"/>
          <w:sz w:val="19"/>
          <w:szCs w:val="19"/>
        </w:rPr>
        <w:t>Shores</w:t>
      </w:r>
      <w:proofErr w:type="gramStart"/>
      <w:r>
        <w:rPr>
          <w:rFonts w:ascii="Verdana" w:hAnsi="Verdana"/>
          <w:spacing w:val="2"/>
          <w:sz w:val="19"/>
          <w:szCs w:val="19"/>
        </w:rPr>
        <w:t>,CA</w:t>
      </w:r>
      <w:proofErr w:type="spellEnd"/>
      <w:proofErr w:type="gramEnd"/>
      <w:r>
        <w:rPr>
          <w:rFonts w:ascii="Verdana" w:hAnsi="Verdana"/>
          <w:spacing w:val="2"/>
          <w:sz w:val="19"/>
          <w:szCs w:val="19"/>
        </w:rPr>
        <w:t>, Jan 1996 to Dec  1999</w:t>
      </w:r>
    </w:p>
    <w:p w14:paraId="58E253FA" w14:textId="77777777" w:rsidR="00F107ED" w:rsidRDefault="00F107ED" w:rsidP="00F107ED">
      <w:pPr>
        <w:pStyle w:val="Body"/>
        <w:ind w:left="112"/>
        <w:rPr>
          <w:rFonts w:ascii="Verdana" w:eastAsia="Verdana" w:hAnsi="Verdana" w:cs="Verdana"/>
          <w:spacing w:val="2"/>
          <w:sz w:val="19"/>
          <w:szCs w:val="19"/>
        </w:rPr>
      </w:pPr>
    </w:p>
    <w:p w14:paraId="7DBC8D9C" w14:textId="54880E9D" w:rsidR="00F107ED" w:rsidRPr="004948E0" w:rsidRDefault="00F107ED" w:rsidP="00F107ED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Developed </w:t>
      </w:r>
      <w:r w:rsidR="00D80C96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new Budgeting Workbench for Oracle </w:t>
      </w:r>
      <w:proofErr w:type="gramStart"/>
      <w:r w:rsidR="00D80C96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Projects 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</w:t>
      </w:r>
      <w:r w:rsidR="00D80C96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to</w:t>
      </w:r>
      <w:proofErr w:type="gramEnd"/>
      <w:r w:rsidR="00D80C96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manage the financial performance through project life cycle.  Build a brand new 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Us</w:t>
      </w:r>
      <w:r w:rsidR="00D80C96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er Interface with intuitive flow, new features and integration with Desktop tool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.</w:t>
      </w:r>
    </w:p>
    <w:p w14:paraId="7856025B" w14:textId="77777777" w:rsidR="00F107ED" w:rsidRPr="004948E0" w:rsidRDefault="00F107ED" w:rsidP="00F107ED">
      <w:pPr>
        <w:pStyle w:val="Normal1"/>
        <w:ind w:left="72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48CB6AF6" w14:textId="31D95B0D" w:rsidR="00D80C96" w:rsidRPr="004948E0" w:rsidRDefault="003979B9" w:rsidP="00F107ED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Extended Oracle Projects and Oracle Assets to</w:t>
      </w:r>
      <w:r w:rsidR="0043020C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launch Oracle CRL (Ca</w:t>
      </w:r>
      <w:r w:rsidR="00680DFB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pital Resource Logistics) for </w:t>
      </w:r>
      <w:r w:rsidR="008A0620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the Communications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industry. </w:t>
      </w:r>
      <w:proofErr w:type="gramStart"/>
      <w:r w:rsidR="00680DFB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Oracle CRL 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address</w:t>
      </w:r>
      <w:proofErr w:type="gramEnd"/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the </w:t>
      </w:r>
      <w:r w:rsidR="00680DFB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unique </w:t>
      </w: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needs of Telco and utilities companies to track assets through its life cycle from creation to retirement. </w:t>
      </w:r>
    </w:p>
    <w:p w14:paraId="5BF533DD" w14:textId="77777777" w:rsidR="00D80C96" w:rsidRPr="004948E0" w:rsidRDefault="00D80C96" w:rsidP="00D80C96">
      <w:pPr>
        <w:pStyle w:val="Normal1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</w:p>
    <w:p w14:paraId="7DD4779A" w14:textId="4603D155" w:rsidR="00F107ED" w:rsidRPr="004948E0" w:rsidRDefault="00D80C96" w:rsidP="00F107ED">
      <w:pPr>
        <w:pStyle w:val="Normal1"/>
        <w:numPr>
          <w:ilvl w:val="0"/>
          <w:numId w:val="8"/>
        </w:numPr>
        <w:ind w:hanging="360"/>
        <w:contextualSpacing/>
        <w:rPr>
          <w:rFonts w:ascii="Times New Roman" w:hAnsi="Times New Roman" w:cs="Times New Roman"/>
          <w:color w:val="auto"/>
          <w:sz w:val="21"/>
          <w:szCs w:val="21"/>
          <w:highlight w:val="white"/>
        </w:rPr>
      </w:pPr>
      <w:r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Created a u</w:t>
      </w:r>
      <w:r w:rsidR="00F107ED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nique approach/architecture to allow delivering industry specific </w:t>
      </w:r>
      <w:r w:rsidR="003979B9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>functionality</w:t>
      </w:r>
      <w:r w:rsidR="009D2AA9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through extensions to</w:t>
      </w:r>
      <w:r w:rsidR="00F107ED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base product</w:t>
      </w:r>
      <w:r w:rsidR="00D77D9B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 thereby </w:t>
      </w:r>
      <w:r w:rsidR="00F107ED" w:rsidRPr="004948E0">
        <w:rPr>
          <w:rFonts w:ascii="Times New Roman" w:hAnsi="Times New Roman" w:cs="Times New Roman"/>
          <w:color w:val="auto"/>
          <w:sz w:val="21"/>
          <w:szCs w:val="21"/>
          <w:highlight w:val="white"/>
        </w:rPr>
        <w:t xml:space="preserve">making maintenance and upgrades easier. </w:t>
      </w:r>
    </w:p>
    <w:p w14:paraId="109BCD7F" w14:textId="77777777" w:rsidR="00357E8A" w:rsidRDefault="00357E8A" w:rsidP="00F66290">
      <w:pPr>
        <w:ind w:right="4840"/>
        <w:rPr>
          <w:rFonts w:ascii="Wingdings" w:eastAsia="Wingdings" w:hAnsi="Wingdings" w:cs="Wingdings"/>
          <w:sz w:val="17"/>
          <w:szCs w:val="17"/>
        </w:rPr>
      </w:pPr>
    </w:p>
    <w:p w14:paraId="04230395" w14:textId="77777777" w:rsidR="001248F2" w:rsidRDefault="00250E33">
      <w:pPr>
        <w:ind w:left="4554" w:right="4840"/>
        <w:jc w:val="center"/>
        <w:rPr>
          <w:rFonts w:ascii="Wingdings" w:eastAsia="Wingdings" w:hAnsi="Wingdings" w:cs="Wingdings"/>
          <w:sz w:val="17"/>
          <w:szCs w:val="17"/>
        </w:rPr>
      </w:pPr>
      <w:bookmarkStart w:id="1" w:name="_GoBack"/>
      <w:bookmarkEnd w:id="1"/>
      <w:r>
        <w:rPr>
          <w:rFonts w:ascii="Wingdings" w:eastAsia="Wingdings" w:hAnsi="Wingdings" w:cs="Wingdings"/>
          <w:sz w:val="17"/>
          <w:szCs w:val="17"/>
        </w:rPr>
        <w:t></w:t>
      </w:r>
      <w:r>
        <w:rPr>
          <w:sz w:val="17"/>
          <w:szCs w:val="17"/>
        </w:rPr>
        <w:t xml:space="preserve">   </w:t>
      </w:r>
      <w:r>
        <w:rPr>
          <w:spacing w:val="18"/>
          <w:sz w:val="17"/>
          <w:szCs w:val="17"/>
        </w:rPr>
        <w:t xml:space="preserve"> </w:t>
      </w:r>
      <w:r>
        <w:rPr>
          <w:rFonts w:ascii="Wingdings" w:eastAsia="Wingdings" w:hAnsi="Wingdings" w:cs="Wingdings"/>
          <w:sz w:val="17"/>
          <w:szCs w:val="17"/>
        </w:rPr>
        <w:t></w:t>
      </w:r>
      <w:r>
        <w:rPr>
          <w:sz w:val="17"/>
          <w:szCs w:val="17"/>
        </w:rPr>
        <w:t xml:space="preserve">   </w:t>
      </w:r>
      <w:r>
        <w:rPr>
          <w:spacing w:val="18"/>
          <w:sz w:val="17"/>
          <w:szCs w:val="17"/>
        </w:rPr>
        <w:t xml:space="preserve"> </w:t>
      </w:r>
      <w:r>
        <w:rPr>
          <w:rFonts w:ascii="Wingdings" w:eastAsia="Wingdings" w:hAnsi="Wingdings" w:cs="Wingdings"/>
          <w:w w:val="104"/>
          <w:sz w:val="17"/>
          <w:szCs w:val="17"/>
        </w:rPr>
        <w:t></w:t>
      </w:r>
    </w:p>
    <w:sectPr w:rsidR="001248F2">
      <w:footerReference w:type="default" r:id="rId10"/>
      <w:pgSz w:w="11900" w:h="16840"/>
      <w:pgMar w:top="920" w:right="4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D5FBA" w14:textId="77777777" w:rsidR="00B215A8" w:rsidRDefault="00B215A8" w:rsidP="006568DB">
      <w:r>
        <w:separator/>
      </w:r>
    </w:p>
  </w:endnote>
  <w:endnote w:type="continuationSeparator" w:id="0">
    <w:p w14:paraId="463A95D3" w14:textId="77777777" w:rsidR="00B215A8" w:rsidRDefault="00B215A8" w:rsidP="0065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67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C449B" w14:textId="4C2815B1" w:rsidR="006568DB" w:rsidRPr="006568DB" w:rsidRDefault="006568DB">
        <w:pPr>
          <w:pStyle w:val="Footer"/>
          <w:jc w:val="right"/>
        </w:pPr>
        <w:r w:rsidRPr="006568DB">
          <w:fldChar w:fldCharType="begin"/>
        </w:r>
        <w:r w:rsidRPr="006568DB">
          <w:instrText xml:space="preserve"> PAGE   \* MERGEFORMAT </w:instrText>
        </w:r>
        <w:r w:rsidRPr="006568DB">
          <w:fldChar w:fldCharType="separate"/>
        </w:r>
        <w:r w:rsidR="00CA30C5">
          <w:rPr>
            <w:noProof/>
          </w:rPr>
          <w:t>5</w:t>
        </w:r>
        <w:r w:rsidRPr="006568DB">
          <w:rPr>
            <w:noProof/>
          </w:rPr>
          <w:fldChar w:fldCharType="end"/>
        </w:r>
      </w:p>
    </w:sdtContent>
  </w:sdt>
  <w:p w14:paraId="4AC9FA4C" w14:textId="77777777" w:rsidR="006568DB" w:rsidRDefault="006568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72A9A" w14:textId="77777777" w:rsidR="00B215A8" w:rsidRDefault="00B215A8" w:rsidP="006568DB">
      <w:r>
        <w:separator/>
      </w:r>
    </w:p>
  </w:footnote>
  <w:footnote w:type="continuationSeparator" w:id="0">
    <w:p w14:paraId="08A6E154" w14:textId="77777777" w:rsidR="00B215A8" w:rsidRDefault="00B215A8" w:rsidP="00656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C5B"/>
    <w:multiLevelType w:val="multilevel"/>
    <w:tmpl w:val="10D4FDB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6E77047"/>
    <w:multiLevelType w:val="multilevel"/>
    <w:tmpl w:val="2E6435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5116BB1"/>
    <w:multiLevelType w:val="hybridMultilevel"/>
    <w:tmpl w:val="51D0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447E2"/>
    <w:multiLevelType w:val="hybridMultilevel"/>
    <w:tmpl w:val="FD0E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B5F1F"/>
    <w:multiLevelType w:val="hybridMultilevel"/>
    <w:tmpl w:val="0FAA4A98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5">
    <w:nsid w:val="1A8230AB"/>
    <w:multiLevelType w:val="hybridMultilevel"/>
    <w:tmpl w:val="AAFAC878"/>
    <w:styleLink w:val="ImportedStyle3"/>
    <w:lvl w:ilvl="0" w:tplc="612EB462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2AF7D8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74E66A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2620E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5EEE94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68224C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0432E0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6A65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245D90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FD85CCC"/>
    <w:multiLevelType w:val="hybridMultilevel"/>
    <w:tmpl w:val="B5981F04"/>
    <w:styleLink w:val="Bullets"/>
    <w:lvl w:ilvl="0" w:tplc="45706230">
      <w:start w:val="1"/>
      <w:numFmt w:val="bullet"/>
      <w:lvlText w:val="•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A6B9DE">
      <w:start w:val="1"/>
      <w:numFmt w:val="bullet"/>
      <w:lvlText w:val="•"/>
      <w:lvlJc w:val="left"/>
      <w:pPr>
        <w:ind w:left="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5A37FA">
      <w:start w:val="1"/>
      <w:numFmt w:val="bullet"/>
      <w:lvlText w:val="•"/>
      <w:lvlJc w:val="left"/>
      <w:pPr>
        <w:ind w:left="14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98E20A">
      <w:start w:val="1"/>
      <w:numFmt w:val="bullet"/>
      <w:lvlText w:val="•"/>
      <w:lvlJc w:val="left"/>
      <w:pPr>
        <w:ind w:left="2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802316">
      <w:start w:val="1"/>
      <w:numFmt w:val="bullet"/>
      <w:lvlText w:val="•"/>
      <w:lvlJc w:val="left"/>
      <w:pPr>
        <w:ind w:left="26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1AA35A">
      <w:start w:val="1"/>
      <w:numFmt w:val="bullet"/>
      <w:lvlText w:val="•"/>
      <w:lvlJc w:val="left"/>
      <w:pPr>
        <w:ind w:left="3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2AED26">
      <w:start w:val="1"/>
      <w:numFmt w:val="bullet"/>
      <w:lvlText w:val="•"/>
      <w:lvlJc w:val="left"/>
      <w:pPr>
        <w:ind w:left="38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2A457E">
      <w:start w:val="1"/>
      <w:numFmt w:val="bullet"/>
      <w:lvlText w:val="•"/>
      <w:lvlJc w:val="left"/>
      <w:pPr>
        <w:ind w:left="44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380256">
      <w:start w:val="1"/>
      <w:numFmt w:val="bullet"/>
      <w:lvlText w:val="•"/>
      <w:lvlJc w:val="left"/>
      <w:pPr>
        <w:ind w:left="50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1D04F34"/>
    <w:multiLevelType w:val="hybridMultilevel"/>
    <w:tmpl w:val="8922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50B82"/>
    <w:multiLevelType w:val="hybridMultilevel"/>
    <w:tmpl w:val="6302E1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454170"/>
    <w:multiLevelType w:val="multilevel"/>
    <w:tmpl w:val="38CAF7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0F8614A"/>
    <w:multiLevelType w:val="hybridMultilevel"/>
    <w:tmpl w:val="B5981F04"/>
    <w:numStyleLink w:val="Bullets"/>
  </w:abstractNum>
  <w:abstractNum w:abstractNumId="11">
    <w:nsid w:val="38525916"/>
    <w:multiLevelType w:val="multilevel"/>
    <w:tmpl w:val="E5B887D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0ED0FB2"/>
    <w:multiLevelType w:val="hybridMultilevel"/>
    <w:tmpl w:val="92CE8AE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3">
    <w:nsid w:val="499C31E9"/>
    <w:multiLevelType w:val="multilevel"/>
    <w:tmpl w:val="D4848DA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9FD2631"/>
    <w:multiLevelType w:val="multilevel"/>
    <w:tmpl w:val="B416430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A7231CD"/>
    <w:multiLevelType w:val="multilevel"/>
    <w:tmpl w:val="74EE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D26921"/>
    <w:multiLevelType w:val="multilevel"/>
    <w:tmpl w:val="C4A4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8E7933"/>
    <w:multiLevelType w:val="hybridMultilevel"/>
    <w:tmpl w:val="EA76336A"/>
    <w:lvl w:ilvl="0" w:tplc="D4EAD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AA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9A3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48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27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0A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7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FC8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60A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1D10A63"/>
    <w:multiLevelType w:val="multilevel"/>
    <w:tmpl w:val="520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3C40A5"/>
    <w:multiLevelType w:val="hybridMultilevel"/>
    <w:tmpl w:val="5EF8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F60CE2"/>
    <w:multiLevelType w:val="hybridMultilevel"/>
    <w:tmpl w:val="FB86E884"/>
    <w:numStyleLink w:val="ImportedStyle4"/>
  </w:abstractNum>
  <w:abstractNum w:abstractNumId="21">
    <w:nsid w:val="5B5A58A2"/>
    <w:multiLevelType w:val="hybridMultilevel"/>
    <w:tmpl w:val="BFC45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B9647C0"/>
    <w:multiLevelType w:val="hybridMultilevel"/>
    <w:tmpl w:val="BB8470F4"/>
    <w:lvl w:ilvl="0" w:tplc="040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23">
    <w:nsid w:val="5BA6412A"/>
    <w:multiLevelType w:val="hybridMultilevel"/>
    <w:tmpl w:val="34AC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7E268D"/>
    <w:multiLevelType w:val="multilevel"/>
    <w:tmpl w:val="3D4CF6C2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25">
    <w:nsid w:val="65DC6CA2"/>
    <w:multiLevelType w:val="hybridMultilevel"/>
    <w:tmpl w:val="7EB68C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D3313B"/>
    <w:multiLevelType w:val="multilevel"/>
    <w:tmpl w:val="E0EC51C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nsid w:val="6A521B89"/>
    <w:multiLevelType w:val="hybridMultilevel"/>
    <w:tmpl w:val="FB86E884"/>
    <w:styleLink w:val="ImportedStyle4"/>
    <w:lvl w:ilvl="0" w:tplc="A642CD14">
      <w:start w:val="1"/>
      <w:numFmt w:val="bullet"/>
      <w:lvlText w:val="●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6E2870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68AB30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904E7C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0782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866576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64A8B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A4957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2CBE84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70AC3A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1A34BB6"/>
    <w:multiLevelType w:val="multilevel"/>
    <w:tmpl w:val="922AC2E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nsid w:val="7EDB6827"/>
    <w:multiLevelType w:val="multilevel"/>
    <w:tmpl w:val="04090021"/>
    <w:lvl w:ilvl="0">
      <w:start w:val="1"/>
      <w:numFmt w:val="bullet"/>
      <w:lvlText w:val=""/>
      <w:lvlJc w:val="left"/>
      <w:pPr>
        <w:ind w:left="155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91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99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35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432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8"/>
  </w:num>
  <w:num w:numId="3">
    <w:abstractNumId w:val="29"/>
  </w:num>
  <w:num w:numId="4">
    <w:abstractNumId w:val="30"/>
  </w:num>
  <w:num w:numId="5">
    <w:abstractNumId w:val="22"/>
  </w:num>
  <w:num w:numId="6">
    <w:abstractNumId w:val="23"/>
  </w:num>
  <w:num w:numId="7">
    <w:abstractNumId w:val="24"/>
  </w:num>
  <w:num w:numId="8">
    <w:abstractNumId w:val="9"/>
  </w:num>
  <w:num w:numId="9">
    <w:abstractNumId w:val="26"/>
  </w:num>
  <w:num w:numId="10">
    <w:abstractNumId w:val="14"/>
  </w:num>
  <w:num w:numId="11">
    <w:abstractNumId w:val="11"/>
  </w:num>
  <w:num w:numId="12">
    <w:abstractNumId w:val="0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  <w:num w:numId="19">
    <w:abstractNumId w:val="21"/>
  </w:num>
  <w:num w:numId="20">
    <w:abstractNumId w:val="4"/>
  </w:num>
  <w:num w:numId="21">
    <w:abstractNumId w:val="27"/>
  </w:num>
  <w:num w:numId="22">
    <w:abstractNumId w:val="20"/>
  </w:num>
  <w:num w:numId="23">
    <w:abstractNumId w:val="15"/>
  </w:num>
  <w:num w:numId="24">
    <w:abstractNumId w:val="16"/>
  </w:num>
  <w:num w:numId="25">
    <w:abstractNumId w:val="19"/>
  </w:num>
  <w:num w:numId="26">
    <w:abstractNumId w:val="3"/>
  </w:num>
  <w:num w:numId="27">
    <w:abstractNumId w:val="7"/>
  </w:num>
  <w:num w:numId="28">
    <w:abstractNumId w:val="17"/>
  </w:num>
  <w:num w:numId="29">
    <w:abstractNumId w:val="2"/>
  </w:num>
  <w:num w:numId="30">
    <w:abstractNumId w:val="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F2"/>
    <w:rsid w:val="000011E6"/>
    <w:rsid w:val="00002080"/>
    <w:rsid w:val="00011997"/>
    <w:rsid w:val="00013C9B"/>
    <w:rsid w:val="00025F61"/>
    <w:rsid w:val="00035DB8"/>
    <w:rsid w:val="00042025"/>
    <w:rsid w:val="00042056"/>
    <w:rsid w:val="00047826"/>
    <w:rsid w:val="00050A90"/>
    <w:rsid w:val="00067C91"/>
    <w:rsid w:val="00083D3C"/>
    <w:rsid w:val="00085F8C"/>
    <w:rsid w:val="000864B0"/>
    <w:rsid w:val="000B3BC1"/>
    <w:rsid w:val="000B6413"/>
    <w:rsid w:val="000B677D"/>
    <w:rsid w:val="000E6ACA"/>
    <w:rsid w:val="00101C4B"/>
    <w:rsid w:val="00114692"/>
    <w:rsid w:val="001248F2"/>
    <w:rsid w:val="0014377A"/>
    <w:rsid w:val="001443C3"/>
    <w:rsid w:val="00147738"/>
    <w:rsid w:val="0015555E"/>
    <w:rsid w:val="001724A1"/>
    <w:rsid w:val="0017719E"/>
    <w:rsid w:val="00194A35"/>
    <w:rsid w:val="0019560D"/>
    <w:rsid w:val="001A0E8E"/>
    <w:rsid w:val="001B326B"/>
    <w:rsid w:val="001C644D"/>
    <w:rsid w:val="001D66D8"/>
    <w:rsid w:val="001D7C5D"/>
    <w:rsid w:val="001E262E"/>
    <w:rsid w:val="001E2D57"/>
    <w:rsid w:val="001E7EF8"/>
    <w:rsid w:val="00203DAF"/>
    <w:rsid w:val="0021696C"/>
    <w:rsid w:val="00216D07"/>
    <w:rsid w:val="0022115F"/>
    <w:rsid w:val="00240436"/>
    <w:rsid w:val="00242336"/>
    <w:rsid w:val="00244B70"/>
    <w:rsid w:val="00244D8F"/>
    <w:rsid w:val="00250E33"/>
    <w:rsid w:val="00251704"/>
    <w:rsid w:val="00263B6B"/>
    <w:rsid w:val="002738FD"/>
    <w:rsid w:val="002763C6"/>
    <w:rsid w:val="00280DDA"/>
    <w:rsid w:val="002A6354"/>
    <w:rsid w:val="002A7301"/>
    <w:rsid w:val="002B0674"/>
    <w:rsid w:val="002E2851"/>
    <w:rsid w:val="002F0B89"/>
    <w:rsid w:val="00301D9E"/>
    <w:rsid w:val="003118B4"/>
    <w:rsid w:val="00341313"/>
    <w:rsid w:val="00347DC6"/>
    <w:rsid w:val="00347F3A"/>
    <w:rsid w:val="003573CA"/>
    <w:rsid w:val="00357E8A"/>
    <w:rsid w:val="003671A4"/>
    <w:rsid w:val="00374B2C"/>
    <w:rsid w:val="003919A5"/>
    <w:rsid w:val="003979B9"/>
    <w:rsid w:val="003A6AA2"/>
    <w:rsid w:val="003C23E1"/>
    <w:rsid w:val="003C4DA4"/>
    <w:rsid w:val="003D663D"/>
    <w:rsid w:val="003E4104"/>
    <w:rsid w:val="003E676B"/>
    <w:rsid w:val="003F1388"/>
    <w:rsid w:val="00407CEB"/>
    <w:rsid w:val="0043020C"/>
    <w:rsid w:val="00433051"/>
    <w:rsid w:val="004337D3"/>
    <w:rsid w:val="004355FE"/>
    <w:rsid w:val="0044355C"/>
    <w:rsid w:val="00444F5B"/>
    <w:rsid w:val="004674B9"/>
    <w:rsid w:val="00476155"/>
    <w:rsid w:val="004948E0"/>
    <w:rsid w:val="004B13EE"/>
    <w:rsid w:val="004C4822"/>
    <w:rsid w:val="004C4BEE"/>
    <w:rsid w:val="004D49C0"/>
    <w:rsid w:val="004E0AD5"/>
    <w:rsid w:val="004E34E4"/>
    <w:rsid w:val="004E51A3"/>
    <w:rsid w:val="004E7B1B"/>
    <w:rsid w:val="004F1483"/>
    <w:rsid w:val="005150BA"/>
    <w:rsid w:val="00530040"/>
    <w:rsid w:val="00536DEE"/>
    <w:rsid w:val="005425B8"/>
    <w:rsid w:val="00544DC4"/>
    <w:rsid w:val="005556AE"/>
    <w:rsid w:val="00576FB7"/>
    <w:rsid w:val="005776EE"/>
    <w:rsid w:val="0058241F"/>
    <w:rsid w:val="005830A6"/>
    <w:rsid w:val="005A2AA8"/>
    <w:rsid w:val="005A77B9"/>
    <w:rsid w:val="005B3F27"/>
    <w:rsid w:val="005C23BD"/>
    <w:rsid w:val="005C6CC5"/>
    <w:rsid w:val="00604301"/>
    <w:rsid w:val="00627E06"/>
    <w:rsid w:val="00653771"/>
    <w:rsid w:val="0065482E"/>
    <w:rsid w:val="006568DB"/>
    <w:rsid w:val="00662769"/>
    <w:rsid w:val="0066509A"/>
    <w:rsid w:val="00665D10"/>
    <w:rsid w:val="00666E00"/>
    <w:rsid w:val="00667582"/>
    <w:rsid w:val="00667F22"/>
    <w:rsid w:val="00674DC3"/>
    <w:rsid w:val="00680DFB"/>
    <w:rsid w:val="00693AE4"/>
    <w:rsid w:val="00696176"/>
    <w:rsid w:val="006B1049"/>
    <w:rsid w:val="006B2C78"/>
    <w:rsid w:val="006E144F"/>
    <w:rsid w:val="006F383B"/>
    <w:rsid w:val="0071059F"/>
    <w:rsid w:val="007127B7"/>
    <w:rsid w:val="00712A5F"/>
    <w:rsid w:val="00744442"/>
    <w:rsid w:val="00745030"/>
    <w:rsid w:val="00770D79"/>
    <w:rsid w:val="0077419E"/>
    <w:rsid w:val="007840A7"/>
    <w:rsid w:val="0079056C"/>
    <w:rsid w:val="00792CE1"/>
    <w:rsid w:val="007B5FAD"/>
    <w:rsid w:val="007C3A82"/>
    <w:rsid w:val="007C5EF9"/>
    <w:rsid w:val="007D6279"/>
    <w:rsid w:val="007F7D86"/>
    <w:rsid w:val="0081010A"/>
    <w:rsid w:val="0082288D"/>
    <w:rsid w:val="00830798"/>
    <w:rsid w:val="00871750"/>
    <w:rsid w:val="00882A58"/>
    <w:rsid w:val="008A0620"/>
    <w:rsid w:val="008C58C7"/>
    <w:rsid w:val="008E707A"/>
    <w:rsid w:val="009050FA"/>
    <w:rsid w:val="00913EEA"/>
    <w:rsid w:val="00920CE8"/>
    <w:rsid w:val="0092136E"/>
    <w:rsid w:val="009639BE"/>
    <w:rsid w:val="00983C5F"/>
    <w:rsid w:val="00996252"/>
    <w:rsid w:val="009A5D82"/>
    <w:rsid w:val="009C7C3D"/>
    <w:rsid w:val="009D2AA9"/>
    <w:rsid w:val="009E1D10"/>
    <w:rsid w:val="009E3218"/>
    <w:rsid w:val="00A000B4"/>
    <w:rsid w:val="00A01F2B"/>
    <w:rsid w:val="00A0212E"/>
    <w:rsid w:val="00A027D5"/>
    <w:rsid w:val="00A22B06"/>
    <w:rsid w:val="00A25362"/>
    <w:rsid w:val="00A36526"/>
    <w:rsid w:val="00A42BAF"/>
    <w:rsid w:val="00A45176"/>
    <w:rsid w:val="00A67BFC"/>
    <w:rsid w:val="00A831D3"/>
    <w:rsid w:val="00AB4A20"/>
    <w:rsid w:val="00AF2513"/>
    <w:rsid w:val="00B07F82"/>
    <w:rsid w:val="00B10438"/>
    <w:rsid w:val="00B215A8"/>
    <w:rsid w:val="00B236C2"/>
    <w:rsid w:val="00B561CD"/>
    <w:rsid w:val="00B568D6"/>
    <w:rsid w:val="00B6127D"/>
    <w:rsid w:val="00B65ABB"/>
    <w:rsid w:val="00B73B63"/>
    <w:rsid w:val="00B812A3"/>
    <w:rsid w:val="00BF2FB1"/>
    <w:rsid w:val="00BF61E7"/>
    <w:rsid w:val="00BF76D4"/>
    <w:rsid w:val="00C11240"/>
    <w:rsid w:val="00C13B13"/>
    <w:rsid w:val="00C20605"/>
    <w:rsid w:val="00C308B8"/>
    <w:rsid w:val="00C40B0A"/>
    <w:rsid w:val="00C47BFC"/>
    <w:rsid w:val="00C51940"/>
    <w:rsid w:val="00C630D8"/>
    <w:rsid w:val="00C66B91"/>
    <w:rsid w:val="00C73F29"/>
    <w:rsid w:val="00C81AE8"/>
    <w:rsid w:val="00C861BC"/>
    <w:rsid w:val="00CA0DB7"/>
    <w:rsid w:val="00CA30C5"/>
    <w:rsid w:val="00CA5B9A"/>
    <w:rsid w:val="00CB7B0C"/>
    <w:rsid w:val="00CE04F8"/>
    <w:rsid w:val="00CF2804"/>
    <w:rsid w:val="00D04E8B"/>
    <w:rsid w:val="00D302F7"/>
    <w:rsid w:val="00D51A36"/>
    <w:rsid w:val="00D66CE6"/>
    <w:rsid w:val="00D77D9B"/>
    <w:rsid w:val="00D80C96"/>
    <w:rsid w:val="00D8420A"/>
    <w:rsid w:val="00DC6C20"/>
    <w:rsid w:val="00DC6EC5"/>
    <w:rsid w:val="00DD46D8"/>
    <w:rsid w:val="00DE2470"/>
    <w:rsid w:val="00E07BA8"/>
    <w:rsid w:val="00E11CFD"/>
    <w:rsid w:val="00E14834"/>
    <w:rsid w:val="00E32FF5"/>
    <w:rsid w:val="00E3490A"/>
    <w:rsid w:val="00E86AA3"/>
    <w:rsid w:val="00E9219F"/>
    <w:rsid w:val="00E94779"/>
    <w:rsid w:val="00EB5459"/>
    <w:rsid w:val="00EB7778"/>
    <w:rsid w:val="00EC4E28"/>
    <w:rsid w:val="00EF4387"/>
    <w:rsid w:val="00F107ED"/>
    <w:rsid w:val="00F13186"/>
    <w:rsid w:val="00F16713"/>
    <w:rsid w:val="00F1798E"/>
    <w:rsid w:val="00F20BB0"/>
    <w:rsid w:val="00F26C1C"/>
    <w:rsid w:val="00F4130A"/>
    <w:rsid w:val="00F44BA8"/>
    <w:rsid w:val="00F62FDE"/>
    <w:rsid w:val="00F66290"/>
    <w:rsid w:val="00F82E75"/>
    <w:rsid w:val="00F84671"/>
    <w:rsid w:val="00FA4389"/>
    <w:rsid w:val="00FB48EF"/>
    <w:rsid w:val="00FC1A78"/>
    <w:rsid w:val="00FC22E6"/>
    <w:rsid w:val="00FD09B1"/>
    <w:rsid w:val="00FD1D34"/>
    <w:rsid w:val="00FE2B48"/>
    <w:rsid w:val="00FF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8D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50E33"/>
    <w:pPr>
      <w:spacing w:before="100" w:beforeAutospacing="1" w:after="100" w:afterAutospacing="1"/>
    </w:pPr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9639BE"/>
    <w:pPr>
      <w:ind w:left="720"/>
      <w:contextualSpacing/>
    </w:pPr>
  </w:style>
  <w:style w:type="paragraph" w:customStyle="1" w:styleId="Normal1">
    <w:name w:val="Normal1"/>
    <w:rsid w:val="009639B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Normal2">
    <w:name w:val="Normal2"/>
    <w:rsid w:val="00E1483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Body">
    <w:name w:val="Body"/>
    <w:rsid w:val="006B104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paragraph" w:customStyle="1" w:styleId="HeadingRed">
    <w:name w:val="Heading Red"/>
    <w:next w:val="Body"/>
    <w:rsid w:val="006B1049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Arial Unicode MS" w:hAnsi="Helvetica" w:cs="Arial Unicode MS"/>
      <w:b/>
      <w:bCs/>
      <w:color w:val="C82505"/>
      <w:sz w:val="32"/>
      <w:szCs w:val="32"/>
      <w:bdr w:val="nil"/>
    </w:rPr>
  </w:style>
  <w:style w:type="numbering" w:customStyle="1" w:styleId="Bullets">
    <w:name w:val="Bullets"/>
    <w:rsid w:val="006B1049"/>
    <w:pPr>
      <w:numPr>
        <w:numId w:val="16"/>
      </w:numPr>
    </w:pPr>
  </w:style>
  <w:style w:type="numbering" w:customStyle="1" w:styleId="ImportedStyle3">
    <w:name w:val="Imported Style 3"/>
    <w:rsid w:val="006B1049"/>
    <w:pPr>
      <w:numPr>
        <w:numId w:val="18"/>
      </w:numPr>
    </w:pPr>
  </w:style>
  <w:style w:type="numbering" w:customStyle="1" w:styleId="ImportedStyle4">
    <w:name w:val="Imported Style 4"/>
    <w:rsid w:val="001E7EF8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C81AE8"/>
  </w:style>
  <w:style w:type="character" w:styleId="Hyperlink">
    <w:name w:val="Hyperlink"/>
    <w:basedOn w:val="DefaultParagraphFont"/>
    <w:uiPriority w:val="99"/>
    <w:unhideWhenUsed/>
    <w:rsid w:val="005830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8DB"/>
  </w:style>
  <w:style w:type="paragraph" w:styleId="Footer">
    <w:name w:val="footer"/>
    <w:basedOn w:val="Normal"/>
    <w:link w:val="FooterChar"/>
    <w:uiPriority w:val="99"/>
    <w:unhideWhenUsed/>
    <w:rsid w:val="00656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50E33"/>
    <w:pPr>
      <w:spacing w:before="100" w:beforeAutospacing="1" w:after="100" w:afterAutospacing="1"/>
    </w:pPr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9639BE"/>
    <w:pPr>
      <w:ind w:left="720"/>
      <w:contextualSpacing/>
    </w:pPr>
  </w:style>
  <w:style w:type="paragraph" w:customStyle="1" w:styleId="Normal1">
    <w:name w:val="Normal1"/>
    <w:rsid w:val="009639B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Normal2">
    <w:name w:val="Normal2"/>
    <w:rsid w:val="00E1483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Body">
    <w:name w:val="Body"/>
    <w:rsid w:val="006B104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paragraph" w:customStyle="1" w:styleId="HeadingRed">
    <w:name w:val="Heading Red"/>
    <w:next w:val="Body"/>
    <w:rsid w:val="006B1049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Arial Unicode MS" w:hAnsi="Helvetica" w:cs="Arial Unicode MS"/>
      <w:b/>
      <w:bCs/>
      <w:color w:val="C82505"/>
      <w:sz w:val="32"/>
      <w:szCs w:val="32"/>
      <w:bdr w:val="nil"/>
    </w:rPr>
  </w:style>
  <w:style w:type="numbering" w:customStyle="1" w:styleId="Bullets">
    <w:name w:val="Bullets"/>
    <w:rsid w:val="006B1049"/>
    <w:pPr>
      <w:numPr>
        <w:numId w:val="16"/>
      </w:numPr>
    </w:pPr>
  </w:style>
  <w:style w:type="numbering" w:customStyle="1" w:styleId="ImportedStyle3">
    <w:name w:val="Imported Style 3"/>
    <w:rsid w:val="006B1049"/>
    <w:pPr>
      <w:numPr>
        <w:numId w:val="18"/>
      </w:numPr>
    </w:pPr>
  </w:style>
  <w:style w:type="numbering" w:customStyle="1" w:styleId="ImportedStyle4">
    <w:name w:val="Imported Style 4"/>
    <w:rsid w:val="001E7EF8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C81AE8"/>
  </w:style>
  <w:style w:type="character" w:styleId="Hyperlink">
    <w:name w:val="Hyperlink"/>
    <w:basedOn w:val="DefaultParagraphFont"/>
    <w:uiPriority w:val="99"/>
    <w:unhideWhenUsed/>
    <w:rsid w:val="005830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8DB"/>
  </w:style>
  <w:style w:type="paragraph" w:styleId="Footer">
    <w:name w:val="footer"/>
    <w:basedOn w:val="Normal"/>
    <w:link w:val="FooterChar"/>
    <w:uiPriority w:val="99"/>
    <w:unhideWhenUsed/>
    <w:rsid w:val="00656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174">
          <w:marLeft w:val="44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7898">
          <w:marLeft w:val="44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gproth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00EA7E-CCB9-42FB-80D9-611344FA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Ruchika Kashyap</dc:creator>
  <cp:lastModifiedBy>W7admin</cp:lastModifiedBy>
  <cp:revision>12</cp:revision>
  <cp:lastPrinted>2016-08-03T22:16:00Z</cp:lastPrinted>
  <dcterms:created xsi:type="dcterms:W3CDTF">2016-08-29T05:24:00Z</dcterms:created>
  <dcterms:modified xsi:type="dcterms:W3CDTF">2016-09-13T03:11:00Z</dcterms:modified>
</cp:coreProperties>
</file>