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2495" w14:textId="77777777" w:rsidR="008D5888" w:rsidRPr="009A6223" w:rsidRDefault="008D5888" w:rsidP="00C27E39">
      <w:r w:rsidRPr="009A6223">
        <w:rPr>
          <w:b/>
          <w:u w:val="single"/>
        </w:rPr>
        <w:t>Dataset Description and Summary Statistics</w:t>
      </w:r>
    </w:p>
    <w:p w14:paraId="64F8BBD9" w14:textId="77777777" w:rsidR="00352E67" w:rsidRPr="009A6223" w:rsidRDefault="008D5888" w:rsidP="00C27E39">
      <w:r w:rsidRPr="009A6223">
        <w:t xml:space="preserve">The dataset for implementing the gradient descent algorithm for linear regression is downloaded from UCI Machine Learning repository. The link </w:t>
      </w:r>
      <w:r w:rsidR="00E5477F" w:rsidRPr="009A6223">
        <w:t>for</w:t>
      </w:r>
      <w:r w:rsidRPr="009A6223">
        <w:t xml:space="preserve"> download</w:t>
      </w:r>
      <w:r w:rsidR="00E5477F" w:rsidRPr="009A6223">
        <w:t>ing</w:t>
      </w:r>
      <w:r w:rsidRPr="009A6223">
        <w:t xml:space="preserve"> the dataset is </w:t>
      </w:r>
      <w:hyperlink r:id="rId5" w:history="1">
        <w:r w:rsidR="00E5477F" w:rsidRPr="009A6223">
          <w:rPr>
            <w:rStyle w:val="Hyperlink"/>
          </w:rPr>
          <w:t>appliances+energy+prediction</w:t>
        </w:r>
      </w:hyperlink>
      <w:r w:rsidRPr="009A6223">
        <w:t>.</w:t>
      </w:r>
      <w:r w:rsidR="00352E67" w:rsidRPr="009A6223">
        <w:t xml:space="preserve"> </w:t>
      </w:r>
    </w:p>
    <w:p w14:paraId="414CCE18" w14:textId="243FC138" w:rsidR="008D5888" w:rsidRPr="009A6223" w:rsidRDefault="008D5888" w:rsidP="00EF0F70">
      <w:pPr>
        <w:jc w:val="both"/>
      </w:pPr>
      <w:r w:rsidRPr="009A6223">
        <w:t>Dataset consists of 1</w:t>
      </w:r>
      <w:r w:rsidR="00694180" w:rsidRPr="009A6223">
        <w:t>9735</w:t>
      </w:r>
      <w:r w:rsidRPr="009A6223">
        <w:t xml:space="preserve"> observations on </w:t>
      </w:r>
      <w:r w:rsidR="00516CD6" w:rsidRPr="009A6223">
        <w:t xml:space="preserve">a total of 29 variables. </w:t>
      </w:r>
      <w:r w:rsidR="00DA5E7D" w:rsidRPr="009A6223">
        <w:t xml:space="preserve">The variables are </w:t>
      </w:r>
      <w:r w:rsidR="00516CD6" w:rsidRPr="009A6223">
        <w:t xml:space="preserve">Appliances and lights energy </w:t>
      </w:r>
      <w:r w:rsidR="00DA5E7D" w:rsidRPr="009A6223">
        <w:t xml:space="preserve">consumption in </w:t>
      </w:r>
      <w:r w:rsidR="005420EA" w:rsidRPr="009A6223">
        <w:t xml:space="preserve">the </w:t>
      </w:r>
      <w:r w:rsidR="00DA5E7D" w:rsidRPr="009A6223">
        <w:t xml:space="preserve">house, 9 temperatures and 9 relative humidity in 9 different locations in the house, </w:t>
      </w:r>
      <w:r w:rsidR="003824F5" w:rsidRPr="009A6223">
        <w:t xml:space="preserve">6 </w:t>
      </w:r>
      <w:r w:rsidR="00EC14A0" w:rsidRPr="009A6223">
        <w:t xml:space="preserve">weather variables </w:t>
      </w:r>
      <w:r w:rsidR="00F6474C" w:rsidRPr="009A6223">
        <w:t>such as</w:t>
      </w:r>
      <w:r w:rsidR="00EC14A0" w:rsidRPr="009A6223">
        <w:t xml:space="preserve"> outside temperature, outside humidity, </w:t>
      </w:r>
      <w:r w:rsidR="003824F5" w:rsidRPr="009A6223">
        <w:t>Pressure, Windspeed, Visibility and Dewpoint</w:t>
      </w:r>
      <w:r w:rsidR="00F6474C" w:rsidRPr="009A6223">
        <w:t xml:space="preserve">. We also have date column, and two random variables </w:t>
      </w:r>
      <w:r w:rsidR="005420EA" w:rsidRPr="009A6223">
        <w:t>that</w:t>
      </w:r>
      <w:r w:rsidR="00352E67" w:rsidRPr="009A6223">
        <w:t xml:space="preserve"> are being ignored</w:t>
      </w:r>
      <w:r w:rsidR="005420EA" w:rsidRPr="009A6223">
        <w:t xml:space="preserve"> in this model</w:t>
      </w:r>
      <w:r w:rsidR="00352E67" w:rsidRPr="009A6223">
        <w:t>.</w:t>
      </w:r>
      <w:r w:rsidR="005420EA" w:rsidRPr="009A6223">
        <w:t xml:space="preserve"> Additional information about</w:t>
      </w:r>
      <w:r w:rsidRPr="009A6223">
        <w:t xml:space="preserve"> the </w:t>
      </w:r>
      <w:r w:rsidR="005420EA" w:rsidRPr="009A6223">
        <w:t>dataset</w:t>
      </w:r>
      <w:r w:rsidRPr="009A6223">
        <w:t xml:space="preserve"> can be found out </w:t>
      </w:r>
      <w:r w:rsidR="005420EA" w:rsidRPr="009A6223">
        <w:t>in the above</w:t>
      </w:r>
      <w:r w:rsidRPr="009A6223">
        <w:t xml:space="preserve"> mentioned </w:t>
      </w:r>
      <w:r w:rsidR="005420EA" w:rsidRPr="009A6223">
        <w:t>link.</w:t>
      </w:r>
      <w:r w:rsidR="00545CAE" w:rsidRPr="009A6223">
        <w:t xml:space="preserve"> </w:t>
      </w:r>
      <w:r w:rsidRPr="009A6223">
        <w:t xml:space="preserve">The dependent variable for linear regression model is </w:t>
      </w:r>
      <w:r w:rsidR="00545CAE" w:rsidRPr="009A6223">
        <w:t xml:space="preserve">Appliances energy </w:t>
      </w:r>
      <w:r w:rsidR="00EF0F70" w:rsidRPr="009A6223">
        <w:t>consumption</w:t>
      </w:r>
      <w:r w:rsidRPr="009A6223">
        <w:t xml:space="preserve"> </w:t>
      </w:r>
      <w:r w:rsidR="00EF0F70" w:rsidRPr="009A6223">
        <w:t>based on the remaining predictors. There are no</w:t>
      </w:r>
      <w:r w:rsidRPr="009A6223">
        <w:t xml:space="preserve"> missing value</w:t>
      </w:r>
      <w:r w:rsidR="00EF0F70" w:rsidRPr="009A6223">
        <w:t>s in any column</w:t>
      </w:r>
      <w:r w:rsidRPr="009A6223">
        <w:t>, so no missing value imputation is required</w:t>
      </w:r>
      <w:r w:rsidR="00EF0F70" w:rsidRPr="009A6223">
        <w:t xml:space="preserve"> on this dataset</w:t>
      </w:r>
      <w:r w:rsidRPr="009A6223">
        <w:t>.</w:t>
      </w:r>
    </w:p>
    <w:p w14:paraId="27791185" w14:textId="61E7B732" w:rsidR="003529E3" w:rsidRPr="009A6223" w:rsidRDefault="00F911AF" w:rsidP="00C27E39">
      <w:r w:rsidRPr="009A6223">
        <w:rPr>
          <w:b/>
          <w:u w:val="single"/>
        </w:rPr>
        <w:t>Train/Test Split, Classification</w:t>
      </w:r>
      <w:r w:rsidR="002C4DF6" w:rsidRPr="009A6223">
        <w:rPr>
          <w:b/>
          <w:u w:val="single"/>
        </w:rPr>
        <w:t>, Standardization</w:t>
      </w:r>
    </w:p>
    <w:p w14:paraId="73DA98E2" w14:textId="77777777" w:rsidR="002C4DF6" w:rsidRPr="009A6223" w:rsidRDefault="00351439" w:rsidP="00C27E39">
      <w:r w:rsidRPr="009A6223">
        <w:t xml:space="preserve">The </w:t>
      </w:r>
      <w:r w:rsidR="00440C19" w:rsidRPr="009A6223">
        <w:t xml:space="preserve">dataset is split into train and test </w:t>
      </w:r>
      <w:r w:rsidR="00B96857" w:rsidRPr="009A6223">
        <w:t xml:space="preserve">sets using 70-30 split percentage. The number of observations in </w:t>
      </w:r>
      <w:r w:rsidR="00E42934" w:rsidRPr="009A6223">
        <w:t xml:space="preserve">train and test sets are 13814 and </w:t>
      </w:r>
      <w:r w:rsidR="00183B3F" w:rsidRPr="009A6223">
        <w:t>5921 respectively.</w:t>
      </w:r>
    </w:p>
    <w:p w14:paraId="0EA1AE26" w14:textId="1BA1AAE5" w:rsidR="008D5888" w:rsidRPr="009A6223" w:rsidRDefault="002C4DF6" w:rsidP="001F5942">
      <w:pPr>
        <w:jc w:val="both"/>
      </w:pPr>
      <w:r w:rsidRPr="009A6223">
        <w:t>A new target variable</w:t>
      </w:r>
      <w:r w:rsidR="00BC25AD" w:rsidRPr="009A6223">
        <w:t>,</w:t>
      </w:r>
      <w:r w:rsidRPr="009A6223">
        <w:t xml:space="preserve"> </w:t>
      </w:r>
      <w:r w:rsidR="009B00D7" w:rsidRPr="009A6223">
        <w:rPr>
          <w:i/>
        </w:rPr>
        <w:t xml:space="preserve">high </w:t>
      </w:r>
      <w:r w:rsidR="00BC25AD" w:rsidRPr="009A6223">
        <w:rPr>
          <w:i/>
        </w:rPr>
        <w:t>appliances</w:t>
      </w:r>
      <w:r w:rsidR="00BC25AD" w:rsidRPr="009A6223">
        <w:t xml:space="preserve"> </w:t>
      </w:r>
      <w:r w:rsidRPr="009A6223">
        <w:t xml:space="preserve">is created using Appliances </w:t>
      </w:r>
      <w:r w:rsidR="009B00D7" w:rsidRPr="009A6223">
        <w:t xml:space="preserve">median energy consumption as cutoff. Houses with </w:t>
      </w:r>
      <w:r w:rsidR="00BB1AFC" w:rsidRPr="009A6223">
        <w:t>a</w:t>
      </w:r>
      <w:r w:rsidR="009B00D7" w:rsidRPr="009A6223">
        <w:t xml:space="preserve">ppliances energy consumption </w:t>
      </w:r>
      <w:r w:rsidR="00BC25AD" w:rsidRPr="009A6223">
        <w:t xml:space="preserve">more than median are denoted as 1 and the </w:t>
      </w:r>
      <w:r w:rsidR="00BB1AFC" w:rsidRPr="009A6223">
        <w:t>remaining</w:t>
      </w:r>
      <w:r w:rsidR="00BC25AD" w:rsidRPr="009A6223">
        <w:t xml:space="preserve"> </w:t>
      </w:r>
      <w:r w:rsidR="00BB1AFC" w:rsidRPr="009A6223">
        <w:t xml:space="preserve">as </w:t>
      </w:r>
      <w:r w:rsidR="00BC25AD" w:rsidRPr="009A6223">
        <w:t>0</w:t>
      </w:r>
      <w:r w:rsidR="00BB1AFC" w:rsidRPr="009A6223">
        <w:t>.</w:t>
      </w:r>
    </w:p>
    <w:p w14:paraId="66AF553F" w14:textId="28A4CAEB" w:rsidR="003529E3" w:rsidRPr="009A6223" w:rsidRDefault="00944566" w:rsidP="00C27E39">
      <w:r w:rsidRPr="009A6223">
        <w:t xml:space="preserve">The independent variables </w:t>
      </w:r>
      <w:r w:rsidR="00580FF8" w:rsidRPr="009A6223">
        <w:t>in train set are</w:t>
      </w:r>
      <w:r w:rsidRPr="009A6223">
        <w:t xml:space="preserve"> standardized using mean and standard deviation of </w:t>
      </w:r>
      <w:r w:rsidR="001915DD" w:rsidRPr="009A6223">
        <w:t xml:space="preserve">respective features from the </w:t>
      </w:r>
      <w:r w:rsidRPr="009A6223">
        <w:t>train set</w:t>
      </w:r>
      <w:r w:rsidR="001915DD" w:rsidRPr="009A6223">
        <w:t>.</w:t>
      </w:r>
      <w:r w:rsidR="009C5AE5" w:rsidRPr="009A6223">
        <w:t xml:space="preserve"> The features in test set are also standardized using </w:t>
      </w:r>
      <w:r w:rsidR="00580FF8" w:rsidRPr="009A6223">
        <w:t xml:space="preserve">the same train set mean and standard deviation to </w:t>
      </w:r>
      <w:r w:rsidR="00AD6C71" w:rsidRPr="009A6223">
        <w:t>avoid</w:t>
      </w:r>
      <w:r w:rsidR="00580FF8" w:rsidRPr="009A6223">
        <w:t xml:space="preserve"> data leakage from test </w:t>
      </w:r>
      <w:r w:rsidR="00764225" w:rsidRPr="009A6223">
        <w:t>set into train</w:t>
      </w:r>
      <w:r w:rsidR="00B31B1B" w:rsidRPr="009A6223">
        <w:t xml:space="preserve"> set</w:t>
      </w:r>
      <w:r w:rsidR="00AD6C71" w:rsidRPr="009A6223">
        <w:t xml:space="preserve"> which might give overfit model</w:t>
      </w:r>
      <w:r w:rsidR="00764225" w:rsidRPr="009A6223">
        <w:t>.</w:t>
      </w:r>
    </w:p>
    <w:p w14:paraId="732DC5B8" w14:textId="0D496BC7" w:rsidR="008827F2" w:rsidRPr="009A6223" w:rsidRDefault="008827F2" w:rsidP="00C27E39">
      <w:pPr>
        <w:rPr>
          <w:b/>
          <w:u w:val="single"/>
        </w:rPr>
      </w:pPr>
      <w:r w:rsidRPr="009A6223">
        <w:rPr>
          <w:b/>
          <w:u w:val="single"/>
        </w:rPr>
        <w:t>Data Exploration</w:t>
      </w:r>
      <w:r w:rsidR="004B5B55" w:rsidRPr="009A6223">
        <w:rPr>
          <w:b/>
          <w:u w:val="single"/>
        </w:rPr>
        <w:t xml:space="preserve"> – Target Variable</w:t>
      </w:r>
    </w:p>
    <w:p w14:paraId="288CCF35" w14:textId="72AB5B38" w:rsidR="008827F2" w:rsidRDefault="00FF3267" w:rsidP="00A668B3">
      <w:pPr>
        <w:jc w:val="both"/>
      </w:pPr>
      <w:r w:rsidRPr="009A6223">
        <w:t>The</w:t>
      </w:r>
      <w:r w:rsidR="008827F2" w:rsidRPr="009A6223">
        <w:t xml:space="preserve"> target variable</w:t>
      </w:r>
      <w:r w:rsidRPr="009A6223">
        <w:t xml:space="preserve"> is positively skewed with few outliers. But they </w:t>
      </w:r>
      <w:r w:rsidR="00A668B3" w:rsidRPr="009A6223">
        <w:t>are</w:t>
      </w:r>
      <w:r w:rsidRPr="009A6223">
        <w:t xml:space="preserve"> ignored </w:t>
      </w:r>
      <w:r w:rsidR="005715CF" w:rsidRPr="009A6223">
        <w:t xml:space="preserve">since there is </w:t>
      </w:r>
      <w:r w:rsidR="00A668B3" w:rsidRPr="009A6223">
        <w:t xml:space="preserve">no </w:t>
      </w:r>
      <w:r w:rsidR="005715CF" w:rsidRPr="009A6223">
        <w:t xml:space="preserve">strong evidence </w:t>
      </w:r>
      <w:r w:rsidR="00A668B3" w:rsidRPr="009A6223">
        <w:t>on the outliers being</w:t>
      </w:r>
      <w:r w:rsidR="005715CF" w:rsidRPr="009A6223">
        <w:t xml:space="preserve"> clerical errors. The data is collected using sensors and </w:t>
      </w:r>
      <w:r w:rsidR="007C1EBF" w:rsidRPr="009A6223">
        <w:t xml:space="preserve">faulty data could result </w:t>
      </w:r>
      <w:r w:rsidR="00A668B3" w:rsidRPr="009A6223">
        <w:t>o</w:t>
      </w:r>
      <w:r w:rsidR="007C1EBF" w:rsidRPr="009A6223">
        <w:t xml:space="preserve">nly from sensor malfunction. </w:t>
      </w:r>
      <w:r w:rsidR="00A668B3" w:rsidRPr="009A6223">
        <w:t xml:space="preserve">Since, we don’t have information on this, the outliers are taken as legitimate data and are included in the model. Moreover, they contribute only 2.7% </w:t>
      </w:r>
      <w:r w:rsidR="00A96C5D" w:rsidRPr="009A6223">
        <w:t>of the observations.</w:t>
      </w:r>
    </w:p>
    <w:p w14:paraId="32D75F64" w14:textId="384AB3A2" w:rsidR="00DE53A9" w:rsidRPr="009A6223" w:rsidRDefault="00FE1FCB" w:rsidP="00A668B3">
      <w:pPr>
        <w:jc w:val="both"/>
      </w:pPr>
      <w:r>
        <w:t>For the category variable</w:t>
      </w:r>
      <w:r w:rsidR="00F84FC2">
        <w:t xml:space="preserve"> in train</w:t>
      </w:r>
      <w:r>
        <w:t>, there are</w:t>
      </w:r>
      <w:r w:rsidR="00DE53A9">
        <w:t xml:space="preserve"> </w:t>
      </w:r>
      <w:r>
        <w:t xml:space="preserve">6351 houses </w:t>
      </w:r>
      <w:r w:rsidR="00F84FC2">
        <w:t xml:space="preserve">with high appliances energy consumption </w:t>
      </w:r>
      <w:r w:rsidR="00665461">
        <w:t xml:space="preserve">(greater than median) </w:t>
      </w:r>
      <w:r w:rsidR="00F84FC2">
        <w:t xml:space="preserve">and </w:t>
      </w:r>
      <w:r w:rsidR="00665461">
        <w:t>7463 houses</w:t>
      </w:r>
      <w:r w:rsidR="00F84FC2">
        <w:t xml:space="preserve"> </w:t>
      </w:r>
      <w:r w:rsidR="00665461">
        <w:t>with low appliance energy consumption (less or equal to median).</w:t>
      </w:r>
    </w:p>
    <w:p w14:paraId="3FF80BE2" w14:textId="1C6E5B5C" w:rsidR="00A96C5D" w:rsidRPr="009A6223" w:rsidRDefault="00684C74" w:rsidP="00C27E39">
      <w:pPr>
        <w:rPr>
          <w:b/>
          <w:u w:val="single"/>
        </w:rPr>
      </w:pPr>
      <w:r w:rsidRPr="00DE53A9">
        <w:rPr>
          <w:b/>
          <w:noProof/>
        </w:rPr>
        <w:drawing>
          <wp:inline distT="0" distB="0" distL="0" distR="0" wp14:anchorId="4D2DFA4C" wp14:editId="542573CB">
            <wp:extent cx="5943600" cy="1771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v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C520" w14:textId="77777777" w:rsidR="00DE53A9" w:rsidRDefault="00DE53A9" w:rsidP="00C27E39">
      <w:pPr>
        <w:rPr>
          <w:b/>
          <w:u w:val="single"/>
        </w:rPr>
      </w:pPr>
    </w:p>
    <w:p w14:paraId="14B42BF6" w14:textId="77777777" w:rsidR="00DE53A9" w:rsidRDefault="00DE53A9" w:rsidP="00C27E39">
      <w:pPr>
        <w:rPr>
          <w:b/>
          <w:u w:val="single"/>
        </w:rPr>
      </w:pPr>
    </w:p>
    <w:p w14:paraId="12C16115" w14:textId="6F769569" w:rsidR="004B5B55" w:rsidRPr="009A6223" w:rsidRDefault="004B5B55" w:rsidP="00C27E39">
      <w:pPr>
        <w:rPr>
          <w:b/>
          <w:u w:val="single"/>
        </w:rPr>
      </w:pPr>
      <w:r w:rsidRPr="009A6223">
        <w:rPr>
          <w:b/>
          <w:u w:val="single"/>
        </w:rPr>
        <w:lastRenderedPageBreak/>
        <w:t xml:space="preserve">Data Exploration </w:t>
      </w:r>
      <w:r w:rsidR="00A120DE" w:rsidRPr="009A6223">
        <w:rPr>
          <w:b/>
          <w:u w:val="single"/>
        </w:rPr>
        <w:t>-</w:t>
      </w:r>
      <w:r w:rsidRPr="009A6223">
        <w:rPr>
          <w:b/>
          <w:u w:val="single"/>
        </w:rPr>
        <w:t xml:space="preserve"> Predictor</w:t>
      </w:r>
      <w:r w:rsidR="00A120DE" w:rsidRPr="009A6223">
        <w:rPr>
          <w:b/>
          <w:u w:val="single"/>
        </w:rPr>
        <w:t xml:space="preserve"> Variables</w:t>
      </w:r>
    </w:p>
    <w:p w14:paraId="3182C63B" w14:textId="77777777" w:rsidR="00DF55AD" w:rsidRPr="009A6223" w:rsidRDefault="00DF55AD" w:rsidP="00C27E39">
      <w:r w:rsidRPr="009A6223">
        <w:t>Below are d</w:t>
      </w:r>
      <w:r w:rsidR="00A120DE" w:rsidRPr="009A6223">
        <w:t xml:space="preserve">istribution </w:t>
      </w:r>
      <w:r w:rsidRPr="009A6223">
        <w:t xml:space="preserve">charts </w:t>
      </w:r>
      <w:r w:rsidR="00A120DE" w:rsidRPr="009A6223">
        <w:t xml:space="preserve">of 25 </w:t>
      </w:r>
      <w:r w:rsidRPr="009A6223">
        <w:t>features</w:t>
      </w:r>
      <w:r w:rsidR="00786E1C" w:rsidRPr="009A6223">
        <w:t xml:space="preserve">. Except for RH_6, all </w:t>
      </w:r>
      <w:r w:rsidRPr="009A6223">
        <w:t>others</w:t>
      </w:r>
      <w:r w:rsidR="00786E1C" w:rsidRPr="009A6223">
        <w:t xml:space="preserve"> roughly fit normal distribution</w:t>
      </w:r>
    </w:p>
    <w:p w14:paraId="4E186E39" w14:textId="38D179DA" w:rsidR="00DF55AD" w:rsidRPr="009A6223" w:rsidRDefault="00DF55AD" w:rsidP="00C27E39">
      <w:r w:rsidRPr="009A6223">
        <w:rPr>
          <w:noProof/>
        </w:rPr>
        <w:drawing>
          <wp:inline distT="0" distB="0" distL="0" distR="0" wp14:anchorId="06042980" wp14:editId="4D167424">
            <wp:extent cx="5943600" cy="5847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E1C" w:rsidRPr="009A6223">
        <w:t xml:space="preserve"> </w:t>
      </w:r>
    </w:p>
    <w:p w14:paraId="572C1656" w14:textId="079C504D" w:rsidR="008D5888" w:rsidRPr="009A6223" w:rsidRDefault="00AD6C71" w:rsidP="00C27E39">
      <w:r w:rsidRPr="009A6223">
        <w:rPr>
          <w:b/>
          <w:u w:val="single"/>
        </w:rPr>
        <w:t>Feature</w:t>
      </w:r>
      <w:r w:rsidR="00A50FB3" w:rsidRPr="009A6223">
        <w:rPr>
          <w:b/>
          <w:u w:val="single"/>
        </w:rPr>
        <w:t xml:space="preserve"> Selection</w:t>
      </w:r>
    </w:p>
    <w:p w14:paraId="5ABDBEF3" w14:textId="3241D0DA" w:rsidR="009A6223" w:rsidRDefault="005870A1" w:rsidP="004B4D8B">
      <w:pPr>
        <w:spacing w:after="0"/>
      </w:pPr>
      <w:r w:rsidRPr="009A6223">
        <w:t xml:space="preserve">Features </w:t>
      </w:r>
      <w:r w:rsidR="003F71D1" w:rsidRPr="009A6223">
        <w:t xml:space="preserve">for different experiments </w:t>
      </w:r>
      <w:r w:rsidRPr="009A6223">
        <w:t xml:space="preserve">are selected </w:t>
      </w:r>
      <w:r w:rsidR="003F71D1" w:rsidRPr="009A6223">
        <w:t xml:space="preserve">using the </w:t>
      </w:r>
      <w:r w:rsidR="00C027CE" w:rsidRPr="009A6223">
        <w:t>correlation heatmap presented in next page.</w:t>
      </w:r>
      <w:r w:rsidR="00A9554C" w:rsidRPr="009A6223">
        <w:t xml:space="preserve"> </w:t>
      </w:r>
      <w:r w:rsidR="00C027CE" w:rsidRPr="009A6223">
        <w:t>15+ features</w:t>
      </w:r>
      <w:r w:rsidR="005842BE">
        <w:t xml:space="preserve"> models</w:t>
      </w:r>
      <w:r w:rsidR="00C027CE" w:rsidRPr="009A6223">
        <w:t xml:space="preserve"> - 17 features are shortlisted that have highest correlation with </w:t>
      </w:r>
      <w:r w:rsidR="0094381D">
        <w:t xml:space="preserve">the </w:t>
      </w:r>
      <w:r w:rsidR="00C027CE" w:rsidRPr="009A6223">
        <w:t>target variable.</w:t>
      </w:r>
    </w:p>
    <w:p w14:paraId="1CFBAE99" w14:textId="48F7D2FF" w:rsidR="004B4D8B" w:rsidRPr="009A6223" w:rsidRDefault="004B4D8B" w:rsidP="00C27E39">
      <w:r>
        <w:t>10 random features</w:t>
      </w:r>
      <w:r w:rsidR="005842BE">
        <w:t xml:space="preserve"> model</w:t>
      </w:r>
      <w:r>
        <w:t xml:space="preserve"> </w:t>
      </w:r>
      <w:r w:rsidR="00E835FC">
        <w:t>-</w:t>
      </w:r>
      <w:r>
        <w:t xml:space="preserve"> </w:t>
      </w:r>
      <w:r w:rsidR="00E835FC">
        <w:t xml:space="preserve">10 random features are selected form all </w:t>
      </w:r>
      <w:r w:rsidR="0094381D">
        <w:t>available</w:t>
      </w:r>
      <w:r w:rsidR="00E835FC">
        <w:t xml:space="preserve"> 25 predictor variables.</w:t>
      </w:r>
      <w:r w:rsidR="0094381D">
        <w:t xml:space="preserve"> </w:t>
      </w:r>
      <w:r w:rsidR="00E835FC">
        <w:t>10 best features</w:t>
      </w:r>
      <w:r w:rsidR="005842BE">
        <w:t xml:space="preserve"> model</w:t>
      </w:r>
      <w:r w:rsidR="00E835FC">
        <w:t xml:space="preserve"> - 10 features are </w:t>
      </w:r>
      <w:r w:rsidR="0094381D">
        <w:t>shortlisted</w:t>
      </w:r>
      <w:r w:rsidR="00E835FC">
        <w:t xml:space="preserve"> that have highest correlation with target variable.</w:t>
      </w:r>
    </w:p>
    <w:p w14:paraId="6471462D" w14:textId="55B39781" w:rsidR="004B4D8B" w:rsidRDefault="009A6223" w:rsidP="009A62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9A6223">
        <w:rPr>
          <w:rFonts w:asciiTheme="minorHAnsi" w:hAnsiTheme="minorHAnsi"/>
          <w:color w:val="000000"/>
          <w:sz w:val="22"/>
          <w:szCs w:val="22"/>
        </w:rPr>
        <w:t xml:space="preserve">RH_4 has 0.90 correlation with RH_3,RH_7 which have </w:t>
      </w:r>
      <w:r w:rsidR="004B4D8B">
        <w:rPr>
          <w:rFonts w:asciiTheme="minorHAnsi" w:hAnsiTheme="minorHAnsi"/>
          <w:color w:val="000000"/>
          <w:sz w:val="22"/>
          <w:szCs w:val="22"/>
        </w:rPr>
        <w:t>better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correlation with </w:t>
      </w:r>
      <w:r w:rsidR="004B4D8B">
        <w:rPr>
          <w:rFonts w:asciiTheme="minorHAnsi" w:hAnsiTheme="minorHAnsi"/>
          <w:color w:val="000000"/>
          <w:sz w:val="22"/>
          <w:szCs w:val="22"/>
        </w:rPr>
        <w:t>target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than RH_4.</w:t>
      </w:r>
    </w:p>
    <w:p w14:paraId="78F2477D" w14:textId="52E1F47D" w:rsidR="009A6223" w:rsidRPr="009A6223" w:rsidRDefault="009A6223" w:rsidP="009A62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9A6223">
        <w:rPr>
          <w:rFonts w:asciiTheme="minorHAnsi" w:hAnsiTheme="minorHAnsi"/>
          <w:color w:val="000000"/>
          <w:sz w:val="22"/>
          <w:szCs w:val="22"/>
        </w:rPr>
        <w:t xml:space="preserve">T9 has </w:t>
      </w:r>
      <w:r w:rsidR="004B4D8B">
        <w:rPr>
          <w:rFonts w:asciiTheme="minorHAnsi" w:hAnsiTheme="minorHAnsi"/>
          <w:color w:val="000000"/>
          <w:sz w:val="22"/>
          <w:szCs w:val="22"/>
        </w:rPr>
        <w:t>more than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0.90 correlation with T3,T5,T7 which have </w:t>
      </w:r>
      <w:r w:rsidR="004B4D8B">
        <w:rPr>
          <w:rFonts w:asciiTheme="minorHAnsi" w:hAnsiTheme="minorHAnsi"/>
          <w:color w:val="000000"/>
          <w:sz w:val="22"/>
          <w:szCs w:val="22"/>
        </w:rPr>
        <w:t>better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correlation with </w:t>
      </w:r>
      <w:r w:rsidR="004B4D8B">
        <w:rPr>
          <w:rFonts w:asciiTheme="minorHAnsi" w:hAnsiTheme="minorHAnsi"/>
          <w:color w:val="000000"/>
          <w:sz w:val="22"/>
          <w:szCs w:val="22"/>
        </w:rPr>
        <w:t>target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than T9</w:t>
      </w:r>
    </w:p>
    <w:p w14:paraId="3CE63C9B" w14:textId="53F77888" w:rsidR="004B4D8B" w:rsidRDefault="009A6223" w:rsidP="009A62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9A6223">
        <w:rPr>
          <w:rFonts w:asciiTheme="minorHAnsi" w:hAnsiTheme="minorHAnsi"/>
          <w:color w:val="000000"/>
          <w:sz w:val="22"/>
          <w:szCs w:val="22"/>
        </w:rPr>
        <w:t xml:space="preserve">T_out has 0.98 correlation with T6 which has </w:t>
      </w:r>
      <w:r w:rsidR="004B4D8B">
        <w:rPr>
          <w:rFonts w:asciiTheme="minorHAnsi" w:hAnsiTheme="minorHAnsi"/>
          <w:color w:val="000000"/>
          <w:sz w:val="22"/>
          <w:szCs w:val="22"/>
        </w:rPr>
        <w:t>better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correlation with </w:t>
      </w:r>
      <w:r w:rsidR="007F3FD3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4B4D8B">
        <w:rPr>
          <w:rFonts w:asciiTheme="minorHAnsi" w:hAnsiTheme="minorHAnsi"/>
          <w:color w:val="000000"/>
          <w:sz w:val="22"/>
          <w:szCs w:val="22"/>
        </w:rPr>
        <w:t>target</w:t>
      </w:r>
      <w:r w:rsidRPr="009A622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F3FD3">
        <w:rPr>
          <w:rFonts w:asciiTheme="minorHAnsi" w:hAnsiTheme="minorHAnsi"/>
          <w:color w:val="000000"/>
          <w:sz w:val="22"/>
          <w:szCs w:val="22"/>
        </w:rPr>
        <w:t xml:space="preserve">variable </w:t>
      </w:r>
      <w:r w:rsidRPr="009A6223">
        <w:rPr>
          <w:rFonts w:asciiTheme="minorHAnsi" w:hAnsiTheme="minorHAnsi"/>
          <w:color w:val="000000"/>
          <w:sz w:val="22"/>
          <w:szCs w:val="22"/>
        </w:rPr>
        <w:t>than T_out</w:t>
      </w:r>
      <w:r w:rsidR="004B4D8B">
        <w:rPr>
          <w:rFonts w:asciiTheme="minorHAnsi" w:hAnsiTheme="minorHAnsi"/>
          <w:color w:val="000000"/>
          <w:sz w:val="22"/>
          <w:szCs w:val="22"/>
        </w:rPr>
        <w:t>.</w:t>
      </w:r>
    </w:p>
    <w:p w14:paraId="42F2437E" w14:textId="3F5482B2" w:rsidR="005870A1" w:rsidRPr="009362F3" w:rsidRDefault="009362F3" w:rsidP="00C27E39">
      <w:pPr>
        <w:rPr>
          <w:b/>
          <w:u w:val="single"/>
        </w:rPr>
      </w:pPr>
      <w:r w:rsidRPr="009362F3">
        <w:rPr>
          <w:b/>
          <w:u w:val="single"/>
        </w:rPr>
        <w:lastRenderedPageBreak/>
        <w:t>Correlation Heatmap</w:t>
      </w:r>
    </w:p>
    <w:p w14:paraId="44A963D7" w14:textId="66279AB6" w:rsidR="00A376BD" w:rsidRDefault="004B45C2" w:rsidP="004B45C2">
      <w:r>
        <w:rPr>
          <w:noProof/>
        </w:rPr>
        <w:drawing>
          <wp:inline distT="0" distB="0" distL="0" distR="0" wp14:anchorId="186712C8" wp14:editId="7EBCCBC6">
            <wp:extent cx="5943600" cy="5330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038F" w14:textId="23B0E67D" w:rsidR="009362F3" w:rsidRPr="009362F3" w:rsidRDefault="009362F3" w:rsidP="00C27E39">
      <w:pPr>
        <w:rPr>
          <w:b/>
          <w:u w:val="single"/>
        </w:rPr>
      </w:pPr>
      <w:r w:rsidRPr="009362F3">
        <w:rPr>
          <w:b/>
          <w:u w:val="single"/>
        </w:rPr>
        <w:t>Model</w:t>
      </w:r>
      <w:r w:rsidR="0041089A">
        <w:rPr>
          <w:b/>
          <w:u w:val="single"/>
        </w:rPr>
        <w:t>s</w:t>
      </w:r>
      <w:r w:rsidRPr="009362F3">
        <w:rPr>
          <w:b/>
          <w:u w:val="single"/>
        </w:rPr>
        <w:t xml:space="preserve"> Specification</w:t>
      </w:r>
    </w:p>
    <w:p w14:paraId="0305FB62" w14:textId="705A0A1A" w:rsidR="009362F3" w:rsidRDefault="0041089A" w:rsidP="00BF40FF">
      <w:pPr>
        <w:spacing w:after="0"/>
      </w:pPr>
      <w:r w:rsidRPr="004B45C2">
        <w:rPr>
          <w:b/>
        </w:rPr>
        <w:t>Model 1 (Experiment 1)</w:t>
      </w:r>
      <w:r w:rsidR="00F47673">
        <w:t xml:space="preserve"> - linear (target = </w:t>
      </w:r>
      <w:r w:rsidR="00F47673" w:rsidRPr="00F47673">
        <w:rPr>
          <w:i/>
        </w:rPr>
        <w:t>Appliances</w:t>
      </w:r>
      <w:r w:rsidR="00F47673">
        <w:t xml:space="preserve">) and logistic (target = </w:t>
      </w:r>
      <w:r w:rsidR="00F47673" w:rsidRPr="00F47673">
        <w:rPr>
          <w:i/>
        </w:rPr>
        <w:t>high_appliances</w:t>
      </w:r>
      <w:r w:rsidR="00F47673">
        <w:t>) regression</w:t>
      </w:r>
    </w:p>
    <w:p w14:paraId="60792C99" w14:textId="178435F5" w:rsidR="0041089A" w:rsidRDefault="00F47673" w:rsidP="00C27E39">
      <w:pPr>
        <w:rPr>
          <w:rFonts w:eastAsiaTheme="minorEastAsia"/>
          <w:i/>
        </w:rPr>
      </w:pPr>
      <w:r>
        <w:t>target</w:t>
      </w:r>
      <w:r w:rsidR="00DD5FE8"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lights</m:t>
            </m:r>
          </m:sub>
        </m:sSub>
      </m:oMath>
      <w:r w:rsidR="00C22445">
        <w:rPr>
          <w:rFonts w:eastAsiaTheme="minorEastAsia"/>
        </w:rPr>
        <w:t>*</w:t>
      </w:r>
      <w:r w:rsidR="00C22445" w:rsidRPr="005842BE">
        <w:rPr>
          <w:rFonts w:eastAsiaTheme="minorEastAsia"/>
          <w:i/>
        </w:rPr>
        <w:t>lights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T1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T1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T2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T2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T3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T3</w:t>
      </w:r>
      <w:r w:rsidR="005842BE">
        <w:rPr>
          <w:rFonts w:eastAsiaTheme="minorEastAsia"/>
        </w:rPr>
        <w:t xml:space="preserve"> </w:t>
      </w:r>
      <w:r w:rsidR="00C22445">
        <w:rPr>
          <w:rFonts w:eastAsiaTheme="minorEastAsia"/>
        </w:rPr>
        <w:t xml:space="preserve">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T4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T4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T6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T6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T8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T8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RH1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RH1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RH2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RH2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RH3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RH3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RH6</m:t>
            </m:r>
          </m:sub>
        </m:sSub>
      </m:oMath>
      <w:r w:rsidR="00C22445">
        <w:rPr>
          <w:rFonts w:eastAsiaTheme="minorEastAsia"/>
        </w:rPr>
        <w:t>*</w:t>
      </w:r>
      <w:r w:rsidR="005842BE" w:rsidRPr="005842BE">
        <w:rPr>
          <w:rFonts w:eastAsiaTheme="minorEastAsia"/>
          <w:i/>
        </w:rPr>
        <w:t>RH6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RH7</m:t>
            </m:r>
          </m:sub>
        </m:sSub>
      </m:oMath>
      <w:r w:rsidR="00C22445">
        <w:rPr>
          <w:rFonts w:eastAsiaTheme="minorEastAsia"/>
        </w:rPr>
        <w:t>*</w:t>
      </w:r>
      <w:r w:rsidR="005842BE" w:rsidRPr="00813503">
        <w:rPr>
          <w:rFonts w:eastAsiaTheme="minorEastAsia"/>
          <w:i/>
        </w:rPr>
        <w:t>RH7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RH8</m:t>
            </m:r>
          </m:sub>
        </m:sSub>
      </m:oMath>
      <w:r w:rsidR="00C22445">
        <w:rPr>
          <w:rFonts w:eastAsiaTheme="minorEastAsia"/>
        </w:rPr>
        <w:t>*</w:t>
      </w:r>
      <w:r w:rsidR="005842BE" w:rsidRPr="00813503">
        <w:rPr>
          <w:rFonts w:eastAsiaTheme="minorEastAsia"/>
          <w:i/>
        </w:rPr>
        <w:t>RH8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RH9</m:t>
            </m:r>
          </m:sub>
        </m:sSub>
      </m:oMath>
      <w:r w:rsidR="00C22445">
        <w:rPr>
          <w:rFonts w:eastAsiaTheme="minorEastAsia"/>
        </w:rPr>
        <w:t>*</w:t>
      </w:r>
      <w:r w:rsidR="005842BE" w:rsidRPr="00813503">
        <w:rPr>
          <w:rFonts w:eastAsiaTheme="minorEastAsia"/>
          <w:i/>
        </w:rPr>
        <w:t>RH9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Press</m:t>
            </m:r>
          </m:sub>
        </m:sSub>
      </m:oMath>
      <w:r w:rsidR="00C22445">
        <w:rPr>
          <w:rFonts w:eastAsiaTheme="minorEastAsia"/>
        </w:rPr>
        <w:t>*</w:t>
      </w:r>
      <w:r w:rsidR="005842BE" w:rsidRPr="00813503">
        <w:rPr>
          <w:rFonts w:eastAsiaTheme="minorEastAsia"/>
          <w:i/>
        </w:rPr>
        <w:t>Press_mm_hg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RH_out</m:t>
            </m:r>
          </m:sub>
        </m:sSub>
      </m:oMath>
      <w:r w:rsidR="00C22445">
        <w:rPr>
          <w:rFonts w:eastAsiaTheme="minorEastAsia"/>
        </w:rPr>
        <w:t>*</w:t>
      </w:r>
      <w:r w:rsidR="005842BE" w:rsidRPr="00813503">
        <w:rPr>
          <w:rFonts w:eastAsiaTheme="minorEastAsia"/>
          <w:i/>
        </w:rPr>
        <w:t>RH_out</w:t>
      </w:r>
      <w:r w:rsidR="00C22445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Windspeed</m:t>
            </m:r>
          </m:sub>
        </m:sSub>
      </m:oMath>
      <w:r w:rsidR="00C22445">
        <w:rPr>
          <w:rFonts w:eastAsiaTheme="minorEastAsia"/>
        </w:rPr>
        <w:t>*</w:t>
      </w:r>
      <w:r w:rsidR="005842BE" w:rsidRPr="00813503">
        <w:rPr>
          <w:rFonts w:eastAsiaTheme="minorEastAsia"/>
          <w:i/>
        </w:rPr>
        <w:t>Windspeed</w:t>
      </w:r>
    </w:p>
    <w:p w14:paraId="30492EC0" w14:textId="77777777" w:rsidR="00077C36" w:rsidRPr="004B45C2" w:rsidRDefault="00F47673" w:rsidP="00BF40FF">
      <w:pPr>
        <w:spacing w:after="0"/>
        <w:rPr>
          <w:b/>
        </w:rPr>
      </w:pPr>
      <w:r w:rsidRPr="004B45C2">
        <w:rPr>
          <w:b/>
        </w:rPr>
        <w:t>Model 2 (Experiment 3)</w:t>
      </w:r>
    </w:p>
    <w:p w14:paraId="45F481C2" w14:textId="70B8D12F" w:rsidR="00BF40FF" w:rsidRDefault="00F47673" w:rsidP="00BF40FF">
      <w:pPr>
        <w:rPr>
          <w:rFonts w:eastAsiaTheme="minorEastAsia"/>
          <w:i/>
        </w:rPr>
      </w:pPr>
      <w:r>
        <w:t xml:space="preserve">target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T1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T1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T3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T3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T5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</w:t>
      </w:r>
      <w:r w:rsidR="00EB0810">
        <w:rPr>
          <w:rFonts w:eastAsiaTheme="minorEastAsia"/>
          <w:i/>
        </w:rPr>
        <w:t>5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T8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T8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RH3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RH</w:t>
      </w:r>
      <w:r w:rsidR="0001780D">
        <w:rPr>
          <w:rFonts w:eastAsiaTheme="minorEastAsia"/>
          <w:i/>
        </w:rPr>
        <w:t>3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RH5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RH</w:t>
      </w:r>
      <w:r w:rsidR="0001780D">
        <w:rPr>
          <w:rFonts w:eastAsiaTheme="minorEastAsia"/>
          <w:i/>
        </w:rPr>
        <w:t>5</w:t>
      </w:r>
      <w:r>
        <w:rPr>
          <w:rFonts w:eastAsiaTheme="minorEastAsia"/>
        </w:rPr>
        <w:t xml:space="preserve"> +</w:t>
      </w:r>
      <w:r w:rsidR="000178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Press</m:t>
            </m:r>
          </m:sub>
        </m:sSub>
      </m:oMath>
      <w:r>
        <w:rPr>
          <w:rFonts w:eastAsiaTheme="minorEastAsia"/>
        </w:rPr>
        <w:t>*</w:t>
      </w:r>
      <w:r w:rsidRPr="00813503">
        <w:rPr>
          <w:rFonts w:eastAsiaTheme="minorEastAsia"/>
          <w:i/>
        </w:rPr>
        <w:t>Press_mm_hg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RH_out</m:t>
            </m:r>
          </m:sub>
        </m:sSub>
      </m:oMath>
      <w:r>
        <w:rPr>
          <w:rFonts w:eastAsiaTheme="minorEastAsia"/>
        </w:rPr>
        <w:t>*</w:t>
      </w:r>
      <w:r w:rsidRPr="00813503">
        <w:rPr>
          <w:rFonts w:eastAsiaTheme="minorEastAsia"/>
          <w:i/>
        </w:rPr>
        <w:t>RH_out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Visibility</m:t>
            </m:r>
          </m:sub>
        </m:sSub>
      </m:oMath>
      <w:r>
        <w:rPr>
          <w:rFonts w:eastAsiaTheme="minorEastAsia"/>
        </w:rPr>
        <w:t>*</w:t>
      </w:r>
      <w:r w:rsidR="00077C36">
        <w:rPr>
          <w:rFonts w:eastAsiaTheme="minorEastAsia"/>
          <w:i/>
        </w:rPr>
        <w:t>Visibility</w:t>
      </w:r>
      <w:r w:rsidR="00077C36"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Tdewpoint</m:t>
            </m:r>
          </m:sub>
        </m:sSub>
      </m:oMath>
      <w:r w:rsidR="00077C36">
        <w:rPr>
          <w:rFonts w:eastAsiaTheme="minorEastAsia"/>
        </w:rPr>
        <w:t>*</w:t>
      </w:r>
      <w:r w:rsidR="00077C36">
        <w:rPr>
          <w:rFonts w:eastAsiaTheme="minorEastAsia"/>
          <w:i/>
        </w:rPr>
        <w:t>Tdewpoint</w:t>
      </w:r>
    </w:p>
    <w:p w14:paraId="7D3DE8B0" w14:textId="0F7A97B2" w:rsidR="00DA1FFD" w:rsidRPr="00DA1FFD" w:rsidRDefault="00DA1FFD" w:rsidP="00DA1FFD">
      <w:pPr>
        <w:spacing w:after="0"/>
        <w:rPr>
          <w:rFonts w:eastAsiaTheme="minorEastAsia"/>
        </w:rPr>
      </w:pPr>
      <w:r w:rsidRPr="004B45C2">
        <w:rPr>
          <w:b/>
        </w:rPr>
        <w:t xml:space="preserve">Model </w:t>
      </w:r>
      <w:r>
        <w:rPr>
          <w:b/>
        </w:rPr>
        <w:t>3</w:t>
      </w:r>
      <w:r w:rsidRPr="004B45C2">
        <w:rPr>
          <w:b/>
        </w:rPr>
        <w:t xml:space="preserve"> (Experiment </w:t>
      </w:r>
      <w:r>
        <w:rPr>
          <w:b/>
        </w:rPr>
        <w:t>4</w:t>
      </w:r>
      <w:r w:rsidRPr="004B45C2">
        <w:rPr>
          <w:b/>
        </w:rPr>
        <w:t>)</w:t>
      </w:r>
    </w:p>
    <w:p w14:paraId="4FDD4FAD" w14:textId="75F26FD2" w:rsidR="00077C36" w:rsidRPr="00077C36" w:rsidRDefault="00077C36" w:rsidP="00C27E39">
      <w:r>
        <w:t xml:space="preserve">target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lights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lights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T2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T2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T3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T3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T6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T6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RH1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RH1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RH2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RH2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RH6</m:t>
            </m:r>
          </m:sub>
        </m:sSub>
      </m:oMath>
      <w:r>
        <w:rPr>
          <w:rFonts w:eastAsiaTheme="minorEastAsia"/>
        </w:rPr>
        <w:t>*</w:t>
      </w:r>
      <w:r w:rsidRPr="005842BE">
        <w:rPr>
          <w:rFonts w:eastAsiaTheme="minorEastAsia"/>
          <w:i/>
        </w:rPr>
        <w:t>RH6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RH8</m:t>
            </m:r>
          </m:sub>
        </m:sSub>
      </m:oMath>
      <w:r>
        <w:rPr>
          <w:rFonts w:eastAsiaTheme="minorEastAsia"/>
        </w:rPr>
        <w:t>*</w:t>
      </w:r>
      <w:r w:rsidRPr="00813503">
        <w:rPr>
          <w:rFonts w:eastAsiaTheme="minorEastAsia"/>
          <w:i/>
        </w:rPr>
        <w:t>RH8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RH_out</m:t>
            </m:r>
          </m:sub>
        </m:sSub>
      </m:oMath>
      <w:r>
        <w:rPr>
          <w:rFonts w:eastAsiaTheme="minorEastAsia"/>
        </w:rPr>
        <w:t>*</w:t>
      </w:r>
      <w:r w:rsidRPr="00813503">
        <w:rPr>
          <w:rFonts w:eastAsiaTheme="minorEastAsia"/>
          <w:i/>
        </w:rPr>
        <w:t>RH_out</w:t>
      </w:r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Windspeed</m:t>
            </m:r>
          </m:sub>
        </m:sSub>
      </m:oMath>
      <w:r>
        <w:rPr>
          <w:rFonts w:eastAsiaTheme="minorEastAsia"/>
        </w:rPr>
        <w:t>*</w:t>
      </w:r>
      <w:r w:rsidRPr="00813503">
        <w:rPr>
          <w:rFonts w:eastAsiaTheme="minorEastAsia"/>
          <w:i/>
        </w:rPr>
        <w:t>Windspeed</w:t>
      </w:r>
    </w:p>
    <w:p w14:paraId="79ED093F" w14:textId="15B0BBE7" w:rsidR="008E5B7B" w:rsidRPr="009A6223" w:rsidRDefault="008E5B7B" w:rsidP="00C27E39">
      <w:r w:rsidRPr="009A6223">
        <w:rPr>
          <w:b/>
          <w:u w:val="single"/>
        </w:rPr>
        <w:lastRenderedPageBreak/>
        <w:t>Experiment 1</w:t>
      </w:r>
      <w:r w:rsidR="00510AA5" w:rsidRPr="009A6223">
        <w:rPr>
          <w:b/>
          <w:u w:val="single"/>
        </w:rPr>
        <w:t>a</w:t>
      </w:r>
      <w:r w:rsidRPr="009A6223">
        <w:t xml:space="preserve"> - Tuning alpha parameter with gradient descent for linear regression with convergence threshold of 0.0001. Following graphs shows the decrease in cost function against number of iterations.</w:t>
      </w:r>
    </w:p>
    <w:p w14:paraId="1588B80A" w14:textId="0C6098B2" w:rsidR="008E5B7B" w:rsidRPr="009A6223" w:rsidRDefault="008E5B7B" w:rsidP="001D187A">
      <w:r w:rsidRPr="009A6223">
        <w:rPr>
          <w:noProof/>
        </w:rPr>
        <w:drawing>
          <wp:inline distT="0" distB="0" distL="0" distR="0" wp14:anchorId="6B241047" wp14:editId="3CDD4F0B">
            <wp:extent cx="5857875" cy="410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8"/>
                    <a:stretch/>
                  </pic:blipFill>
                  <pic:spPr bwMode="auto">
                    <a:xfrm>
                      <a:off x="0" y="0"/>
                      <a:ext cx="585787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91EBE" w14:textId="0048F822" w:rsidR="008E5B7B" w:rsidRPr="009A6223" w:rsidRDefault="008E5B7B" w:rsidP="00C27E39">
      <w:r w:rsidRPr="009A6223">
        <w:t>We can observe that as</w:t>
      </w:r>
      <w:r w:rsidR="00E55057" w:rsidRPr="009A6223">
        <w:t xml:space="preserve"> value of alpha decreases</w:t>
      </w:r>
      <w:r w:rsidRPr="009A6223">
        <w:t xml:space="preserve">, the algorithm </w:t>
      </w:r>
      <w:r w:rsidR="00E55057" w:rsidRPr="009A6223">
        <w:t>needs more iterations for convergence. Following table shows the actual number of iterations needed for above alpha</w:t>
      </w:r>
      <w:r w:rsidR="007F2A6B" w:rsidRPr="009A6223">
        <w:t>s</w:t>
      </w:r>
      <w:r w:rsidR="00E55057" w:rsidRPr="009A6223">
        <w:t xml:space="preserve"> with threshold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E55057" w:rsidRPr="009A62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2341"/>
        <w:gridCol w:w="1890"/>
        <w:gridCol w:w="1170"/>
        <w:gridCol w:w="2340"/>
      </w:tblGrid>
      <w:tr w:rsidR="00FE5F01" w:rsidRPr="009A6223" w14:paraId="00115A3C" w14:textId="77777777" w:rsidTr="00FE5F01">
        <w:tc>
          <w:tcPr>
            <w:tcW w:w="1524" w:type="dxa"/>
            <w:shd w:val="clear" w:color="auto" w:fill="BFBFBF" w:themeFill="background1" w:themeFillShade="BF"/>
          </w:tcPr>
          <w:p w14:paraId="2DED20F6" w14:textId="77777777" w:rsidR="00FE5F01" w:rsidRPr="009A6223" w:rsidRDefault="00FE5F01" w:rsidP="00FE5F01">
            <w:pPr>
              <w:jc w:val="center"/>
            </w:pPr>
            <w:r w:rsidRPr="009A6223">
              <w:t>Learning Rate</w:t>
            </w:r>
          </w:p>
        </w:tc>
        <w:tc>
          <w:tcPr>
            <w:tcW w:w="2341" w:type="dxa"/>
            <w:shd w:val="clear" w:color="auto" w:fill="BFBFBF" w:themeFill="background1" w:themeFillShade="BF"/>
          </w:tcPr>
          <w:p w14:paraId="7D165135" w14:textId="77777777" w:rsidR="00FE5F01" w:rsidRPr="009A6223" w:rsidRDefault="00FE5F01" w:rsidP="00FE5F01">
            <w:pPr>
              <w:jc w:val="center"/>
            </w:pPr>
            <w:r w:rsidRPr="009A6223">
              <w:t>Convergence Threshold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C366845" w14:textId="77777777" w:rsidR="00FE5F01" w:rsidRPr="009A6223" w:rsidRDefault="00FE5F01" w:rsidP="00FE5F01">
            <w:pPr>
              <w:jc w:val="center"/>
            </w:pPr>
            <w:r w:rsidRPr="009A6223">
              <w:t>Convergence Time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E4B0F63" w14:textId="77777777" w:rsidR="00FE5F01" w:rsidRPr="009A6223" w:rsidRDefault="00FE5F01" w:rsidP="00FE5F01">
            <w:pPr>
              <w:jc w:val="center"/>
            </w:pPr>
            <w:r w:rsidRPr="009A6223">
              <w:t>Iterations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09A0729" w14:textId="77777777" w:rsidR="00FE5F01" w:rsidRPr="009A6223" w:rsidRDefault="00FE5F01" w:rsidP="00FE5F01">
            <w:pPr>
              <w:jc w:val="center"/>
            </w:pPr>
            <w:r w:rsidRPr="009A6223">
              <w:t>Cost after convergence</w:t>
            </w:r>
          </w:p>
        </w:tc>
      </w:tr>
      <w:tr w:rsidR="00FE5F01" w:rsidRPr="009A6223" w14:paraId="52FB5E95" w14:textId="77777777" w:rsidTr="00FE5F01">
        <w:tc>
          <w:tcPr>
            <w:tcW w:w="1524" w:type="dxa"/>
          </w:tcPr>
          <w:p w14:paraId="34BF54F6" w14:textId="77777777" w:rsidR="00FE5F01" w:rsidRPr="009A6223" w:rsidRDefault="00FE5F01" w:rsidP="00FE5F01">
            <w:pPr>
              <w:jc w:val="center"/>
              <w:rPr>
                <w:b/>
              </w:rPr>
            </w:pPr>
            <w:r w:rsidRPr="009A6223">
              <w:rPr>
                <w:b/>
              </w:rPr>
              <w:t>0.20</w:t>
            </w:r>
          </w:p>
        </w:tc>
        <w:tc>
          <w:tcPr>
            <w:tcW w:w="2341" w:type="dxa"/>
          </w:tcPr>
          <w:p w14:paraId="2B2B3ECE" w14:textId="1C3CB17D" w:rsidR="00FE5F01" w:rsidRPr="009A6223" w:rsidRDefault="00C24389" w:rsidP="00FE5F01">
            <w:pPr>
              <w:jc w:val="center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3515395B" w14:textId="77777777" w:rsidR="00FE5F01" w:rsidRPr="009A6223" w:rsidRDefault="00FE5F01" w:rsidP="00FE5F01">
            <w:pPr>
              <w:jc w:val="center"/>
              <w:rPr>
                <w:b/>
              </w:rPr>
            </w:pPr>
            <w:r w:rsidRPr="009A6223">
              <w:rPr>
                <w:b/>
              </w:rPr>
              <w:t>7 seconds</w:t>
            </w:r>
          </w:p>
        </w:tc>
        <w:tc>
          <w:tcPr>
            <w:tcW w:w="1170" w:type="dxa"/>
          </w:tcPr>
          <w:p w14:paraId="0A462DB5" w14:textId="77777777" w:rsidR="00FE5F01" w:rsidRPr="009A6223" w:rsidRDefault="00FE5F01" w:rsidP="00FE5F01">
            <w:pPr>
              <w:jc w:val="center"/>
              <w:rPr>
                <w:b/>
              </w:rPr>
            </w:pPr>
            <w:r w:rsidRPr="009A6223">
              <w:rPr>
                <w:b/>
              </w:rPr>
              <w:t>3999</w:t>
            </w:r>
          </w:p>
        </w:tc>
        <w:tc>
          <w:tcPr>
            <w:tcW w:w="2340" w:type="dxa"/>
          </w:tcPr>
          <w:p w14:paraId="41541D78" w14:textId="13EF1939" w:rsidR="00FE5F01" w:rsidRPr="009A6223" w:rsidRDefault="00FE5F01" w:rsidP="00FE5F01">
            <w:pPr>
              <w:jc w:val="center"/>
              <w:rPr>
                <w:b/>
              </w:rPr>
            </w:pPr>
            <w:r w:rsidRPr="009A6223">
              <w:rPr>
                <w:b/>
              </w:rPr>
              <w:t>4440.6617709813</w:t>
            </w:r>
            <w:r w:rsidR="00F67E25" w:rsidRPr="009A6223">
              <w:rPr>
                <w:b/>
              </w:rPr>
              <w:t>245</w:t>
            </w:r>
          </w:p>
        </w:tc>
      </w:tr>
      <w:tr w:rsidR="00FE5F01" w:rsidRPr="009A6223" w14:paraId="7CEDF164" w14:textId="77777777" w:rsidTr="00FE5F01">
        <w:tc>
          <w:tcPr>
            <w:tcW w:w="1524" w:type="dxa"/>
          </w:tcPr>
          <w:p w14:paraId="106859BE" w14:textId="77777777" w:rsidR="00FE5F01" w:rsidRPr="009A6223" w:rsidRDefault="00FE5F01" w:rsidP="00FE5F01">
            <w:pPr>
              <w:jc w:val="center"/>
            </w:pPr>
            <w:r w:rsidRPr="009A6223">
              <w:t>0.10</w:t>
            </w:r>
          </w:p>
        </w:tc>
        <w:tc>
          <w:tcPr>
            <w:tcW w:w="2341" w:type="dxa"/>
          </w:tcPr>
          <w:p w14:paraId="0E4778D0" w14:textId="77777777" w:rsidR="00FE5F01" w:rsidRPr="009A6223" w:rsidRDefault="00C24389" w:rsidP="00FE5F0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66F26C2C" w14:textId="77777777" w:rsidR="00FE5F01" w:rsidRPr="009A6223" w:rsidRDefault="00FE5F01" w:rsidP="00FE5F01">
            <w:pPr>
              <w:jc w:val="center"/>
            </w:pPr>
            <w:r w:rsidRPr="009A6223">
              <w:t>14 seconds</w:t>
            </w:r>
          </w:p>
        </w:tc>
        <w:tc>
          <w:tcPr>
            <w:tcW w:w="1170" w:type="dxa"/>
          </w:tcPr>
          <w:p w14:paraId="7D2CBF0E" w14:textId="77777777" w:rsidR="00FE5F01" w:rsidRPr="009A6223" w:rsidRDefault="00FE5F01" w:rsidP="00FE5F01">
            <w:pPr>
              <w:jc w:val="center"/>
            </w:pPr>
            <w:r w:rsidRPr="009A6223">
              <w:t>7773</w:t>
            </w:r>
          </w:p>
        </w:tc>
        <w:tc>
          <w:tcPr>
            <w:tcW w:w="2340" w:type="dxa"/>
          </w:tcPr>
          <w:p w14:paraId="38AA6B94" w14:textId="7603A99F" w:rsidR="00FE5F01" w:rsidRPr="009A6223" w:rsidRDefault="00FE5F01" w:rsidP="00FE5F01">
            <w:pPr>
              <w:jc w:val="center"/>
            </w:pPr>
            <w:r w:rsidRPr="009A6223">
              <w:t>4440.6617709815</w:t>
            </w:r>
            <w:r w:rsidR="00F67E25" w:rsidRPr="009A6223">
              <w:t>050</w:t>
            </w:r>
          </w:p>
        </w:tc>
      </w:tr>
      <w:tr w:rsidR="00FE5F01" w:rsidRPr="009A6223" w14:paraId="45E1425D" w14:textId="77777777" w:rsidTr="00FE5F01">
        <w:tc>
          <w:tcPr>
            <w:tcW w:w="1524" w:type="dxa"/>
          </w:tcPr>
          <w:p w14:paraId="4F52875B" w14:textId="77777777" w:rsidR="00FE5F01" w:rsidRPr="009A6223" w:rsidRDefault="00FE5F01" w:rsidP="00FE5F01">
            <w:pPr>
              <w:jc w:val="center"/>
            </w:pPr>
            <w:r w:rsidRPr="009A6223">
              <w:t>0.05</w:t>
            </w:r>
          </w:p>
        </w:tc>
        <w:tc>
          <w:tcPr>
            <w:tcW w:w="2341" w:type="dxa"/>
          </w:tcPr>
          <w:p w14:paraId="2C1F9BFB" w14:textId="77777777" w:rsidR="00FE5F01" w:rsidRPr="009A6223" w:rsidRDefault="00C24389" w:rsidP="00FE5F0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53AFB191" w14:textId="77777777" w:rsidR="00FE5F01" w:rsidRPr="009A6223" w:rsidRDefault="00FE5F01" w:rsidP="00FE5F01">
            <w:pPr>
              <w:jc w:val="center"/>
            </w:pPr>
            <w:r w:rsidRPr="009A6223">
              <w:t>26 seconds</w:t>
            </w:r>
          </w:p>
        </w:tc>
        <w:tc>
          <w:tcPr>
            <w:tcW w:w="1170" w:type="dxa"/>
          </w:tcPr>
          <w:p w14:paraId="163BE929" w14:textId="77777777" w:rsidR="00FE5F01" w:rsidRPr="009A6223" w:rsidRDefault="00FE5F01" w:rsidP="00FE5F01">
            <w:pPr>
              <w:jc w:val="center"/>
            </w:pPr>
            <w:r w:rsidRPr="009A6223">
              <w:t>14978</w:t>
            </w:r>
          </w:p>
        </w:tc>
        <w:tc>
          <w:tcPr>
            <w:tcW w:w="2340" w:type="dxa"/>
          </w:tcPr>
          <w:p w14:paraId="136C8970" w14:textId="02BEEF8B" w:rsidR="00FE5F01" w:rsidRPr="009A6223" w:rsidRDefault="00FE5F01" w:rsidP="00FE5F01">
            <w:pPr>
              <w:jc w:val="center"/>
            </w:pPr>
            <w:r w:rsidRPr="009A6223">
              <w:t>4440.6617709820</w:t>
            </w:r>
            <w:r w:rsidR="00B75CE1" w:rsidRPr="009A6223">
              <w:t>380</w:t>
            </w:r>
          </w:p>
        </w:tc>
      </w:tr>
      <w:tr w:rsidR="00FE5F01" w:rsidRPr="009A6223" w14:paraId="0B2ED806" w14:textId="77777777" w:rsidTr="00FE5F01">
        <w:tc>
          <w:tcPr>
            <w:tcW w:w="1524" w:type="dxa"/>
          </w:tcPr>
          <w:p w14:paraId="6DBBB7DC" w14:textId="77777777" w:rsidR="00FE5F01" w:rsidRPr="009A6223" w:rsidRDefault="00FE5F01" w:rsidP="00FE5F01">
            <w:pPr>
              <w:jc w:val="center"/>
            </w:pPr>
            <w:r w:rsidRPr="009A6223">
              <w:t>0.02</w:t>
            </w:r>
          </w:p>
        </w:tc>
        <w:tc>
          <w:tcPr>
            <w:tcW w:w="2341" w:type="dxa"/>
          </w:tcPr>
          <w:p w14:paraId="5589571A" w14:textId="77777777" w:rsidR="00FE5F01" w:rsidRPr="009A6223" w:rsidRDefault="00C24389" w:rsidP="00FE5F0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10DF54BE" w14:textId="77777777" w:rsidR="00FE5F01" w:rsidRPr="009A6223" w:rsidRDefault="00FE5F01" w:rsidP="00FE5F01">
            <w:pPr>
              <w:jc w:val="center"/>
            </w:pPr>
            <w:r w:rsidRPr="009A6223">
              <w:t>67 seconds</w:t>
            </w:r>
          </w:p>
        </w:tc>
        <w:tc>
          <w:tcPr>
            <w:tcW w:w="1170" w:type="dxa"/>
          </w:tcPr>
          <w:p w14:paraId="62C2BDC2" w14:textId="77777777" w:rsidR="00FE5F01" w:rsidRPr="009A6223" w:rsidRDefault="00FE5F01" w:rsidP="00FE5F01">
            <w:pPr>
              <w:jc w:val="center"/>
            </w:pPr>
            <w:r w:rsidRPr="009A6223">
              <w:t>35874</w:t>
            </w:r>
          </w:p>
        </w:tc>
        <w:tc>
          <w:tcPr>
            <w:tcW w:w="2340" w:type="dxa"/>
          </w:tcPr>
          <w:p w14:paraId="63F6B947" w14:textId="5E0F07EB" w:rsidR="00FE5F01" w:rsidRPr="009A6223" w:rsidRDefault="00FE5F01" w:rsidP="00FE5F01">
            <w:pPr>
              <w:jc w:val="center"/>
            </w:pPr>
            <w:r w:rsidRPr="009A6223">
              <w:t>4440.66177098365</w:t>
            </w:r>
            <w:r w:rsidR="00B75CE1" w:rsidRPr="009A6223">
              <w:t>00</w:t>
            </w:r>
          </w:p>
        </w:tc>
      </w:tr>
      <w:tr w:rsidR="00FE5F01" w:rsidRPr="009A6223" w14:paraId="72691107" w14:textId="77777777" w:rsidTr="00FE5F01">
        <w:tc>
          <w:tcPr>
            <w:tcW w:w="1524" w:type="dxa"/>
          </w:tcPr>
          <w:p w14:paraId="1F2221FE" w14:textId="77777777" w:rsidR="00FE5F01" w:rsidRPr="009A6223" w:rsidRDefault="00FE5F01" w:rsidP="00FE5F01">
            <w:pPr>
              <w:jc w:val="center"/>
            </w:pPr>
            <w:r w:rsidRPr="009A6223">
              <w:t>0.01</w:t>
            </w:r>
          </w:p>
        </w:tc>
        <w:tc>
          <w:tcPr>
            <w:tcW w:w="2341" w:type="dxa"/>
          </w:tcPr>
          <w:p w14:paraId="7B7ECF82" w14:textId="77777777" w:rsidR="00FE5F01" w:rsidRPr="009A6223" w:rsidRDefault="00C24389" w:rsidP="00FE5F01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4AEB9DF2" w14:textId="77777777" w:rsidR="00FE5F01" w:rsidRPr="009A6223" w:rsidRDefault="00FE5F01" w:rsidP="00FE5F01">
            <w:pPr>
              <w:jc w:val="center"/>
            </w:pPr>
            <w:r w:rsidRPr="009A6223">
              <w:t>133 seconds</w:t>
            </w:r>
          </w:p>
        </w:tc>
        <w:tc>
          <w:tcPr>
            <w:tcW w:w="1170" w:type="dxa"/>
          </w:tcPr>
          <w:p w14:paraId="4C172029" w14:textId="77777777" w:rsidR="00FE5F01" w:rsidRPr="009A6223" w:rsidRDefault="00FE5F01" w:rsidP="00FE5F01">
            <w:pPr>
              <w:jc w:val="center"/>
            </w:pPr>
            <w:r w:rsidRPr="009A6223">
              <w:t>69513</w:t>
            </w:r>
          </w:p>
        </w:tc>
        <w:tc>
          <w:tcPr>
            <w:tcW w:w="2340" w:type="dxa"/>
          </w:tcPr>
          <w:p w14:paraId="2E39972B" w14:textId="00BB5218" w:rsidR="00FE5F01" w:rsidRPr="009A6223" w:rsidRDefault="00FE5F01" w:rsidP="00FE5F01">
            <w:pPr>
              <w:jc w:val="center"/>
            </w:pPr>
            <w:r w:rsidRPr="009A6223">
              <w:t>4440.6617709863</w:t>
            </w:r>
            <w:r w:rsidR="00B75CE1" w:rsidRPr="009A6223">
              <w:t>895</w:t>
            </w:r>
          </w:p>
        </w:tc>
      </w:tr>
    </w:tbl>
    <w:p w14:paraId="66882E0A" w14:textId="0015045D" w:rsidR="00DD5724" w:rsidRPr="009A6223" w:rsidRDefault="00DD5724" w:rsidP="00C27E39">
      <w:pPr>
        <w:spacing w:before="240" w:after="0"/>
        <w:rPr>
          <w:rFonts w:eastAsiaTheme="minorEastAsia"/>
        </w:rPr>
      </w:pPr>
      <w:r w:rsidRPr="009A6223">
        <w:t xml:space="preserve">For </w:t>
      </w:r>
      <w:r w:rsidR="00FE41E0" w:rsidRPr="009A6223">
        <w:t xml:space="preserve">alpha </w:t>
      </w:r>
      <w:r w:rsidR="00846ED7" w:rsidRPr="009A6223">
        <w:t>=</w:t>
      </w:r>
      <w:r w:rsidR="00FE41E0" w:rsidRPr="009A6223">
        <w:t xml:space="preserve"> 0.2 and convergence threshold </w:t>
      </w:r>
      <w:r w:rsidR="00846ED7" w:rsidRPr="009A6223">
        <w:t>=</w:t>
      </w:r>
      <w:r w:rsidR="00FE41E0" w:rsidRPr="009A622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846ED7" w:rsidRPr="009A6223">
        <w:rPr>
          <w:rFonts w:eastAsiaTheme="minorEastAsia"/>
        </w:rPr>
        <w:t>,</w:t>
      </w:r>
      <w:r w:rsidR="00F56B53" w:rsidRPr="009A6223">
        <w:rPr>
          <w:rFonts w:eastAsiaTheme="minorEastAsia"/>
        </w:rPr>
        <w:t xml:space="preserve"> </w:t>
      </w:r>
      <w:r w:rsidR="00F36258" w:rsidRPr="009A6223">
        <w:rPr>
          <w:rFonts w:eastAsiaTheme="minorEastAsia"/>
        </w:rPr>
        <w:t>below</w:t>
      </w:r>
      <w:r w:rsidR="0040526E" w:rsidRPr="009A6223">
        <w:rPr>
          <w:rFonts w:eastAsiaTheme="minorEastAsia"/>
        </w:rPr>
        <w:t xml:space="preserve"> beta parameters</w:t>
      </w:r>
      <w:r w:rsidR="00F36258" w:rsidRPr="009A6223">
        <w:rPr>
          <w:rFonts w:eastAsiaTheme="minorEastAsia"/>
        </w:rPr>
        <w:t xml:space="preserve"> came from gradient descent</w:t>
      </w:r>
    </w:p>
    <w:p w14:paraId="52258A56" w14:textId="38A67021" w:rsidR="00BA180A" w:rsidRPr="009A6223" w:rsidRDefault="00C24389" w:rsidP="000358B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</m:oMath>
      <w:r w:rsidR="00600BF6" w:rsidRPr="009A6223">
        <w:rPr>
          <w:rFonts w:asciiTheme="minorHAnsi" w:hAnsiTheme="minorHAnsi"/>
          <w:sz w:val="22"/>
          <w:szCs w:val="22"/>
        </w:rPr>
        <w:tab/>
      </w:r>
      <w:r w:rsidR="001850B5" w:rsidRPr="009A6223">
        <w:rPr>
          <w:rFonts w:asciiTheme="minorHAnsi" w:hAnsiTheme="minorHAnsi"/>
          <w:sz w:val="22"/>
          <w:szCs w:val="22"/>
        </w:rPr>
        <w:t>=</w:t>
      </w:r>
      <w:r w:rsidR="00600BF6" w:rsidRPr="009A6223">
        <w:rPr>
          <w:rFonts w:asciiTheme="minorHAnsi" w:hAnsiTheme="minorHAnsi"/>
          <w:sz w:val="22"/>
          <w:szCs w:val="22"/>
        </w:rPr>
        <w:t xml:space="preserve">  </w:t>
      </w:r>
      <w:r w:rsidR="00BA180A" w:rsidRPr="009A6223">
        <w:rPr>
          <w:rFonts w:asciiTheme="minorHAnsi" w:hAnsiTheme="minorHAnsi"/>
          <w:color w:val="000000"/>
          <w:sz w:val="22"/>
          <w:szCs w:val="22"/>
        </w:rPr>
        <w:t>98.012</w:t>
      </w:r>
      <w:r w:rsidR="008B5D04" w:rsidRPr="009A6223">
        <w:rPr>
          <w:rFonts w:asciiTheme="minorHAnsi" w:hAnsiTheme="minorHAnsi"/>
          <w:color w:val="000000"/>
          <w:sz w:val="22"/>
          <w:szCs w:val="22"/>
        </w:rPr>
        <w:t>9</w:t>
      </w:r>
      <w:r w:rsidR="00DD5FE8">
        <w:rPr>
          <w:rFonts w:asciiTheme="minorHAnsi" w:hAnsiTheme="minorHAnsi"/>
          <w:color w:val="000000"/>
          <w:sz w:val="22"/>
          <w:szCs w:val="22"/>
        </w:rPr>
        <w:tab/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T6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12.5884</w:t>
      </w:r>
      <w:r w:rsidR="00DD5FE8">
        <w:rPr>
          <w:rFonts w:asciiTheme="minorHAnsi" w:hAnsiTheme="minorHAnsi"/>
          <w:color w:val="000000"/>
          <w:sz w:val="22"/>
          <w:szCs w:val="22"/>
        </w:rPr>
        <w:tab/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RH7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-9.1124</w:t>
      </w:r>
    </w:p>
    <w:p w14:paraId="22E6AA0B" w14:textId="6BF888D6" w:rsidR="001850B5" w:rsidRPr="009A6223" w:rsidRDefault="00C24389" w:rsidP="000358B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lights</m:t>
            </m:r>
          </m:sub>
        </m:sSub>
      </m:oMath>
      <w:r w:rsidR="00600BF6" w:rsidRPr="009A6223">
        <w:rPr>
          <w:rFonts w:asciiTheme="minorHAnsi" w:hAnsiTheme="minorHAnsi"/>
          <w:sz w:val="22"/>
          <w:szCs w:val="22"/>
        </w:rPr>
        <w:tab/>
      </w:r>
      <w:r w:rsidR="001850B5" w:rsidRPr="009A6223">
        <w:rPr>
          <w:rFonts w:asciiTheme="minorHAnsi" w:hAnsiTheme="minorHAnsi"/>
          <w:sz w:val="22"/>
          <w:szCs w:val="22"/>
        </w:rPr>
        <w:t>=</w:t>
      </w:r>
      <w:r w:rsidR="00600BF6" w:rsidRPr="009A6223">
        <w:rPr>
          <w:rFonts w:asciiTheme="minorHAnsi" w:hAnsiTheme="minorHAnsi"/>
          <w:sz w:val="22"/>
          <w:szCs w:val="22"/>
        </w:rPr>
        <w:t xml:space="preserve">  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>18.541</w:t>
      </w:r>
      <w:r w:rsidR="008B5D04" w:rsidRPr="009A6223">
        <w:rPr>
          <w:rFonts w:asciiTheme="minorHAnsi" w:hAnsiTheme="minorHAnsi"/>
          <w:color w:val="000000"/>
          <w:sz w:val="22"/>
          <w:szCs w:val="22"/>
        </w:rPr>
        <w:t>5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T8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7.1482</w:t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RH8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-23.3118</w:t>
      </w:r>
    </w:p>
    <w:p w14:paraId="158EE4B5" w14:textId="3106C677" w:rsidR="001850B5" w:rsidRPr="009A6223" w:rsidRDefault="00C24389" w:rsidP="000358B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T1</m:t>
            </m:r>
          </m:sub>
        </m:sSub>
      </m:oMath>
      <w:r w:rsidR="00600BF6" w:rsidRPr="009A6223">
        <w:rPr>
          <w:rFonts w:asciiTheme="minorHAnsi" w:hAnsiTheme="minorHAnsi"/>
          <w:sz w:val="22"/>
          <w:szCs w:val="22"/>
        </w:rPr>
        <w:tab/>
      </w:r>
      <w:r w:rsidR="001850B5" w:rsidRPr="009A6223">
        <w:rPr>
          <w:rFonts w:asciiTheme="minorHAnsi" w:hAnsiTheme="minorHAnsi"/>
          <w:sz w:val="22"/>
          <w:szCs w:val="22"/>
        </w:rPr>
        <w:t>=</w:t>
      </w:r>
      <w:r w:rsidR="00600BF6" w:rsidRPr="009A6223">
        <w:rPr>
          <w:rFonts w:asciiTheme="minorHAnsi" w:hAnsiTheme="minorHAnsi"/>
          <w:sz w:val="22"/>
          <w:szCs w:val="22"/>
        </w:rPr>
        <w:t xml:space="preserve">  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>1.0971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ab/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RH1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63.3958</w:t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RH9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-6.7171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</w:p>
    <w:p w14:paraId="314EECAF" w14:textId="04B50ED5" w:rsidR="001850B5" w:rsidRPr="009A6223" w:rsidRDefault="00C24389" w:rsidP="000358B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T2</m:t>
            </m:r>
          </m:sub>
        </m:sSub>
      </m:oMath>
      <w:r w:rsidR="00600BF6" w:rsidRPr="009A6223">
        <w:rPr>
          <w:rFonts w:asciiTheme="minorHAnsi" w:hAnsiTheme="minorHAnsi"/>
          <w:sz w:val="22"/>
          <w:szCs w:val="22"/>
        </w:rPr>
        <w:tab/>
      </w:r>
      <w:r w:rsidR="001850B5" w:rsidRPr="009A6223">
        <w:rPr>
          <w:rFonts w:asciiTheme="minorHAnsi" w:hAnsiTheme="minorHAnsi"/>
          <w:sz w:val="22"/>
          <w:szCs w:val="22"/>
        </w:rPr>
        <w:t>=</w:t>
      </w:r>
      <w:r w:rsidR="00600BF6" w:rsidRPr="009A6223">
        <w:rPr>
          <w:rFonts w:asciiTheme="minorHAnsi" w:hAnsiTheme="minorHAnsi"/>
          <w:sz w:val="22"/>
          <w:szCs w:val="22"/>
        </w:rPr>
        <w:t xml:space="preserve"> 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>-40.145</w:t>
      </w:r>
      <w:r w:rsidR="00231067" w:rsidRPr="009A6223">
        <w:rPr>
          <w:rFonts w:asciiTheme="minorHAnsi" w:hAnsiTheme="minorHAnsi"/>
          <w:color w:val="000000"/>
          <w:sz w:val="22"/>
          <w:szCs w:val="22"/>
        </w:rPr>
        <w:t>6</w:t>
      </w:r>
      <w:r w:rsidR="00600BF6" w:rsidRPr="009A6223">
        <w:rPr>
          <w:rFonts w:asciiTheme="minorHAnsi" w:hAnsiTheme="minorHAnsi"/>
          <w:color w:val="000000"/>
          <w:sz w:val="22"/>
          <w:szCs w:val="22"/>
        </w:rPr>
        <w:tab/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RH2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-62.2118</w:t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Press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1.6765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</w:p>
    <w:p w14:paraId="76D81D79" w14:textId="64287B87" w:rsidR="001850B5" w:rsidRPr="009A6223" w:rsidRDefault="00C24389" w:rsidP="000358B3">
      <w:pPr>
        <w:pStyle w:val="HTMLPreformatted"/>
        <w:shd w:val="clear" w:color="auto" w:fill="FFFFFF"/>
        <w:tabs>
          <w:tab w:val="left" w:pos="5160"/>
        </w:tabs>
        <w:wordWrap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T3</m:t>
            </m:r>
          </m:sub>
        </m:sSub>
      </m:oMath>
      <w:r w:rsidR="00600BF6" w:rsidRPr="009A6223">
        <w:rPr>
          <w:rFonts w:asciiTheme="minorHAnsi" w:hAnsiTheme="minorHAnsi"/>
          <w:sz w:val="22"/>
          <w:szCs w:val="22"/>
        </w:rPr>
        <w:tab/>
      </w:r>
      <w:r w:rsidR="001850B5" w:rsidRPr="009A6223">
        <w:rPr>
          <w:rFonts w:asciiTheme="minorHAnsi" w:hAnsiTheme="minorHAnsi"/>
          <w:sz w:val="22"/>
          <w:szCs w:val="22"/>
        </w:rPr>
        <w:t>=</w:t>
      </w:r>
      <w:r w:rsidR="00600BF6" w:rsidRPr="009A6223">
        <w:rPr>
          <w:rFonts w:asciiTheme="minorHAnsi" w:hAnsiTheme="minorHAnsi"/>
          <w:sz w:val="22"/>
          <w:szCs w:val="22"/>
        </w:rPr>
        <w:t xml:space="preserve">  </w:t>
      </w:r>
      <w:r w:rsidR="00FD0605" w:rsidRPr="009A6223">
        <w:rPr>
          <w:rFonts w:asciiTheme="minorHAnsi" w:hAnsiTheme="minorHAnsi"/>
          <w:color w:val="000000"/>
          <w:sz w:val="22"/>
          <w:szCs w:val="22"/>
        </w:rPr>
        <w:t>43.7432</w:t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  <w:r w:rsidR="00FE4BD2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RH3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20.4086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ab/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RHout</m:t>
            </m:r>
          </m:sub>
        </m:sSub>
      </m:oMath>
      <w:r w:rsidR="000358B3">
        <w:rPr>
          <w:rFonts w:asciiTheme="minorHAnsi" w:hAnsiTheme="minorHAnsi"/>
          <w:sz w:val="22"/>
          <w:szCs w:val="22"/>
        </w:rPr>
        <w:tab/>
      </w:r>
      <w:r w:rsidR="00D015CD" w:rsidRPr="009A6223">
        <w:rPr>
          <w:rFonts w:asciiTheme="minorHAnsi" w:hAnsiTheme="minorHAnsi"/>
          <w:sz w:val="22"/>
          <w:szCs w:val="22"/>
        </w:rPr>
        <w:t xml:space="preserve">= </w:t>
      </w:r>
      <w:r w:rsidR="000358B3">
        <w:rPr>
          <w:rFonts w:asciiTheme="minorHAnsi" w:hAnsiTheme="minorHAnsi"/>
          <w:sz w:val="22"/>
          <w:szCs w:val="22"/>
        </w:rPr>
        <w:t xml:space="preserve">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0.8448</w:t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</w:p>
    <w:p w14:paraId="3F0BCF6C" w14:textId="3529D5D0" w:rsidR="0022546D" w:rsidRPr="009A6223" w:rsidRDefault="00C24389" w:rsidP="000358B3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T4</m:t>
            </m:r>
          </m:sub>
        </m:sSub>
      </m:oMath>
      <w:r w:rsidR="00600BF6" w:rsidRPr="009A6223">
        <w:rPr>
          <w:rFonts w:asciiTheme="minorHAnsi" w:hAnsiTheme="minorHAnsi"/>
          <w:sz w:val="22"/>
          <w:szCs w:val="22"/>
        </w:rPr>
        <w:tab/>
      </w:r>
      <w:r w:rsidR="00FE4BD2" w:rsidRPr="009A6223">
        <w:rPr>
          <w:rFonts w:asciiTheme="minorHAnsi" w:hAnsiTheme="minorHAnsi"/>
          <w:sz w:val="22"/>
          <w:szCs w:val="22"/>
        </w:rPr>
        <w:t>=</w:t>
      </w:r>
      <w:r w:rsidR="00600BF6" w:rsidRPr="009A6223">
        <w:rPr>
          <w:rFonts w:asciiTheme="minorHAnsi" w:hAnsiTheme="minorHAnsi"/>
          <w:sz w:val="22"/>
          <w:szCs w:val="22"/>
        </w:rPr>
        <w:t xml:space="preserve"> </w:t>
      </w:r>
      <w:r w:rsidR="00FD0605" w:rsidRPr="009A6223">
        <w:rPr>
          <w:rFonts w:asciiTheme="minorHAnsi" w:hAnsiTheme="minorHAnsi"/>
          <w:color w:val="000000"/>
          <w:sz w:val="22"/>
          <w:szCs w:val="22"/>
        </w:rPr>
        <w:t>-19.2265</w:t>
      </w:r>
      <w:r w:rsidR="00600BF6" w:rsidRPr="009A6223">
        <w:rPr>
          <w:rFonts w:asciiTheme="minorHAnsi" w:hAnsiTheme="minorHAnsi"/>
          <w:color w:val="000000"/>
          <w:sz w:val="22"/>
          <w:szCs w:val="22"/>
        </w:rPr>
        <w:tab/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RH6</m:t>
            </m:r>
          </m:sub>
        </m:sSub>
      </m:oMath>
      <w:r w:rsidR="00D015CD" w:rsidRPr="009A6223">
        <w:rPr>
          <w:rFonts w:asciiTheme="minorHAnsi" w:hAnsiTheme="minorHAnsi"/>
          <w:sz w:val="22"/>
          <w:szCs w:val="22"/>
        </w:rPr>
        <w:tab/>
        <w:t xml:space="preserve">= 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8.6189</w:t>
      </w:r>
      <w:r w:rsidR="00CF06F0" w:rsidRPr="009A6223">
        <w:rPr>
          <w:rFonts w:asciiTheme="minorHAnsi" w:hAnsiTheme="minorHAnsi"/>
          <w:color w:val="000000"/>
          <w:sz w:val="22"/>
          <w:szCs w:val="22"/>
        </w:rPr>
        <w:tab/>
      </w:r>
      <w:r w:rsidR="000358B3">
        <w:rPr>
          <w:rFonts w:asciiTheme="minorHAnsi" w:hAnsiTheme="minorHAnsi"/>
          <w:color w:val="000000"/>
          <w:sz w:val="22"/>
          <w:szCs w:val="22"/>
        </w:rPr>
        <w:tab/>
      </w:r>
      <w:r w:rsidR="000358B3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Windspeed</m:t>
            </m:r>
          </m:sub>
        </m:sSub>
      </m:oMath>
      <w:r w:rsidR="000358B3">
        <w:rPr>
          <w:rFonts w:asciiTheme="minorHAnsi" w:hAnsiTheme="minorHAnsi"/>
          <w:sz w:val="22"/>
          <w:szCs w:val="22"/>
        </w:rPr>
        <w:t xml:space="preserve"> </w:t>
      </w:r>
      <w:r w:rsidR="00D015CD" w:rsidRPr="009A6223">
        <w:rPr>
          <w:rFonts w:asciiTheme="minorHAnsi" w:hAnsiTheme="minorHAnsi"/>
          <w:sz w:val="22"/>
          <w:szCs w:val="22"/>
        </w:rPr>
        <w:t xml:space="preserve">= </w:t>
      </w:r>
      <w:r w:rsidR="00D015CD" w:rsidRPr="009A6223">
        <w:rPr>
          <w:rFonts w:asciiTheme="minorHAnsi" w:hAnsiTheme="minorHAnsi"/>
          <w:color w:val="000000"/>
          <w:sz w:val="22"/>
          <w:szCs w:val="22"/>
        </w:rPr>
        <w:t>4.2329</w:t>
      </w:r>
    </w:p>
    <w:p w14:paraId="7CCBD578" w14:textId="52FB82CA" w:rsidR="00D84357" w:rsidRDefault="009228DE" w:rsidP="002534A4">
      <w:pPr>
        <w:pStyle w:val="HTMLPreformatted"/>
        <w:shd w:val="clear" w:color="auto" w:fill="FFFFFF"/>
        <w:wordWrap w:val="0"/>
        <w:spacing w:before="240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9A6223">
        <w:rPr>
          <w:rFonts w:asciiTheme="minorHAnsi" w:hAnsiTheme="minorHAnsi"/>
          <w:color w:val="000000"/>
          <w:sz w:val="22"/>
          <w:szCs w:val="22"/>
        </w:rPr>
        <w:t xml:space="preserve">Coefficients from gradient descent are accurate to </w:t>
      </w:r>
      <w:r w:rsidR="002534A4">
        <w:rPr>
          <w:rFonts w:asciiTheme="minorHAnsi" w:hAnsiTheme="minorHAnsi"/>
          <w:color w:val="000000"/>
          <w:sz w:val="22"/>
          <w:szCs w:val="22"/>
        </w:rPr>
        <w:t xml:space="preserve">the </w:t>
      </w:r>
      <w:r w:rsidR="0022546D" w:rsidRPr="009A6223">
        <w:rPr>
          <w:rFonts w:asciiTheme="minorHAnsi" w:hAnsiTheme="minorHAnsi"/>
          <w:color w:val="000000"/>
          <w:sz w:val="22"/>
          <w:szCs w:val="22"/>
        </w:rPr>
        <w:t xml:space="preserve">closed form linear regression model </w:t>
      </w:r>
      <w:r w:rsidRPr="009A6223">
        <w:rPr>
          <w:rFonts w:asciiTheme="minorHAnsi" w:hAnsiTheme="minorHAnsi"/>
          <w:color w:val="000000"/>
          <w:sz w:val="22"/>
          <w:szCs w:val="22"/>
        </w:rPr>
        <w:t>coefficien</w:t>
      </w:r>
      <w:r w:rsidR="005658EF" w:rsidRPr="009A6223">
        <w:rPr>
          <w:rFonts w:asciiTheme="minorHAnsi" w:hAnsiTheme="minorHAnsi"/>
          <w:color w:val="000000"/>
          <w:sz w:val="22"/>
          <w:szCs w:val="22"/>
        </w:rPr>
        <w:t xml:space="preserve">ts. </w:t>
      </w:r>
      <w:r w:rsidR="003F592F">
        <w:rPr>
          <w:rFonts w:asciiTheme="minorHAnsi" w:hAnsiTheme="minorHAnsi"/>
          <w:color w:val="000000"/>
          <w:sz w:val="22"/>
          <w:szCs w:val="22"/>
        </w:rPr>
        <w:t>Wit</w:t>
      </w:r>
      <w:r w:rsidR="00441B93">
        <w:rPr>
          <w:rFonts w:asciiTheme="minorHAnsi" w:hAnsiTheme="minorHAnsi"/>
          <w:color w:val="000000"/>
          <w:sz w:val="22"/>
          <w:szCs w:val="22"/>
        </w:rPr>
        <w:t xml:space="preserve">h </w:t>
      </w:r>
      <w:r w:rsidR="006D777D" w:rsidRPr="009A6223">
        <w:rPr>
          <w:rFonts w:asciiTheme="minorHAnsi" w:hAnsiTheme="minorHAnsi"/>
          <w:color w:val="000000"/>
          <w:sz w:val="22"/>
          <w:szCs w:val="22"/>
        </w:rPr>
        <w:t>linear model</w:t>
      </w:r>
      <w:r w:rsidR="005658EF" w:rsidRPr="009A622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D777D" w:rsidRPr="009A6223">
        <w:rPr>
          <w:rFonts w:asciiTheme="minorHAnsi" w:hAnsiTheme="minorHAnsi"/>
          <w:color w:val="000000"/>
          <w:sz w:val="22"/>
          <w:szCs w:val="22"/>
        </w:rPr>
        <w:t xml:space="preserve">package,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p>
        </m:sSup>
      </m:oMath>
      <w:r w:rsidR="006F68E3" w:rsidRPr="009A6223">
        <w:rPr>
          <w:rFonts w:asciiTheme="minorHAnsi" w:hAnsiTheme="minorHAnsi"/>
          <w:color w:val="000000"/>
          <w:sz w:val="22"/>
          <w:szCs w:val="22"/>
        </w:rPr>
        <w:t>-statisitc</w:t>
      </w:r>
      <w:r w:rsidR="004D351C" w:rsidRPr="009A622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6D777D" w:rsidRPr="009A6223">
        <w:rPr>
          <w:rFonts w:asciiTheme="minorHAnsi" w:hAnsiTheme="minorHAnsi"/>
          <w:color w:val="000000"/>
          <w:sz w:val="22"/>
          <w:szCs w:val="22"/>
        </w:rPr>
        <w:t xml:space="preserve">is found </w:t>
      </w:r>
      <w:r w:rsidR="002534A4">
        <w:rPr>
          <w:rFonts w:asciiTheme="minorHAnsi" w:hAnsiTheme="minorHAnsi"/>
          <w:color w:val="000000"/>
          <w:sz w:val="22"/>
          <w:szCs w:val="22"/>
        </w:rPr>
        <w:t>as</w:t>
      </w:r>
      <w:r w:rsidR="004D351C" w:rsidRPr="009A6223">
        <w:rPr>
          <w:rFonts w:asciiTheme="minorHAnsi" w:hAnsiTheme="minorHAnsi"/>
          <w:color w:val="000000"/>
          <w:sz w:val="22"/>
          <w:szCs w:val="22"/>
        </w:rPr>
        <w:t xml:space="preserve"> 15</w:t>
      </w:r>
      <w:r w:rsidR="006D777D" w:rsidRPr="009A6223">
        <w:rPr>
          <w:rFonts w:asciiTheme="minorHAnsi" w:hAnsiTheme="minorHAnsi"/>
          <w:color w:val="000000"/>
          <w:sz w:val="22"/>
          <w:szCs w:val="22"/>
        </w:rPr>
        <w:t>.</w:t>
      </w:r>
      <w:r w:rsidR="00386DDD" w:rsidRPr="009A6223">
        <w:rPr>
          <w:rFonts w:asciiTheme="minorHAnsi" w:hAnsiTheme="minorHAnsi"/>
          <w:color w:val="000000"/>
          <w:sz w:val="22"/>
          <w:szCs w:val="22"/>
        </w:rPr>
        <w:t>6</w:t>
      </w:r>
      <w:r w:rsidR="004D351C" w:rsidRPr="009A6223">
        <w:rPr>
          <w:rFonts w:asciiTheme="minorHAnsi" w:hAnsiTheme="minorHAnsi"/>
          <w:color w:val="000000"/>
          <w:sz w:val="22"/>
          <w:szCs w:val="22"/>
        </w:rPr>
        <w:t>%</w:t>
      </w:r>
      <w:r w:rsidR="00B714EA" w:rsidRPr="009A622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2D501E" w:rsidRPr="009A6223">
        <w:rPr>
          <w:rFonts w:asciiTheme="minorHAnsi" w:hAnsiTheme="minorHAnsi"/>
          <w:color w:val="000000"/>
          <w:sz w:val="22"/>
          <w:szCs w:val="22"/>
        </w:rPr>
        <w:t>and</w:t>
      </w:r>
      <w:r w:rsidR="00B714EA" w:rsidRPr="009A6223">
        <w:rPr>
          <w:rFonts w:asciiTheme="minorHAnsi" w:hAnsiTheme="minorHAnsi"/>
          <w:color w:val="000000"/>
          <w:sz w:val="22"/>
          <w:szCs w:val="22"/>
        </w:rPr>
        <w:t xml:space="preserve"> T2, Pressure, RH </w:t>
      </w:r>
      <w:r w:rsidR="00D3569A" w:rsidRPr="009A6223">
        <w:rPr>
          <w:rFonts w:asciiTheme="minorHAnsi" w:hAnsiTheme="minorHAnsi"/>
          <w:color w:val="000000"/>
          <w:sz w:val="22"/>
          <w:szCs w:val="22"/>
        </w:rPr>
        <w:t xml:space="preserve">are </w:t>
      </w:r>
      <w:r w:rsidR="002D501E" w:rsidRPr="009A6223">
        <w:rPr>
          <w:rFonts w:asciiTheme="minorHAnsi" w:hAnsiTheme="minorHAnsi"/>
          <w:color w:val="000000"/>
          <w:sz w:val="22"/>
          <w:szCs w:val="22"/>
        </w:rPr>
        <w:t>in</w:t>
      </w:r>
      <w:r w:rsidR="00B714EA" w:rsidRPr="009A6223">
        <w:rPr>
          <w:rFonts w:asciiTheme="minorHAnsi" w:hAnsiTheme="minorHAnsi"/>
          <w:color w:val="000000"/>
          <w:sz w:val="22"/>
          <w:szCs w:val="22"/>
        </w:rPr>
        <w:t>significant</w:t>
      </w:r>
      <w:r w:rsidR="002D501E" w:rsidRPr="009A6223">
        <w:rPr>
          <w:rFonts w:asciiTheme="minorHAnsi" w:hAnsiTheme="minorHAnsi"/>
          <w:color w:val="000000"/>
          <w:sz w:val="22"/>
          <w:szCs w:val="22"/>
        </w:rPr>
        <w:t xml:space="preserve"> features</w:t>
      </w:r>
      <w:r w:rsidR="002534A4">
        <w:rPr>
          <w:rFonts w:asciiTheme="minorHAnsi" w:hAnsiTheme="minorHAnsi"/>
          <w:color w:val="000000"/>
          <w:sz w:val="22"/>
          <w:szCs w:val="22"/>
        </w:rPr>
        <w:t>.</w:t>
      </w:r>
    </w:p>
    <w:p w14:paraId="66132DBB" w14:textId="57145934" w:rsidR="00510AA5" w:rsidRPr="009A6223" w:rsidRDefault="00510AA5" w:rsidP="00510AA5">
      <w:r w:rsidRPr="009A6223">
        <w:rPr>
          <w:b/>
          <w:u w:val="single"/>
        </w:rPr>
        <w:lastRenderedPageBreak/>
        <w:t>Experiment 1b</w:t>
      </w:r>
      <w:r w:rsidRPr="009A6223">
        <w:t xml:space="preserve"> - Tuning alpha parameter with gradient descent for </w:t>
      </w:r>
      <w:r w:rsidR="00E81992">
        <w:t>logistic</w:t>
      </w:r>
      <w:r w:rsidRPr="009A6223">
        <w:t xml:space="preserve"> regression with convergence threshold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Pr="009A6223">
        <w:t>. Following graphs shows the decrease in cost function against number of iterations.</w:t>
      </w:r>
    </w:p>
    <w:p w14:paraId="59D71021" w14:textId="595378F1" w:rsidR="00463CAD" w:rsidRDefault="00463CAD" w:rsidP="00510AA5">
      <w:r>
        <w:rPr>
          <w:noProof/>
        </w:rPr>
        <w:drawing>
          <wp:inline distT="0" distB="0" distL="0" distR="0" wp14:anchorId="7253887E" wp14:editId="09DA15A5">
            <wp:extent cx="5829300" cy="425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968" w14:textId="5CF90F91" w:rsidR="00510AA5" w:rsidRPr="009A6223" w:rsidRDefault="00510AA5" w:rsidP="00510AA5">
      <w:r w:rsidRPr="009A6223">
        <w:t xml:space="preserve">We can observe that as value of alpha decreases, the algorithm needs more iterations for convergence. Following table shows the actual number of iterations needed for above alphas with threshold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Pr="009A62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2341"/>
        <w:gridCol w:w="1890"/>
        <w:gridCol w:w="1170"/>
        <w:gridCol w:w="2340"/>
      </w:tblGrid>
      <w:tr w:rsidR="00510AA5" w:rsidRPr="009A6223" w14:paraId="43179435" w14:textId="77777777" w:rsidTr="00660165">
        <w:tc>
          <w:tcPr>
            <w:tcW w:w="1524" w:type="dxa"/>
            <w:shd w:val="clear" w:color="auto" w:fill="BFBFBF" w:themeFill="background1" w:themeFillShade="BF"/>
          </w:tcPr>
          <w:p w14:paraId="21597A80" w14:textId="77777777" w:rsidR="00510AA5" w:rsidRPr="009A6223" w:rsidRDefault="00510AA5" w:rsidP="00660165">
            <w:pPr>
              <w:jc w:val="center"/>
            </w:pPr>
            <w:r w:rsidRPr="009A6223">
              <w:t>Learning Rate</w:t>
            </w:r>
          </w:p>
        </w:tc>
        <w:tc>
          <w:tcPr>
            <w:tcW w:w="2341" w:type="dxa"/>
            <w:shd w:val="clear" w:color="auto" w:fill="BFBFBF" w:themeFill="background1" w:themeFillShade="BF"/>
          </w:tcPr>
          <w:p w14:paraId="00BD53C0" w14:textId="77777777" w:rsidR="00510AA5" w:rsidRPr="009A6223" w:rsidRDefault="00510AA5" w:rsidP="00660165">
            <w:pPr>
              <w:jc w:val="center"/>
            </w:pPr>
            <w:r w:rsidRPr="009A6223">
              <w:t>Convergence Threshold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7A4298A8" w14:textId="77777777" w:rsidR="00510AA5" w:rsidRPr="009A6223" w:rsidRDefault="00510AA5" w:rsidP="00660165">
            <w:pPr>
              <w:jc w:val="center"/>
            </w:pPr>
            <w:r w:rsidRPr="009A6223">
              <w:t>Convergence Time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7E74FCE" w14:textId="77777777" w:rsidR="00510AA5" w:rsidRPr="009A6223" w:rsidRDefault="00510AA5" w:rsidP="00660165">
            <w:pPr>
              <w:jc w:val="center"/>
            </w:pPr>
            <w:r w:rsidRPr="009A6223">
              <w:t>Iterations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2FED7112" w14:textId="77777777" w:rsidR="00510AA5" w:rsidRPr="009A6223" w:rsidRDefault="00510AA5" w:rsidP="00660165">
            <w:pPr>
              <w:jc w:val="center"/>
            </w:pPr>
            <w:r w:rsidRPr="009A6223">
              <w:t>Cost after convergence</w:t>
            </w:r>
          </w:p>
        </w:tc>
      </w:tr>
      <w:tr w:rsidR="00510AA5" w:rsidRPr="009A6223" w14:paraId="348D0810" w14:textId="77777777" w:rsidTr="00660165">
        <w:tc>
          <w:tcPr>
            <w:tcW w:w="1524" w:type="dxa"/>
          </w:tcPr>
          <w:p w14:paraId="7A9D98D5" w14:textId="77777777" w:rsidR="00510AA5" w:rsidRPr="009A6223" w:rsidRDefault="00510AA5" w:rsidP="00660165">
            <w:pPr>
              <w:jc w:val="center"/>
              <w:rPr>
                <w:b/>
              </w:rPr>
            </w:pPr>
            <w:r w:rsidRPr="009A6223">
              <w:rPr>
                <w:b/>
              </w:rPr>
              <w:t>0.20</w:t>
            </w:r>
          </w:p>
        </w:tc>
        <w:tc>
          <w:tcPr>
            <w:tcW w:w="2341" w:type="dxa"/>
          </w:tcPr>
          <w:p w14:paraId="0AFD0C95" w14:textId="77777777" w:rsidR="00510AA5" w:rsidRPr="009A6223" w:rsidRDefault="00C24389" w:rsidP="00660165">
            <w:pPr>
              <w:jc w:val="center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28D86481" w14:textId="67EE56A2" w:rsidR="00510AA5" w:rsidRPr="009A6223" w:rsidRDefault="00721073" w:rsidP="00660165">
            <w:pPr>
              <w:jc w:val="center"/>
              <w:rPr>
                <w:b/>
              </w:rPr>
            </w:pPr>
            <w:r w:rsidRPr="009A6223">
              <w:rPr>
                <w:b/>
              </w:rPr>
              <w:t>48</w:t>
            </w:r>
            <w:r w:rsidR="00510AA5" w:rsidRPr="009A6223">
              <w:rPr>
                <w:b/>
              </w:rPr>
              <w:t xml:space="preserve"> seconds</w:t>
            </w:r>
          </w:p>
        </w:tc>
        <w:tc>
          <w:tcPr>
            <w:tcW w:w="1170" w:type="dxa"/>
          </w:tcPr>
          <w:p w14:paraId="1094816F" w14:textId="77CE9350" w:rsidR="00510AA5" w:rsidRPr="009A6223" w:rsidRDefault="00477532" w:rsidP="00660165">
            <w:pPr>
              <w:jc w:val="center"/>
              <w:rPr>
                <w:b/>
              </w:rPr>
            </w:pPr>
            <w:r w:rsidRPr="009A6223">
              <w:rPr>
                <w:b/>
              </w:rPr>
              <w:t>29004</w:t>
            </w:r>
          </w:p>
        </w:tc>
        <w:tc>
          <w:tcPr>
            <w:tcW w:w="2340" w:type="dxa"/>
          </w:tcPr>
          <w:p w14:paraId="2C362743" w14:textId="0DD5670C" w:rsidR="00510AA5" w:rsidRPr="009A6223" w:rsidRDefault="007810A9" w:rsidP="00660165">
            <w:pPr>
              <w:jc w:val="center"/>
              <w:rPr>
                <w:b/>
              </w:rPr>
            </w:pPr>
            <w:r w:rsidRPr="009A6223">
              <w:rPr>
                <w:b/>
              </w:rPr>
              <w:t>0.5175267603268712</w:t>
            </w:r>
          </w:p>
        </w:tc>
      </w:tr>
      <w:tr w:rsidR="00510AA5" w:rsidRPr="009A6223" w14:paraId="4821AC11" w14:textId="77777777" w:rsidTr="00660165">
        <w:tc>
          <w:tcPr>
            <w:tcW w:w="1524" w:type="dxa"/>
          </w:tcPr>
          <w:p w14:paraId="217B15AC" w14:textId="77777777" w:rsidR="00510AA5" w:rsidRPr="009A6223" w:rsidRDefault="00510AA5" w:rsidP="00660165">
            <w:pPr>
              <w:jc w:val="center"/>
            </w:pPr>
            <w:r w:rsidRPr="009A6223">
              <w:t>0.10</w:t>
            </w:r>
          </w:p>
        </w:tc>
        <w:tc>
          <w:tcPr>
            <w:tcW w:w="2341" w:type="dxa"/>
          </w:tcPr>
          <w:p w14:paraId="09FB2262" w14:textId="77777777" w:rsidR="00510AA5" w:rsidRPr="009A6223" w:rsidRDefault="00C24389" w:rsidP="006601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0262B43D" w14:textId="7B317E04" w:rsidR="00510AA5" w:rsidRPr="009A6223" w:rsidRDefault="00477532" w:rsidP="00660165">
            <w:pPr>
              <w:jc w:val="center"/>
            </w:pPr>
            <w:r w:rsidRPr="009A6223">
              <w:t>83</w:t>
            </w:r>
            <w:r w:rsidR="00510AA5" w:rsidRPr="009A6223">
              <w:t xml:space="preserve"> seconds</w:t>
            </w:r>
          </w:p>
        </w:tc>
        <w:tc>
          <w:tcPr>
            <w:tcW w:w="1170" w:type="dxa"/>
          </w:tcPr>
          <w:p w14:paraId="1FA94933" w14:textId="79293058" w:rsidR="00510AA5" w:rsidRPr="009A6223" w:rsidRDefault="00477532" w:rsidP="00660165">
            <w:pPr>
              <w:jc w:val="center"/>
            </w:pPr>
            <w:r w:rsidRPr="009A6223">
              <w:t>55549</w:t>
            </w:r>
          </w:p>
        </w:tc>
        <w:tc>
          <w:tcPr>
            <w:tcW w:w="2340" w:type="dxa"/>
          </w:tcPr>
          <w:p w14:paraId="3C69F67B" w14:textId="3B06D00A" w:rsidR="00510AA5" w:rsidRPr="009A6223" w:rsidRDefault="007810A9" w:rsidP="00660165">
            <w:pPr>
              <w:jc w:val="center"/>
            </w:pPr>
            <w:r w:rsidRPr="009A6223">
              <w:t>0.51752676</w:t>
            </w:r>
            <w:r w:rsidR="00917E42" w:rsidRPr="009A6223">
              <w:t>0327</w:t>
            </w:r>
            <w:r w:rsidR="00393BF5" w:rsidRPr="009A6223">
              <w:t>2693</w:t>
            </w:r>
          </w:p>
        </w:tc>
      </w:tr>
      <w:tr w:rsidR="00510AA5" w:rsidRPr="009A6223" w14:paraId="6E06B6C2" w14:textId="77777777" w:rsidTr="00660165">
        <w:tc>
          <w:tcPr>
            <w:tcW w:w="1524" w:type="dxa"/>
          </w:tcPr>
          <w:p w14:paraId="4ED2EAC8" w14:textId="77777777" w:rsidR="00510AA5" w:rsidRPr="009A6223" w:rsidRDefault="00510AA5" w:rsidP="00660165">
            <w:pPr>
              <w:jc w:val="center"/>
            </w:pPr>
            <w:r w:rsidRPr="009A6223">
              <w:t>0.05</w:t>
            </w:r>
          </w:p>
        </w:tc>
        <w:tc>
          <w:tcPr>
            <w:tcW w:w="2341" w:type="dxa"/>
          </w:tcPr>
          <w:p w14:paraId="0C85D5FF" w14:textId="77777777" w:rsidR="00510AA5" w:rsidRPr="009A6223" w:rsidRDefault="00C24389" w:rsidP="006601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056F5B3A" w14:textId="6E776EA2" w:rsidR="00510AA5" w:rsidRPr="009A6223" w:rsidRDefault="00303988" w:rsidP="00660165">
            <w:pPr>
              <w:jc w:val="center"/>
            </w:pPr>
            <w:r w:rsidRPr="009A6223">
              <w:t xml:space="preserve">179 </w:t>
            </w:r>
            <w:r w:rsidR="00510AA5" w:rsidRPr="009A6223">
              <w:t>seconds</w:t>
            </w:r>
          </w:p>
        </w:tc>
        <w:tc>
          <w:tcPr>
            <w:tcW w:w="1170" w:type="dxa"/>
          </w:tcPr>
          <w:p w14:paraId="1C0B6D68" w14:textId="1F65FD1F" w:rsidR="00510AA5" w:rsidRPr="009A6223" w:rsidRDefault="00303988" w:rsidP="00660165">
            <w:pPr>
              <w:jc w:val="center"/>
            </w:pPr>
            <w:r w:rsidRPr="009A6223">
              <w:t>109001</w:t>
            </w:r>
          </w:p>
        </w:tc>
        <w:tc>
          <w:tcPr>
            <w:tcW w:w="2340" w:type="dxa"/>
          </w:tcPr>
          <w:p w14:paraId="7D70DE22" w14:textId="25716491" w:rsidR="00510AA5" w:rsidRPr="009A6223" w:rsidRDefault="00165F19" w:rsidP="00660165">
            <w:pPr>
              <w:jc w:val="center"/>
            </w:pPr>
            <w:r w:rsidRPr="009A6223">
              <w:t>0.5175267603276069</w:t>
            </w:r>
          </w:p>
        </w:tc>
      </w:tr>
      <w:tr w:rsidR="00510AA5" w:rsidRPr="009A6223" w14:paraId="5BAE0E53" w14:textId="77777777" w:rsidTr="00660165">
        <w:tc>
          <w:tcPr>
            <w:tcW w:w="1524" w:type="dxa"/>
          </w:tcPr>
          <w:p w14:paraId="129E2CC9" w14:textId="77777777" w:rsidR="00510AA5" w:rsidRPr="009A6223" w:rsidRDefault="00510AA5" w:rsidP="00660165">
            <w:pPr>
              <w:jc w:val="center"/>
            </w:pPr>
            <w:r w:rsidRPr="009A6223">
              <w:t>0.02</w:t>
            </w:r>
          </w:p>
        </w:tc>
        <w:tc>
          <w:tcPr>
            <w:tcW w:w="2341" w:type="dxa"/>
          </w:tcPr>
          <w:p w14:paraId="5928DBAE" w14:textId="77777777" w:rsidR="00510AA5" w:rsidRPr="009A6223" w:rsidRDefault="00C24389" w:rsidP="006601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0F80990D" w14:textId="1B8AAC4C" w:rsidR="00510AA5" w:rsidRPr="009A6223" w:rsidRDefault="00031F48" w:rsidP="00660165">
            <w:pPr>
              <w:jc w:val="center"/>
            </w:pPr>
            <w:r>
              <w:t xml:space="preserve">563 </w:t>
            </w:r>
            <w:r w:rsidR="00510AA5" w:rsidRPr="009A6223">
              <w:t>seconds</w:t>
            </w:r>
          </w:p>
        </w:tc>
        <w:tc>
          <w:tcPr>
            <w:tcW w:w="1170" w:type="dxa"/>
          </w:tcPr>
          <w:p w14:paraId="537C3E58" w14:textId="5F7DD32E" w:rsidR="00510AA5" w:rsidRPr="009A6223" w:rsidRDefault="00031F48" w:rsidP="00660165">
            <w:pPr>
              <w:jc w:val="center"/>
            </w:pPr>
            <w:r>
              <w:t>258778</w:t>
            </w:r>
          </w:p>
        </w:tc>
        <w:tc>
          <w:tcPr>
            <w:tcW w:w="2340" w:type="dxa"/>
          </w:tcPr>
          <w:p w14:paraId="60709FC4" w14:textId="2B760BD7" w:rsidR="00510AA5" w:rsidRPr="009A6223" w:rsidRDefault="0021729D" w:rsidP="00660165">
            <w:pPr>
              <w:jc w:val="center"/>
            </w:pPr>
            <w:r>
              <w:t>0.5175267603296202</w:t>
            </w:r>
          </w:p>
        </w:tc>
      </w:tr>
      <w:tr w:rsidR="00510AA5" w:rsidRPr="009A6223" w14:paraId="021A9AE2" w14:textId="77777777" w:rsidTr="00660165">
        <w:tc>
          <w:tcPr>
            <w:tcW w:w="1524" w:type="dxa"/>
          </w:tcPr>
          <w:p w14:paraId="3F68641D" w14:textId="77777777" w:rsidR="00510AA5" w:rsidRPr="009A6223" w:rsidRDefault="00510AA5" w:rsidP="00660165">
            <w:pPr>
              <w:jc w:val="center"/>
            </w:pPr>
            <w:r w:rsidRPr="009A6223">
              <w:t>0.01</w:t>
            </w:r>
          </w:p>
        </w:tc>
        <w:tc>
          <w:tcPr>
            <w:tcW w:w="2341" w:type="dxa"/>
          </w:tcPr>
          <w:p w14:paraId="22D57DD6" w14:textId="77777777" w:rsidR="00510AA5" w:rsidRPr="009A6223" w:rsidRDefault="00C24389" w:rsidP="006601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7349314A" w14:textId="42FDED02" w:rsidR="00510AA5" w:rsidRPr="009A6223" w:rsidRDefault="000A2EF9" w:rsidP="00660165">
            <w:pPr>
              <w:jc w:val="center"/>
            </w:pPr>
            <w:r>
              <w:t xml:space="preserve">1325 </w:t>
            </w:r>
            <w:r w:rsidR="00510AA5" w:rsidRPr="009A6223">
              <w:t>seconds</w:t>
            </w:r>
          </w:p>
        </w:tc>
        <w:tc>
          <w:tcPr>
            <w:tcW w:w="1170" w:type="dxa"/>
          </w:tcPr>
          <w:p w14:paraId="59F4C6B6" w14:textId="6DBB0742" w:rsidR="00510AA5" w:rsidRPr="009A6223" w:rsidRDefault="0021729D" w:rsidP="00660165">
            <w:pPr>
              <w:jc w:val="center"/>
            </w:pPr>
            <w:r>
              <w:t>502194</w:t>
            </w:r>
          </w:p>
        </w:tc>
        <w:tc>
          <w:tcPr>
            <w:tcW w:w="2340" w:type="dxa"/>
          </w:tcPr>
          <w:p w14:paraId="1E782470" w14:textId="3E9DC2E6" w:rsidR="00510AA5" w:rsidRPr="009A6223" w:rsidRDefault="0021729D" w:rsidP="00660165">
            <w:pPr>
              <w:jc w:val="center"/>
            </w:pPr>
            <w:r>
              <w:t>0.5175267603322398</w:t>
            </w:r>
          </w:p>
        </w:tc>
      </w:tr>
    </w:tbl>
    <w:p w14:paraId="51B47A6F" w14:textId="77777777" w:rsidR="00510AA5" w:rsidRPr="0033608D" w:rsidRDefault="00510AA5" w:rsidP="00510AA5">
      <w:pPr>
        <w:spacing w:before="240" w:after="0"/>
        <w:rPr>
          <w:rFonts w:eastAsiaTheme="minorEastAsia"/>
        </w:rPr>
      </w:pPr>
      <w:r w:rsidRPr="009A6223">
        <w:t xml:space="preserve">For alpha = 0.2 and convergence threshold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Pr="009A6223">
        <w:rPr>
          <w:rFonts w:eastAsiaTheme="minorEastAsia"/>
        </w:rPr>
        <w:t>, below beta parameters came from gradien</w:t>
      </w:r>
      <w:r w:rsidRPr="0033608D">
        <w:rPr>
          <w:rFonts w:eastAsiaTheme="minorEastAsia"/>
        </w:rPr>
        <w:t>t descent</w:t>
      </w:r>
    </w:p>
    <w:p w14:paraId="4003DD92" w14:textId="35DEF4BE" w:rsidR="00627A8C" w:rsidRPr="0033608D" w:rsidRDefault="00C24389" w:rsidP="00EA48F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EA48F1" w:rsidRPr="0033608D">
        <w:rPr>
          <w:rFonts w:asciiTheme="minorHAnsi" w:hAnsiTheme="minorHAnsi"/>
          <w:color w:val="000000"/>
          <w:sz w:val="21"/>
          <w:szCs w:val="21"/>
        </w:rPr>
        <w:t>-0.15078</w:t>
      </w:r>
      <w:r w:rsidR="00EA48F1" w:rsidRPr="0033608D">
        <w:rPr>
          <w:rFonts w:asciiTheme="minorHAnsi" w:hAnsiTheme="minorHAnsi"/>
          <w:color w:val="000000"/>
          <w:sz w:val="21"/>
          <w:szCs w:val="21"/>
        </w:rPr>
        <w:tab/>
      </w:r>
      <w:r w:rsidR="00D275CF" w:rsidRPr="0033608D">
        <w:rPr>
          <w:rFonts w:asciiTheme="minorHAnsi" w:hAnsiTheme="minorHAnsi"/>
          <w:color w:val="000000"/>
          <w:sz w:val="21"/>
          <w:szCs w:val="21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T6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6C4865" w:rsidRPr="0033608D">
        <w:rPr>
          <w:rFonts w:asciiTheme="minorHAnsi" w:hAnsiTheme="minorHAnsi"/>
          <w:color w:val="000000"/>
          <w:sz w:val="21"/>
          <w:szCs w:val="21"/>
        </w:rPr>
        <w:t>0.56904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7D5499" w:rsidRPr="0033608D">
        <w:rPr>
          <w:rFonts w:asciiTheme="minorHAnsi" w:hAnsiTheme="minorHAnsi"/>
          <w:color w:val="000000"/>
          <w:sz w:val="22"/>
          <w:szCs w:val="22"/>
        </w:rPr>
        <w:tab/>
      </w:r>
      <w:r w:rsid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RH7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</w:t>
      </w:r>
      <w:r w:rsidR="00ED141A" w:rsidRPr="0033608D">
        <w:rPr>
          <w:rFonts w:asciiTheme="minorHAnsi" w:hAnsiTheme="minorHAnsi"/>
          <w:color w:val="000000"/>
          <w:sz w:val="21"/>
          <w:szCs w:val="21"/>
        </w:rPr>
        <w:t>-0.0396</w:t>
      </w:r>
      <w:r w:rsidR="007D5499" w:rsidRPr="0033608D">
        <w:rPr>
          <w:rFonts w:asciiTheme="minorHAnsi" w:hAnsiTheme="minorHAnsi"/>
          <w:color w:val="000000"/>
          <w:sz w:val="21"/>
          <w:szCs w:val="21"/>
        </w:rPr>
        <w:t>8</w:t>
      </w:r>
    </w:p>
    <w:p w14:paraId="6F57F7BD" w14:textId="455FE002" w:rsidR="00627A8C" w:rsidRPr="0033608D" w:rsidRDefault="00C24389" w:rsidP="002D51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lights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EA48F1" w:rsidRPr="0033608D">
        <w:rPr>
          <w:rFonts w:asciiTheme="minorHAnsi" w:hAnsiTheme="minorHAnsi"/>
          <w:color w:val="000000"/>
          <w:sz w:val="21"/>
          <w:szCs w:val="21"/>
        </w:rPr>
        <w:t>0.689</w:t>
      </w:r>
      <w:r w:rsidR="00207983" w:rsidRPr="0033608D">
        <w:rPr>
          <w:rFonts w:asciiTheme="minorHAnsi" w:hAnsiTheme="minorHAnsi"/>
          <w:color w:val="000000"/>
          <w:sz w:val="21"/>
          <w:szCs w:val="21"/>
        </w:rPr>
        <w:t>80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D275CF" w:rsidRP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T8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6C4865" w:rsidRPr="0033608D">
        <w:rPr>
          <w:rFonts w:asciiTheme="minorHAnsi" w:hAnsiTheme="minorHAnsi"/>
          <w:color w:val="000000"/>
          <w:sz w:val="21"/>
          <w:szCs w:val="21"/>
        </w:rPr>
        <w:t>0.76855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RH8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</w:t>
      </w:r>
      <w:r w:rsidR="0081263E" w:rsidRPr="0033608D">
        <w:rPr>
          <w:rFonts w:asciiTheme="minorHAnsi" w:hAnsiTheme="minorHAnsi"/>
          <w:color w:val="000000"/>
          <w:sz w:val="21"/>
          <w:szCs w:val="21"/>
        </w:rPr>
        <w:t>-0.7838</w:t>
      </w:r>
      <w:r w:rsidR="00194735" w:rsidRPr="0033608D">
        <w:rPr>
          <w:rFonts w:asciiTheme="minorHAnsi" w:hAnsiTheme="minorHAnsi"/>
          <w:color w:val="000000"/>
          <w:sz w:val="21"/>
          <w:szCs w:val="21"/>
        </w:rPr>
        <w:t>2</w:t>
      </w:r>
    </w:p>
    <w:p w14:paraId="1CC7F55D" w14:textId="0A219568" w:rsidR="00627A8C" w:rsidRPr="0033608D" w:rsidRDefault="00C24389" w:rsidP="002D51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T1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2D5130" w:rsidRPr="0033608D">
        <w:rPr>
          <w:rFonts w:asciiTheme="minorHAnsi" w:hAnsiTheme="minorHAnsi"/>
          <w:color w:val="000000"/>
          <w:sz w:val="21"/>
          <w:szCs w:val="21"/>
        </w:rPr>
        <w:t>0.4766</w:t>
      </w:r>
      <w:r w:rsidR="00207983" w:rsidRPr="0033608D">
        <w:rPr>
          <w:rFonts w:asciiTheme="minorHAnsi" w:hAnsiTheme="minorHAnsi"/>
          <w:color w:val="000000"/>
          <w:sz w:val="21"/>
          <w:szCs w:val="21"/>
        </w:rPr>
        <w:t>7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D275CF" w:rsidRP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RH1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866E7E" w:rsidRPr="0033608D">
        <w:rPr>
          <w:rFonts w:asciiTheme="minorHAnsi" w:hAnsiTheme="minorHAnsi"/>
          <w:color w:val="000000"/>
          <w:sz w:val="21"/>
          <w:szCs w:val="21"/>
        </w:rPr>
        <w:t>2.18618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RH9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</w:t>
      </w:r>
      <w:r w:rsidR="0081263E" w:rsidRPr="0033608D">
        <w:rPr>
          <w:rFonts w:asciiTheme="minorHAnsi" w:hAnsiTheme="minorHAnsi"/>
          <w:color w:val="000000"/>
          <w:sz w:val="21"/>
          <w:szCs w:val="21"/>
        </w:rPr>
        <w:t>-0.7275</w:t>
      </w:r>
      <w:r w:rsidR="00194735" w:rsidRPr="0033608D">
        <w:rPr>
          <w:rFonts w:asciiTheme="minorHAnsi" w:hAnsiTheme="minorHAnsi"/>
          <w:color w:val="000000"/>
          <w:sz w:val="21"/>
          <w:szCs w:val="21"/>
        </w:rPr>
        <w:t>8</w:t>
      </w:r>
    </w:p>
    <w:p w14:paraId="3E1CB33F" w14:textId="456D60BE" w:rsidR="00627A8C" w:rsidRPr="0033608D" w:rsidRDefault="00C24389" w:rsidP="002D51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T2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</w:t>
      </w:r>
      <w:r w:rsidR="002D5130" w:rsidRPr="0033608D">
        <w:rPr>
          <w:rFonts w:asciiTheme="minorHAnsi" w:hAnsiTheme="minorHAnsi"/>
          <w:color w:val="000000"/>
          <w:sz w:val="21"/>
          <w:szCs w:val="21"/>
        </w:rPr>
        <w:t>-0.70678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D275CF" w:rsidRP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RH2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</w:t>
      </w:r>
      <w:r w:rsidR="00866E7E" w:rsidRPr="0033608D">
        <w:rPr>
          <w:rFonts w:asciiTheme="minorHAnsi" w:hAnsiTheme="minorHAnsi"/>
          <w:color w:val="000000"/>
          <w:sz w:val="21"/>
          <w:szCs w:val="21"/>
        </w:rPr>
        <w:t>-1.43367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Press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194735" w:rsidRPr="0033608D">
        <w:rPr>
          <w:rFonts w:asciiTheme="minorHAnsi" w:hAnsiTheme="minorHAnsi"/>
          <w:color w:val="000000"/>
          <w:sz w:val="21"/>
          <w:szCs w:val="21"/>
        </w:rPr>
        <w:t>0.0196</w:t>
      </w:r>
      <w:r w:rsidR="002172A5" w:rsidRPr="0033608D">
        <w:rPr>
          <w:rFonts w:asciiTheme="minorHAnsi" w:hAnsiTheme="minorHAnsi"/>
          <w:color w:val="000000"/>
          <w:sz w:val="21"/>
          <w:szCs w:val="21"/>
        </w:rPr>
        <w:t>5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</w:p>
    <w:p w14:paraId="6E155625" w14:textId="10252813" w:rsidR="00627A8C" w:rsidRPr="0033608D" w:rsidRDefault="00C24389" w:rsidP="002D51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T3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2D5130" w:rsidRPr="0033608D">
        <w:rPr>
          <w:rFonts w:asciiTheme="minorHAnsi" w:hAnsiTheme="minorHAnsi"/>
          <w:color w:val="000000"/>
          <w:sz w:val="21"/>
          <w:szCs w:val="21"/>
        </w:rPr>
        <w:t>0.3510</w:t>
      </w:r>
      <w:r w:rsidR="00207983" w:rsidRPr="0033608D">
        <w:rPr>
          <w:rFonts w:asciiTheme="minorHAnsi" w:hAnsiTheme="minorHAnsi"/>
          <w:color w:val="000000"/>
          <w:sz w:val="21"/>
          <w:szCs w:val="21"/>
        </w:rPr>
        <w:t>8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D275CF" w:rsidRP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RH3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866E7E" w:rsidRPr="0033608D">
        <w:rPr>
          <w:rFonts w:asciiTheme="minorHAnsi" w:hAnsiTheme="minorHAnsi"/>
          <w:color w:val="000000"/>
          <w:sz w:val="21"/>
          <w:szCs w:val="21"/>
        </w:rPr>
        <w:t>0.08040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RHout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33608D" w:rsidRPr="0033608D">
        <w:rPr>
          <w:rFonts w:asciiTheme="minorHAnsi" w:hAnsiTheme="minorHAnsi"/>
          <w:color w:val="000000"/>
          <w:sz w:val="21"/>
          <w:szCs w:val="21"/>
        </w:rPr>
        <w:t>-0.11551</w:t>
      </w:r>
    </w:p>
    <w:p w14:paraId="4396B69D" w14:textId="7C7F2C94" w:rsidR="00627A8C" w:rsidRPr="0033608D" w:rsidRDefault="00C24389" w:rsidP="006C486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T4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</w:t>
      </w:r>
      <w:r w:rsidR="006C4865" w:rsidRPr="0033608D">
        <w:rPr>
          <w:rFonts w:asciiTheme="minorHAnsi" w:hAnsiTheme="minorHAnsi"/>
          <w:color w:val="000000"/>
          <w:sz w:val="21"/>
          <w:szCs w:val="21"/>
        </w:rPr>
        <w:t>-0.8517</w:t>
      </w:r>
      <w:r w:rsidR="00D275CF" w:rsidRPr="0033608D">
        <w:rPr>
          <w:rFonts w:asciiTheme="minorHAnsi" w:hAnsiTheme="minorHAnsi"/>
          <w:color w:val="000000"/>
          <w:sz w:val="21"/>
          <w:szCs w:val="21"/>
        </w:rPr>
        <w:t>6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D275CF" w:rsidRP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RH6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ab/>
        <w:t xml:space="preserve">=  </w:t>
      </w:r>
      <w:r w:rsidR="00ED141A" w:rsidRPr="0033608D">
        <w:rPr>
          <w:rFonts w:asciiTheme="minorHAnsi" w:hAnsiTheme="minorHAnsi"/>
          <w:color w:val="000000"/>
          <w:sz w:val="21"/>
          <w:szCs w:val="21"/>
        </w:rPr>
        <w:t>0.54689</w:t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w:r w:rsidR="0033608D">
        <w:rPr>
          <w:rFonts w:asciiTheme="minorHAnsi" w:hAnsiTheme="minorHAnsi"/>
          <w:color w:val="000000"/>
          <w:sz w:val="22"/>
          <w:szCs w:val="22"/>
        </w:rPr>
        <w:tab/>
      </w:r>
      <w:r w:rsidR="00627A8C" w:rsidRPr="0033608D">
        <w:rPr>
          <w:rFonts w:asciiTheme="minorHAnsi" w:hAnsiTheme="minorHAnsi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Windspeed</m:t>
            </m:r>
          </m:sub>
        </m:sSub>
      </m:oMath>
      <w:r w:rsidR="00627A8C" w:rsidRPr="0033608D">
        <w:rPr>
          <w:rFonts w:asciiTheme="minorHAnsi" w:hAnsiTheme="minorHAnsi"/>
          <w:sz w:val="22"/>
          <w:szCs w:val="22"/>
        </w:rPr>
        <w:t xml:space="preserve"> = </w:t>
      </w:r>
      <w:r w:rsidR="0033608D" w:rsidRPr="0033608D">
        <w:rPr>
          <w:rFonts w:asciiTheme="minorHAnsi" w:hAnsiTheme="minorHAnsi"/>
          <w:color w:val="000000"/>
          <w:sz w:val="21"/>
          <w:szCs w:val="21"/>
        </w:rPr>
        <w:t>0.20180</w:t>
      </w:r>
    </w:p>
    <w:p w14:paraId="43BF3387" w14:textId="00221D19" w:rsidR="008E5B7B" w:rsidRDefault="00627A8C" w:rsidP="006A6F40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33608D">
        <w:rPr>
          <w:rFonts w:asciiTheme="minorHAnsi" w:hAnsiTheme="minorHAnsi"/>
          <w:color w:val="000000"/>
          <w:sz w:val="22"/>
          <w:szCs w:val="22"/>
        </w:rPr>
        <w:t xml:space="preserve">Coefficients from gradient descent are accurate to the closed form </w:t>
      </w:r>
      <w:r w:rsidR="00D3051D">
        <w:rPr>
          <w:rFonts w:asciiTheme="minorHAnsi" w:hAnsiTheme="minorHAnsi"/>
          <w:color w:val="000000"/>
          <w:sz w:val="22"/>
          <w:szCs w:val="22"/>
        </w:rPr>
        <w:t>logistic</w:t>
      </w:r>
      <w:r w:rsidRPr="0033608D">
        <w:rPr>
          <w:rFonts w:asciiTheme="minorHAnsi" w:hAnsiTheme="minorHAnsi"/>
          <w:color w:val="000000"/>
          <w:sz w:val="22"/>
          <w:szCs w:val="22"/>
        </w:rPr>
        <w:t xml:space="preserve"> regression model coef</w:t>
      </w:r>
      <w:r w:rsidRPr="00ED141A">
        <w:rPr>
          <w:rFonts w:asciiTheme="minorHAnsi" w:hAnsiTheme="minorHAnsi"/>
          <w:color w:val="000000"/>
          <w:sz w:val="22"/>
          <w:szCs w:val="22"/>
        </w:rPr>
        <w:t>ficients.</w:t>
      </w:r>
    </w:p>
    <w:p w14:paraId="391C3554" w14:textId="67159889" w:rsidR="006C4014" w:rsidRDefault="006C4014" w:rsidP="006C4014">
      <w:r w:rsidRPr="009A6223">
        <w:rPr>
          <w:b/>
          <w:u w:val="single"/>
        </w:rPr>
        <w:lastRenderedPageBreak/>
        <w:t xml:space="preserve">Experiment </w:t>
      </w:r>
      <w:r w:rsidR="00843875">
        <w:rPr>
          <w:b/>
          <w:u w:val="single"/>
        </w:rPr>
        <w:t>2</w:t>
      </w:r>
    </w:p>
    <w:p w14:paraId="4289BCFA" w14:textId="31C1F70E" w:rsidR="00613778" w:rsidRPr="009A6223" w:rsidRDefault="001566B1" w:rsidP="00E81992">
      <w:pPr>
        <w:spacing w:after="0"/>
      </w:pPr>
      <w:r>
        <w:t>F</w:t>
      </w:r>
      <w:r w:rsidR="00613778">
        <w:t xml:space="preserve">ollowing graphs shows the Root Mean Squared Error as a function of different </w:t>
      </w:r>
      <w:r>
        <w:t>convergence thresholds</w:t>
      </w:r>
    </w:p>
    <w:p w14:paraId="37C30081" w14:textId="0B8C633F" w:rsidR="003D5134" w:rsidRDefault="001E24AA" w:rsidP="00E81992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noProof/>
          <w:color w:val="000000"/>
          <w:sz w:val="22"/>
          <w:szCs w:val="22"/>
        </w:rPr>
        <w:drawing>
          <wp:inline distT="0" distB="0" distL="0" distR="0" wp14:anchorId="4E06719C" wp14:editId="16BA0DB8">
            <wp:extent cx="5546108" cy="3933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47" cy="39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3A6" w14:textId="6A75C970" w:rsidR="001E24AA" w:rsidRPr="001E24AA" w:rsidRDefault="001E24AA" w:rsidP="001E24AA">
      <w:r>
        <w:rPr>
          <w:color w:val="000000"/>
        </w:rPr>
        <w:t xml:space="preserve">Above </w:t>
      </w:r>
      <w:r>
        <w:t xml:space="preserve">graphs show cost function for threshold </w:t>
      </w:r>
      <w:r w:rsidR="00E81992">
        <w:t>at</w:t>
      </w:r>
      <w:r>
        <w:t xml:space="preserve"> 0.00</w:t>
      </w:r>
      <w:r w:rsidR="00E81992">
        <w:t>5</w:t>
      </w:r>
      <w:r>
        <w:t xml:space="preserve"> and its </w:t>
      </w:r>
      <w:r w:rsidR="003A2220">
        <w:t>relationship</w:t>
      </w:r>
      <w:r>
        <w:t xml:space="preserve"> with number of iterations</w:t>
      </w:r>
      <w:r w:rsidR="00E81992">
        <w:t>.</w:t>
      </w:r>
    </w:p>
    <w:p w14:paraId="0FD2311E" w14:textId="5D4B26FA" w:rsidR="00843875" w:rsidRDefault="00843875" w:rsidP="001E24AA">
      <w:pPr>
        <w:spacing w:before="240"/>
      </w:pPr>
      <w:bookmarkStart w:id="0" w:name="_GoBack"/>
      <w:bookmarkEnd w:id="0"/>
      <w:r w:rsidRPr="009A6223">
        <w:rPr>
          <w:b/>
          <w:u w:val="single"/>
        </w:rPr>
        <w:t xml:space="preserve">Experiment </w:t>
      </w:r>
      <w:r>
        <w:rPr>
          <w:b/>
          <w:u w:val="single"/>
        </w:rPr>
        <w:t>3</w:t>
      </w:r>
    </w:p>
    <w:p w14:paraId="272325DB" w14:textId="6D14F675" w:rsidR="00051767" w:rsidRPr="009A6223" w:rsidRDefault="00051767" w:rsidP="00E81992">
      <w:pPr>
        <w:spacing w:after="0"/>
      </w:pPr>
      <w:r>
        <w:t xml:space="preserve">Following table </w:t>
      </w:r>
      <w:r w:rsidR="00FC0E87">
        <w:t>shows</w:t>
      </w:r>
      <w:r>
        <w:t xml:space="preserve"> the errors and RMSE</w:t>
      </w:r>
      <w:r w:rsidR="00EB6A4E">
        <w:t xml:space="preserve"> obtained from 17 selected features and 10 random features</w:t>
      </w:r>
      <w:r w:rsidR="00FC0E8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980"/>
        <w:gridCol w:w="2700"/>
      </w:tblGrid>
      <w:tr w:rsidR="006405B9" w:rsidRPr="009A6223" w14:paraId="0E9C8FD9" w14:textId="77777777" w:rsidTr="00683917">
        <w:tc>
          <w:tcPr>
            <w:tcW w:w="2425" w:type="dxa"/>
            <w:shd w:val="clear" w:color="auto" w:fill="BFBFBF" w:themeFill="background1" w:themeFillShade="BF"/>
          </w:tcPr>
          <w:p w14:paraId="47AD09B2" w14:textId="0321210C" w:rsidR="006405B9" w:rsidRPr="009A6223" w:rsidRDefault="006405B9" w:rsidP="00660165">
            <w:pPr>
              <w:jc w:val="center"/>
            </w:pPr>
            <w:r>
              <w:t>Model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16C3A44D" w14:textId="73F5F53A" w:rsidR="006405B9" w:rsidRPr="009A6223" w:rsidRDefault="006405B9" w:rsidP="00660165">
            <w:pPr>
              <w:jc w:val="center"/>
            </w:pPr>
            <w:r>
              <w:t>Iterations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6A82E00F" w14:textId="2121024C" w:rsidR="006405B9" w:rsidRPr="009A6223" w:rsidRDefault="006405B9" w:rsidP="00660165">
            <w:pPr>
              <w:jc w:val="center"/>
            </w:pPr>
            <w:r>
              <w:t>Cost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9DA813B" w14:textId="2ACFCBB4" w:rsidR="006405B9" w:rsidRPr="009A6223" w:rsidRDefault="006405B9" w:rsidP="00660165">
            <w:pPr>
              <w:jc w:val="center"/>
            </w:pPr>
            <w:r>
              <w:t>RMSE</w:t>
            </w:r>
          </w:p>
        </w:tc>
      </w:tr>
      <w:tr w:rsidR="006405B9" w:rsidRPr="009A6223" w14:paraId="060DFA38" w14:textId="77777777" w:rsidTr="00683917">
        <w:tc>
          <w:tcPr>
            <w:tcW w:w="2425" w:type="dxa"/>
          </w:tcPr>
          <w:p w14:paraId="27474263" w14:textId="37D00816" w:rsidR="006405B9" w:rsidRPr="009A6223" w:rsidRDefault="006405B9" w:rsidP="00660165">
            <w:pPr>
              <w:jc w:val="center"/>
              <w:rPr>
                <w:b/>
              </w:rPr>
            </w:pPr>
            <w:r>
              <w:rPr>
                <w:b/>
              </w:rPr>
              <w:t>17 features train</w:t>
            </w:r>
          </w:p>
        </w:tc>
        <w:tc>
          <w:tcPr>
            <w:tcW w:w="2160" w:type="dxa"/>
          </w:tcPr>
          <w:p w14:paraId="3F57473A" w14:textId="05B60B79" w:rsidR="006405B9" w:rsidRPr="009A6223" w:rsidRDefault="00731285" w:rsidP="00660165">
            <w:pPr>
              <w:jc w:val="center"/>
              <w:rPr>
                <w:b/>
              </w:rPr>
            </w:pPr>
            <w:r>
              <w:rPr>
                <w:b/>
              </w:rPr>
              <w:t>3999</w:t>
            </w:r>
          </w:p>
        </w:tc>
        <w:tc>
          <w:tcPr>
            <w:tcW w:w="1980" w:type="dxa"/>
          </w:tcPr>
          <w:p w14:paraId="12544AAC" w14:textId="56CEC212" w:rsidR="006405B9" w:rsidRPr="009A6223" w:rsidRDefault="005F757C" w:rsidP="00660165">
            <w:pPr>
              <w:jc w:val="center"/>
              <w:rPr>
                <w:b/>
              </w:rPr>
            </w:pPr>
            <w:r>
              <w:rPr>
                <w:b/>
              </w:rPr>
              <w:t>4440.66</w:t>
            </w:r>
          </w:p>
        </w:tc>
        <w:tc>
          <w:tcPr>
            <w:tcW w:w="2700" w:type="dxa"/>
          </w:tcPr>
          <w:p w14:paraId="46C170B7" w14:textId="251424FF" w:rsidR="006405B9" w:rsidRPr="009A6223" w:rsidRDefault="00360523" w:rsidP="00660165">
            <w:pPr>
              <w:jc w:val="center"/>
              <w:rPr>
                <w:b/>
              </w:rPr>
            </w:pPr>
            <w:r>
              <w:rPr>
                <w:b/>
              </w:rPr>
              <w:t>94.24</w:t>
            </w:r>
          </w:p>
        </w:tc>
      </w:tr>
      <w:tr w:rsidR="006405B9" w:rsidRPr="009A6223" w14:paraId="6C23BE48" w14:textId="77777777" w:rsidTr="00683917">
        <w:tc>
          <w:tcPr>
            <w:tcW w:w="2425" w:type="dxa"/>
          </w:tcPr>
          <w:p w14:paraId="6144F2BC" w14:textId="190531D0" w:rsidR="006405B9" w:rsidRPr="009A6223" w:rsidRDefault="006405B9" w:rsidP="00660165">
            <w:pPr>
              <w:jc w:val="center"/>
            </w:pPr>
            <w:r>
              <w:t>10 random train</w:t>
            </w:r>
          </w:p>
        </w:tc>
        <w:tc>
          <w:tcPr>
            <w:tcW w:w="2160" w:type="dxa"/>
          </w:tcPr>
          <w:p w14:paraId="65F965BE" w14:textId="33ADF04A" w:rsidR="006405B9" w:rsidRPr="009A6223" w:rsidRDefault="00731285" w:rsidP="00660165">
            <w:pPr>
              <w:jc w:val="center"/>
            </w:pPr>
            <w:r>
              <w:t>781</w:t>
            </w:r>
          </w:p>
        </w:tc>
        <w:tc>
          <w:tcPr>
            <w:tcW w:w="1980" w:type="dxa"/>
          </w:tcPr>
          <w:p w14:paraId="2BC124D5" w14:textId="5E832652" w:rsidR="006405B9" w:rsidRPr="009A6223" w:rsidRDefault="005F757C" w:rsidP="00660165">
            <w:pPr>
              <w:jc w:val="center"/>
            </w:pPr>
            <w:r>
              <w:t>4972.68</w:t>
            </w:r>
          </w:p>
        </w:tc>
        <w:tc>
          <w:tcPr>
            <w:tcW w:w="2700" w:type="dxa"/>
          </w:tcPr>
          <w:p w14:paraId="2BAECE0E" w14:textId="54E376C5" w:rsidR="006405B9" w:rsidRPr="009A6223" w:rsidRDefault="00360523" w:rsidP="00660165">
            <w:pPr>
              <w:jc w:val="center"/>
            </w:pPr>
            <w:r>
              <w:t>99.73</w:t>
            </w:r>
          </w:p>
        </w:tc>
      </w:tr>
      <w:tr w:rsidR="006405B9" w:rsidRPr="009A6223" w14:paraId="49A52992" w14:textId="77777777" w:rsidTr="00683917">
        <w:tc>
          <w:tcPr>
            <w:tcW w:w="2425" w:type="dxa"/>
          </w:tcPr>
          <w:p w14:paraId="629DA499" w14:textId="27C0D504" w:rsidR="006405B9" w:rsidRPr="00F75761" w:rsidRDefault="006405B9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17 features test</w:t>
            </w:r>
          </w:p>
        </w:tc>
        <w:tc>
          <w:tcPr>
            <w:tcW w:w="2160" w:type="dxa"/>
          </w:tcPr>
          <w:p w14:paraId="734946DA" w14:textId="49F150D9" w:rsidR="006405B9" w:rsidRPr="00F75761" w:rsidRDefault="00731285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3845</w:t>
            </w:r>
          </w:p>
        </w:tc>
        <w:tc>
          <w:tcPr>
            <w:tcW w:w="1980" w:type="dxa"/>
          </w:tcPr>
          <w:p w14:paraId="5D300504" w14:textId="3BF2B2A0" w:rsidR="006405B9" w:rsidRPr="00F75761" w:rsidRDefault="005F757C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4421.81</w:t>
            </w:r>
          </w:p>
        </w:tc>
        <w:tc>
          <w:tcPr>
            <w:tcW w:w="2700" w:type="dxa"/>
          </w:tcPr>
          <w:p w14:paraId="163D52FB" w14:textId="6C6EC59C" w:rsidR="006405B9" w:rsidRPr="00F75761" w:rsidRDefault="00360523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94.04</w:t>
            </w:r>
          </w:p>
        </w:tc>
      </w:tr>
      <w:tr w:rsidR="006405B9" w:rsidRPr="009A6223" w14:paraId="6E754BD5" w14:textId="77777777" w:rsidTr="00683917">
        <w:tc>
          <w:tcPr>
            <w:tcW w:w="2425" w:type="dxa"/>
          </w:tcPr>
          <w:p w14:paraId="23D0BB61" w14:textId="772CFD87" w:rsidR="006405B9" w:rsidRDefault="006405B9" w:rsidP="00660165">
            <w:pPr>
              <w:jc w:val="center"/>
            </w:pPr>
            <w:r>
              <w:t>10 random test</w:t>
            </w:r>
          </w:p>
        </w:tc>
        <w:tc>
          <w:tcPr>
            <w:tcW w:w="2160" w:type="dxa"/>
          </w:tcPr>
          <w:p w14:paraId="3FF799D9" w14:textId="1C8B4ECB" w:rsidR="006405B9" w:rsidRPr="009A6223" w:rsidRDefault="00731285" w:rsidP="00660165">
            <w:pPr>
              <w:jc w:val="center"/>
            </w:pPr>
            <w:r>
              <w:t>807</w:t>
            </w:r>
          </w:p>
        </w:tc>
        <w:tc>
          <w:tcPr>
            <w:tcW w:w="1980" w:type="dxa"/>
          </w:tcPr>
          <w:p w14:paraId="18D5E6B6" w14:textId="6FCF8415" w:rsidR="006405B9" w:rsidRPr="009A6223" w:rsidRDefault="00153839" w:rsidP="00660165">
            <w:pPr>
              <w:jc w:val="center"/>
            </w:pPr>
            <w:r>
              <w:t>4934.00</w:t>
            </w:r>
          </w:p>
        </w:tc>
        <w:tc>
          <w:tcPr>
            <w:tcW w:w="2700" w:type="dxa"/>
          </w:tcPr>
          <w:p w14:paraId="61009587" w14:textId="6D0A3976" w:rsidR="006405B9" w:rsidRPr="009A6223" w:rsidRDefault="00360523" w:rsidP="00660165">
            <w:pPr>
              <w:jc w:val="center"/>
            </w:pPr>
            <w:r>
              <w:t>99.34</w:t>
            </w:r>
          </w:p>
        </w:tc>
      </w:tr>
    </w:tbl>
    <w:p w14:paraId="795CDB3E" w14:textId="4ECE4A2E" w:rsidR="00D97C92" w:rsidRDefault="00D97C92" w:rsidP="00E81992">
      <w:pPr>
        <w:spacing w:before="240"/>
      </w:pPr>
      <w:r>
        <w:t xml:space="preserve">Model with 17 features has </w:t>
      </w:r>
      <w:r w:rsidR="003A2220">
        <w:t>lower</w:t>
      </w:r>
      <w:r>
        <w:t xml:space="preserve"> cost and error statistics, however it takes more iteration</w:t>
      </w:r>
      <w:r w:rsidR="003A2220">
        <w:t>s</w:t>
      </w:r>
      <w:r>
        <w:t xml:space="preserve"> to converge</w:t>
      </w:r>
      <w:r w:rsidR="00E81992">
        <w:t>.</w:t>
      </w:r>
    </w:p>
    <w:p w14:paraId="7CD954A4" w14:textId="77777777" w:rsidR="00FC0E87" w:rsidRDefault="00843875" w:rsidP="00843875">
      <w:r w:rsidRPr="009A6223">
        <w:rPr>
          <w:b/>
          <w:u w:val="single"/>
        </w:rPr>
        <w:t xml:space="preserve">Experiment </w:t>
      </w:r>
      <w:r>
        <w:rPr>
          <w:b/>
          <w:u w:val="single"/>
        </w:rPr>
        <w:t>4</w:t>
      </w:r>
    </w:p>
    <w:p w14:paraId="1A2AB1DB" w14:textId="6DC31625" w:rsidR="00843875" w:rsidRPr="009A6223" w:rsidRDefault="00D97C92" w:rsidP="00E81992">
      <w:pPr>
        <w:spacing w:after="0"/>
      </w:pPr>
      <w:r>
        <w:t>Following table shows the errors and RMSE obtained from 17 selected features and 10 best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980"/>
        <w:gridCol w:w="2700"/>
      </w:tblGrid>
      <w:tr w:rsidR="006405B9" w:rsidRPr="009A6223" w14:paraId="4510006F" w14:textId="77777777" w:rsidTr="00683917">
        <w:tc>
          <w:tcPr>
            <w:tcW w:w="2425" w:type="dxa"/>
            <w:shd w:val="clear" w:color="auto" w:fill="BFBFBF" w:themeFill="background1" w:themeFillShade="BF"/>
          </w:tcPr>
          <w:p w14:paraId="53CB3972" w14:textId="209035B2" w:rsidR="006405B9" w:rsidRPr="009A6223" w:rsidRDefault="006405B9" w:rsidP="00660165">
            <w:pPr>
              <w:jc w:val="center"/>
            </w:pPr>
            <w:r>
              <w:t>Model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40C4A6E8" w14:textId="2AEA056D" w:rsidR="006405B9" w:rsidRPr="009A6223" w:rsidRDefault="006405B9" w:rsidP="00660165">
            <w:pPr>
              <w:jc w:val="center"/>
            </w:pPr>
            <w:r>
              <w:t>Iterations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5343EBF8" w14:textId="17FF06DB" w:rsidR="006405B9" w:rsidRPr="009A6223" w:rsidRDefault="006405B9" w:rsidP="00660165">
            <w:pPr>
              <w:jc w:val="center"/>
            </w:pPr>
            <w:r>
              <w:t>Cost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FC07331" w14:textId="63ED61D2" w:rsidR="006405B9" w:rsidRPr="009A6223" w:rsidRDefault="006405B9" w:rsidP="00660165">
            <w:pPr>
              <w:jc w:val="center"/>
            </w:pPr>
            <w:r>
              <w:t>RMSE</w:t>
            </w:r>
          </w:p>
        </w:tc>
      </w:tr>
      <w:tr w:rsidR="006405B9" w:rsidRPr="009A6223" w14:paraId="0A6FE33C" w14:textId="77777777" w:rsidTr="00683917">
        <w:tc>
          <w:tcPr>
            <w:tcW w:w="2425" w:type="dxa"/>
          </w:tcPr>
          <w:p w14:paraId="11ED6FE1" w14:textId="46161623" w:rsidR="006405B9" w:rsidRPr="009A6223" w:rsidRDefault="006405B9" w:rsidP="00660165">
            <w:pPr>
              <w:jc w:val="center"/>
              <w:rPr>
                <w:b/>
              </w:rPr>
            </w:pPr>
            <w:r>
              <w:rPr>
                <w:b/>
              </w:rPr>
              <w:t>17 features train</w:t>
            </w:r>
          </w:p>
        </w:tc>
        <w:tc>
          <w:tcPr>
            <w:tcW w:w="2160" w:type="dxa"/>
          </w:tcPr>
          <w:p w14:paraId="0E3035C9" w14:textId="30EACCD2" w:rsidR="006405B9" w:rsidRPr="009A6223" w:rsidRDefault="00731285" w:rsidP="00660165">
            <w:pPr>
              <w:jc w:val="center"/>
              <w:rPr>
                <w:b/>
              </w:rPr>
            </w:pPr>
            <w:r>
              <w:rPr>
                <w:b/>
              </w:rPr>
              <w:t>3999</w:t>
            </w:r>
          </w:p>
        </w:tc>
        <w:tc>
          <w:tcPr>
            <w:tcW w:w="1980" w:type="dxa"/>
          </w:tcPr>
          <w:p w14:paraId="6A8C172A" w14:textId="5C62FEFA" w:rsidR="006405B9" w:rsidRPr="009A6223" w:rsidRDefault="00360523" w:rsidP="00660165">
            <w:pPr>
              <w:jc w:val="center"/>
              <w:rPr>
                <w:b/>
              </w:rPr>
            </w:pPr>
            <w:r>
              <w:rPr>
                <w:b/>
              </w:rPr>
              <w:t>4440.66</w:t>
            </w:r>
          </w:p>
        </w:tc>
        <w:tc>
          <w:tcPr>
            <w:tcW w:w="2700" w:type="dxa"/>
          </w:tcPr>
          <w:p w14:paraId="1B619A79" w14:textId="45E18AAF" w:rsidR="006405B9" w:rsidRPr="009A6223" w:rsidRDefault="00360523" w:rsidP="00660165">
            <w:pPr>
              <w:jc w:val="center"/>
              <w:rPr>
                <w:b/>
              </w:rPr>
            </w:pPr>
            <w:r>
              <w:rPr>
                <w:b/>
              </w:rPr>
              <w:t>94.24</w:t>
            </w:r>
          </w:p>
        </w:tc>
      </w:tr>
      <w:tr w:rsidR="006405B9" w:rsidRPr="009A6223" w14:paraId="5A9A74A9" w14:textId="77777777" w:rsidTr="00683917">
        <w:tc>
          <w:tcPr>
            <w:tcW w:w="2425" w:type="dxa"/>
          </w:tcPr>
          <w:p w14:paraId="016D2F05" w14:textId="47728B86" w:rsidR="006405B9" w:rsidRPr="009A6223" w:rsidRDefault="006405B9" w:rsidP="00660165">
            <w:pPr>
              <w:jc w:val="center"/>
            </w:pPr>
            <w:r>
              <w:t>10 best train</w:t>
            </w:r>
          </w:p>
        </w:tc>
        <w:tc>
          <w:tcPr>
            <w:tcW w:w="2160" w:type="dxa"/>
          </w:tcPr>
          <w:p w14:paraId="3A4013FF" w14:textId="329166E5" w:rsidR="006405B9" w:rsidRPr="009A6223" w:rsidRDefault="00731285" w:rsidP="00660165">
            <w:pPr>
              <w:jc w:val="center"/>
            </w:pPr>
            <w:r>
              <w:t>1938</w:t>
            </w:r>
          </w:p>
        </w:tc>
        <w:tc>
          <w:tcPr>
            <w:tcW w:w="1980" w:type="dxa"/>
          </w:tcPr>
          <w:p w14:paraId="474BF2AE" w14:textId="39050CAF" w:rsidR="006405B9" w:rsidRPr="009A6223" w:rsidRDefault="00153839" w:rsidP="00660165">
            <w:pPr>
              <w:jc w:val="center"/>
            </w:pPr>
            <w:r>
              <w:t>4504.05</w:t>
            </w:r>
          </w:p>
        </w:tc>
        <w:tc>
          <w:tcPr>
            <w:tcW w:w="2700" w:type="dxa"/>
          </w:tcPr>
          <w:p w14:paraId="47A9DD45" w14:textId="06DEC954" w:rsidR="006405B9" w:rsidRPr="009A6223" w:rsidRDefault="00153839" w:rsidP="00660165">
            <w:pPr>
              <w:jc w:val="center"/>
            </w:pPr>
            <w:r>
              <w:t>94.91</w:t>
            </w:r>
          </w:p>
        </w:tc>
      </w:tr>
      <w:tr w:rsidR="006405B9" w:rsidRPr="009A6223" w14:paraId="191D354C" w14:textId="77777777" w:rsidTr="00683917">
        <w:tc>
          <w:tcPr>
            <w:tcW w:w="2425" w:type="dxa"/>
          </w:tcPr>
          <w:p w14:paraId="727A5401" w14:textId="0EFE1348" w:rsidR="006405B9" w:rsidRPr="00F75761" w:rsidRDefault="006405B9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17 features test</w:t>
            </w:r>
          </w:p>
        </w:tc>
        <w:tc>
          <w:tcPr>
            <w:tcW w:w="2160" w:type="dxa"/>
          </w:tcPr>
          <w:p w14:paraId="3DC8EF03" w14:textId="120E6154" w:rsidR="006405B9" w:rsidRPr="00F75761" w:rsidRDefault="00731285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3845</w:t>
            </w:r>
          </w:p>
        </w:tc>
        <w:tc>
          <w:tcPr>
            <w:tcW w:w="1980" w:type="dxa"/>
          </w:tcPr>
          <w:p w14:paraId="60862925" w14:textId="56399B6A" w:rsidR="006405B9" w:rsidRPr="00F75761" w:rsidRDefault="00360523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4421.81</w:t>
            </w:r>
          </w:p>
        </w:tc>
        <w:tc>
          <w:tcPr>
            <w:tcW w:w="2700" w:type="dxa"/>
          </w:tcPr>
          <w:p w14:paraId="15E54F3B" w14:textId="0F62A89F" w:rsidR="006405B9" w:rsidRPr="00F75761" w:rsidRDefault="00360523" w:rsidP="00660165">
            <w:pPr>
              <w:jc w:val="center"/>
              <w:rPr>
                <w:b/>
              </w:rPr>
            </w:pPr>
            <w:r w:rsidRPr="00F75761">
              <w:rPr>
                <w:b/>
              </w:rPr>
              <w:t>94.04</w:t>
            </w:r>
          </w:p>
        </w:tc>
      </w:tr>
      <w:tr w:rsidR="006405B9" w:rsidRPr="009A6223" w14:paraId="6DB6124F" w14:textId="77777777" w:rsidTr="00683917">
        <w:tc>
          <w:tcPr>
            <w:tcW w:w="2425" w:type="dxa"/>
          </w:tcPr>
          <w:p w14:paraId="10925431" w14:textId="4243D3AC" w:rsidR="006405B9" w:rsidRPr="009A6223" w:rsidRDefault="006405B9" w:rsidP="00660165">
            <w:pPr>
              <w:jc w:val="center"/>
            </w:pPr>
            <w:r>
              <w:t>10 best test</w:t>
            </w:r>
          </w:p>
        </w:tc>
        <w:tc>
          <w:tcPr>
            <w:tcW w:w="2160" w:type="dxa"/>
          </w:tcPr>
          <w:p w14:paraId="23E071D6" w14:textId="6B4CDE65" w:rsidR="006405B9" w:rsidRPr="009A6223" w:rsidRDefault="00731285" w:rsidP="00660165">
            <w:pPr>
              <w:jc w:val="center"/>
            </w:pPr>
            <w:r>
              <w:t>1900</w:t>
            </w:r>
          </w:p>
        </w:tc>
        <w:tc>
          <w:tcPr>
            <w:tcW w:w="1980" w:type="dxa"/>
          </w:tcPr>
          <w:p w14:paraId="747BD97C" w14:textId="02FC6439" w:rsidR="006405B9" w:rsidRPr="009A6223" w:rsidRDefault="00153839" w:rsidP="00660165">
            <w:pPr>
              <w:jc w:val="center"/>
            </w:pPr>
            <w:r>
              <w:t>4470.48</w:t>
            </w:r>
          </w:p>
        </w:tc>
        <w:tc>
          <w:tcPr>
            <w:tcW w:w="2700" w:type="dxa"/>
          </w:tcPr>
          <w:p w14:paraId="4E535378" w14:textId="4A14F678" w:rsidR="006405B9" w:rsidRPr="009A6223" w:rsidRDefault="00360523" w:rsidP="00660165">
            <w:pPr>
              <w:jc w:val="center"/>
            </w:pPr>
            <w:r>
              <w:t>94.56</w:t>
            </w:r>
          </w:p>
        </w:tc>
      </w:tr>
    </w:tbl>
    <w:p w14:paraId="4A17096E" w14:textId="06A368D8" w:rsidR="00B942BF" w:rsidRPr="00E418ED" w:rsidRDefault="00D97C92" w:rsidP="00E81992">
      <w:pPr>
        <w:spacing w:before="240"/>
      </w:pPr>
      <w:r>
        <w:t xml:space="preserve">Model with 17 features has </w:t>
      </w:r>
      <w:r w:rsidR="003A2220">
        <w:t>lower</w:t>
      </w:r>
      <w:r>
        <w:t xml:space="preserve"> cost and error statistics, however it takes more iteration</w:t>
      </w:r>
      <w:r w:rsidR="003A2220">
        <w:t>s</w:t>
      </w:r>
      <w:r>
        <w:t xml:space="preserve"> to converge</w:t>
      </w:r>
      <w:r w:rsidR="00E81992">
        <w:t>.</w:t>
      </w:r>
      <w:r w:rsidR="005C658D">
        <w:t xml:space="preserve"> </w:t>
      </w:r>
    </w:p>
    <w:sectPr w:rsidR="00B942BF" w:rsidRPr="00E4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1"/>
    <w:rsid w:val="0001780D"/>
    <w:rsid w:val="00025AE3"/>
    <w:rsid w:val="00031F48"/>
    <w:rsid w:val="000358B3"/>
    <w:rsid w:val="00043AB1"/>
    <w:rsid w:val="00051767"/>
    <w:rsid w:val="00077C36"/>
    <w:rsid w:val="000A2EF9"/>
    <w:rsid w:val="00144534"/>
    <w:rsid w:val="00153839"/>
    <w:rsid w:val="001566B1"/>
    <w:rsid w:val="00165F19"/>
    <w:rsid w:val="00176FA0"/>
    <w:rsid w:val="00183B3F"/>
    <w:rsid w:val="001850B5"/>
    <w:rsid w:val="001915DD"/>
    <w:rsid w:val="00194735"/>
    <w:rsid w:val="001A4076"/>
    <w:rsid w:val="001D187A"/>
    <w:rsid w:val="001E24AA"/>
    <w:rsid w:val="001F5942"/>
    <w:rsid w:val="00207983"/>
    <w:rsid w:val="0021729D"/>
    <w:rsid w:val="002172A5"/>
    <w:rsid w:val="0022546D"/>
    <w:rsid w:val="00231067"/>
    <w:rsid w:val="002534A4"/>
    <w:rsid w:val="002C4DF6"/>
    <w:rsid w:val="002D501E"/>
    <w:rsid w:val="002D5130"/>
    <w:rsid w:val="00303988"/>
    <w:rsid w:val="0033608D"/>
    <w:rsid w:val="00351439"/>
    <w:rsid w:val="003528B3"/>
    <w:rsid w:val="003529E3"/>
    <w:rsid w:val="00352E67"/>
    <w:rsid w:val="00360523"/>
    <w:rsid w:val="003824F5"/>
    <w:rsid w:val="00386DDD"/>
    <w:rsid w:val="00393BF5"/>
    <w:rsid w:val="003A2220"/>
    <w:rsid w:val="003D3E9A"/>
    <w:rsid w:val="003D5134"/>
    <w:rsid w:val="003F085A"/>
    <w:rsid w:val="003F592F"/>
    <w:rsid w:val="003F71D1"/>
    <w:rsid w:val="0040526E"/>
    <w:rsid w:val="0041089A"/>
    <w:rsid w:val="004168E7"/>
    <w:rsid w:val="00431AC7"/>
    <w:rsid w:val="00440C19"/>
    <w:rsid w:val="00441B93"/>
    <w:rsid w:val="00463CAD"/>
    <w:rsid w:val="00477532"/>
    <w:rsid w:val="004937C5"/>
    <w:rsid w:val="004B45C2"/>
    <w:rsid w:val="004B4D8B"/>
    <w:rsid w:val="004B5B55"/>
    <w:rsid w:val="004D351C"/>
    <w:rsid w:val="00510AA5"/>
    <w:rsid w:val="00513942"/>
    <w:rsid w:val="00516CD6"/>
    <w:rsid w:val="005205B4"/>
    <w:rsid w:val="005420EA"/>
    <w:rsid w:val="00545CAE"/>
    <w:rsid w:val="005658EF"/>
    <w:rsid w:val="005715CF"/>
    <w:rsid w:val="005748C1"/>
    <w:rsid w:val="00580FF8"/>
    <w:rsid w:val="005842BE"/>
    <w:rsid w:val="005870A1"/>
    <w:rsid w:val="005C658D"/>
    <w:rsid w:val="005F757C"/>
    <w:rsid w:val="00600BF6"/>
    <w:rsid w:val="0060457B"/>
    <w:rsid w:val="00607A7E"/>
    <w:rsid w:val="00613778"/>
    <w:rsid w:val="00627A8C"/>
    <w:rsid w:val="0063026C"/>
    <w:rsid w:val="006405B9"/>
    <w:rsid w:val="006411FC"/>
    <w:rsid w:val="006568DE"/>
    <w:rsid w:val="00665461"/>
    <w:rsid w:val="00683917"/>
    <w:rsid w:val="00684C74"/>
    <w:rsid w:val="00690964"/>
    <w:rsid w:val="00692F0B"/>
    <w:rsid w:val="00694180"/>
    <w:rsid w:val="006A6F40"/>
    <w:rsid w:val="006C4014"/>
    <w:rsid w:val="006C4865"/>
    <w:rsid w:val="006D777D"/>
    <w:rsid w:val="006E6177"/>
    <w:rsid w:val="006E6225"/>
    <w:rsid w:val="006F102E"/>
    <w:rsid w:val="006F68E3"/>
    <w:rsid w:val="00721073"/>
    <w:rsid w:val="00731285"/>
    <w:rsid w:val="00764225"/>
    <w:rsid w:val="007810A9"/>
    <w:rsid w:val="00786E1C"/>
    <w:rsid w:val="007955A0"/>
    <w:rsid w:val="007A0484"/>
    <w:rsid w:val="007C1EBF"/>
    <w:rsid w:val="007D5499"/>
    <w:rsid w:val="007F2A6B"/>
    <w:rsid w:val="007F3FD3"/>
    <w:rsid w:val="0081263E"/>
    <w:rsid w:val="00813503"/>
    <w:rsid w:val="00841D78"/>
    <w:rsid w:val="00843875"/>
    <w:rsid w:val="00846ED7"/>
    <w:rsid w:val="00866E7E"/>
    <w:rsid w:val="00877318"/>
    <w:rsid w:val="008827F2"/>
    <w:rsid w:val="008851B1"/>
    <w:rsid w:val="008B5D04"/>
    <w:rsid w:val="008D5888"/>
    <w:rsid w:val="008E5B7B"/>
    <w:rsid w:val="00913467"/>
    <w:rsid w:val="00917E42"/>
    <w:rsid w:val="009228DE"/>
    <w:rsid w:val="009362F3"/>
    <w:rsid w:val="0094381D"/>
    <w:rsid w:val="00944566"/>
    <w:rsid w:val="00991C68"/>
    <w:rsid w:val="009A6223"/>
    <w:rsid w:val="009B00D7"/>
    <w:rsid w:val="009C448C"/>
    <w:rsid w:val="009C5AE5"/>
    <w:rsid w:val="009E17E1"/>
    <w:rsid w:val="009F10DB"/>
    <w:rsid w:val="00A05145"/>
    <w:rsid w:val="00A120DE"/>
    <w:rsid w:val="00A279DF"/>
    <w:rsid w:val="00A376BD"/>
    <w:rsid w:val="00A44A46"/>
    <w:rsid w:val="00A50FB3"/>
    <w:rsid w:val="00A668B3"/>
    <w:rsid w:val="00A86BB0"/>
    <w:rsid w:val="00A9554C"/>
    <w:rsid w:val="00A96C5D"/>
    <w:rsid w:val="00AA653A"/>
    <w:rsid w:val="00AD6C71"/>
    <w:rsid w:val="00B31B1B"/>
    <w:rsid w:val="00B60344"/>
    <w:rsid w:val="00B714EA"/>
    <w:rsid w:val="00B75CE1"/>
    <w:rsid w:val="00B942BF"/>
    <w:rsid w:val="00B96857"/>
    <w:rsid w:val="00BA180A"/>
    <w:rsid w:val="00BB1AFC"/>
    <w:rsid w:val="00BB6C2D"/>
    <w:rsid w:val="00BC25AD"/>
    <w:rsid w:val="00BF40FF"/>
    <w:rsid w:val="00C027CE"/>
    <w:rsid w:val="00C22445"/>
    <w:rsid w:val="00C24389"/>
    <w:rsid w:val="00C249E2"/>
    <w:rsid w:val="00C27E39"/>
    <w:rsid w:val="00CB0A45"/>
    <w:rsid w:val="00CE652E"/>
    <w:rsid w:val="00CF06F0"/>
    <w:rsid w:val="00D015CD"/>
    <w:rsid w:val="00D14021"/>
    <w:rsid w:val="00D275CF"/>
    <w:rsid w:val="00D3051D"/>
    <w:rsid w:val="00D3569A"/>
    <w:rsid w:val="00D42CEF"/>
    <w:rsid w:val="00D84357"/>
    <w:rsid w:val="00D97C92"/>
    <w:rsid w:val="00DA1FFD"/>
    <w:rsid w:val="00DA4233"/>
    <w:rsid w:val="00DA5E7D"/>
    <w:rsid w:val="00DD2BA0"/>
    <w:rsid w:val="00DD5724"/>
    <w:rsid w:val="00DD5FE8"/>
    <w:rsid w:val="00DE53A9"/>
    <w:rsid w:val="00DF55AD"/>
    <w:rsid w:val="00E418ED"/>
    <w:rsid w:val="00E42934"/>
    <w:rsid w:val="00E5477F"/>
    <w:rsid w:val="00E55057"/>
    <w:rsid w:val="00E81992"/>
    <w:rsid w:val="00E835FC"/>
    <w:rsid w:val="00EA48F1"/>
    <w:rsid w:val="00EB0810"/>
    <w:rsid w:val="00EB215A"/>
    <w:rsid w:val="00EB6A4E"/>
    <w:rsid w:val="00EB7326"/>
    <w:rsid w:val="00EC14A0"/>
    <w:rsid w:val="00EC1522"/>
    <w:rsid w:val="00ED141A"/>
    <w:rsid w:val="00EF0F70"/>
    <w:rsid w:val="00F06861"/>
    <w:rsid w:val="00F1198F"/>
    <w:rsid w:val="00F31A5D"/>
    <w:rsid w:val="00F33238"/>
    <w:rsid w:val="00F36258"/>
    <w:rsid w:val="00F47673"/>
    <w:rsid w:val="00F56B53"/>
    <w:rsid w:val="00F6474C"/>
    <w:rsid w:val="00F67E25"/>
    <w:rsid w:val="00F75761"/>
    <w:rsid w:val="00F84FC2"/>
    <w:rsid w:val="00F911AF"/>
    <w:rsid w:val="00FB0700"/>
    <w:rsid w:val="00FC0E87"/>
    <w:rsid w:val="00FD0605"/>
    <w:rsid w:val="00FE1FCB"/>
    <w:rsid w:val="00FE41E0"/>
    <w:rsid w:val="00FE4BD2"/>
    <w:rsid w:val="00FE5F01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760E"/>
  <w15:chartTrackingRefBased/>
  <w15:docId w15:val="{236B9212-B2ED-4D06-8A62-EFF26D23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5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1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8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4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archive.ics.uci.edu/ml/datasets/Appliances+energy+prediction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E584-53E0-4046-91D6-AF4E80A9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Gorantla, Pavan Sai Krishna Choudary</dc:creator>
  <cp:keywords/>
  <dc:description/>
  <cp:lastModifiedBy>Gorantla, Pavan Sai Krishna Choudary</cp:lastModifiedBy>
  <cp:revision>224</cp:revision>
  <dcterms:created xsi:type="dcterms:W3CDTF">2019-09-16T23:09:00Z</dcterms:created>
  <dcterms:modified xsi:type="dcterms:W3CDTF">2019-09-17T21:20:00Z</dcterms:modified>
</cp:coreProperties>
</file>