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35F14" w14:textId="77777777" w:rsidR="00CF4821" w:rsidRDefault="00A45C6F">
      <w:pPr>
        <w:jc w:val="center"/>
      </w:pPr>
      <w:r>
        <w:rPr>
          <w:b/>
          <w:color w:val="071B29"/>
          <w:sz w:val="48"/>
        </w:rPr>
        <w:t>GPS Time Sync Engineering Guide</w:t>
      </w:r>
    </w:p>
    <w:p w14:paraId="4AC358CF" w14:textId="77777777" w:rsidR="00CF4821" w:rsidRDefault="00A45C6F">
      <w:pPr>
        <w:jc w:val="center"/>
      </w:pPr>
      <w:r>
        <w:rPr>
          <w:color w:val="566878"/>
          <w:sz w:val="24"/>
        </w:rPr>
        <w:t>Source-level architecture and maintenance notes for GPS Time Sync 1.20</w:t>
      </w:r>
    </w:p>
    <w:p w14:paraId="4332CF2C" w14:textId="77777777" w:rsidR="00CF4821" w:rsidRDefault="00A45C6F">
      <w:pPr>
        <w:jc w:val="center"/>
      </w:pPr>
      <w:r>
        <w:rPr>
          <w:color w:val="566878"/>
          <w:sz w:val="19"/>
        </w:rPr>
        <w:t>Version 1.20 | Windows desktop utility | VK-172 USB GPS receiver</w:t>
      </w:r>
    </w:p>
    <w:p w14:paraId="0F4299E3" w14:textId="77777777" w:rsidR="00CF4821" w:rsidRDefault="00CF4821"/>
    <w:p w14:paraId="6D7A77D5" w14:textId="77777777" w:rsidR="00536C74" w:rsidRDefault="00536C74" w:rsidP="00482C01">
      <w:pPr>
        <w:jc w:val="center"/>
      </w:pPr>
      <w:r w:rsidRPr="00482C01">
        <w:rPr>
          <w:color w:val="595959"/>
          <w:sz w:val="22"/>
        </w:rPr>
        <w:t>Last changed: July 17, 2026</w:t>
      </w:r>
    </w:p>
    <w:p w14:paraId="4DE2EDAB" w14:textId="77777777" w:rsidR="00536C74" w:rsidRDefault="00536C74" w:rsidP="00482C01">
      <w:r>
        <w:br w:type="page"/>
      </w:r>
      <w:r w:rsidRPr="00482C01">
        <w:rPr>
          <w:b/>
          <w:color w:val="0C274C"/>
          <w:sz w:val="40"/>
        </w:rPr>
        <w:lastRenderedPageBreak/>
        <w:t>Table of Contents</w:t>
      </w:r>
    </w:p>
    <w:p w14:paraId="4D1BD64C" w14:textId="5329AADF" w:rsidR="00482C01" w:rsidRDefault="00536C74">
      <w:pPr>
        <w:pStyle w:val="TOC1"/>
        <w:tabs>
          <w:tab w:val="right" w:leader="dot" w:pos="9782"/>
        </w:tabs>
        <w:rPr>
          <w:rFonts w:asciiTheme="minorHAnsi" w:hAnsiTheme="minorHAnsi"/>
          <w:noProof/>
          <w:kern w:val="2"/>
          <w:sz w:val="24"/>
          <w:szCs w:val="24"/>
          <w14:ligatures w14:val="standardContextual"/>
        </w:rPr>
      </w:pPr>
      <w:r>
        <w:fldChar w:fldCharType="begin"/>
      </w:r>
      <w:r>
        <w:instrText xml:space="preserve"> TOC \o "1-3" </w:instrText>
      </w:r>
      <w:r>
        <w:fldChar w:fldCharType="separate"/>
      </w:r>
      <w:r w:rsidR="00482C01">
        <w:rPr>
          <w:noProof/>
        </w:rPr>
        <w:t>Scope</w:t>
      </w:r>
      <w:r w:rsidR="00482C01">
        <w:rPr>
          <w:noProof/>
        </w:rPr>
        <w:tab/>
      </w:r>
      <w:r w:rsidR="00482C01">
        <w:rPr>
          <w:noProof/>
        </w:rPr>
        <w:fldChar w:fldCharType="begin"/>
      </w:r>
      <w:r w:rsidR="00482C01">
        <w:rPr>
          <w:noProof/>
        </w:rPr>
        <w:instrText xml:space="preserve"> PAGEREF _Toc235183237 \h </w:instrText>
      </w:r>
      <w:r w:rsidR="00482C01">
        <w:rPr>
          <w:noProof/>
        </w:rPr>
      </w:r>
      <w:r w:rsidR="00482C01">
        <w:rPr>
          <w:noProof/>
        </w:rPr>
        <w:fldChar w:fldCharType="separate"/>
      </w:r>
      <w:r w:rsidR="00482C01">
        <w:rPr>
          <w:noProof/>
        </w:rPr>
        <w:t>3</w:t>
      </w:r>
      <w:r w:rsidR="00482C01">
        <w:rPr>
          <w:noProof/>
        </w:rPr>
        <w:fldChar w:fldCharType="end"/>
      </w:r>
    </w:p>
    <w:p w14:paraId="3FF908A3" w14:textId="3DD3C4CA" w:rsidR="00482C01" w:rsidRDefault="00482C01">
      <w:pPr>
        <w:pStyle w:val="TOC1"/>
        <w:tabs>
          <w:tab w:val="right" w:leader="dot" w:pos="9782"/>
        </w:tabs>
        <w:rPr>
          <w:rFonts w:asciiTheme="minorHAnsi" w:hAnsiTheme="minorHAnsi"/>
          <w:noProof/>
          <w:kern w:val="2"/>
          <w:sz w:val="24"/>
          <w:szCs w:val="24"/>
          <w14:ligatures w14:val="standardContextual"/>
        </w:rPr>
      </w:pPr>
      <w:r>
        <w:rPr>
          <w:noProof/>
        </w:rPr>
        <w:t>Project Structure</w:t>
      </w:r>
      <w:r>
        <w:rPr>
          <w:noProof/>
        </w:rPr>
        <w:tab/>
      </w:r>
      <w:r>
        <w:rPr>
          <w:noProof/>
        </w:rPr>
        <w:fldChar w:fldCharType="begin"/>
      </w:r>
      <w:r>
        <w:rPr>
          <w:noProof/>
        </w:rPr>
        <w:instrText xml:space="preserve"> PAGEREF _Toc235183238 \h </w:instrText>
      </w:r>
      <w:r>
        <w:rPr>
          <w:noProof/>
        </w:rPr>
      </w:r>
      <w:r>
        <w:rPr>
          <w:noProof/>
        </w:rPr>
        <w:fldChar w:fldCharType="separate"/>
      </w:r>
      <w:r>
        <w:rPr>
          <w:noProof/>
        </w:rPr>
        <w:t>3</w:t>
      </w:r>
      <w:r>
        <w:rPr>
          <w:noProof/>
        </w:rPr>
        <w:fldChar w:fldCharType="end"/>
      </w:r>
    </w:p>
    <w:p w14:paraId="4FCD25B0" w14:textId="7EF972D9" w:rsidR="00482C01" w:rsidRDefault="00482C01">
      <w:pPr>
        <w:pStyle w:val="TOC1"/>
        <w:tabs>
          <w:tab w:val="right" w:leader="dot" w:pos="9782"/>
        </w:tabs>
        <w:rPr>
          <w:rFonts w:asciiTheme="minorHAnsi" w:hAnsiTheme="minorHAnsi"/>
          <w:noProof/>
          <w:kern w:val="2"/>
          <w:sz w:val="24"/>
          <w:szCs w:val="24"/>
          <w14:ligatures w14:val="standardContextual"/>
        </w:rPr>
      </w:pPr>
      <w:r>
        <w:rPr>
          <w:noProof/>
        </w:rPr>
        <w:t>Runtime Startup</w:t>
      </w:r>
      <w:r>
        <w:rPr>
          <w:noProof/>
        </w:rPr>
        <w:tab/>
      </w:r>
      <w:r>
        <w:rPr>
          <w:noProof/>
        </w:rPr>
        <w:fldChar w:fldCharType="begin"/>
      </w:r>
      <w:r>
        <w:rPr>
          <w:noProof/>
        </w:rPr>
        <w:instrText xml:space="preserve"> PAGEREF _Toc235183239 \h </w:instrText>
      </w:r>
      <w:r>
        <w:rPr>
          <w:noProof/>
        </w:rPr>
      </w:r>
      <w:r>
        <w:rPr>
          <w:noProof/>
        </w:rPr>
        <w:fldChar w:fldCharType="separate"/>
      </w:r>
      <w:r>
        <w:rPr>
          <w:noProof/>
        </w:rPr>
        <w:t>3</w:t>
      </w:r>
      <w:r>
        <w:rPr>
          <w:noProof/>
        </w:rPr>
        <w:fldChar w:fldCharType="end"/>
      </w:r>
    </w:p>
    <w:p w14:paraId="0C2BADED" w14:textId="25FB052A" w:rsidR="00482C01" w:rsidRDefault="00482C01">
      <w:pPr>
        <w:pStyle w:val="TOC1"/>
        <w:tabs>
          <w:tab w:val="right" w:leader="dot" w:pos="9782"/>
        </w:tabs>
        <w:rPr>
          <w:rFonts w:asciiTheme="minorHAnsi" w:hAnsiTheme="minorHAnsi"/>
          <w:noProof/>
          <w:kern w:val="2"/>
          <w:sz w:val="24"/>
          <w:szCs w:val="24"/>
          <w14:ligatures w14:val="standardContextual"/>
        </w:rPr>
      </w:pPr>
      <w:r>
        <w:rPr>
          <w:noProof/>
        </w:rPr>
        <w:t>Main Form Components</w:t>
      </w:r>
      <w:r>
        <w:rPr>
          <w:noProof/>
        </w:rPr>
        <w:tab/>
      </w:r>
      <w:r>
        <w:rPr>
          <w:noProof/>
        </w:rPr>
        <w:fldChar w:fldCharType="begin"/>
      </w:r>
      <w:r>
        <w:rPr>
          <w:noProof/>
        </w:rPr>
        <w:instrText xml:space="preserve"> PAGEREF _Toc235183240 \h </w:instrText>
      </w:r>
      <w:r>
        <w:rPr>
          <w:noProof/>
        </w:rPr>
      </w:r>
      <w:r>
        <w:rPr>
          <w:noProof/>
        </w:rPr>
        <w:fldChar w:fldCharType="separate"/>
      </w:r>
      <w:r>
        <w:rPr>
          <w:noProof/>
        </w:rPr>
        <w:t>3</w:t>
      </w:r>
      <w:r>
        <w:rPr>
          <w:noProof/>
        </w:rPr>
        <w:fldChar w:fldCharType="end"/>
      </w:r>
    </w:p>
    <w:p w14:paraId="02BC208A" w14:textId="22B64F08" w:rsidR="00482C01" w:rsidRDefault="00482C01">
      <w:pPr>
        <w:pStyle w:val="TOC1"/>
        <w:tabs>
          <w:tab w:val="right" w:leader="dot" w:pos="9782"/>
        </w:tabs>
        <w:rPr>
          <w:rFonts w:asciiTheme="minorHAnsi" w:hAnsiTheme="minorHAnsi"/>
          <w:noProof/>
          <w:kern w:val="2"/>
          <w:sz w:val="24"/>
          <w:szCs w:val="24"/>
          <w14:ligatures w14:val="standardContextual"/>
        </w:rPr>
      </w:pPr>
      <w:r>
        <w:rPr>
          <w:noProof/>
        </w:rPr>
        <w:t>Serial Port and VK-172 Detection</w:t>
      </w:r>
      <w:r>
        <w:rPr>
          <w:noProof/>
        </w:rPr>
        <w:tab/>
      </w:r>
      <w:r>
        <w:rPr>
          <w:noProof/>
        </w:rPr>
        <w:fldChar w:fldCharType="begin"/>
      </w:r>
      <w:r>
        <w:rPr>
          <w:noProof/>
        </w:rPr>
        <w:instrText xml:space="preserve"> PAGEREF _Toc235183241 \h </w:instrText>
      </w:r>
      <w:r>
        <w:rPr>
          <w:noProof/>
        </w:rPr>
      </w:r>
      <w:r>
        <w:rPr>
          <w:noProof/>
        </w:rPr>
        <w:fldChar w:fldCharType="separate"/>
      </w:r>
      <w:r>
        <w:rPr>
          <w:noProof/>
        </w:rPr>
        <w:t>4</w:t>
      </w:r>
      <w:r>
        <w:rPr>
          <w:noProof/>
        </w:rPr>
        <w:fldChar w:fldCharType="end"/>
      </w:r>
    </w:p>
    <w:p w14:paraId="0638ED88" w14:textId="4BEDDD50" w:rsidR="00482C01" w:rsidRDefault="00482C01">
      <w:pPr>
        <w:pStyle w:val="TOC1"/>
        <w:tabs>
          <w:tab w:val="right" w:leader="dot" w:pos="9782"/>
        </w:tabs>
        <w:rPr>
          <w:rFonts w:asciiTheme="minorHAnsi" w:hAnsiTheme="minorHAnsi"/>
          <w:noProof/>
          <w:kern w:val="2"/>
          <w:sz w:val="24"/>
          <w:szCs w:val="24"/>
          <w14:ligatures w14:val="standardContextual"/>
        </w:rPr>
      </w:pPr>
      <w:r>
        <w:rPr>
          <w:noProof/>
        </w:rPr>
        <w:t>NMEA Processing</w:t>
      </w:r>
      <w:r>
        <w:rPr>
          <w:noProof/>
        </w:rPr>
        <w:tab/>
      </w:r>
      <w:r>
        <w:rPr>
          <w:noProof/>
        </w:rPr>
        <w:fldChar w:fldCharType="begin"/>
      </w:r>
      <w:r>
        <w:rPr>
          <w:noProof/>
        </w:rPr>
        <w:instrText xml:space="preserve"> PAGEREF _Toc235183242 \h </w:instrText>
      </w:r>
      <w:r>
        <w:rPr>
          <w:noProof/>
        </w:rPr>
      </w:r>
      <w:r>
        <w:rPr>
          <w:noProof/>
        </w:rPr>
        <w:fldChar w:fldCharType="separate"/>
      </w:r>
      <w:r>
        <w:rPr>
          <w:noProof/>
        </w:rPr>
        <w:t>4</w:t>
      </w:r>
      <w:r>
        <w:rPr>
          <w:noProof/>
        </w:rPr>
        <w:fldChar w:fldCharType="end"/>
      </w:r>
    </w:p>
    <w:p w14:paraId="50FD3201" w14:textId="415D41A6" w:rsidR="00482C01" w:rsidRDefault="00482C01">
      <w:pPr>
        <w:pStyle w:val="TOC1"/>
        <w:tabs>
          <w:tab w:val="right" w:leader="dot" w:pos="9782"/>
        </w:tabs>
        <w:rPr>
          <w:rFonts w:asciiTheme="minorHAnsi" w:hAnsiTheme="minorHAnsi"/>
          <w:noProof/>
          <w:kern w:val="2"/>
          <w:sz w:val="24"/>
          <w:szCs w:val="24"/>
          <w14:ligatures w14:val="standardContextual"/>
        </w:rPr>
      </w:pPr>
      <w:r>
        <w:rPr>
          <w:noProof/>
        </w:rPr>
        <w:t>Clock Synchronization</w:t>
      </w:r>
      <w:r>
        <w:rPr>
          <w:noProof/>
        </w:rPr>
        <w:tab/>
      </w:r>
      <w:r>
        <w:rPr>
          <w:noProof/>
        </w:rPr>
        <w:fldChar w:fldCharType="begin"/>
      </w:r>
      <w:r>
        <w:rPr>
          <w:noProof/>
        </w:rPr>
        <w:instrText xml:space="preserve"> PAGEREF _Toc235183243 \h </w:instrText>
      </w:r>
      <w:r>
        <w:rPr>
          <w:noProof/>
        </w:rPr>
      </w:r>
      <w:r>
        <w:rPr>
          <w:noProof/>
        </w:rPr>
        <w:fldChar w:fldCharType="separate"/>
      </w:r>
      <w:r>
        <w:rPr>
          <w:noProof/>
        </w:rPr>
        <w:t>4</w:t>
      </w:r>
      <w:r>
        <w:rPr>
          <w:noProof/>
        </w:rPr>
        <w:fldChar w:fldCharType="end"/>
      </w:r>
    </w:p>
    <w:p w14:paraId="1C7438A8" w14:textId="3B1F3D8C" w:rsidR="00482C01" w:rsidRDefault="00482C01">
      <w:pPr>
        <w:pStyle w:val="TOC1"/>
        <w:tabs>
          <w:tab w:val="right" w:leader="dot" w:pos="9782"/>
        </w:tabs>
        <w:rPr>
          <w:rFonts w:asciiTheme="minorHAnsi" w:hAnsiTheme="minorHAnsi"/>
          <w:noProof/>
          <w:kern w:val="2"/>
          <w:sz w:val="24"/>
          <w:szCs w:val="24"/>
          <w14:ligatures w14:val="standardContextual"/>
        </w:rPr>
      </w:pPr>
      <w:r>
        <w:rPr>
          <w:noProof/>
        </w:rPr>
        <w:t>Logging and LED Behavior</w:t>
      </w:r>
      <w:r>
        <w:rPr>
          <w:noProof/>
        </w:rPr>
        <w:tab/>
      </w:r>
      <w:r>
        <w:rPr>
          <w:noProof/>
        </w:rPr>
        <w:fldChar w:fldCharType="begin"/>
      </w:r>
      <w:r>
        <w:rPr>
          <w:noProof/>
        </w:rPr>
        <w:instrText xml:space="preserve"> PAGEREF _Toc235183244 \h </w:instrText>
      </w:r>
      <w:r>
        <w:rPr>
          <w:noProof/>
        </w:rPr>
      </w:r>
      <w:r>
        <w:rPr>
          <w:noProof/>
        </w:rPr>
        <w:fldChar w:fldCharType="separate"/>
      </w:r>
      <w:r>
        <w:rPr>
          <w:noProof/>
        </w:rPr>
        <w:t>5</w:t>
      </w:r>
      <w:r>
        <w:rPr>
          <w:noProof/>
        </w:rPr>
        <w:fldChar w:fldCharType="end"/>
      </w:r>
    </w:p>
    <w:p w14:paraId="31AE4998" w14:textId="7799AECE" w:rsidR="00482C01" w:rsidRDefault="00482C01">
      <w:pPr>
        <w:pStyle w:val="TOC1"/>
        <w:tabs>
          <w:tab w:val="right" w:leader="dot" w:pos="9782"/>
        </w:tabs>
        <w:rPr>
          <w:rFonts w:asciiTheme="minorHAnsi" w:hAnsiTheme="minorHAnsi"/>
          <w:noProof/>
          <w:kern w:val="2"/>
          <w:sz w:val="24"/>
          <w:szCs w:val="24"/>
          <w14:ligatures w14:val="standardContextual"/>
        </w:rPr>
      </w:pPr>
      <w:r>
        <w:rPr>
          <w:noProof/>
        </w:rPr>
        <w:t>Help Button Integration</w:t>
      </w:r>
      <w:r>
        <w:rPr>
          <w:noProof/>
        </w:rPr>
        <w:tab/>
      </w:r>
      <w:r>
        <w:rPr>
          <w:noProof/>
        </w:rPr>
        <w:fldChar w:fldCharType="begin"/>
      </w:r>
      <w:r>
        <w:rPr>
          <w:noProof/>
        </w:rPr>
        <w:instrText xml:space="preserve"> PAGEREF _Toc235183245 \h </w:instrText>
      </w:r>
      <w:r>
        <w:rPr>
          <w:noProof/>
        </w:rPr>
      </w:r>
      <w:r>
        <w:rPr>
          <w:noProof/>
        </w:rPr>
        <w:fldChar w:fldCharType="separate"/>
      </w:r>
      <w:r>
        <w:rPr>
          <w:noProof/>
        </w:rPr>
        <w:t>5</w:t>
      </w:r>
      <w:r>
        <w:rPr>
          <w:noProof/>
        </w:rPr>
        <w:fldChar w:fldCharType="end"/>
      </w:r>
    </w:p>
    <w:p w14:paraId="064A076A" w14:textId="2946D444" w:rsidR="00482C01" w:rsidRDefault="00482C01">
      <w:pPr>
        <w:pStyle w:val="TOC1"/>
        <w:tabs>
          <w:tab w:val="right" w:leader="dot" w:pos="9782"/>
        </w:tabs>
        <w:rPr>
          <w:rFonts w:asciiTheme="minorHAnsi" w:hAnsiTheme="minorHAnsi"/>
          <w:noProof/>
          <w:kern w:val="2"/>
          <w:sz w:val="24"/>
          <w:szCs w:val="24"/>
          <w14:ligatures w14:val="standardContextual"/>
        </w:rPr>
      </w:pPr>
      <w:r>
        <w:rPr>
          <w:noProof/>
        </w:rPr>
        <w:t>Known Maintenance Considerations</w:t>
      </w:r>
      <w:r>
        <w:rPr>
          <w:noProof/>
        </w:rPr>
        <w:tab/>
      </w:r>
      <w:r>
        <w:rPr>
          <w:noProof/>
        </w:rPr>
        <w:fldChar w:fldCharType="begin"/>
      </w:r>
      <w:r>
        <w:rPr>
          <w:noProof/>
        </w:rPr>
        <w:instrText xml:space="preserve"> PAGEREF _Toc235183246 \h </w:instrText>
      </w:r>
      <w:r>
        <w:rPr>
          <w:noProof/>
        </w:rPr>
      </w:r>
      <w:r>
        <w:rPr>
          <w:noProof/>
        </w:rPr>
        <w:fldChar w:fldCharType="separate"/>
      </w:r>
      <w:r>
        <w:rPr>
          <w:noProof/>
        </w:rPr>
        <w:t>5</w:t>
      </w:r>
      <w:r>
        <w:rPr>
          <w:noProof/>
        </w:rPr>
        <w:fldChar w:fldCharType="end"/>
      </w:r>
    </w:p>
    <w:p w14:paraId="610B3403" w14:textId="392BC990" w:rsidR="00482C01" w:rsidRDefault="00482C01">
      <w:pPr>
        <w:pStyle w:val="TOC1"/>
        <w:tabs>
          <w:tab w:val="right" w:leader="dot" w:pos="9782"/>
        </w:tabs>
        <w:rPr>
          <w:rFonts w:asciiTheme="minorHAnsi" w:hAnsiTheme="minorHAnsi"/>
          <w:noProof/>
          <w:kern w:val="2"/>
          <w:sz w:val="24"/>
          <w:szCs w:val="24"/>
          <w14:ligatures w14:val="standardContextual"/>
        </w:rPr>
      </w:pPr>
      <w:r>
        <w:rPr>
          <w:noProof/>
        </w:rPr>
        <w:t>Build and Release Notes</w:t>
      </w:r>
      <w:r>
        <w:rPr>
          <w:noProof/>
        </w:rPr>
        <w:tab/>
      </w:r>
      <w:r>
        <w:rPr>
          <w:noProof/>
        </w:rPr>
        <w:fldChar w:fldCharType="begin"/>
      </w:r>
      <w:r>
        <w:rPr>
          <w:noProof/>
        </w:rPr>
        <w:instrText xml:space="preserve"> PAGEREF _Toc235183247 \h </w:instrText>
      </w:r>
      <w:r>
        <w:rPr>
          <w:noProof/>
        </w:rPr>
      </w:r>
      <w:r>
        <w:rPr>
          <w:noProof/>
        </w:rPr>
        <w:fldChar w:fldCharType="separate"/>
      </w:r>
      <w:r>
        <w:rPr>
          <w:noProof/>
        </w:rPr>
        <w:t>5</w:t>
      </w:r>
      <w:r>
        <w:rPr>
          <w:noProof/>
        </w:rPr>
        <w:fldChar w:fldCharType="end"/>
      </w:r>
    </w:p>
    <w:p w14:paraId="315AD823" w14:textId="05D75460" w:rsidR="00536C74" w:rsidRDefault="00536C74">
      <w:pPr>
        <w:pStyle w:val="Heading1"/>
      </w:pPr>
      <w:r>
        <w:fldChar w:fldCharType="end"/>
      </w:r>
    </w:p>
    <w:p w14:paraId="09165736" w14:textId="05227343" w:rsidR="00CF4821" w:rsidRDefault="00536C74">
      <w:pPr>
        <w:pStyle w:val="Heading1"/>
      </w:pPr>
      <w:r>
        <w:br w:type="page"/>
      </w:r>
      <w:bookmarkStart w:id="0" w:name="_Toc235183237"/>
      <w:r w:rsidR="00A45C6F">
        <w:lastRenderedPageBreak/>
        <w:t>Scope</w:t>
      </w:r>
      <w:bookmarkEnd w:id="0"/>
    </w:p>
    <w:p w14:paraId="391C5981" w14:textId="77777777" w:rsidR="00CF4821" w:rsidRDefault="00A45C6F">
      <w:r>
        <w:t>This guide describes the current Delphi/VCL implementation using GPSControlPanel.pas, GPSControlPanel.dfm, and GPSTimeSync.dpr. It is intended for maintainers who need to understand the application structure, serial-port workflow, GPS parsing, clock synchronization, tray behavior, Help integration, and deployment files.</w:t>
      </w:r>
    </w:p>
    <w:p w14:paraId="0FA28E1F" w14:textId="77777777" w:rsidR="00CF4821" w:rsidRDefault="00A45C6F">
      <w:pPr>
        <w:pStyle w:val="Heading1"/>
      </w:pPr>
      <w:bookmarkStart w:id="1" w:name="_Toc235183238"/>
      <w:r>
        <w:t>Project Structure</w:t>
      </w:r>
      <w:bookmarkEnd w:id="1"/>
    </w:p>
    <w:tbl>
      <w:tblPr>
        <w:tblStyle w:val="TableGrid"/>
        <w:tblW w:w="0" w:type="auto"/>
        <w:jc w:val="center"/>
        <w:tblLook w:val="04A0" w:firstRow="1" w:lastRow="0" w:firstColumn="1" w:lastColumn="0" w:noHBand="0" w:noVBand="1"/>
      </w:tblPr>
      <w:tblGrid>
        <w:gridCol w:w="4896"/>
        <w:gridCol w:w="4896"/>
      </w:tblGrid>
      <w:tr w:rsidR="00CF4821" w14:paraId="6309FA4C" w14:textId="77777777">
        <w:trPr>
          <w:tblHeader/>
          <w:jc w:val="center"/>
        </w:trPr>
        <w:tc>
          <w:tcPr>
            <w:tcW w:w="4896" w:type="dxa"/>
            <w:shd w:val="clear" w:color="auto" w:fill="E8EEF5"/>
            <w:vAlign w:val="center"/>
          </w:tcPr>
          <w:p w14:paraId="6A32F015" w14:textId="77777777" w:rsidR="00CF4821" w:rsidRDefault="00A45C6F">
            <w:pPr>
              <w:spacing w:after="0"/>
            </w:pPr>
            <w:r>
              <w:rPr>
                <w:b/>
                <w:color w:val="071B29"/>
              </w:rPr>
              <w:t>File or folder</w:t>
            </w:r>
          </w:p>
        </w:tc>
        <w:tc>
          <w:tcPr>
            <w:tcW w:w="4896" w:type="dxa"/>
            <w:shd w:val="clear" w:color="auto" w:fill="E8EEF5"/>
            <w:vAlign w:val="center"/>
          </w:tcPr>
          <w:p w14:paraId="3F315801" w14:textId="77777777" w:rsidR="00CF4821" w:rsidRDefault="00A45C6F">
            <w:pPr>
              <w:spacing w:after="0"/>
            </w:pPr>
            <w:r>
              <w:rPr>
                <w:b/>
                <w:color w:val="071B29"/>
              </w:rPr>
              <w:t>Role</w:t>
            </w:r>
          </w:p>
        </w:tc>
      </w:tr>
      <w:tr w:rsidR="00CF4821" w14:paraId="6E7C7A4A" w14:textId="77777777">
        <w:trPr>
          <w:jc w:val="center"/>
        </w:trPr>
        <w:tc>
          <w:tcPr>
            <w:tcW w:w="4896" w:type="dxa"/>
            <w:vAlign w:val="center"/>
          </w:tcPr>
          <w:p w14:paraId="10D430F2" w14:textId="77777777" w:rsidR="00CF4821" w:rsidRDefault="00A45C6F">
            <w:pPr>
              <w:spacing w:after="0"/>
            </w:pPr>
            <w:r>
              <w:t>GPSTimeSync.dpr</w:t>
            </w:r>
          </w:p>
        </w:tc>
        <w:tc>
          <w:tcPr>
            <w:tcW w:w="4896" w:type="dxa"/>
            <w:vAlign w:val="center"/>
          </w:tcPr>
          <w:p w14:paraId="376666A4" w14:textId="77777777" w:rsidR="00CF4821" w:rsidRDefault="00A45C6F">
            <w:pPr>
              <w:spacing w:after="0"/>
            </w:pPr>
            <w:r>
              <w:t>Program entry point, single-instance lock, first-run behavior, and form creation.</w:t>
            </w:r>
          </w:p>
        </w:tc>
      </w:tr>
      <w:tr w:rsidR="00CF4821" w14:paraId="4AC26985" w14:textId="77777777">
        <w:trPr>
          <w:jc w:val="center"/>
        </w:trPr>
        <w:tc>
          <w:tcPr>
            <w:tcW w:w="4896" w:type="dxa"/>
            <w:vAlign w:val="center"/>
          </w:tcPr>
          <w:p w14:paraId="386C6B7C" w14:textId="77777777" w:rsidR="00CF4821" w:rsidRDefault="00A45C6F">
            <w:pPr>
              <w:spacing w:after="0"/>
            </w:pPr>
            <w:r>
              <w:t>GPSControlPanel.pas</w:t>
            </w:r>
          </w:p>
        </w:tc>
        <w:tc>
          <w:tcPr>
            <w:tcW w:w="4896" w:type="dxa"/>
            <w:vAlign w:val="center"/>
          </w:tcPr>
          <w:p w14:paraId="32643E9A" w14:textId="77777777" w:rsidR="00CF4821" w:rsidRDefault="00A45C6F">
            <w:pPr>
              <w:spacing w:after="0"/>
            </w:pPr>
            <w:r>
              <w:t>Main form logic, serial I/O, WMI detection, NMEA parsing, timers, logging, time sync, tray behavior, and Help button handler.</w:t>
            </w:r>
          </w:p>
        </w:tc>
      </w:tr>
      <w:tr w:rsidR="00CF4821" w14:paraId="4D429ABF" w14:textId="77777777">
        <w:trPr>
          <w:jc w:val="center"/>
        </w:trPr>
        <w:tc>
          <w:tcPr>
            <w:tcW w:w="4896" w:type="dxa"/>
            <w:vAlign w:val="center"/>
          </w:tcPr>
          <w:p w14:paraId="1F56E969" w14:textId="77777777" w:rsidR="00CF4821" w:rsidRDefault="00A45C6F">
            <w:pPr>
              <w:spacing w:after="0"/>
            </w:pPr>
            <w:r>
              <w:t>GPSControlPanel.dfm</w:t>
            </w:r>
          </w:p>
        </w:tc>
        <w:tc>
          <w:tcPr>
            <w:tcW w:w="4896" w:type="dxa"/>
            <w:vAlign w:val="center"/>
          </w:tcPr>
          <w:p w14:paraId="64452FAB" w14:textId="77777777" w:rsidR="00CF4821" w:rsidRDefault="00A45C6F">
            <w:pPr>
              <w:spacing w:after="0"/>
            </w:pPr>
            <w:r>
              <w:t>IDE-editable VCL form layout and component definitions.</w:t>
            </w:r>
          </w:p>
        </w:tc>
      </w:tr>
      <w:tr w:rsidR="00CF4821" w14:paraId="6C35D1B6" w14:textId="77777777">
        <w:trPr>
          <w:jc w:val="center"/>
        </w:trPr>
        <w:tc>
          <w:tcPr>
            <w:tcW w:w="4896" w:type="dxa"/>
            <w:vAlign w:val="center"/>
          </w:tcPr>
          <w:p w14:paraId="0F37733F" w14:textId="77777777" w:rsidR="00CF4821" w:rsidRDefault="00A45C6F">
            <w:pPr>
              <w:spacing w:after="0"/>
            </w:pPr>
            <w:r>
              <w:t>Help\index.html</w:t>
            </w:r>
          </w:p>
        </w:tc>
        <w:tc>
          <w:tcPr>
            <w:tcW w:w="4896" w:type="dxa"/>
            <w:vAlign w:val="center"/>
          </w:tcPr>
          <w:p w14:paraId="5D4CF3E7" w14:textId="77777777" w:rsidR="00CF4821" w:rsidRDefault="00A45C6F">
            <w:pPr>
              <w:spacing w:after="0"/>
            </w:pPr>
            <w:r>
              <w:t>HTML Help entry point opened from the application Help button.</w:t>
            </w:r>
          </w:p>
        </w:tc>
      </w:tr>
      <w:tr w:rsidR="00CF4821" w14:paraId="0495A890" w14:textId="77777777">
        <w:trPr>
          <w:jc w:val="center"/>
        </w:trPr>
        <w:tc>
          <w:tcPr>
            <w:tcW w:w="4896" w:type="dxa"/>
            <w:vAlign w:val="center"/>
          </w:tcPr>
          <w:p w14:paraId="67BB296D" w14:textId="77777777" w:rsidR="00CF4821" w:rsidRDefault="00A45C6F">
            <w:pPr>
              <w:spacing w:after="0"/>
            </w:pPr>
            <w:r>
              <w:t>source</w:t>
            </w:r>
          </w:p>
        </w:tc>
        <w:tc>
          <w:tcPr>
            <w:tcW w:w="4896" w:type="dxa"/>
            <w:vAlign w:val="center"/>
          </w:tcPr>
          <w:p w14:paraId="1231339C" w14:textId="77777777" w:rsidR="00CF4821" w:rsidRDefault="00A45C6F">
            <w:pPr>
              <w:spacing w:after="0"/>
            </w:pPr>
            <w:r>
              <w:t>GitHub Pages website source.</w:t>
            </w:r>
          </w:p>
        </w:tc>
      </w:tr>
      <w:tr w:rsidR="00CF4821" w14:paraId="44FD07A3" w14:textId="77777777">
        <w:trPr>
          <w:jc w:val="center"/>
        </w:trPr>
        <w:tc>
          <w:tcPr>
            <w:tcW w:w="4896" w:type="dxa"/>
            <w:vAlign w:val="center"/>
          </w:tcPr>
          <w:p w14:paraId="7C705B53" w14:textId="77777777" w:rsidR="00CF4821" w:rsidRDefault="00A45C6F">
            <w:pPr>
              <w:spacing w:after="0"/>
            </w:pPr>
            <w:r>
              <w:t>source\downloads</w:t>
            </w:r>
          </w:p>
        </w:tc>
        <w:tc>
          <w:tcPr>
            <w:tcW w:w="4896" w:type="dxa"/>
            <w:vAlign w:val="center"/>
          </w:tcPr>
          <w:p w14:paraId="7D6C7623" w14:textId="77777777" w:rsidR="00CF4821" w:rsidRDefault="00A45C6F">
            <w:pPr>
              <w:spacing w:after="0"/>
            </w:pPr>
            <w:r>
              <w:t>Website download payloads, including installer, EULA, and public guide PDFs.</w:t>
            </w:r>
          </w:p>
        </w:tc>
      </w:tr>
      <w:tr w:rsidR="00CF4821" w14:paraId="0D04D480" w14:textId="77777777">
        <w:trPr>
          <w:jc w:val="center"/>
        </w:trPr>
        <w:tc>
          <w:tcPr>
            <w:tcW w:w="4896" w:type="dxa"/>
            <w:vAlign w:val="center"/>
          </w:tcPr>
          <w:p w14:paraId="3A1AD9D9" w14:textId="77777777" w:rsidR="00CF4821" w:rsidRDefault="00A45C6F">
            <w:pPr>
              <w:spacing w:after="0"/>
            </w:pPr>
            <w:r>
              <w:t>docs</w:t>
            </w:r>
          </w:p>
        </w:tc>
        <w:tc>
          <w:tcPr>
            <w:tcW w:w="4896" w:type="dxa"/>
            <w:vAlign w:val="center"/>
          </w:tcPr>
          <w:p w14:paraId="3324274F" w14:textId="77777777" w:rsidR="00CF4821" w:rsidRDefault="00A45C6F">
            <w:pPr>
              <w:spacing w:after="0"/>
            </w:pPr>
            <w:r>
              <w:t>Editable Word guide sources.</w:t>
            </w:r>
          </w:p>
        </w:tc>
      </w:tr>
    </w:tbl>
    <w:p w14:paraId="0D58DAF7" w14:textId="77777777" w:rsidR="00CF4821" w:rsidRDefault="00CF4821"/>
    <w:p w14:paraId="24D4EC81" w14:textId="77777777" w:rsidR="00CF4821" w:rsidRDefault="00A45C6F">
      <w:pPr>
        <w:pStyle w:val="Heading1"/>
      </w:pPr>
      <w:bookmarkStart w:id="2" w:name="_Toc235183239"/>
      <w:r>
        <w:t>Runtime Startup</w:t>
      </w:r>
      <w:bookmarkEnd w:id="2"/>
    </w:p>
    <w:p w14:paraId="1781E23D" w14:textId="77777777" w:rsidR="00CF4821" w:rsidRDefault="00A45C6F">
      <w:pPr>
        <w:pStyle w:val="ListNumber"/>
        <w:spacing w:after="60"/>
      </w:pPr>
      <w:r>
        <w:t>GPSTimeSync.dpr creates or opens GPSTimeSync.lock with exclusive sharing to prevent multiple running instances.</w:t>
      </w:r>
    </w:p>
    <w:p w14:paraId="6CD0FBAD" w14:textId="77777777" w:rsidR="00CF4821" w:rsidRDefault="00A45C6F">
      <w:pPr>
        <w:pStyle w:val="ListNumber"/>
        <w:spacing w:after="60"/>
      </w:pPr>
      <w:r>
        <w:t>If the lock cannot be acquired, the application shows 'Another instance of this application is running.' and exits.</w:t>
      </w:r>
    </w:p>
    <w:p w14:paraId="2853FA8F" w14:textId="77777777" w:rsidR="00CF4821" w:rsidRDefault="00A45C6F">
      <w:pPr>
        <w:pStyle w:val="ListNumber"/>
        <w:spacing w:after="60"/>
      </w:pPr>
      <w:r>
        <w:t>The program checks for gps_settings.ini beside the executable. If it is absent, it shows the main form for parameter editing.</w:t>
      </w:r>
    </w:p>
    <w:p w14:paraId="38C00A34" w14:textId="77777777" w:rsidR="00CF4821" w:rsidRDefault="00A45C6F">
      <w:pPr>
        <w:pStyle w:val="ListNumber"/>
        <w:spacing w:after="60"/>
      </w:pPr>
      <w:r>
        <w:t>The main form is created from GPSControlPanel.dfm and initialized through TfrmGPSControl.FormCreate.</w:t>
      </w:r>
    </w:p>
    <w:tbl>
      <w:tblPr>
        <w:tblW w:w="0" w:type="auto"/>
        <w:jc w:val="center"/>
        <w:tblLook w:val="04A0" w:firstRow="1" w:lastRow="0" w:firstColumn="1" w:lastColumn="0" w:noHBand="0" w:noVBand="1"/>
      </w:tblPr>
      <w:tblGrid>
        <w:gridCol w:w="9792"/>
      </w:tblGrid>
      <w:tr w:rsidR="00CF4821" w14:paraId="4E32E538" w14:textId="77777777">
        <w:trPr>
          <w:jc w:val="center"/>
        </w:trPr>
        <w:tc>
          <w:tcPr>
            <w:tcW w:w="9792" w:type="dxa"/>
            <w:shd w:val="clear" w:color="auto" w:fill="EAF5EF"/>
          </w:tcPr>
          <w:p w14:paraId="3A5446F5" w14:textId="77777777" w:rsidR="00CF4821" w:rsidRDefault="00A45C6F">
            <w:pPr>
              <w:spacing w:after="60"/>
            </w:pPr>
            <w:r>
              <w:rPr>
                <w:b/>
                <w:color w:val="227856"/>
              </w:rPr>
              <w:t>Implementation note.</w:t>
            </w:r>
            <w:r>
              <w:t xml:space="preserve"> The code checks for gps_settings.ini and declares IniFilePath, but the current GPSControlPanel.pas source does not implement INI persistence.</w:t>
            </w:r>
          </w:p>
        </w:tc>
      </w:tr>
    </w:tbl>
    <w:p w14:paraId="11906260" w14:textId="77777777" w:rsidR="00CF4821" w:rsidRDefault="00CF4821"/>
    <w:p w14:paraId="6B1AA5DC" w14:textId="77777777" w:rsidR="00CF4821" w:rsidRDefault="00A45C6F">
      <w:pPr>
        <w:pStyle w:val="Heading1"/>
      </w:pPr>
      <w:bookmarkStart w:id="3" w:name="_Toc235183240"/>
      <w:r>
        <w:t>Main Form Components</w:t>
      </w:r>
      <w:bookmarkEnd w:id="3"/>
    </w:p>
    <w:tbl>
      <w:tblPr>
        <w:tblStyle w:val="TableGrid"/>
        <w:tblW w:w="0" w:type="auto"/>
        <w:jc w:val="center"/>
        <w:tblLook w:val="04A0" w:firstRow="1" w:lastRow="0" w:firstColumn="1" w:lastColumn="0" w:noHBand="0" w:noVBand="1"/>
      </w:tblPr>
      <w:tblGrid>
        <w:gridCol w:w="4896"/>
        <w:gridCol w:w="4896"/>
      </w:tblGrid>
      <w:tr w:rsidR="00CF4821" w14:paraId="0BF0E0CA" w14:textId="77777777">
        <w:trPr>
          <w:tblHeader/>
          <w:jc w:val="center"/>
        </w:trPr>
        <w:tc>
          <w:tcPr>
            <w:tcW w:w="4896" w:type="dxa"/>
            <w:shd w:val="clear" w:color="auto" w:fill="E8EEF5"/>
            <w:vAlign w:val="center"/>
          </w:tcPr>
          <w:p w14:paraId="7859D078" w14:textId="77777777" w:rsidR="00CF4821" w:rsidRDefault="00A45C6F">
            <w:pPr>
              <w:spacing w:after="0"/>
            </w:pPr>
            <w:r>
              <w:rPr>
                <w:b/>
                <w:color w:val="071B29"/>
              </w:rPr>
              <w:t>Component group</w:t>
            </w:r>
          </w:p>
        </w:tc>
        <w:tc>
          <w:tcPr>
            <w:tcW w:w="4896" w:type="dxa"/>
            <w:shd w:val="clear" w:color="auto" w:fill="E8EEF5"/>
            <w:vAlign w:val="center"/>
          </w:tcPr>
          <w:p w14:paraId="289F8CFF" w14:textId="77777777" w:rsidR="00CF4821" w:rsidRDefault="00A45C6F">
            <w:pPr>
              <w:spacing w:after="0"/>
            </w:pPr>
            <w:r>
              <w:rPr>
                <w:b/>
                <w:color w:val="071B29"/>
              </w:rPr>
              <w:t>Purpose</w:t>
            </w:r>
          </w:p>
        </w:tc>
      </w:tr>
      <w:tr w:rsidR="00CF4821" w14:paraId="68AE4A59" w14:textId="77777777">
        <w:trPr>
          <w:jc w:val="center"/>
        </w:trPr>
        <w:tc>
          <w:tcPr>
            <w:tcW w:w="4896" w:type="dxa"/>
            <w:vAlign w:val="center"/>
          </w:tcPr>
          <w:p w14:paraId="32EC6A2B" w14:textId="77777777" w:rsidR="00CF4821" w:rsidRDefault="00A45C6F">
            <w:pPr>
              <w:spacing w:after="0"/>
            </w:pPr>
            <w:r>
              <w:t>Position/status fields</w:t>
            </w:r>
          </w:p>
        </w:tc>
        <w:tc>
          <w:tcPr>
            <w:tcW w:w="4896" w:type="dxa"/>
            <w:vAlign w:val="center"/>
          </w:tcPr>
          <w:p w14:paraId="32B1C3B8" w14:textId="77777777" w:rsidR="00CF4821" w:rsidRDefault="00A45C6F">
            <w:pPr>
              <w:spacing w:after="0"/>
            </w:pPr>
            <w:r>
              <w:t>txtLatLong, edtAltitude, edtFixQuality, edtFixMode, edtSatInUse, and edtSatInView display parsed GPS state.</w:t>
            </w:r>
          </w:p>
        </w:tc>
      </w:tr>
      <w:tr w:rsidR="00CF4821" w14:paraId="293A2811" w14:textId="77777777">
        <w:trPr>
          <w:jc w:val="center"/>
        </w:trPr>
        <w:tc>
          <w:tcPr>
            <w:tcW w:w="4896" w:type="dxa"/>
            <w:vAlign w:val="center"/>
          </w:tcPr>
          <w:p w14:paraId="016736BD" w14:textId="77777777" w:rsidR="00CF4821" w:rsidRDefault="00A45C6F">
            <w:pPr>
              <w:spacing w:after="0"/>
            </w:pPr>
            <w:r>
              <w:t>Time display</w:t>
            </w:r>
          </w:p>
        </w:tc>
        <w:tc>
          <w:tcPr>
            <w:tcW w:w="4896" w:type="dxa"/>
            <w:vAlign w:val="center"/>
          </w:tcPr>
          <w:p w14:paraId="6FABB48B" w14:textId="77777777" w:rsidR="00CF4821" w:rsidRDefault="00A45C6F">
            <w:pPr>
              <w:spacing w:after="0"/>
            </w:pPr>
            <w:r>
              <w:t>txtDate and lblSystemTime show GPS-derived local or UTC time when available; otherwise they show current Windows time.</w:t>
            </w:r>
          </w:p>
        </w:tc>
      </w:tr>
      <w:tr w:rsidR="00CF4821" w14:paraId="2899BF23" w14:textId="77777777">
        <w:trPr>
          <w:jc w:val="center"/>
        </w:trPr>
        <w:tc>
          <w:tcPr>
            <w:tcW w:w="4896" w:type="dxa"/>
            <w:vAlign w:val="center"/>
          </w:tcPr>
          <w:p w14:paraId="371FE506" w14:textId="77777777" w:rsidR="00CF4821" w:rsidRDefault="00A45C6F">
            <w:pPr>
              <w:spacing w:after="0"/>
            </w:pPr>
            <w:r>
              <w:t>Sync settings</w:t>
            </w:r>
          </w:p>
        </w:tc>
        <w:tc>
          <w:tcPr>
            <w:tcW w:w="4896" w:type="dxa"/>
            <w:vAlign w:val="center"/>
          </w:tcPr>
          <w:p w14:paraId="5DA1F0A5" w14:textId="77777777" w:rsidR="00CF4821" w:rsidRDefault="00A45C6F">
            <w:pPr>
              <w:spacing w:after="0"/>
            </w:pPr>
            <w:r>
              <w:t xml:space="preserve">edtComPort, edtSyncInterval, edtDriftSeconds, </w:t>
            </w:r>
            <w:r>
              <w:lastRenderedPageBreak/>
              <w:t>rdoSetUTC, rdoSetLocal, and edtEnableLogging control runtime behavior.</w:t>
            </w:r>
          </w:p>
        </w:tc>
      </w:tr>
      <w:tr w:rsidR="00CF4821" w14:paraId="337EE1F0" w14:textId="77777777">
        <w:trPr>
          <w:jc w:val="center"/>
        </w:trPr>
        <w:tc>
          <w:tcPr>
            <w:tcW w:w="4896" w:type="dxa"/>
            <w:vAlign w:val="center"/>
          </w:tcPr>
          <w:p w14:paraId="2D466959" w14:textId="77777777" w:rsidR="00CF4821" w:rsidRDefault="00A45C6F">
            <w:pPr>
              <w:spacing w:after="0"/>
            </w:pPr>
            <w:r>
              <w:lastRenderedPageBreak/>
              <w:t>Action buttons</w:t>
            </w:r>
          </w:p>
        </w:tc>
        <w:tc>
          <w:tcPr>
            <w:tcW w:w="4896" w:type="dxa"/>
            <w:vAlign w:val="center"/>
          </w:tcPr>
          <w:p w14:paraId="014447B0" w14:textId="77777777" w:rsidR="00CF4821" w:rsidRDefault="00A45C6F">
            <w:pPr>
              <w:spacing w:after="0"/>
            </w:pPr>
            <w:r>
              <w:t>Hide To Tray, Save, Close, and Help provide primary user actions.</w:t>
            </w:r>
          </w:p>
        </w:tc>
      </w:tr>
      <w:tr w:rsidR="00CF4821" w14:paraId="5B845959" w14:textId="77777777">
        <w:trPr>
          <w:jc w:val="center"/>
        </w:trPr>
        <w:tc>
          <w:tcPr>
            <w:tcW w:w="4896" w:type="dxa"/>
            <w:vAlign w:val="center"/>
          </w:tcPr>
          <w:p w14:paraId="25AE741B" w14:textId="77777777" w:rsidR="00CF4821" w:rsidRDefault="00A45C6F">
            <w:pPr>
              <w:spacing w:after="0"/>
            </w:pPr>
            <w:r>
              <w:t>Timers</w:t>
            </w:r>
          </w:p>
        </w:tc>
        <w:tc>
          <w:tcPr>
            <w:tcW w:w="4896" w:type="dxa"/>
            <w:vAlign w:val="center"/>
          </w:tcPr>
          <w:p w14:paraId="30A8EC77" w14:textId="77777777" w:rsidR="00CF4821" w:rsidRDefault="00A45C6F">
            <w:pPr>
              <w:spacing w:after="0"/>
            </w:pPr>
            <w:r>
              <w:t>LEDFlashTimer polls serial data, tmClock updates display/LED state, and tmTimeCheck performs drift comparison.</w:t>
            </w:r>
          </w:p>
        </w:tc>
      </w:tr>
      <w:tr w:rsidR="00CF4821" w14:paraId="5F3DDB0F" w14:textId="77777777">
        <w:trPr>
          <w:jc w:val="center"/>
        </w:trPr>
        <w:tc>
          <w:tcPr>
            <w:tcW w:w="4896" w:type="dxa"/>
            <w:vAlign w:val="center"/>
          </w:tcPr>
          <w:p w14:paraId="7F6491CB" w14:textId="77777777" w:rsidR="00CF4821" w:rsidRDefault="00A45C6F">
            <w:pPr>
              <w:spacing w:after="0"/>
            </w:pPr>
            <w:r>
              <w:t>TrayIcon1</w:t>
            </w:r>
          </w:p>
        </w:tc>
        <w:tc>
          <w:tcPr>
            <w:tcW w:w="4896" w:type="dxa"/>
            <w:vAlign w:val="center"/>
          </w:tcPr>
          <w:p w14:paraId="503A14D4" w14:textId="77777777" w:rsidR="00CF4821" w:rsidRDefault="00A45C6F">
            <w:pPr>
              <w:spacing w:after="0"/>
            </w:pPr>
            <w:r>
              <w:t>Keeps the application accessible while hidden.</w:t>
            </w:r>
          </w:p>
        </w:tc>
      </w:tr>
    </w:tbl>
    <w:p w14:paraId="6309CAAE" w14:textId="77777777" w:rsidR="00CF4821" w:rsidRDefault="00CF4821"/>
    <w:p w14:paraId="09B15533" w14:textId="77777777" w:rsidR="00CF4821" w:rsidRDefault="00A45C6F">
      <w:pPr>
        <w:pStyle w:val="Heading1"/>
      </w:pPr>
      <w:bookmarkStart w:id="4" w:name="_Toc235183241"/>
      <w:r>
        <w:t>Serial Port and VK-172 Detection</w:t>
      </w:r>
      <w:bookmarkEnd w:id="4"/>
    </w:p>
    <w:p w14:paraId="731E2CC9" w14:textId="77777777" w:rsidR="00CF4821" w:rsidRDefault="00A45C6F">
      <w:r>
        <w:t>FindVK172GPSDongle uses WMI against Win32_SerialPort and searches for PNPDeviceID containing VID_1546&amp;PID_01A7. If found, the matching DeviceID such as COM3 is selected. Otherwise the user is prompted to choose a COM port manually.</w:t>
      </w:r>
    </w:p>
    <w:tbl>
      <w:tblPr>
        <w:tblStyle w:val="TableGrid"/>
        <w:tblW w:w="0" w:type="auto"/>
        <w:jc w:val="center"/>
        <w:tblLook w:val="04A0" w:firstRow="1" w:lastRow="0" w:firstColumn="1" w:lastColumn="0" w:noHBand="0" w:noVBand="1"/>
      </w:tblPr>
      <w:tblGrid>
        <w:gridCol w:w="4896"/>
        <w:gridCol w:w="4896"/>
      </w:tblGrid>
      <w:tr w:rsidR="00CF4821" w14:paraId="208BEF71" w14:textId="77777777">
        <w:trPr>
          <w:tblHeader/>
          <w:jc w:val="center"/>
        </w:trPr>
        <w:tc>
          <w:tcPr>
            <w:tcW w:w="4896" w:type="dxa"/>
            <w:shd w:val="clear" w:color="auto" w:fill="E8EEF5"/>
            <w:vAlign w:val="center"/>
          </w:tcPr>
          <w:p w14:paraId="67A9221D" w14:textId="77777777" w:rsidR="00CF4821" w:rsidRDefault="00A45C6F">
            <w:pPr>
              <w:spacing w:after="0"/>
            </w:pPr>
            <w:r>
              <w:rPr>
                <w:b/>
                <w:color w:val="071B29"/>
              </w:rPr>
              <w:t>Routine</w:t>
            </w:r>
          </w:p>
        </w:tc>
        <w:tc>
          <w:tcPr>
            <w:tcW w:w="4896" w:type="dxa"/>
            <w:shd w:val="clear" w:color="auto" w:fill="E8EEF5"/>
            <w:vAlign w:val="center"/>
          </w:tcPr>
          <w:p w14:paraId="5E8E9F8E" w14:textId="77777777" w:rsidR="00CF4821" w:rsidRDefault="00A45C6F">
            <w:pPr>
              <w:spacing w:after="0"/>
            </w:pPr>
            <w:r>
              <w:rPr>
                <w:b/>
                <w:color w:val="071B29"/>
              </w:rPr>
              <w:t>Responsibility</w:t>
            </w:r>
          </w:p>
        </w:tc>
      </w:tr>
      <w:tr w:rsidR="00CF4821" w14:paraId="0A06E78A" w14:textId="77777777">
        <w:trPr>
          <w:jc w:val="center"/>
        </w:trPr>
        <w:tc>
          <w:tcPr>
            <w:tcW w:w="4896" w:type="dxa"/>
            <w:vAlign w:val="center"/>
          </w:tcPr>
          <w:p w14:paraId="336D8842" w14:textId="77777777" w:rsidR="00CF4821" w:rsidRDefault="00A45C6F">
            <w:pPr>
              <w:spacing w:after="0"/>
            </w:pPr>
            <w:r>
              <w:t>PopulateComPorts</w:t>
            </w:r>
          </w:p>
        </w:tc>
        <w:tc>
          <w:tcPr>
            <w:tcW w:w="4896" w:type="dxa"/>
            <w:vAlign w:val="center"/>
          </w:tcPr>
          <w:p w14:paraId="0C112D63" w14:textId="77777777" w:rsidR="00CF4821" w:rsidRDefault="00A45C6F">
            <w:pPr>
              <w:spacing w:after="0"/>
            </w:pPr>
            <w:r>
              <w:t>Loads COM1 through COM30 into the combo box and keeps any existing custom entries.</w:t>
            </w:r>
          </w:p>
        </w:tc>
      </w:tr>
      <w:tr w:rsidR="00CF4821" w14:paraId="38A03D99" w14:textId="77777777">
        <w:trPr>
          <w:jc w:val="center"/>
        </w:trPr>
        <w:tc>
          <w:tcPr>
            <w:tcW w:w="4896" w:type="dxa"/>
            <w:vAlign w:val="center"/>
          </w:tcPr>
          <w:p w14:paraId="45ED51EE" w14:textId="77777777" w:rsidR="00CF4821" w:rsidRDefault="00A45C6F">
            <w:pPr>
              <w:spacing w:after="0"/>
            </w:pPr>
            <w:r>
              <w:t>OpenSerial</w:t>
            </w:r>
          </w:p>
        </w:tc>
        <w:tc>
          <w:tcPr>
            <w:tcW w:w="4896" w:type="dxa"/>
            <w:vAlign w:val="center"/>
          </w:tcPr>
          <w:p w14:paraId="3C6CE52A" w14:textId="77777777" w:rsidR="00CF4821" w:rsidRDefault="00A45C6F">
            <w:pPr>
              <w:spacing w:after="0"/>
            </w:pPr>
            <w:r>
              <w:t>Opens \\.\COMx, applies baud rate, 8 data bits, no parity, one stop bit, raw mode, and communication timeouts.</w:t>
            </w:r>
          </w:p>
        </w:tc>
      </w:tr>
      <w:tr w:rsidR="00CF4821" w14:paraId="20B2FFF0" w14:textId="77777777">
        <w:trPr>
          <w:jc w:val="center"/>
        </w:trPr>
        <w:tc>
          <w:tcPr>
            <w:tcW w:w="4896" w:type="dxa"/>
            <w:vAlign w:val="center"/>
          </w:tcPr>
          <w:p w14:paraId="7667D90A" w14:textId="77777777" w:rsidR="00CF4821" w:rsidRDefault="00A45C6F">
            <w:pPr>
              <w:spacing w:after="0"/>
            </w:pPr>
            <w:r>
              <w:t>CloseSerial</w:t>
            </w:r>
          </w:p>
        </w:tc>
        <w:tc>
          <w:tcPr>
            <w:tcW w:w="4896" w:type="dxa"/>
            <w:vAlign w:val="center"/>
          </w:tcPr>
          <w:p w14:paraId="08FE5942" w14:textId="77777777" w:rsidR="00CF4821" w:rsidRDefault="00A45C6F">
            <w:pPr>
              <w:spacing w:after="0"/>
            </w:pPr>
            <w:r>
              <w:t>Closes the handle if open.</w:t>
            </w:r>
          </w:p>
        </w:tc>
      </w:tr>
      <w:tr w:rsidR="00CF4821" w14:paraId="6F83EE95" w14:textId="77777777">
        <w:trPr>
          <w:jc w:val="center"/>
        </w:trPr>
        <w:tc>
          <w:tcPr>
            <w:tcW w:w="4896" w:type="dxa"/>
            <w:vAlign w:val="center"/>
          </w:tcPr>
          <w:p w14:paraId="0E114E31" w14:textId="77777777" w:rsidR="00CF4821" w:rsidRDefault="00A45C6F">
            <w:pPr>
              <w:spacing w:after="0"/>
            </w:pPr>
            <w:r>
              <w:t>ReadSerialAvailable</w:t>
            </w:r>
          </w:p>
        </w:tc>
        <w:tc>
          <w:tcPr>
            <w:tcW w:w="4896" w:type="dxa"/>
            <w:vAlign w:val="center"/>
          </w:tcPr>
          <w:p w14:paraId="48F16386" w14:textId="77777777" w:rsidR="00CF4821" w:rsidRDefault="00A45C6F">
            <w:pPr>
              <w:spacing w:after="0"/>
            </w:pPr>
            <w:r>
              <w:t>Uses ClearCommError/COMSTAT to detect queued bytes and reads up to 4096 bytes.</w:t>
            </w:r>
          </w:p>
        </w:tc>
      </w:tr>
      <w:tr w:rsidR="00CF4821" w14:paraId="06C4679B" w14:textId="77777777">
        <w:trPr>
          <w:jc w:val="center"/>
        </w:trPr>
        <w:tc>
          <w:tcPr>
            <w:tcW w:w="4896" w:type="dxa"/>
            <w:vAlign w:val="center"/>
          </w:tcPr>
          <w:p w14:paraId="3364C157" w14:textId="77777777" w:rsidR="00CF4821" w:rsidRDefault="00A45C6F">
            <w:pPr>
              <w:spacing w:after="0"/>
            </w:pPr>
            <w:r>
              <w:t>ComPortChanged</w:t>
            </w:r>
          </w:p>
        </w:tc>
        <w:tc>
          <w:tcPr>
            <w:tcW w:w="4896" w:type="dxa"/>
            <w:vAlign w:val="center"/>
          </w:tcPr>
          <w:p w14:paraId="3B5A0025" w14:textId="77777777" w:rsidR="00CF4821" w:rsidRDefault="00A45C6F">
            <w:pPr>
              <w:spacing w:after="0"/>
            </w:pPr>
            <w:r>
              <w:t>Reopens the port when the selected COM port changes.</w:t>
            </w:r>
          </w:p>
        </w:tc>
      </w:tr>
    </w:tbl>
    <w:p w14:paraId="37C768D2" w14:textId="77777777" w:rsidR="00CF4821" w:rsidRDefault="00CF4821"/>
    <w:p w14:paraId="780D0D03" w14:textId="77777777" w:rsidR="00CF4821" w:rsidRDefault="00A45C6F">
      <w:pPr>
        <w:pStyle w:val="Heading1"/>
      </w:pPr>
      <w:bookmarkStart w:id="5" w:name="_Toc235183242"/>
      <w:r>
        <w:t>NMEA Processing</w:t>
      </w:r>
      <w:bookmarkEnd w:id="5"/>
    </w:p>
    <w:p w14:paraId="27B92C4B" w14:textId="77777777" w:rsidR="00CF4821" w:rsidRDefault="00A45C6F">
      <w:r>
        <w:t>Incoming serial chunks are accumulated until newline-delimited NMEA sentences are available. Valid sentences must begin with '$', contain '*', and pass checksum validation.</w:t>
      </w:r>
    </w:p>
    <w:tbl>
      <w:tblPr>
        <w:tblStyle w:val="TableGrid"/>
        <w:tblW w:w="0" w:type="auto"/>
        <w:jc w:val="center"/>
        <w:tblLook w:val="04A0" w:firstRow="1" w:lastRow="0" w:firstColumn="1" w:lastColumn="0" w:noHBand="0" w:noVBand="1"/>
      </w:tblPr>
      <w:tblGrid>
        <w:gridCol w:w="4896"/>
        <w:gridCol w:w="4896"/>
      </w:tblGrid>
      <w:tr w:rsidR="00CF4821" w14:paraId="3B7D1AF5" w14:textId="77777777">
        <w:trPr>
          <w:tblHeader/>
          <w:jc w:val="center"/>
        </w:trPr>
        <w:tc>
          <w:tcPr>
            <w:tcW w:w="4896" w:type="dxa"/>
            <w:shd w:val="clear" w:color="auto" w:fill="E8EEF5"/>
            <w:vAlign w:val="center"/>
          </w:tcPr>
          <w:p w14:paraId="05E50AFF" w14:textId="77777777" w:rsidR="00CF4821" w:rsidRDefault="00A45C6F">
            <w:pPr>
              <w:spacing w:after="0"/>
            </w:pPr>
            <w:r>
              <w:rPr>
                <w:b/>
                <w:color w:val="071B29"/>
              </w:rPr>
              <w:t>Sentence</w:t>
            </w:r>
          </w:p>
        </w:tc>
        <w:tc>
          <w:tcPr>
            <w:tcW w:w="4896" w:type="dxa"/>
            <w:shd w:val="clear" w:color="auto" w:fill="E8EEF5"/>
            <w:vAlign w:val="center"/>
          </w:tcPr>
          <w:p w14:paraId="3EE392A2" w14:textId="77777777" w:rsidR="00CF4821" w:rsidRDefault="00A45C6F">
            <w:pPr>
              <w:spacing w:after="0"/>
            </w:pPr>
            <w:r>
              <w:rPr>
                <w:b/>
                <w:color w:val="071B29"/>
              </w:rPr>
              <w:t>Handled fields</w:t>
            </w:r>
          </w:p>
        </w:tc>
      </w:tr>
      <w:tr w:rsidR="00CF4821" w14:paraId="10428E7B" w14:textId="77777777">
        <w:trPr>
          <w:jc w:val="center"/>
        </w:trPr>
        <w:tc>
          <w:tcPr>
            <w:tcW w:w="4896" w:type="dxa"/>
            <w:vAlign w:val="center"/>
          </w:tcPr>
          <w:p w14:paraId="497FF521" w14:textId="77777777" w:rsidR="00CF4821" w:rsidRDefault="00A45C6F">
            <w:pPr>
              <w:spacing w:after="0"/>
            </w:pPr>
            <w:r>
              <w:t>RMC</w:t>
            </w:r>
          </w:p>
        </w:tc>
        <w:tc>
          <w:tcPr>
            <w:tcW w:w="4896" w:type="dxa"/>
            <w:vAlign w:val="center"/>
          </w:tcPr>
          <w:p w14:paraId="4CEBE1CF" w14:textId="77777777" w:rsidR="00CF4821" w:rsidRDefault="00A45C6F">
            <w:pPr>
              <w:spacing w:after="0"/>
            </w:pPr>
            <w:r>
              <w:t>UTC date/time, valid/invalid status, latitude, and longitude.</w:t>
            </w:r>
          </w:p>
        </w:tc>
      </w:tr>
      <w:tr w:rsidR="00CF4821" w14:paraId="70AB6318" w14:textId="77777777">
        <w:trPr>
          <w:jc w:val="center"/>
        </w:trPr>
        <w:tc>
          <w:tcPr>
            <w:tcW w:w="4896" w:type="dxa"/>
            <w:vAlign w:val="center"/>
          </w:tcPr>
          <w:p w14:paraId="6460B4B6" w14:textId="77777777" w:rsidR="00CF4821" w:rsidRDefault="00A45C6F">
            <w:pPr>
              <w:spacing w:after="0"/>
            </w:pPr>
            <w:r>
              <w:t>GGA</w:t>
            </w:r>
          </w:p>
        </w:tc>
        <w:tc>
          <w:tcPr>
            <w:tcW w:w="4896" w:type="dxa"/>
            <w:vAlign w:val="center"/>
          </w:tcPr>
          <w:p w14:paraId="6D019483" w14:textId="77777777" w:rsidR="00CF4821" w:rsidRDefault="00A45C6F">
            <w:pPr>
              <w:spacing w:after="0"/>
            </w:pPr>
            <w:r>
              <w:t>Fix quality, satellites in use, and altitude converted from meters to feet.</w:t>
            </w:r>
          </w:p>
        </w:tc>
      </w:tr>
      <w:tr w:rsidR="00CF4821" w14:paraId="52EBD31A" w14:textId="77777777">
        <w:trPr>
          <w:jc w:val="center"/>
        </w:trPr>
        <w:tc>
          <w:tcPr>
            <w:tcW w:w="4896" w:type="dxa"/>
            <w:vAlign w:val="center"/>
          </w:tcPr>
          <w:p w14:paraId="7A057325" w14:textId="77777777" w:rsidR="00CF4821" w:rsidRDefault="00A45C6F">
            <w:pPr>
              <w:spacing w:after="0"/>
            </w:pPr>
            <w:r>
              <w:t>GSV</w:t>
            </w:r>
          </w:p>
        </w:tc>
        <w:tc>
          <w:tcPr>
            <w:tcW w:w="4896" w:type="dxa"/>
            <w:vAlign w:val="center"/>
          </w:tcPr>
          <w:p w14:paraId="3E1F5425" w14:textId="77777777" w:rsidR="00CF4821" w:rsidRDefault="00A45C6F">
            <w:pPr>
              <w:spacing w:after="0"/>
            </w:pPr>
            <w:r>
              <w:t>Satellites in view.</w:t>
            </w:r>
          </w:p>
        </w:tc>
      </w:tr>
    </w:tbl>
    <w:p w14:paraId="3C0E671C" w14:textId="77777777" w:rsidR="00CF4821" w:rsidRDefault="00CF4821"/>
    <w:p w14:paraId="0F966EC6" w14:textId="77777777" w:rsidR="00CF4821" w:rsidRDefault="00A45C6F">
      <w:pPr>
        <w:pStyle w:val="Heading1"/>
      </w:pPr>
      <w:bookmarkStart w:id="6" w:name="_Toc235183243"/>
      <w:r>
        <w:t>Clock Synchronization</w:t>
      </w:r>
      <w:bookmarkEnd w:id="6"/>
    </w:p>
    <w:p w14:paraId="19244DFD" w14:textId="77777777" w:rsidR="00CF4821" w:rsidRDefault="00A45C6F">
      <w:r>
        <w:t>tmTimeCheckTimer compares Windows UTC, computed from Now through LocalToUTCDT, with the last valid GPS UTC. If the absolute difference is greater than or equal to the drift threshold, SyncSystemTime attempts to update the clock.</w:t>
      </w:r>
    </w:p>
    <w:tbl>
      <w:tblPr>
        <w:tblStyle w:val="TableGrid"/>
        <w:tblW w:w="0" w:type="auto"/>
        <w:jc w:val="center"/>
        <w:tblLook w:val="04A0" w:firstRow="1" w:lastRow="0" w:firstColumn="1" w:lastColumn="0" w:noHBand="0" w:noVBand="1"/>
      </w:tblPr>
      <w:tblGrid>
        <w:gridCol w:w="4896"/>
        <w:gridCol w:w="4896"/>
      </w:tblGrid>
      <w:tr w:rsidR="00CF4821" w14:paraId="34D1228F" w14:textId="77777777">
        <w:trPr>
          <w:tblHeader/>
          <w:jc w:val="center"/>
        </w:trPr>
        <w:tc>
          <w:tcPr>
            <w:tcW w:w="4896" w:type="dxa"/>
            <w:shd w:val="clear" w:color="auto" w:fill="E8EEF5"/>
            <w:vAlign w:val="center"/>
          </w:tcPr>
          <w:p w14:paraId="20D0B542" w14:textId="77777777" w:rsidR="00CF4821" w:rsidRDefault="00A45C6F">
            <w:pPr>
              <w:spacing w:after="0"/>
            </w:pPr>
            <w:r>
              <w:rPr>
                <w:b/>
                <w:color w:val="071B29"/>
              </w:rPr>
              <w:t>Mode</w:t>
            </w:r>
          </w:p>
        </w:tc>
        <w:tc>
          <w:tcPr>
            <w:tcW w:w="4896" w:type="dxa"/>
            <w:shd w:val="clear" w:color="auto" w:fill="E8EEF5"/>
            <w:vAlign w:val="center"/>
          </w:tcPr>
          <w:p w14:paraId="01C6705C" w14:textId="77777777" w:rsidR="00CF4821" w:rsidRDefault="00A45C6F">
            <w:pPr>
              <w:spacing w:after="0"/>
            </w:pPr>
            <w:r>
              <w:rPr>
                <w:b/>
                <w:color w:val="071B29"/>
              </w:rPr>
              <w:t>API path</w:t>
            </w:r>
          </w:p>
        </w:tc>
      </w:tr>
      <w:tr w:rsidR="00CF4821" w14:paraId="4F380868" w14:textId="77777777">
        <w:trPr>
          <w:jc w:val="center"/>
        </w:trPr>
        <w:tc>
          <w:tcPr>
            <w:tcW w:w="4896" w:type="dxa"/>
            <w:vAlign w:val="center"/>
          </w:tcPr>
          <w:p w14:paraId="56279713" w14:textId="77777777" w:rsidR="00CF4821" w:rsidRDefault="00A45C6F">
            <w:pPr>
              <w:spacing w:after="0"/>
            </w:pPr>
            <w:r>
              <w:lastRenderedPageBreak/>
              <w:t>Set Local</w:t>
            </w:r>
          </w:p>
        </w:tc>
        <w:tc>
          <w:tcPr>
            <w:tcW w:w="4896" w:type="dxa"/>
            <w:vAlign w:val="center"/>
          </w:tcPr>
          <w:p w14:paraId="47DB9D8D" w14:textId="77777777" w:rsidR="00CF4821" w:rsidRDefault="00A45C6F">
            <w:pPr>
              <w:spacing w:after="0"/>
            </w:pPr>
            <w:r>
              <w:t>GPS UTC is converted to local time with SystemTimeToTzSpecificLocalTime, then SetLocalTime is called.</w:t>
            </w:r>
          </w:p>
        </w:tc>
      </w:tr>
      <w:tr w:rsidR="00CF4821" w14:paraId="7DEBFBAB" w14:textId="77777777">
        <w:trPr>
          <w:jc w:val="center"/>
        </w:trPr>
        <w:tc>
          <w:tcPr>
            <w:tcW w:w="4896" w:type="dxa"/>
            <w:vAlign w:val="center"/>
          </w:tcPr>
          <w:p w14:paraId="33A763FC" w14:textId="77777777" w:rsidR="00CF4821" w:rsidRDefault="00A45C6F">
            <w:pPr>
              <w:spacing w:after="0"/>
            </w:pPr>
            <w:r>
              <w:t>Set UTC</w:t>
            </w:r>
          </w:p>
        </w:tc>
        <w:tc>
          <w:tcPr>
            <w:tcW w:w="4896" w:type="dxa"/>
            <w:vAlign w:val="center"/>
          </w:tcPr>
          <w:p w14:paraId="37B38B18" w14:textId="77777777" w:rsidR="00CF4821" w:rsidRDefault="00A45C6F">
            <w:pPr>
              <w:spacing w:after="0"/>
            </w:pPr>
            <w:r>
              <w:t>GPS UTC is passed to SetSystemTime.</w:t>
            </w:r>
          </w:p>
        </w:tc>
      </w:tr>
      <w:tr w:rsidR="00CF4821" w14:paraId="2A9ED6A4" w14:textId="77777777">
        <w:trPr>
          <w:jc w:val="center"/>
        </w:trPr>
        <w:tc>
          <w:tcPr>
            <w:tcW w:w="4896" w:type="dxa"/>
            <w:vAlign w:val="center"/>
          </w:tcPr>
          <w:p w14:paraId="6122DB29" w14:textId="77777777" w:rsidR="00CF4821" w:rsidRDefault="00A45C6F">
            <w:pPr>
              <w:spacing w:after="0"/>
            </w:pPr>
            <w:r>
              <w:t>Failure</w:t>
            </w:r>
          </w:p>
        </w:tc>
        <w:tc>
          <w:tcPr>
            <w:tcW w:w="4896" w:type="dxa"/>
            <w:vAlign w:val="center"/>
          </w:tcPr>
          <w:p w14:paraId="113EA078" w14:textId="77777777" w:rsidR="00CF4821" w:rsidRDefault="00A45C6F">
            <w:pPr>
              <w:spacing w:after="0"/>
            </w:pPr>
            <w:r>
              <w:t>The log records an administrator-rights error when Windows rejects the clock change.</w:t>
            </w:r>
          </w:p>
        </w:tc>
      </w:tr>
    </w:tbl>
    <w:p w14:paraId="2A9D0A27" w14:textId="77777777" w:rsidR="00CF4821" w:rsidRDefault="00CF4821"/>
    <w:p w14:paraId="659B32F6" w14:textId="77777777" w:rsidR="00CF4821" w:rsidRDefault="00A45C6F">
      <w:pPr>
        <w:pStyle w:val="Heading1"/>
      </w:pPr>
      <w:bookmarkStart w:id="7" w:name="_Toc235183244"/>
      <w:r>
        <w:t>Logging and LED Behavior</w:t>
      </w:r>
      <w:bookmarkEnd w:id="7"/>
    </w:p>
    <w:p w14:paraId="0DFEFB6F" w14:textId="77777777" w:rsidR="00CF4821" w:rsidRDefault="00A45C6F">
      <w:pPr>
        <w:pStyle w:val="ListBullet"/>
        <w:spacing w:after="60"/>
      </w:pPr>
      <w:r>
        <w:t>AddToLog writes timestamped application messages to GPSTimeChange.log.</w:t>
      </w:r>
    </w:p>
    <w:p w14:paraId="0A0092AA" w14:textId="77777777" w:rsidR="00CF4821" w:rsidRDefault="00A45C6F">
      <w:pPr>
        <w:pStyle w:val="ListBullet"/>
        <w:spacing w:after="60"/>
      </w:pPr>
      <w:r>
        <w:t>LogLine appends incoming NMEA sentences to the visible memo when Enable Logging is checked.</w:t>
      </w:r>
    </w:p>
    <w:p w14:paraId="53074638" w14:textId="77777777" w:rsidR="00CF4821" w:rsidRDefault="00A45C6F">
      <w:pPr>
        <w:pStyle w:val="ListBullet"/>
        <w:spacing w:after="60"/>
      </w:pPr>
      <w:r>
        <w:t>The memo is capped at 500 lines.</w:t>
      </w:r>
    </w:p>
    <w:p w14:paraId="591DB09A" w14:textId="77777777" w:rsidR="00CF4821" w:rsidRDefault="00A45C6F">
      <w:pPr>
        <w:pStyle w:val="ListBullet"/>
        <w:spacing w:after="60"/>
      </w:pPr>
      <w:r>
        <w:t>A valid NMEA sentence turns the LED green immediately.</w:t>
      </w:r>
    </w:p>
    <w:p w14:paraId="630CF11D" w14:textId="77777777" w:rsidR="00CF4821" w:rsidRDefault="00A45C6F">
      <w:pPr>
        <w:pStyle w:val="ListBullet"/>
        <w:spacing w:after="60"/>
      </w:pPr>
      <w:r>
        <w:t>tmClockTimer updates the display once per second and resets the LED to red while waiting for the next valid sentence.</w:t>
      </w:r>
    </w:p>
    <w:p w14:paraId="028AD854" w14:textId="77777777" w:rsidR="00CF4821" w:rsidRDefault="00A45C6F">
      <w:pPr>
        <w:pStyle w:val="Heading1"/>
      </w:pPr>
      <w:bookmarkStart w:id="8" w:name="_Toc235183245"/>
      <w:r>
        <w:t>Help Button Integration</w:t>
      </w:r>
      <w:bookmarkEnd w:id="8"/>
    </w:p>
    <w:p w14:paraId="2399CC7C" w14:textId="65D8C790" w:rsidR="00CF4821" w:rsidRDefault="003B2B96">
      <w:r>
        <w:t>The Help button is an IDE-editable TBitBtn named btnHelp in GPSControlPanel.dfm. Its btnHelpClick handler builds a portable Help\index.html path beside the running executable, verifies that the file exists, and opens it with ShellExecute.</w:t>
      </w:r>
    </w:p>
    <w:p w14:paraId="5E466CD7" w14:textId="77777777" w:rsidR="00CF4821" w:rsidRDefault="00A45C6F">
      <w:pPr>
        <w:pStyle w:val="Heading1"/>
      </w:pPr>
      <w:bookmarkStart w:id="9" w:name="_Toc235183246"/>
      <w:r>
        <w:t>Known Maintenance Considerations</w:t>
      </w:r>
      <w:bookmarkEnd w:id="9"/>
    </w:p>
    <w:tbl>
      <w:tblPr>
        <w:tblStyle w:val="TableGrid"/>
        <w:tblW w:w="0" w:type="auto"/>
        <w:jc w:val="center"/>
        <w:tblLook w:val="04A0" w:firstRow="1" w:lastRow="0" w:firstColumn="1" w:lastColumn="0" w:noHBand="0" w:noVBand="1"/>
      </w:tblPr>
      <w:tblGrid>
        <w:gridCol w:w="4896"/>
        <w:gridCol w:w="4896"/>
      </w:tblGrid>
      <w:tr w:rsidR="00CF4821" w14:paraId="7B0FA528" w14:textId="77777777">
        <w:trPr>
          <w:tblHeader/>
          <w:jc w:val="center"/>
        </w:trPr>
        <w:tc>
          <w:tcPr>
            <w:tcW w:w="4896" w:type="dxa"/>
            <w:shd w:val="clear" w:color="auto" w:fill="E8EEF5"/>
            <w:vAlign w:val="center"/>
          </w:tcPr>
          <w:p w14:paraId="4ECA6300" w14:textId="77777777" w:rsidR="00CF4821" w:rsidRDefault="00A45C6F">
            <w:pPr>
              <w:spacing w:after="0"/>
            </w:pPr>
            <w:r>
              <w:rPr>
                <w:b/>
                <w:color w:val="071B29"/>
              </w:rPr>
              <w:t>Area</w:t>
            </w:r>
          </w:p>
        </w:tc>
        <w:tc>
          <w:tcPr>
            <w:tcW w:w="4896" w:type="dxa"/>
            <w:shd w:val="clear" w:color="auto" w:fill="E8EEF5"/>
            <w:vAlign w:val="center"/>
          </w:tcPr>
          <w:p w14:paraId="4544CA3F" w14:textId="77777777" w:rsidR="00CF4821" w:rsidRDefault="00A45C6F">
            <w:pPr>
              <w:spacing w:after="0"/>
            </w:pPr>
            <w:r>
              <w:rPr>
                <w:b/>
                <w:color w:val="071B29"/>
              </w:rPr>
              <w:t>Consideration</w:t>
            </w:r>
          </w:p>
        </w:tc>
      </w:tr>
      <w:tr w:rsidR="00CF4821" w14:paraId="44A226A0" w14:textId="77777777">
        <w:trPr>
          <w:jc w:val="center"/>
        </w:trPr>
        <w:tc>
          <w:tcPr>
            <w:tcW w:w="4896" w:type="dxa"/>
            <w:vAlign w:val="center"/>
          </w:tcPr>
          <w:p w14:paraId="223FDA4E" w14:textId="77777777" w:rsidR="00CF4821" w:rsidRDefault="00A45C6F">
            <w:pPr>
              <w:spacing w:after="0"/>
            </w:pPr>
            <w:r>
              <w:t>Settings persistence</w:t>
            </w:r>
          </w:p>
        </w:tc>
        <w:tc>
          <w:tcPr>
            <w:tcW w:w="4896" w:type="dxa"/>
            <w:vAlign w:val="center"/>
          </w:tcPr>
          <w:p w14:paraId="06A6B609" w14:textId="77777777" w:rsidR="00CF4821" w:rsidRDefault="00A45C6F">
            <w:pPr>
              <w:spacing w:after="0"/>
            </w:pPr>
            <w:r>
              <w:t>Save currently applies settings for the running form but does not write gps_settings.ini.</w:t>
            </w:r>
          </w:p>
        </w:tc>
      </w:tr>
      <w:tr w:rsidR="00CF4821" w14:paraId="58C50E2D" w14:textId="77777777">
        <w:trPr>
          <w:jc w:val="center"/>
        </w:trPr>
        <w:tc>
          <w:tcPr>
            <w:tcW w:w="4896" w:type="dxa"/>
            <w:vAlign w:val="center"/>
          </w:tcPr>
          <w:p w14:paraId="1BB09A2D" w14:textId="77777777" w:rsidR="00CF4821" w:rsidRDefault="00A45C6F">
            <w:pPr>
              <w:spacing w:after="0"/>
            </w:pPr>
            <w:r>
              <w:t>Receiver compatibility</w:t>
            </w:r>
          </w:p>
        </w:tc>
        <w:tc>
          <w:tcPr>
            <w:tcW w:w="4896" w:type="dxa"/>
            <w:vAlign w:val="center"/>
          </w:tcPr>
          <w:p w14:paraId="61175FDA" w14:textId="77777777" w:rsidR="00CF4821" w:rsidRDefault="00A45C6F">
            <w:pPr>
              <w:spacing w:after="0"/>
            </w:pPr>
            <w:r>
              <w:t>Automatic detection is specific to VK-172 hardware ID VID_1546&amp;PID_01A7; other receivers require manual COM selection.</w:t>
            </w:r>
          </w:p>
        </w:tc>
      </w:tr>
      <w:tr w:rsidR="00CF4821" w14:paraId="1A2A1C68" w14:textId="77777777">
        <w:trPr>
          <w:jc w:val="center"/>
        </w:trPr>
        <w:tc>
          <w:tcPr>
            <w:tcW w:w="4896" w:type="dxa"/>
            <w:vAlign w:val="center"/>
          </w:tcPr>
          <w:p w14:paraId="1ABDC857" w14:textId="77777777" w:rsidR="00CF4821" w:rsidRDefault="00A45C6F">
            <w:pPr>
              <w:spacing w:after="0"/>
            </w:pPr>
            <w:r>
              <w:t>Administrator privileges</w:t>
            </w:r>
          </w:p>
        </w:tc>
        <w:tc>
          <w:tcPr>
            <w:tcW w:w="4896" w:type="dxa"/>
            <w:vAlign w:val="center"/>
          </w:tcPr>
          <w:p w14:paraId="7DBB6BF9" w14:textId="77777777" w:rsidR="00CF4821" w:rsidRDefault="00A45C6F">
            <w:pPr>
              <w:spacing w:after="0"/>
            </w:pPr>
            <w:r>
              <w:t>Clock correction requires elevated rights.</w:t>
            </w:r>
          </w:p>
        </w:tc>
      </w:tr>
      <w:tr w:rsidR="00CF4821" w14:paraId="0F778193" w14:textId="77777777">
        <w:trPr>
          <w:jc w:val="center"/>
        </w:trPr>
        <w:tc>
          <w:tcPr>
            <w:tcW w:w="4896" w:type="dxa"/>
            <w:vAlign w:val="center"/>
          </w:tcPr>
          <w:p w14:paraId="5C907974" w14:textId="77777777" w:rsidR="00CF4821" w:rsidRDefault="00A45C6F">
            <w:pPr>
              <w:spacing w:after="0"/>
            </w:pPr>
            <w:r>
              <w:t>Unicode and encoding</w:t>
            </w:r>
          </w:p>
        </w:tc>
        <w:tc>
          <w:tcPr>
            <w:tcW w:w="4896" w:type="dxa"/>
            <w:vAlign w:val="center"/>
          </w:tcPr>
          <w:p w14:paraId="2D902F68" w14:textId="77777777" w:rsidR="00CF4821" w:rsidRDefault="00A45C6F">
            <w:pPr>
              <w:spacing w:after="0"/>
            </w:pPr>
            <w:r>
              <w:t>Keep source and HTML files in encodings that preserve degree symbols and comparison signs used in UI labels.</w:t>
            </w:r>
          </w:p>
        </w:tc>
      </w:tr>
      <w:tr w:rsidR="00CF4821" w14:paraId="706F9DF0" w14:textId="77777777">
        <w:trPr>
          <w:jc w:val="center"/>
        </w:trPr>
        <w:tc>
          <w:tcPr>
            <w:tcW w:w="4896" w:type="dxa"/>
            <w:vAlign w:val="center"/>
          </w:tcPr>
          <w:p w14:paraId="76B2A13E" w14:textId="77777777" w:rsidR="00CF4821" w:rsidRDefault="00A45C6F">
            <w:pPr>
              <w:spacing w:after="0"/>
            </w:pPr>
            <w:r>
              <w:t>Help path</w:t>
            </w:r>
          </w:p>
        </w:tc>
        <w:tc>
          <w:tcPr>
            <w:tcW w:w="4896" w:type="dxa"/>
            <w:vAlign w:val="center"/>
          </w:tcPr>
          <w:p w14:paraId="3DE0B43F" w14:textId="11E4B25B" w:rsidR="00CF4821" w:rsidRDefault="003B2B96">
            <w:pPr>
              <w:spacing w:after="0"/>
            </w:pPr>
            <w:r>
              <w:t>The current Help button target is a portable Help\index.html path under the application folder, so the installed package is not tied to a development-machine folder.</w:t>
            </w:r>
          </w:p>
        </w:tc>
      </w:tr>
      <w:tr w:rsidR="00CF4821" w14:paraId="216A878F" w14:textId="77777777">
        <w:trPr>
          <w:jc w:val="center"/>
        </w:trPr>
        <w:tc>
          <w:tcPr>
            <w:tcW w:w="4896" w:type="dxa"/>
            <w:vAlign w:val="center"/>
          </w:tcPr>
          <w:p w14:paraId="050B0437" w14:textId="77777777" w:rsidR="00CF4821" w:rsidRDefault="00A45C6F">
            <w:pPr>
              <w:spacing w:after="0"/>
            </w:pPr>
            <w:r>
              <w:t>Single instance</w:t>
            </w:r>
          </w:p>
        </w:tc>
        <w:tc>
          <w:tcPr>
            <w:tcW w:w="4896" w:type="dxa"/>
            <w:vAlign w:val="center"/>
          </w:tcPr>
          <w:p w14:paraId="12AD678F" w14:textId="77777777" w:rsidR="00CF4821" w:rsidRDefault="00A45C6F">
            <w:pPr>
              <w:spacing w:after="0"/>
            </w:pPr>
            <w:r>
              <w:t>GPSTimeSync.lock is closed on normal program exit in the DPR finally block.</w:t>
            </w:r>
          </w:p>
        </w:tc>
      </w:tr>
    </w:tbl>
    <w:p w14:paraId="0EDF2BAE" w14:textId="77777777" w:rsidR="00CF4821" w:rsidRDefault="00CF4821"/>
    <w:p w14:paraId="229B6491" w14:textId="77777777" w:rsidR="00CF4821" w:rsidRDefault="00A45C6F">
      <w:pPr>
        <w:pStyle w:val="Heading1"/>
      </w:pPr>
      <w:bookmarkStart w:id="10" w:name="_Toc235183247"/>
      <w:r>
        <w:t>Build and Release Notes</w:t>
      </w:r>
      <w:bookmarkEnd w:id="10"/>
    </w:p>
    <w:p w14:paraId="3E6DC48D" w14:textId="77777777" w:rsidR="00CF4821" w:rsidRDefault="00A45C6F">
      <w:pPr>
        <w:pStyle w:val="ListBullet"/>
        <w:spacing w:after="60"/>
      </w:pPr>
      <w:r>
        <w:t>Project file: GPSTimeSync.dproj.</w:t>
      </w:r>
    </w:p>
    <w:p w14:paraId="141A1FB4" w14:textId="77777777" w:rsidR="00CF4821" w:rsidRDefault="00A45C6F">
      <w:pPr>
        <w:pStyle w:val="ListBullet"/>
        <w:spacing w:after="60"/>
      </w:pPr>
      <w:r>
        <w:t>RAD Studio toolchain path from project directives: C:\Program Files (x86)\Embarcadero\Studio\37.0\bin.</w:t>
      </w:r>
    </w:p>
    <w:p w14:paraId="493F04FF" w14:textId="77777777" w:rsidR="00CF4821" w:rsidRDefault="00A45C6F">
      <w:pPr>
        <w:pStyle w:val="ListBullet"/>
        <w:spacing w:after="60"/>
      </w:pPr>
      <w:r>
        <w:lastRenderedPageBreak/>
        <w:t>Website source: source\index.html and source\download.html.</w:t>
      </w:r>
    </w:p>
    <w:p w14:paraId="11AF84DB" w14:textId="77777777" w:rsidR="00CF4821" w:rsidRDefault="00A45C6F">
      <w:pPr>
        <w:pStyle w:val="ListBullet"/>
        <w:spacing w:after="60"/>
      </w:pPr>
      <w:r>
        <w:t>Website downloadable artifacts: source\downloads.</w:t>
      </w:r>
    </w:p>
    <w:p w14:paraId="15886D59" w14:textId="77777777" w:rsidR="00CF4821" w:rsidRDefault="00A45C6F">
      <w:pPr>
        <w:pStyle w:val="ListBullet"/>
        <w:spacing w:after="60"/>
      </w:pPr>
      <w:r>
        <w:t>After approved changes, review git status, stage only intended files, commit clearly, push to the Pages repository, and run the manual Pages workflow.</w:t>
      </w:r>
    </w:p>
    <w:sectPr w:rsidR="00CF4821" w:rsidSect="00034616">
      <w:headerReference w:type="default" r:id="rId8"/>
      <w:footerReference w:type="default" r:id="rId9"/>
      <w:pgSz w:w="12240" w:h="15840"/>
      <w:pgMar w:top="1080" w:right="1224" w:bottom="1080" w:left="122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6F8BF" w14:textId="77777777" w:rsidR="00B43C6D" w:rsidRDefault="00B43C6D">
      <w:pPr>
        <w:spacing w:after="0" w:line="240" w:lineRule="auto"/>
      </w:pPr>
      <w:r>
        <w:separator/>
      </w:r>
    </w:p>
  </w:endnote>
  <w:endnote w:type="continuationSeparator" w:id="0">
    <w:p w14:paraId="4E857E7C" w14:textId="77777777" w:rsidR="00B43C6D" w:rsidRDefault="00B43C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6955B" w14:textId="77777777" w:rsidR="00CF4821" w:rsidRDefault="00A45C6F">
    <w:pPr>
      <w:pStyle w:val="Footer"/>
      <w:jc w:val="center"/>
    </w:pPr>
    <w:r>
      <w:rPr>
        <w:color w:val="566878"/>
        <w:sz w:val="16"/>
      </w:rPr>
      <w:t>Generated from GPSControlPanel.pas, GPSControlPanel.dfm, GPSTimeSync.dpr, and bundled Help HTML.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84E0E" w14:textId="77777777" w:rsidR="00B43C6D" w:rsidRDefault="00B43C6D">
      <w:pPr>
        <w:spacing w:after="0" w:line="240" w:lineRule="auto"/>
      </w:pPr>
      <w:r>
        <w:separator/>
      </w:r>
    </w:p>
  </w:footnote>
  <w:footnote w:type="continuationSeparator" w:id="0">
    <w:p w14:paraId="04FE3857" w14:textId="77777777" w:rsidR="00B43C6D" w:rsidRDefault="00B43C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A8DD9" w14:textId="77777777" w:rsidR="00CF4821" w:rsidRDefault="00A45C6F">
    <w:pPr>
      <w:pStyle w:val="Header"/>
      <w:jc w:val="right"/>
    </w:pPr>
    <w:r>
      <w:rPr>
        <w:color w:val="566878"/>
        <w:sz w:val="18"/>
      </w:rPr>
      <w:t>GPS Time Sync 1.20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6989459">
    <w:abstractNumId w:val="8"/>
  </w:num>
  <w:num w:numId="2" w16cid:durableId="1519461967">
    <w:abstractNumId w:val="6"/>
  </w:num>
  <w:num w:numId="3" w16cid:durableId="1961300749">
    <w:abstractNumId w:val="5"/>
  </w:num>
  <w:num w:numId="4" w16cid:durableId="343097468">
    <w:abstractNumId w:val="4"/>
  </w:num>
  <w:num w:numId="5" w16cid:durableId="937173585">
    <w:abstractNumId w:val="7"/>
  </w:num>
  <w:num w:numId="6" w16cid:durableId="120148110">
    <w:abstractNumId w:val="3"/>
  </w:num>
  <w:num w:numId="7" w16cid:durableId="1401750622">
    <w:abstractNumId w:val="2"/>
  </w:num>
  <w:num w:numId="8" w16cid:durableId="170410787">
    <w:abstractNumId w:val="1"/>
  </w:num>
  <w:num w:numId="9" w16cid:durableId="1777362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2FFE"/>
    <w:rsid w:val="0029639D"/>
    <w:rsid w:val="00326F90"/>
    <w:rsid w:val="003B2B96"/>
    <w:rsid w:val="003C7785"/>
    <w:rsid w:val="0043322F"/>
    <w:rsid w:val="00482C01"/>
    <w:rsid w:val="00536C74"/>
    <w:rsid w:val="0080337A"/>
    <w:rsid w:val="00A45C6F"/>
    <w:rsid w:val="00AA1D8D"/>
    <w:rsid w:val="00B43C6D"/>
    <w:rsid w:val="00B47730"/>
    <w:rsid w:val="00CB0664"/>
    <w:rsid w:val="00CF48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E83DD4"/>
  <w14:defaultImageDpi w14:val="300"/>
  <w15:docId w15:val="{9B46BC8F-41B4-4A8D-BA74-6E9DB994C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0E4366"/>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E4366"/>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71B2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36C74"/>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983</Words>
  <Characters>5606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Thomas H. Martin</cp:lastModifiedBy>
  <cp:revision>4</cp:revision>
  <dcterms:created xsi:type="dcterms:W3CDTF">2013-12-23T23:15:00Z</dcterms:created>
  <dcterms:modified xsi:type="dcterms:W3CDTF">2026-07-17T16:20:00Z</dcterms:modified>
  <cp:category/>
</cp:coreProperties>
</file>