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28BD" w14:textId="77777777" w:rsidR="00D44B11" w:rsidRDefault="00DD2556">
      <w:pPr>
        <w:jc w:val="center"/>
      </w:pPr>
      <w:r>
        <w:rPr>
          <w:b/>
          <w:color w:val="071B29"/>
          <w:sz w:val="48"/>
        </w:rPr>
        <w:t>GPS Time Sync User Guide</w:t>
      </w:r>
    </w:p>
    <w:p w14:paraId="0B1CD2A0" w14:textId="77777777" w:rsidR="00D44B11" w:rsidRDefault="00DD2556">
      <w:pPr>
        <w:jc w:val="center"/>
      </w:pPr>
      <w:r>
        <w:rPr>
          <w:color w:val="566878"/>
          <w:sz w:val="24"/>
        </w:rPr>
        <w:t>Installing, configuring, and operating GPS Time Sync 1.20</w:t>
      </w:r>
    </w:p>
    <w:p w14:paraId="6BC8F02E" w14:textId="77777777" w:rsidR="00D44B11" w:rsidRDefault="00DD2556">
      <w:pPr>
        <w:jc w:val="center"/>
      </w:pPr>
      <w:r>
        <w:rPr>
          <w:color w:val="566878"/>
          <w:sz w:val="19"/>
        </w:rPr>
        <w:t>Version 1.20 | Windows desktop utility | VK-172 USB GPS receiver</w:t>
      </w:r>
    </w:p>
    <w:p w14:paraId="16B30D6C" w14:textId="77777777" w:rsidR="00D44B11" w:rsidRDefault="00D44B11"/>
    <w:p w14:paraId="40D5D7FC" w14:textId="77777777" w:rsidR="008933A1" w:rsidRDefault="008933A1" w:rsidP="00282456">
      <w:pPr>
        <w:jc w:val="center"/>
      </w:pPr>
      <w:r w:rsidRPr="00282456">
        <w:rPr>
          <w:color w:val="595959"/>
          <w:sz w:val="22"/>
        </w:rPr>
        <w:t>Last changed: July 17, 2026</w:t>
      </w:r>
    </w:p>
    <w:p w14:paraId="2E179A8A" w14:textId="77777777" w:rsidR="008933A1" w:rsidRDefault="008933A1" w:rsidP="00282456">
      <w:r>
        <w:br w:type="page"/>
      </w:r>
      <w:r w:rsidRPr="00282456">
        <w:rPr>
          <w:b/>
          <w:color w:val="0C274C"/>
          <w:sz w:val="40"/>
        </w:rPr>
        <w:lastRenderedPageBreak/>
        <w:t>Table of Contents</w:t>
      </w:r>
    </w:p>
    <w:p w14:paraId="29172F5D" w14:textId="2DC8A3AF" w:rsidR="00282456" w:rsidRDefault="008933A1">
      <w:pPr>
        <w:pStyle w:val="TOC1"/>
        <w:tabs>
          <w:tab w:val="right" w:leader="dot" w:pos="9782"/>
        </w:tabs>
        <w:rPr>
          <w:rFonts w:asciiTheme="minorHAnsi" w:hAnsiTheme="minorHAnsi"/>
          <w:noProof/>
          <w:kern w:val="2"/>
          <w:sz w:val="24"/>
          <w:szCs w:val="24"/>
          <w14:ligatures w14:val="standardContextual"/>
        </w:rPr>
      </w:pPr>
      <w:r>
        <w:fldChar w:fldCharType="begin"/>
      </w:r>
      <w:r>
        <w:instrText xml:space="preserve"> TOC \o "1-3" </w:instrText>
      </w:r>
      <w:r>
        <w:fldChar w:fldCharType="separate"/>
      </w:r>
      <w:r w:rsidR="00282456">
        <w:rPr>
          <w:noProof/>
        </w:rPr>
        <w:t>Purpose</w:t>
      </w:r>
      <w:r w:rsidR="00282456">
        <w:rPr>
          <w:noProof/>
        </w:rPr>
        <w:tab/>
      </w:r>
      <w:r w:rsidR="00282456">
        <w:rPr>
          <w:noProof/>
        </w:rPr>
        <w:fldChar w:fldCharType="begin"/>
      </w:r>
      <w:r w:rsidR="00282456">
        <w:rPr>
          <w:noProof/>
        </w:rPr>
        <w:instrText xml:space="preserve"> PAGEREF _Toc235183248 \h </w:instrText>
      </w:r>
      <w:r w:rsidR="00282456">
        <w:rPr>
          <w:noProof/>
        </w:rPr>
      </w:r>
      <w:r w:rsidR="00282456">
        <w:rPr>
          <w:noProof/>
        </w:rPr>
        <w:fldChar w:fldCharType="separate"/>
      </w:r>
      <w:r w:rsidR="00282456">
        <w:rPr>
          <w:noProof/>
        </w:rPr>
        <w:t>3</w:t>
      </w:r>
      <w:r w:rsidR="00282456">
        <w:rPr>
          <w:noProof/>
        </w:rPr>
        <w:fldChar w:fldCharType="end"/>
      </w:r>
    </w:p>
    <w:p w14:paraId="7980C398" w14:textId="72C66FC9"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What You Need</w:t>
      </w:r>
      <w:r>
        <w:rPr>
          <w:noProof/>
        </w:rPr>
        <w:tab/>
      </w:r>
      <w:r>
        <w:rPr>
          <w:noProof/>
        </w:rPr>
        <w:fldChar w:fldCharType="begin"/>
      </w:r>
      <w:r>
        <w:rPr>
          <w:noProof/>
        </w:rPr>
        <w:instrText xml:space="preserve"> PAGEREF _Toc235183249 \h </w:instrText>
      </w:r>
      <w:r>
        <w:rPr>
          <w:noProof/>
        </w:rPr>
      </w:r>
      <w:r>
        <w:rPr>
          <w:noProof/>
        </w:rPr>
        <w:fldChar w:fldCharType="separate"/>
      </w:r>
      <w:r>
        <w:rPr>
          <w:noProof/>
        </w:rPr>
        <w:t>3</w:t>
      </w:r>
      <w:r>
        <w:rPr>
          <w:noProof/>
        </w:rPr>
        <w:fldChar w:fldCharType="end"/>
      </w:r>
    </w:p>
    <w:p w14:paraId="5BDCA2FE" w14:textId="4AD57799"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Quick Start</w:t>
      </w:r>
      <w:r>
        <w:rPr>
          <w:noProof/>
        </w:rPr>
        <w:tab/>
      </w:r>
      <w:r>
        <w:rPr>
          <w:noProof/>
        </w:rPr>
        <w:fldChar w:fldCharType="begin"/>
      </w:r>
      <w:r>
        <w:rPr>
          <w:noProof/>
        </w:rPr>
        <w:instrText xml:space="preserve"> PAGEREF _Toc235183250 \h </w:instrText>
      </w:r>
      <w:r>
        <w:rPr>
          <w:noProof/>
        </w:rPr>
      </w:r>
      <w:r>
        <w:rPr>
          <w:noProof/>
        </w:rPr>
        <w:fldChar w:fldCharType="separate"/>
      </w:r>
      <w:r>
        <w:rPr>
          <w:noProof/>
        </w:rPr>
        <w:t>3</w:t>
      </w:r>
      <w:r>
        <w:rPr>
          <w:noProof/>
        </w:rPr>
        <w:fldChar w:fldCharType="end"/>
      </w:r>
    </w:p>
    <w:p w14:paraId="3A65BF05" w14:textId="6A0D5B8D"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Main Window</w:t>
      </w:r>
      <w:r>
        <w:rPr>
          <w:noProof/>
        </w:rPr>
        <w:tab/>
      </w:r>
      <w:r>
        <w:rPr>
          <w:noProof/>
        </w:rPr>
        <w:fldChar w:fldCharType="begin"/>
      </w:r>
      <w:r>
        <w:rPr>
          <w:noProof/>
        </w:rPr>
        <w:instrText xml:space="preserve"> PAGEREF _Toc235183251 \h </w:instrText>
      </w:r>
      <w:r>
        <w:rPr>
          <w:noProof/>
        </w:rPr>
      </w:r>
      <w:r>
        <w:rPr>
          <w:noProof/>
        </w:rPr>
        <w:fldChar w:fldCharType="separate"/>
      </w:r>
      <w:r>
        <w:rPr>
          <w:noProof/>
        </w:rPr>
        <w:t>3</w:t>
      </w:r>
      <w:r>
        <w:rPr>
          <w:noProof/>
        </w:rPr>
        <w:fldChar w:fldCharType="end"/>
      </w:r>
    </w:p>
    <w:p w14:paraId="6C5DE700" w14:textId="0A5CF692"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Synchronization Settings</w:t>
      </w:r>
      <w:r>
        <w:rPr>
          <w:noProof/>
        </w:rPr>
        <w:tab/>
      </w:r>
      <w:r>
        <w:rPr>
          <w:noProof/>
        </w:rPr>
        <w:fldChar w:fldCharType="begin"/>
      </w:r>
      <w:r>
        <w:rPr>
          <w:noProof/>
        </w:rPr>
        <w:instrText xml:space="preserve"> PAGEREF _Toc235183252 \h </w:instrText>
      </w:r>
      <w:r>
        <w:rPr>
          <w:noProof/>
        </w:rPr>
      </w:r>
      <w:r>
        <w:rPr>
          <w:noProof/>
        </w:rPr>
        <w:fldChar w:fldCharType="separate"/>
      </w:r>
      <w:r>
        <w:rPr>
          <w:noProof/>
        </w:rPr>
        <w:t>4</w:t>
      </w:r>
      <w:r>
        <w:rPr>
          <w:noProof/>
        </w:rPr>
        <w:fldChar w:fldCharType="end"/>
      </w:r>
    </w:p>
    <w:p w14:paraId="6973D013" w14:textId="672C84A8"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Tray Operation</w:t>
      </w:r>
      <w:r>
        <w:rPr>
          <w:noProof/>
        </w:rPr>
        <w:tab/>
      </w:r>
      <w:r>
        <w:rPr>
          <w:noProof/>
        </w:rPr>
        <w:fldChar w:fldCharType="begin"/>
      </w:r>
      <w:r>
        <w:rPr>
          <w:noProof/>
        </w:rPr>
        <w:instrText xml:space="preserve"> PAGEREF _Toc235183253 \h </w:instrText>
      </w:r>
      <w:r>
        <w:rPr>
          <w:noProof/>
        </w:rPr>
      </w:r>
      <w:r>
        <w:rPr>
          <w:noProof/>
        </w:rPr>
        <w:fldChar w:fldCharType="separate"/>
      </w:r>
      <w:r>
        <w:rPr>
          <w:noProof/>
        </w:rPr>
        <w:t>5</w:t>
      </w:r>
      <w:r>
        <w:rPr>
          <w:noProof/>
        </w:rPr>
        <w:fldChar w:fldCharType="end"/>
      </w:r>
    </w:p>
    <w:p w14:paraId="1B026A75" w14:textId="7D29968D"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Logging</w:t>
      </w:r>
      <w:r>
        <w:rPr>
          <w:noProof/>
        </w:rPr>
        <w:tab/>
      </w:r>
      <w:r>
        <w:rPr>
          <w:noProof/>
        </w:rPr>
        <w:fldChar w:fldCharType="begin"/>
      </w:r>
      <w:r>
        <w:rPr>
          <w:noProof/>
        </w:rPr>
        <w:instrText xml:space="preserve"> PAGEREF _Toc235183254 \h </w:instrText>
      </w:r>
      <w:r>
        <w:rPr>
          <w:noProof/>
        </w:rPr>
      </w:r>
      <w:r>
        <w:rPr>
          <w:noProof/>
        </w:rPr>
        <w:fldChar w:fldCharType="separate"/>
      </w:r>
      <w:r>
        <w:rPr>
          <w:noProof/>
        </w:rPr>
        <w:t>5</w:t>
      </w:r>
      <w:r>
        <w:rPr>
          <w:noProof/>
        </w:rPr>
        <w:fldChar w:fldCharType="end"/>
      </w:r>
    </w:p>
    <w:p w14:paraId="46BAC027" w14:textId="6CEA5207"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Troubleshooting</w:t>
      </w:r>
      <w:r>
        <w:rPr>
          <w:noProof/>
        </w:rPr>
        <w:tab/>
      </w:r>
      <w:r>
        <w:rPr>
          <w:noProof/>
        </w:rPr>
        <w:fldChar w:fldCharType="begin"/>
      </w:r>
      <w:r>
        <w:rPr>
          <w:noProof/>
        </w:rPr>
        <w:instrText xml:space="preserve"> PAGEREF _Toc235183255 \h </w:instrText>
      </w:r>
      <w:r>
        <w:rPr>
          <w:noProof/>
        </w:rPr>
      </w:r>
      <w:r>
        <w:rPr>
          <w:noProof/>
        </w:rPr>
        <w:fldChar w:fldCharType="separate"/>
      </w:r>
      <w:r>
        <w:rPr>
          <w:noProof/>
        </w:rPr>
        <w:t>5</w:t>
      </w:r>
      <w:r>
        <w:rPr>
          <w:noProof/>
        </w:rPr>
        <w:fldChar w:fldCharType="end"/>
      </w:r>
    </w:p>
    <w:p w14:paraId="056A741C" w14:textId="356AD0E4" w:rsidR="00282456" w:rsidRDefault="00282456">
      <w:pPr>
        <w:pStyle w:val="TOC1"/>
        <w:tabs>
          <w:tab w:val="right" w:leader="dot" w:pos="9782"/>
        </w:tabs>
        <w:rPr>
          <w:rFonts w:asciiTheme="minorHAnsi" w:hAnsiTheme="minorHAnsi"/>
          <w:noProof/>
          <w:kern w:val="2"/>
          <w:sz w:val="24"/>
          <w:szCs w:val="24"/>
          <w14:ligatures w14:val="standardContextual"/>
        </w:rPr>
      </w:pPr>
      <w:r>
        <w:rPr>
          <w:noProof/>
        </w:rPr>
        <w:t>Files Installed or Used</w:t>
      </w:r>
      <w:r>
        <w:rPr>
          <w:noProof/>
        </w:rPr>
        <w:tab/>
      </w:r>
      <w:r>
        <w:rPr>
          <w:noProof/>
        </w:rPr>
        <w:fldChar w:fldCharType="begin"/>
      </w:r>
      <w:r>
        <w:rPr>
          <w:noProof/>
        </w:rPr>
        <w:instrText xml:space="preserve"> PAGEREF _Toc235183256 \h </w:instrText>
      </w:r>
      <w:r>
        <w:rPr>
          <w:noProof/>
        </w:rPr>
      </w:r>
      <w:r>
        <w:rPr>
          <w:noProof/>
        </w:rPr>
        <w:fldChar w:fldCharType="separate"/>
      </w:r>
      <w:r>
        <w:rPr>
          <w:noProof/>
        </w:rPr>
        <w:t>5</w:t>
      </w:r>
      <w:r>
        <w:rPr>
          <w:noProof/>
        </w:rPr>
        <w:fldChar w:fldCharType="end"/>
      </w:r>
    </w:p>
    <w:p w14:paraId="6FCD035B" w14:textId="5FF504C7" w:rsidR="008933A1" w:rsidRDefault="008933A1">
      <w:pPr>
        <w:pStyle w:val="Heading1"/>
      </w:pPr>
      <w:r>
        <w:fldChar w:fldCharType="end"/>
      </w:r>
    </w:p>
    <w:p w14:paraId="6E16B3AF" w14:textId="2706AFC6" w:rsidR="00D44B11" w:rsidRDefault="008933A1">
      <w:pPr>
        <w:pStyle w:val="Heading1"/>
      </w:pPr>
      <w:r>
        <w:br w:type="page"/>
      </w:r>
      <w:bookmarkStart w:id="0" w:name="_Toc235183248"/>
      <w:r w:rsidR="00DD2556">
        <w:lastRenderedPageBreak/>
        <w:t>Purpose</w:t>
      </w:r>
      <w:bookmarkEnd w:id="0"/>
    </w:p>
    <w:p w14:paraId="77F83D67" w14:textId="77777777" w:rsidR="00D44B11" w:rsidRDefault="00DD2556">
      <w:r>
        <w:t>GPS Time Sync is a Windows utility that reads trusted NMEA time from a GPS receiver and corrects the Windows system clock when the configured drift threshold is reached. The application is written primarily for the VK-172 USB GPS dongle, with manual COM-port selection available for other compatible NMEA receivers.</w:t>
      </w:r>
    </w:p>
    <w:tbl>
      <w:tblPr>
        <w:tblW w:w="0" w:type="auto"/>
        <w:jc w:val="center"/>
        <w:tblLook w:val="04A0" w:firstRow="1" w:lastRow="0" w:firstColumn="1" w:lastColumn="0" w:noHBand="0" w:noVBand="1"/>
      </w:tblPr>
      <w:tblGrid>
        <w:gridCol w:w="9792"/>
      </w:tblGrid>
      <w:tr w:rsidR="00D44B11" w14:paraId="24B076DC" w14:textId="77777777">
        <w:trPr>
          <w:jc w:val="center"/>
        </w:trPr>
        <w:tc>
          <w:tcPr>
            <w:tcW w:w="9792" w:type="dxa"/>
            <w:shd w:val="clear" w:color="auto" w:fill="EAF5EF"/>
          </w:tcPr>
          <w:p w14:paraId="095889F0" w14:textId="77777777" w:rsidR="00D44B11" w:rsidRDefault="00DD2556">
            <w:pPr>
              <w:spacing w:after="60"/>
            </w:pPr>
            <w:r>
              <w:rPr>
                <w:b/>
                <w:color w:val="227856"/>
              </w:rPr>
              <w:t>Administrator rights required.</w:t>
            </w:r>
            <w:r>
              <w:t xml:space="preserve"> Windows protects system clock changes. Run GPS Time Sync as administrator when you expect the program to correct the computer clock.</w:t>
            </w:r>
          </w:p>
        </w:tc>
      </w:tr>
    </w:tbl>
    <w:p w14:paraId="20CC9204" w14:textId="77777777" w:rsidR="00D44B11" w:rsidRDefault="00D44B11"/>
    <w:p w14:paraId="630A70DA" w14:textId="77777777" w:rsidR="00D44B11" w:rsidRDefault="00DD2556">
      <w:pPr>
        <w:pStyle w:val="Heading1"/>
      </w:pPr>
      <w:bookmarkStart w:id="1" w:name="_Toc235183249"/>
      <w:r>
        <w:t>What You Need</w:t>
      </w:r>
      <w:bookmarkEnd w:id="1"/>
    </w:p>
    <w:tbl>
      <w:tblPr>
        <w:tblStyle w:val="TableGrid"/>
        <w:tblW w:w="0" w:type="auto"/>
        <w:jc w:val="center"/>
        <w:tblLook w:val="04A0" w:firstRow="1" w:lastRow="0" w:firstColumn="1" w:lastColumn="0" w:noHBand="0" w:noVBand="1"/>
      </w:tblPr>
      <w:tblGrid>
        <w:gridCol w:w="4896"/>
        <w:gridCol w:w="4896"/>
      </w:tblGrid>
      <w:tr w:rsidR="00D44B11" w14:paraId="1C994469" w14:textId="77777777">
        <w:trPr>
          <w:tblHeader/>
          <w:jc w:val="center"/>
        </w:trPr>
        <w:tc>
          <w:tcPr>
            <w:tcW w:w="4896" w:type="dxa"/>
            <w:shd w:val="clear" w:color="auto" w:fill="E8EEF5"/>
            <w:vAlign w:val="center"/>
          </w:tcPr>
          <w:p w14:paraId="22984D63" w14:textId="77777777" w:rsidR="00D44B11" w:rsidRDefault="00DD2556">
            <w:pPr>
              <w:spacing w:after="0"/>
            </w:pPr>
            <w:r>
              <w:rPr>
                <w:b/>
                <w:color w:val="071B29"/>
              </w:rPr>
              <w:t>Item</w:t>
            </w:r>
          </w:p>
        </w:tc>
        <w:tc>
          <w:tcPr>
            <w:tcW w:w="4896" w:type="dxa"/>
            <w:shd w:val="clear" w:color="auto" w:fill="E8EEF5"/>
            <w:vAlign w:val="center"/>
          </w:tcPr>
          <w:p w14:paraId="47DDA1E9" w14:textId="77777777" w:rsidR="00D44B11" w:rsidRDefault="00DD2556">
            <w:pPr>
              <w:spacing w:after="0"/>
            </w:pPr>
            <w:r>
              <w:rPr>
                <w:b/>
                <w:color w:val="071B29"/>
              </w:rPr>
              <w:t>Requirement</w:t>
            </w:r>
          </w:p>
        </w:tc>
      </w:tr>
      <w:tr w:rsidR="00D44B11" w14:paraId="6A289AED" w14:textId="77777777">
        <w:trPr>
          <w:jc w:val="center"/>
        </w:trPr>
        <w:tc>
          <w:tcPr>
            <w:tcW w:w="4896" w:type="dxa"/>
            <w:vAlign w:val="center"/>
          </w:tcPr>
          <w:p w14:paraId="3EE21EAD" w14:textId="77777777" w:rsidR="00D44B11" w:rsidRDefault="00DD2556">
            <w:pPr>
              <w:spacing w:after="0"/>
            </w:pPr>
            <w:r>
              <w:t>Operating system</w:t>
            </w:r>
          </w:p>
        </w:tc>
        <w:tc>
          <w:tcPr>
            <w:tcW w:w="4896" w:type="dxa"/>
            <w:vAlign w:val="center"/>
          </w:tcPr>
          <w:p w14:paraId="03BFA4F9" w14:textId="77777777" w:rsidR="00D44B11" w:rsidRDefault="00DD2556">
            <w:pPr>
              <w:spacing w:after="0"/>
            </w:pPr>
            <w:r>
              <w:t>Microsoft Windows</w:t>
            </w:r>
          </w:p>
        </w:tc>
      </w:tr>
      <w:tr w:rsidR="00D44B11" w14:paraId="11947362" w14:textId="77777777">
        <w:trPr>
          <w:jc w:val="center"/>
        </w:trPr>
        <w:tc>
          <w:tcPr>
            <w:tcW w:w="4896" w:type="dxa"/>
            <w:vAlign w:val="center"/>
          </w:tcPr>
          <w:p w14:paraId="32CC7853" w14:textId="77777777" w:rsidR="00D44B11" w:rsidRDefault="00DD2556">
            <w:pPr>
              <w:spacing w:after="0"/>
            </w:pPr>
            <w:r>
              <w:t>GPS receiver</w:t>
            </w:r>
          </w:p>
        </w:tc>
        <w:tc>
          <w:tcPr>
            <w:tcW w:w="4896" w:type="dxa"/>
            <w:vAlign w:val="center"/>
          </w:tcPr>
          <w:p w14:paraId="6930D627" w14:textId="77777777" w:rsidR="00D44B11" w:rsidRDefault="00DD2556">
            <w:pPr>
              <w:spacing w:after="0"/>
            </w:pPr>
            <w:r>
              <w:t>VK-172 USB GPS dongle recommended</w:t>
            </w:r>
          </w:p>
        </w:tc>
      </w:tr>
      <w:tr w:rsidR="00D44B11" w14:paraId="23A514C4" w14:textId="77777777">
        <w:trPr>
          <w:jc w:val="center"/>
        </w:trPr>
        <w:tc>
          <w:tcPr>
            <w:tcW w:w="4896" w:type="dxa"/>
            <w:vAlign w:val="center"/>
          </w:tcPr>
          <w:p w14:paraId="071B2895" w14:textId="77777777" w:rsidR="00D44B11" w:rsidRDefault="00DD2556">
            <w:pPr>
              <w:spacing w:after="0"/>
            </w:pPr>
            <w:r>
              <w:t>Receiver output</w:t>
            </w:r>
          </w:p>
        </w:tc>
        <w:tc>
          <w:tcPr>
            <w:tcW w:w="4896" w:type="dxa"/>
            <w:vAlign w:val="center"/>
          </w:tcPr>
          <w:p w14:paraId="37F09586" w14:textId="77777777" w:rsidR="00D44B11" w:rsidRDefault="00DD2556">
            <w:pPr>
              <w:spacing w:after="0"/>
            </w:pPr>
            <w:r>
              <w:t>Valid NMEA sentences; RMC, GGA, and GSV are used by the program</w:t>
            </w:r>
          </w:p>
        </w:tc>
      </w:tr>
      <w:tr w:rsidR="00D44B11" w14:paraId="6A035F64" w14:textId="77777777">
        <w:trPr>
          <w:jc w:val="center"/>
        </w:trPr>
        <w:tc>
          <w:tcPr>
            <w:tcW w:w="4896" w:type="dxa"/>
            <w:vAlign w:val="center"/>
          </w:tcPr>
          <w:p w14:paraId="0F1A69F0" w14:textId="77777777" w:rsidR="00D44B11" w:rsidRDefault="00DD2556">
            <w:pPr>
              <w:spacing w:after="0"/>
            </w:pPr>
            <w:r>
              <w:t>Typical serial speed</w:t>
            </w:r>
          </w:p>
        </w:tc>
        <w:tc>
          <w:tcPr>
            <w:tcW w:w="4896" w:type="dxa"/>
            <w:vAlign w:val="center"/>
          </w:tcPr>
          <w:p w14:paraId="035EE1A6" w14:textId="77777777" w:rsidR="00D44B11" w:rsidRDefault="00DD2556">
            <w:pPr>
              <w:spacing w:after="0"/>
            </w:pPr>
            <w:r>
              <w:t>9600 baud</w:t>
            </w:r>
          </w:p>
        </w:tc>
      </w:tr>
      <w:tr w:rsidR="00D44B11" w14:paraId="7753270B" w14:textId="77777777">
        <w:trPr>
          <w:jc w:val="center"/>
        </w:trPr>
        <w:tc>
          <w:tcPr>
            <w:tcW w:w="4896" w:type="dxa"/>
            <w:vAlign w:val="center"/>
          </w:tcPr>
          <w:p w14:paraId="1E6F611D" w14:textId="77777777" w:rsidR="00D44B11" w:rsidRDefault="00DD2556">
            <w:pPr>
              <w:spacing w:after="0"/>
            </w:pPr>
            <w:r>
              <w:t>Privileges</w:t>
            </w:r>
          </w:p>
        </w:tc>
        <w:tc>
          <w:tcPr>
            <w:tcW w:w="4896" w:type="dxa"/>
            <w:vAlign w:val="center"/>
          </w:tcPr>
          <w:p w14:paraId="31ED4A96" w14:textId="77777777" w:rsidR="00D44B11" w:rsidRDefault="00DD2556">
            <w:pPr>
              <w:spacing w:after="0"/>
            </w:pPr>
            <w:r>
              <w:t>Administrator rights for clock correction</w:t>
            </w:r>
          </w:p>
        </w:tc>
      </w:tr>
    </w:tbl>
    <w:p w14:paraId="4C0DC6EF" w14:textId="77777777" w:rsidR="00D44B11" w:rsidRDefault="00D44B11"/>
    <w:p w14:paraId="47959511" w14:textId="77777777" w:rsidR="00D44B11" w:rsidRDefault="00DD2556">
      <w:pPr>
        <w:pStyle w:val="Heading1"/>
      </w:pPr>
      <w:bookmarkStart w:id="2" w:name="_Toc235183250"/>
      <w:r>
        <w:t>Quick Start</w:t>
      </w:r>
      <w:bookmarkEnd w:id="2"/>
    </w:p>
    <w:p w14:paraId="508489A3" w14:textId="77777777" w:rsidR="00D44B11" w:rsidRDefault="00DD2556">
      <w:pPr>
        <w:pStyle w:val="ListNumber"/>
        <w:spacing w:after="60"/>
      </w:pPr>
      <w:r>
        <w:t>Plug the VK-172 GPS dongle into the computer.</w:t>
      </w:r>
    </w:p>
    <w:p w14:paraId="07A1119A" w14:textId="77777777" w:rsidR="00D44B11" w:rsidRDefault="00DD2556">
      <w:pPr>
        <w:pStyle w:val="ListNumber"/>
        <w:spacing w:after="60"/>
      </w:pPr>
      <w:r>
        <w:t>Start GPS Time Sync. On first use, the main form appears so settings can be reviewed.</w:t>
      </w:r>
    </w:p>
    <w:p w14:paraId="492CFD30" w14:textId="77777777" w:rsidR="00D44B11" w:rsidRDefault="00DD2556">
      <w:pPr>
        <w:pStyle w:val="ListNumber"/>
        <w:spacing w:after="60"/>
      </w:pPr>
      <w:r>
        <w:t>Confirm the selected COM port. If the receiver is not detected, choose the COM port shown in Windows Device Manager.</w:t>
      </w:r>
    </w:p>
    <w:p w14:paraId="5DF9F5C6" w14:textId="77777777" w:rsidR="00D44B11" w:rsidRDefault="00DD2556">
      <w:pPr>
        <w:pStyle w:val="ListNumber"/>
        <w:spacing w:after="60"/>
      </w:pPr>
      <w:r>
        <w:t>Confirm the baud rate. The usual value for the VK-172 is 9600 baud.</w:t>
      </w:r>
    </w:p>
    <w:p w14:paraId="595696E1" w14:textId="77777777" w:rsidR="00D44B11" w:rsidRDefault="00DD2556">
      <w:pPr>
        <w:pStyle w:val="ListNumber"/>
        <w:spacing w:after="60"/>
      </w:pPr>
      <w:r>
        <w:t>Choose Set Local or Set UTC.</w:t>
      </w:r>
    </w:p>
    <w:p w14:paraId="69E7096E" w14:textId="77777777" w:rsidR="00D44B11" w:rsidRDefault="00DD2556">
      <w:pPr>
        <w:pStyle w:val="ListNumber"/>
        <w:spacing w:after="60"/>
      </w:pPr>
      <w:r>
        <w:t>Set the comparison interval and drift threshold.</w:t>
      </w:r>
    </w:p>
    <w:p w14:paraId="5F61BD0A" w14:textId="77777777" w:rsidR="00D44B11" w:rsidRDefault="00DD2556">
      <w:pPr>
        <w:pStyle w:val="ListNumber"/>
        <w:spacing w:after="60"/>
      </w:pPr>
      <w:r>
        <w:t>Click Save to apply the current settings and reopen the selected serial port.</w:t>
      </w:r>
    </w:p>
    <w:p w14:paraId="439E210B" w14:textId="77777777" w:rsidR="00D44B11" w:rsidRDefault="00DD2556">
      <w:pPr>
        <w:pStyle w:val="ListNumber"/>
        <w:spacing w:after="60"/>
      </w:pPr>
      <w:r>
        <w:t>Leave the application running or click Hide To Tray.</w:t>
      </w:r>
    </w:p>
    <w:p w14:paraId="246678DE" w14:textId="77777777" w:rsidR="00D44B11" w:rsidRDefault="00DD2556">
      <w:pPr>
        <w:pStyle w:val="Heading1"/>
      </w:pPr>
      <w:bookmarkStart w:id="3" w:name="_Toc235183251"/>
      <w:r>
        <w:t>Main Window</w:t>
      </w:r>
      <w:bookmarkEnd w:id="3"/>
    </w:p>
    <w:p w14:paraId="0A379646" w14:textId="77777777" w:rsidR="00D44B11" w:rsidRDefault="00DD2556">
      <w:r>
        <w:t>The main window displays GPS position, fix status, satellite counts, the GPS-derived date/time, synchronization settings, and the live log window.</w:t>
      </w:r>
    </w:p>
    <w:p w14:paraId="118CA2B2" w14:textId="77777777" w:rsidR="00D44B11" w:rsidRDefault="00DD2556">
      <w:pPr>
        <w:jc w:val="center"/>
      </w:pPr>
      <w:r>
        <w:rPr>
          <w:noProof/>
        </w:rPr>
        <w:lastRenderedPageBreak/>
        <w:drawing>
          <wp:inline distT="0" distB="0" distL="0" distR="0" wp14:anchorId="57BC3B94" wp14:editId="6B468164">
            <wp:extent cx="4800600" cy="3834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time-sync-window2.png"/>
                    <pic:cNvPicPr/>
                  </pic:nvPicPr>
                  <pic:blipFill>
                    <a:blip r:embed="rId8"/>
                    <a:stretch>
                      <a:fillRect/>
                    </a:stretch>
                  </pic:blipFill>
                  <pic:spPr>
                    <a:xfrm>
                      <a:off x="0" y="0"/>
                      <a:ext cx="4800600" cy="3834922"/>
                    </a:xfrm>
                    <a:prstGeom prst="rect">
                      <a:avLst/>
                    </a:prstGeom>
                  </pic:spPr>
                </pic:pic>
              </a:graphicData>
            </a:graphic>
          </wp:inline>
        </w:drawing>
      </w:r>
    </w:p>
    <w:p w14:paraId="5B4A4108" w14:textId="77777777" w:rsidR="00D44B11" w:rsidRDefault="00DD2556">
      <w:pPr>
        <w:jc w:val="center"/>
      </w:pPr>
      <w:r>
        <w:rPr>
          <w:color w:val="566878"/>
          <w:sz w:val="18"/>
        </w:rPr>
        <w:t>GPS Time Sync 1.20 main window</w:t>
      </w:r>
    </w:p>
    <w:tbl>
      <w:tblPr>
        <w:tblStyle w:val="TableGrid"/>
        <w:tblW w:w="0" w:type="auto"/>
        <w:jc w:val="center"/>
        <w:tblLook w:val="04A0" w:firstRow="1" w:lastRow="0" w:firstColumn="1" w:lastColumn="0" w:noHBand="0" w:noVBand="1"/>
      </w:tblPr>
      <w:tblGrid>
        <w:gridCol w:w="4896"/>
        <w:gridCol w:w="4896"/>
      </w:tblGrid>
      <w:tr w:rsidR="00D44B11" w14:paraId="672550F5" w14:textId="77777777">
        <w:trPr>
          <w:tblHeader/>
          <w:jc w:val="center"/>
        </w:trPr>
        <w:tc>
          <w:tcPr>
            <w:tcW w:w="4896" w:type="dxa"/>
            <w:shd w:val="clear" w:color="auto" w:fill="E8EEF5"/>
            <w:vAlign w:val="center"/>
          </w:tcPr>
          <w:p w14:paraId="4AADBCDA" w14:textId="77777777" w:rsidR="00D44B11" w:rsidRDefault="00DD2556">
            <w:pPr>
              <w:spacing w:after="0"/>
            </w:pPr>
            <w:r>
              <w:rPr>
                <w:b/>
                <w:color w:val="071B29"/>
              </w:rPr>
              <w:t>Area</w:t>
            </w:r>
          </w:p>
        </w:tc>
        <w:tc>
          <w:tcPr>
            <w:tcW w:w="4896" w:type="dxa"/>
            <w:shd w:val="clear" w:color="auto" w:fill="E8EEF5"/>
            <w:vAlign w:val="center"/>
          </w:tcPr>
          <w:p w14:paraId="0632D516" w14:textId="77777777" w:rsidR="00D44B11" w:rsidRDefault="00DD2556">
            <w:pPr>
              <w:spacing w:after="0"/>
            </w:pPr>
            <w:r>
              <w:rPr>
                <w:b/>
                <w:color w:val="071B29"/>
              </w:rPr>
              <w:t>What it means</w:t>
            </w:r>
          </w:p>
        </w:tc>
      </w:tr>
      <w:tr w:rsidR="00D44B11" w14:paraId="057903FA" w14:textId="77777777">
        <w:trPr>
          <w:jc w:val="center"/>
        </w:trPr>
        <w:tc>
          <w:tcPr>
            <w:tcW w:w="4896" w:type="dxa"/>
            <w:vAlign w:val="center"/>
          </w:tcPr>
          <w:p w14:paraId="1D9FA80A" w14:textId="77777777" w:rsidR="00D44B11" w:rsidRDefault="00DD2556">
            <w:pPr>
              <w:spacing w:after="0"/>
            </w:pPr>
            <w:r>
              <w:t>Latitude and Longitude</w:t>
            </w:r>
          </w:p>
        </w:tc>
        <w:tc>
          <w:tcPr>
            <w:tcW w:w="4896" w:type="dxa"/>
            <w:vAlign w:val="center"/>
          </w:tcPr>
          <w:p w14:paraId="10FE43BA" w14:textId="77777777" w:rsidR="00D44B11" w:rsidRDefault="00DD2556">
            <w:pPr>
              <w:spacing w:after="0"/>
            </w:pPr>
            <w:r>
              <w:t>Current GPS position when a valid fix is available.</w:t>
            </w:r>
          </w:p>
        </w:tc>
      </w:tr>
      <w:tr w:rsidR="00D44B11" w14:paraId="556B93FE" w14:textId="77777777">
        <w:trPr>
          <w:jc w:val="center"/>
        </w:trPr>
        <w:tc>
          <w:tcPr>
            <w:tcW w:w="4896" w:type="dxa"/>
            <w:vAlign w:val="center"/>
          </w:tcPr>
          <w:p w14:paraId="0E9A334A" w14:textId="77777777" w:rsidR="00D44B11" w:rsidRDefault="00DD2556">
            <w:pPr>
              <w:spacing w:after="0"/>
            </w:pPr>
            <w:r>
              <w:t>Fix quality</w:t>
            </w:r>
          </w:p>
        </w:tc>
        <w:tc>
          <w:tcPr>
            <w:tcW w:w="4896" w:type="dxa"/>
            <w:vAlign w:val="center"/>
          </w:tcPr>
          <w:p w14:paraId="4CAE4A77" w14:textId="77777777" w:rsidR="00D44B11" w:rsidRDefault="00DD2556">
            <w:pPr>
              <w:spacing w:after="0"/>
            </w:pPr>
            <w:r>
              <w:t>GPS, DGPS, RTK, Float RTK, or None based on GGA fix quality.</w:t>
            </w:r>
          </w:p>
        </w:tc>
      </w:tr>
      <w:tr w:rsidR="00D44B11" w14:paraId="751358DB" w14:textId="77777777">
        <w:trPr>
          <w:jc w:val="center"/>
        </w:trPr>
        <w:tc>
          <w:tcPr>
            <w:tcW w:w="4896" w:type="dxa"/>
            <w:vAlign w:val="center"/>
          </w:tcPr>
          <w:p w14:paraId="1B194C2B" w14:textId="77777777" w:rsidR="00D44B11" w:rsidRDefault="00DD2556">
            <w:pPr>
              <w:spacing w:after="0"/>
            </w:pPr>
            <w:r>
              <w:t>Fix mode</w:t>
            </w:r>
          </w:p>
        </w:tc>
        <w:tc>
          <w:tcPr>
            <w:tcW w:w="4896" w:type="dxa"/>
            <w:vAlign w:val="center"/>
          </w:tcPr>
          <w:p w14:paraId="348BDFBE" w14:textId="77777777" w:rsidR="00D44B11" w:rsidRDefault="00DD2556">
            <w:pPr>
              <w:spacing w:after="0"/>
            </w:pPr>
            <w:r>
              <w:t>GPS when RMC status is valid; None when it is not.</w:t>
            </w:r>
          </w:p>
        </w:tc>
      </w:tr>
      <w:tr w:rsidR="00D44B11" w14:paraId="5FBBD8C5" w14:textId="77777777">
        <w:trPr>
          <w:jc w:val="center"/>
        </w:trPr>
        <w:tc>
          <w:tcPr>
            <w:tcW w:w="4896" w:type="dxa"/>
            <w:vAlign w:val="center"/>
          </w:tcPr>
          <w:p w14:paraId="0244CBCA" w14:textId="77777777" w:rsidR="00D44B11" w:rsidRDefault="00DD2556">
            <w:pPr>
              <w:spacing w:after="0"/>
            </w:pPr>
            <w:r>
              <w:t>Satellites in use</w:t>
            </w:r>
          </w:p>
        </w:tc>
        <w:tc>
          <w:tcPr>
            <w:tcW w:w="4896" w:type="dxa"/>
            <w:vAlign w:val="center"/>
          </w:tcPr>
          <w:p w14:paraId="244AAC2C" w14:textId="77777777" w:rsidR="00D44B11" w:rsidRDefault="00DD2556">
            <w:pPr>
              <w:spacing w:after="0"/>
            </w:pPr>
            <w:r>
              <w:t>Number of satellites used for the current fix.</w:t>
            </w:r>
          </w:p>
        </w:tc>
      </w:tr>
      <w:tr w:rsidR="00D44B11" w14:paraId="0F3BAC2E" w14:textId="77777777">
        <w:trPr>
          <w:jc w:val="center"/>
        </w:trPr>
        <w:tc>
          <w:tcPr>
            <w:tcW w:w="4896" w:type="dxa"/>
            <w:vAlign w:val="center"/>
          </w:tcPr>
          <w:p w14:paraId="4477E4AB" w14:textId="77777777" w:rsidR="00D44B11" w:rsidRDefault="00DD2556">
            <w:pPr>
              <w:spacing w:after="0"/>
            </w:pPr>
            <w:r>
              <w:t>Satellites in view</w:t>
            </w:r>
          </w:p>
        </w:tc>
        <w:tc>
          <w:tcPr>
            <w:tcW w:w="4896" w:type="dxa"/>
            <w:vAlign w:val="center"/>
          </w:tcPr>
          <w:p w14:paraId="468C4B90" w14:textId="77777777" w:rsidR="00D44B11" w:rsidRDefault="00DD2556">
            <w:pPr>
              <w:spacing w:after="0"/>
            </w:pPr>
            <w:r>
              <w:t>Visible satellites reported by GSV messages.</w:t>
            </w:r>
          </w:p>
        </w:tc>
      </w:tr>
      <w:tr w:rsidR="00D44B11" w14:paraId="21E302BA" w14:textId="77777777">
        <w:trPr>
          <w:jc w:val="center"/>
        </w:trPr>
        <w:tc>
          <w:tcPr>
            <w:tcW w:w="4896" w:type="dxa"/>
            <w:vAlign w:val="center"/>
          </w:tcPr>
          <w:p w14:paraId="7F492484" w14:textId="77777777" w:rsidR="00D44B11" w:rsidRDefault="00DD2556">
            <w:pPr>
              <w:spacing w:after="0"/>
            </w:pPr>
            <w:r>
              <w:t>Approximate elevation</w:t>
            </w:r>
          </w:p>
        </w:tc>
        <w:tc>
          <w:tcPr>
            <w:tcW w:w="4896" w:type="dxa"/>
            <w:vAlign w:val="center"/>
          </w:tcPr>
          <w:p w14:paraId="340AEAEB" w14:textId="77777777" w:rsidR="00D44B11" w:rsidRDefault="00DD2556">
            <w:pPr>
              <w:spacing w:after="0"/>
            </w:pPr>
            <w:r>
              <w:t>Altitude converted from meters to feet; normal GPS variation is expected.</w:t>
            </w:r>
          </w:p>
        </w:tc>
      </w:tr>
      <w:tr w:rsidR="00D44B11" w14:paraId="6E8BDF0B" w14:textId="77777777">
        <w:trPr>
          <w:jc w:val="center"/>
        </w:trPr>
        <w:tc>
          <w:tcPr>
            <w:tcW w:w="4896" w:type="dxa"/>
            <w:vAlign w:val="center"/>
          </w:tcPr>
          <w:p w14:paraId="1CEC6CBE" w14:textId="77777777" w:rsidR="00D44B11" w:rsidRDefault="00DD2556">
            <w:pPr>
              <w:spacing w:after="0"/>
            </w:pPr>
            <w:r>
              <w:t>Current Date / Current Time</w:t>
            </w:r>
          </w:p>
        </w:tc>
        <w:tc>
          <w:tcPr>
            <w:tcW w:w="4896" w:type="dxa"/>
            <w:vAlign w:val="center"/>
          </w:tcPr>
          <w:p w14:paraId="35148054" w14:textId="77777777" w:rsidR="00D44B11" w:rsidRDefault="00DD2556">
            <w:pPr>
              <w:spacing w:after="0"/>
            </w:pPr>
            <w:r>
              <w:t>GPS-derived time shown as local or UTC according to the selected mode.</w:t>
            </w:r>
          </w:p>
        </w:tc>
      </w:tr>
      <w:tr w:rsidR="00D44B11" w14:paraId="37D78669" w14:textId="77777777">
        <w:trPr>
          <w:jc w:val="center"/>
        </w:trPr>
        <w:tc>
          <w:tcPr>
            <w:tcW w:w="4896" w:type="dxa"/>
            <w:vAlign w:val="center"/>
          </w:tcPr>
          <w:p w14:paraId="06F8A29C" w14:textId="77777777" w:rsidR="00D44B11" w:rsidRDefault="00DD2556">
            <w:pPr>
              <w:spacing w:after="0"/>
            </w:pPr>
            <w:r>
              <w:t>Logging window</w:t>
            </w:r>
          </w:p>
        </w:tc>
        <w:tc>
          <w:tcPr>
            <w:tcW w:w="4896" w:type="dxa"/>
            <w:vAlign w:val="center"/>
          </w:tcPr>
          <w:p w14:paraId="0B82E6A9" w14:textId="77777777" w:rsidR="00D44B11" w:rsidRDefault="00DD2556">
            <w:pPr>
              <w:spacing w:after="0"/>
            </w:pPr>
            <w:r>
              <w:t>Incoming NMEA data when logging is enabled, plus diagnostic messages.</w:t>
            </w:r>
          </w:p>
        </w:tc>
      </w:tr>
    </w:tbl>
    <w:p w14:paraId="624C39A4" w14:textId="77777777" w:rsidR="00D44B11" w:rsidRDefault="00D44B11"/>
    <w:p w14:paraId="214C3E11" w14:textId="77777777" w:rsidR="00D44B11" w:rsidRDefault="00DD2556">
      <w:pPr>
        <w:pStyle w:val="Heading1"/>
      </w:pPr>
      <w:bookmarkStart w:id="4" w:name="_Toc235183252"/>
      <w:r>
        <w:t>Synchronization Settings</w:t>
      </w:r>
      <w:bookmarkEnd w:id="4"/>
    </w:p>
    <w:tbl>
      <w:tblPr>
        <w:tblStyle w:val="TableGrid"/>
        <w:tblW w:w="0" w:type="auto"/>
        <w:jc w:val="center"/>
        <w:tblLook w:val="04A0" w:firstRow="1" w:lastRow="0" w:firstColumn="1" w:lastColumn="0" w:noHBand="0" w:noVBand="1"/>
      </w:tblPr>
      <w:tblGrid>
        <w:gridCol w:w="4896"/>
        <w:gridCol w:w="4896"/>
      </w:tblGrid>
      <w:tr w:rsidR="00D44B11" w14:paraId="1ABE1A83" w14:textId="77777777">
        <w:trPr>
          <w:tblHeader/>
          <w:jc w:val="center"/>
        </w:trPr>
        <w:tc>
          <w:tcPr>
            <w:tcW w:w="4896" w:type="dxa"/>
            <w:shd w:val="clear" w:color="auto" w:fill="E8EEF5"/>
            <w:vAlign w:val="center"/>
          </w:tcPr>
          <w:p w14:paraId="04F5E4D3" w14:textId="77777777" w:rsidR="00D44B11" w:rsidRDefault="00DD2556">
            <w:pPr>
              <w:spacing w:after="0"/>
            </w:pPr>
            <w:r>
              <w:rPr>
                <w:b/>
                <w:color w:val="071B29"/>
              </w:rPr>
              <w:t>Setting</w:t>
            </w:r>
          </w:p>
        </w:tc>
        <w:tc>
          <w:tcPr>
            <w:tcW w:w="4896" w:type="dxa"/>
            <w:shd w:val="clear" w:color="auto" w:fill="E8EEF5"/>
            <w:vAlign w:val="center"/>
          </w:tcPr>
          <w:p w14:paraId="6858338A" w14:textId="77777777" w:rsidR="00D44B11" w:rsidRDefault="00DD2556">
            <w:pPr>
              <w:spacing w:after="0"/>
            </w:pPr>
            <w:r>
              <w:rPr>
                <w:b/>
                <w:color w:val="071B29"/>
              </w:rPr>
              <w:t>Use</w:t>
            </w:r>
          </w:p>
        </w:tc>
      </w:tr>
      <w:tr w:rsidR="00D44B11" w14:paraId="56B94DB0" w14:textId="77777777">
        <w:trPr>
          <w:jc w:val="center"/>
        </w:trPr>
        <w:tc>
          <w:tcPr>
            <w:tcW w:w="4896" w:type="dxa"/>
            <w:vAlign w:val="center"/>
          </w:tcPr>
          <w:p w14:paraId="0A0BE437" w14:textId="77777777" w:rsidR="00D44B11" w:rsidRDefault="00DD2556">
            <w:pPr>
              <w:spacing w:after="0"/>
            </w:pPr>
            <w:r>
              <w:t>COM Port</w:t>
            </w:r>
          </w:p>
        </w:tc>
        <w:tc>
          <w:tcPr>
            <w:tcW w:w="4896" w:type="dxa"/>
            <w:vAlign w:val="center"/>
          </w:tcPr>
          <w:p w14:paraId="053ED68B" w14:textId="77777777" w:rsidR="00D44B11" w:rsidRDefault="00DD2556">
            <w:pPr>
              <w:spacing w:after="0"/>
            </w:pPr>
            <w:r>
              <w:t>The serial port assigned to the GPS receiver.</w:t>
            </w:r>
          </w:p>
        </w:tc>
      </w:tr>
      <w:tr w:rsidR="00D44B11" w14:paraId="72656658" w14:textId="77777777">
        <w:trPr>
          <w:jc w:val="center"/>
        </w:trPr>
        <w:tc>
          <w:tcPr>
            <w:tcW w:w="4896" w:type="dxa"/>
            <w:vAlign w:val="center"/>
          </w:tcPr>
          <w:p w14:paraId="1DE645D0" w14:textId="77777777" w:rsidR="00D44B11" w:rsidRDefault="00DD2556">
            <w:pPr>
              <w:spacing w:after="0"/>
            </w:pPr>
            <w:r>
              <w:t>Interval (Seconds)</w:t>
            </w:r>
          </w:p>
        </w:tc>
        <w:tc>
          <w:tcPr>
            <w:tcW w:w="4896" w:type="dxa"/>
            <w:vAlign w:val="center"/>
          </w:tcPr>
          <w:p w14:paraId="2610ED1E" w14:textId="77777777" w:rsidR="00D44B11" w:rsidRDefault="00DD2556">
            <w:pPr>
              <w:spacing w:after="0"/>
            </w:pPr>
            <w:r>
              <w:t>How often the program compares Windows time to GPS time.</w:t>
            </w:r>
          </w:p>
        </w:tc>
      </w:tr>
      <w:tr w:rsidR="00D44B11" w14:paraId="78813D36" w14:textId="77777777">
        <w:trPr>
          <w:jc w:val="center"/>
        </w:trPr>
        <w:tc>
          <w:tcPr>
            <w:tcW w:w="4896" w:type="dxa"/>
            <w:vAlign w:val="center"/>
          </w:tcPr>
          <w:p w14:paraId="371444FE" w14:textId="77777777" w:rsidR="00D44B11" w:rsidRDefault="00DD2556">
            <w:pPr>
              <w:spacing w:after="0"/>
            </w:pPr>
            <w:r>
              <w:t>Drift &gt;=</w:t>
            </w:r>
          </w:p>
        </w:tc>
        <w:tc>
          <w:tcPr>
            <w:tcW w:w="4896" w:type="dxa"/>
            <w:vAlign w:val="center"/>
          </w:tcPr>
          <w:p w14:paraId="1FA7840A" w14:textId="77777777" w:rsidR="00D44B11" w:rsidRDefault="00DD2556">
            <w:pPr>
              <w:spacing w:after="0"/>
            </w:pPr>
            <w:r>
              <w:t>The allowed difference, in seconds, before correction is attempted.</w:t>
            </w:r>
          </w:p>
        </w:tc>
      </w:tr>
      <w:tr w:rsidR="00D44B11" w14:paraId="70482AD5" w14:textId="77777777">
        <w:trPr>
          <w:jc w:val="center"/>
        </w:trPr>
        <w:tc>
          <w:tcPr>
            <w:tcW w:w="4896" w:type="dxa"/>
            <w:vAlign w:val="center"/>
          </w:tcPr>
          <w:p w14:paraId="111628B2" w14:textId="77777777" w:rsidR="00D44B11" w:rsidRDefault="00DD2556">
            <w:pPr>
              <w:spacing w:after="0"/>
            </w:pPr>
            <w:r>
              <w:t>Set UTC</w:t>
            </w:r>
          </w:p>
        </w:tc>
        <w:tc>
          <w:tcPr>
            <w:tcW w:w="4896" w:type="dxa"/>
            <w:vAlign w:val="center"/>
          </w:tcPr>
          <w:p w14:paraId="1A23F3AE" w14:textId="77777777" w:rsidR="00D44B11" w:rsidRDefault="00DD2556">
            <w:pPr>
              <w:spacing w:after="0"/>
            </w:pPr>
            <w:r>
              <w:t>Sets Windows system UTC directly from GPS UTC.</w:t>
            </w:r>
          </w:p>
        </w:tc>
      </w:tr>
      <w:tr w:rsidR="00D44B11" w14:paraId="5D4FBEC8" w14:textId="77777777">
        <w:trPr>
          <w:jc w:val="center"/>
        </w:trPr>
        <w:tc>
          <w:tcPr>
            <w:tcW w:w="4896" w:type="dxa"/>
            <w:vAlign w:val="center"/>
          </w:tcPr>
          <w:p w14:paraId="1BA0184E" w14:textId="77777777" w:rsidR="00D44B11" w:rsidRDefault="00DD2556">
            <w:pPr>
              <w:spacing w:after="0"/>
            </w:pPr>
            <w:r>
              <w:t>Set Local</w:t>
            </w:r>
          </w:p>
        </w:tc>
        <w:tc>
          <w:tcPr>
            <w:tcW w:w="4896" w:type="dxa"/>
            <w:vAlign w:val="center"/>
          </w:tcPr>
          <w:p w14:paraId="67D1239A" w14:textId="77777777" w:rsidR="00D44B11" w:rsidRDefault="00DD2556">
            <w:pPr>
              <w:spacing w:after="0"/>
            </w:pPr>
            <w:r>
              <w:t>Converts GPS UTC through Windows time-zone rules and sets local time.</w:t>
            </w:r>
          </w:p>
        </w:tc>
      </w:tr>
      <w:tr w:rsidR="00D44B11" w14:paraId="179431E3" w14:textId="77777777">
        <w:trPr>
          <w:jc w:val="center"/>
        </w:trPr>
        <w:tc>
          <w:tcPr>
            <w:tcW w:w="4896" w:type="dxa"/>
            <w:vAlign w:val="center"/>
          </w:tcPr>
          <w:p w14:paraId="5756F7D0" w14:textId="77777777" w:rsidR="00D44B11" w:rsidRDefault="00DD2556">
            <w:pPr>
              <w:spacing w:after="0"/>
            </w:pPr>
            <w:r>
              <w:lastRenderedPageBreak/>
              <w:t>Enable Logging</w:t>
            </w:r>
          </w:p>
        </w:tc>
        <w:tc>
          <w:tcPr>
            <w:tcW w:w="4896" w:type="dxa"/>
            <w:vAlign w:val="center"/>
          </w:tcPr>
          <w:p w14:paraId="3E6DDBC0" w14:textId="77777777" w:rsidR="00D44B11" w:rsidRDefault="00DD2556">
            <w:pPr>
              <w:spacing w:after="0"/>
            </w:pPr>
            <w:r>
              <w:t>Shows incoming NMEA sentences in the log window for troubleshooting.</w:t>
            </w:r>
          </w:p>
        </w:tc>
      </w:tr>
      <w:tr w:rsidR="00D44B11" w14:paraId="1C0AE579" w14:textId="77777777">
        <w:trPr>
          <w:jc w:val="center"/>
        </w:trPr>
        <w:tc>
          <w:tcPr>
            <w:tcW w:w="4896" w:type="dxa"/>
            <w:vAlign w:val="center"/>
          </w:tcPr>
          <w:p w14:paraId="2B4AA2D7" w14:textId="77777777" w:rsidR="00D44B11" w:rsidRDefault="00DD2556">
            <w:pPr>
              <w:spacing w:after="0"/>
            </w:pPr>
            <w:r>
              <w:t>Baud Rate</w:t>
            </w:r>
          </w:p>
        </w:tc>
        <w:tc>
          <w:tcPr>
            <w:tcW w:w="4896" w:type="dxa"/>
            <w:vAlign w:val="center"/>
          </w:tcPr>
          <w:p w14:paraId="6955CF9F" w14:textId="77777777" w:rsidR="00D44B11" w:rsidRDefault="00DD2556">
            <w:pPr>
              <w:spacing w:after="0"/>
            </w:pPr>
            <w:r>
              <w:t>Displayed serial speed currently applied to the port.</w:t>
            </w:r>
          </w:p>
        </w:tc>
      </w:tr>
    </w:tbl>
    <w:p w14:paraId="69121D35" w14:textId="77777777" w:rsidR="00D44B11" w:rsidRDefault="00D44B11"/>
    <w:tbl>
      <w:tblPr>
        <w:tblW w:w="0" w:type="auto"/>
        <w:jc w:val="center"/>
        <w:tblLook w:val="04A0" w:firstRow="1" w:lastRow="0" w:firstColumn="1" w:lastColumn="0" w:noHBand="0" w:noVBand="1"/>
      </w:tblPr>
      <w:tblGrid>
        <w:gridCol w:w="9792"/>
      </w:tblGrid>
      <w:tr w:rsidR="00D44B11" w14:paraId="0F2A4BCB" w14:textId="77777777">
        <w:trPr>
          <w:jc w:val="center"/>
        </w:trPr>
        <w:tc>
          <w:tcPr>
            <w:tcW w:w="9792" w:type="dxa"/>
            <w:shd w:val="clear" w:color="auto" w:fill="EAF5EF"/>
          </w:tcPr>
          <w:p w14:paraId="76F77AAE" w14:textId="77777777" w:rsidR="00D44B11" w:rsidRDefault="00DD2556">
            <w:pPr>
              <w:spacing w:after="60"/>
            </w:pPr>
            <w:r>
              <w:rPr>
                <w:b/>
                <w:color w:val="227856"/>
              </w:rPr>
              <w:t>Save behavior.</w:t>
            </w:r>
            <w:r>
              <w:t xml:space="preserve"> In the current source, Save applies the interval, closes and reopens the serial port, and logs 'Settings saved'. It does not write persistent settings to an INI file.</w:t>
            </w:r>
          </w:p>
        </w:tc>
      </w:tr>
    </w:tbl>
    <w:p w14:paraId="64AA517B" w14:textId="77777777" w:rsidR="00D44B11" w:rsidRDefault="00D44B11"/>
    <w:p w14:paraId="7504D85D" w14:textId="77777777" w:rsidR="00D44B11" w:rsidRDefault="00DD2556">
      <w:pPr>
        <w:pStyle w:val="Heading1"/>
      </w:pPr>
      <w:bookmarkStart w:id="5" w:name="_Toc235183253"/>
      <w:r>
        <w:t>Tray Operation</w:t>
      </w:r>
      <w:bookmarkEnd w:id="5"/>
    </w:p>
    <w:p w14:paraId="55ED4B37" w14:textId="77777777" w:rsidR="00D44B11" w:rsidRDefault="00DD2556">
      <w:r>
        <w:t>GPS Time Sync can run quietly from the system tray. Click Hide To Tray to hide the main window while keeping the program active. Click the tray icon to restore the main window.</w:t>
      </w:r>
    </w:p>
    <w:p w14:paraId="0B6B5852" w14:textId="77777777" w:rsidR="00D44B11" w:rsidRDefault="00DD2556">
      <w:pPr>
        <w:pStyle w:val="Heading1"/>
      </w:pPr>
      <w:bookmarkStart w:id="6" w:name="_Toc235183254"/>
      <w:r>
        <w:t>Logging</w:t>
      </w:r>
      <w:bookmarkEnd w:id="6"/>
    </w:p>
    <w:tbl>
      <w:tblPr>
        <w:tblStyle w:val="TableGrid"/>
        <w:tblW w:w="0" w:type="auto"/>
        <w:jc w:val="center"/>
        <w:tblLook w:val="04A0" w:firstRow="1" w:lastRow="0" w:firstColumn="1" w:lastColumn="0" w:noHBand="0" w:noVBand="1"/>
      </w:tblPr>
      <w:tblGrid>
        <w:gridCol w:w="4896"/>
        <w:gridCol w:w="4896"/>
      </w:tblGrid>
      <w:tr w:rsidR="00D44B11" w14:paraId="142641C3" w14:textId="77777777">
        <w:trPr>
          <w:tblHeader/>
          <w:jc w:val="center"/>
        </w:trPr>
        <w:tc>
          <w:tcPr>
            <w:tcW w:w="4896" w:type="dxa"/>
            <w:shd w:val="clear" w:color="auto" w:fill="E8EEF5"/>
            <w:vAlign w:val="center"/>
          </w:tcPr>
          <w:p w14:paraId="30280560" w14:textId="77777777" w:rsidR="00D44B11" w:rsidRDefault="00DD2556">
            <w:pPr>
              <w:spacing w:after="0"/>
            </w:pPr>
            <w:r>
              <w:rPr>
                <w:b/>
                <w:color w:val="071B29"/>
              </w:rPr>
              <w:t>Log</w:t>
            </w:r>
          </w:p>
        </w:tc>
        <w:tc>
          <w:tcPr>
            <w:tcW w:w="4896" w:type="dxa"/>
            <w:shd w:val="clear" w:color="auto" w:fill="E8EEF5"/>
            <w:vAlign w:val="center"/>
          </w:tcPr>
          <w:p w14:paraId="0A630793" w14:textId="77777777" w:rsidR="00D44B11" w:rsidRDefault="00DD2556">
            <w:pPr>
              <w:spacing w:after="0"/>
            </w:pPr>
            <w:r>
              <w:rPr>
                <w:b/>
                <w:color w:val="071B29"/>
              </w:rPr>
              <w:t>Purpose</w:t>
            </w:r>
          </w:p>
        </w:tc>
      </w:tr>
      <w:tr w:rsidR="00D44B11" w14:paraId="109225D9" w14:textId="77777777">
        <w:trPr>
          <w:jc w:val="center"/>
        </w:trPr>
        <w:tc>
          <w:tcPr>
            <w:tcW w:w="4896" w:type="dxa"/>
            <w:vAlign w:val="center"/>
          </w:tcPr>
          <w:p w14:paraId="1AB58187" w14:textId="77777777" w:rsidR="00D44B11" w:rsidRDefault="00DD2556">
            <w:pPr>
              <w:spacing w:after="0"/>
            </w:pPr>
            <w:r>
              <w:t>Logging window</w:t>
            </w:r>
          </w:p>
        </w:tc>
        <w:tc>
          <w:tcPr>
            <w:tcW w:w="4896" w:type="dxa"/>
            <w:vAlign w:val="center"/>
          </w:tcPr>
          <w:p w14:paraId="4036C78C" w14:textId="77777777" w:rsidR="00D44B11" w:rsidRDefault="00DD2556">
            <w:pPr>
              <w:spacing w:after="0"/>
            </w:pPr>
            <w:r>
              <w:t>Shows live NMEA sentences when Enable Logging is checked.</w:t>
            </w:r>
          </w:p>
        </w:tc>
      </w:tr>
      <w:tr w:rsidR="00D44B11" w14:paraId="64C662B9" w14:textId="77777777">
        <w:trPr>
          <w:jc w:val="center"/>
        </w:trPr>
        <w:tc>
          <w:tcPr>
            <w:tcW w:w="4896" w:type="dxa"/>
            <w:vAlign w:val="center"/>
          </w:tcPr>
          <w:p w14:paraId="51C29D18" w14:textId="77777777" w:rsidR="00D44B11" w:rsidRDefault="00DD2556">
            <w:pPr>
              <w:spacing w:after="0"/>
            </w:pPr>
            <w:r>
              <w:t>GPSTimeChange.log</w:t>
            </w:r>
          </w:p>
        </w:tc>
        <w:tc>
          <w:tcPr>
            <w:tcW w:w="4896" w:type="dxa"/>
            <w:vAlign w:val="center"/>
          </w:tcPr>
          <w:p w14:paraId="32118274" w14:textId="77777777" w:rsidR="00D44B11" w:rsidRDefault="00DD2556">
            <w:pPr>
              <w:spacing w:after="0"/>
            </w:pPr>
            <w:r>
              <w:t>Records startup, shutdown, setting changes, time updates, and relevant errors beside the executable.</w:t>
            </w:r>
          </w:p>
        </w:tc>
      </w:tr>
      <w:tr w:rsidR="00D44B11" w14:paraId="0C7E1D65" w14:textId="77777777">
        <w:trPr>
          <w:jc w:val="center"/>
        </w:trPr>
        <w:tc>
          <w:tcPr>
            <w:tcW w:w="4896" w:type="dxa"/>
            <w:vAlign w:val="center"/>
          </w:tcPr>
          <w:p w14:paraId="29C63118" w14:textId="77777777" w:rsidR="00D44B11" w:rsidRDefault="00DD2556">
            <w:pPr>
              <w:spacing w:after="0"/>
            </w:pPr>
            <w:r>
              <w:t>Maximum visible lines</w:t>
            </w:r>
          </w:p>
        </w:tc>
        <w:tc>
          <w:tcPr>
            <w:tcW w:w="4896" w:type="dxa"/>
            <w:vAlign w:val="center"/>
          </w:tcPr>
          <w:p w14:paraId="3356300C" w14:textId="77777777" w:rsidR="00D44B11" w:rsidRDefault="00DD2556">
            <w:pPr>
              <w:spacing w:after="0"/>
            </w:pPr>
            <w:r>
              <w:t>The log window retains up to 500 lines while the application is running.</w:t>
            </w:r>
          </w:p>
        </w:tc>
      </w:tr>
    </w:tbl>
    <w:p w14:paraId="5D3A67C8" w14:textId="77777777" w:rsidR="00D44B11" w:rsidRDefault="00D44B11"/>
    <w:p w14:paraId="24AC576C" w14:textId="77777777" w:rsidR="00D44B11" w:rsidRDefault="00DD2556">
      <w:pPr>
        <w:pStyle w:val="Heading1"/>
      </w:pPr>
      <w:bookmarkStart w:id="7" w:name="_Toc235183255"/>
      <w:r>
        <w:t>Troubleshooting</w:t>
      </w:r>
      <w:bookmarkEnd w:id="7"/>
    </w:p>
    <w:tbl>
      <w:tblPr>
        <w:tblStyle w:val="TableGrid"/>
        <w:tblW w:w="0" w:type="auto"/>
        <w:jc w:val="center"/>
        <w:tblLook w:val="04A0" w:firstRow="1" w:lastRow="0" w:firstColumn="1" w:lastColumn="0" w:noHBand="0" w:noVBand="1"/>
      </w:tblPr>
      <w:tblGrid>
        <w:gridCol w:w="4896"/>
        <w:gridCol w:w="4896"/>
      </w:tblGrid>
      <w:tr w:rsidR="00D44B11" w14:paraId="36670D3E" w14:textId="77777777">
        <w:trPr>
          <w:tblHeader/>
          <w:jc w:val="center"/>
        </w:trPr>
        <w:tc>
          <w:tcPr>
            <w:tcW w:w="4896" w:type="dxa"/>
            <w:shd w:val="clear" w:color="auto" w:fill="E8EEF5"/>
            <w:vAlign w:val="center"/>
          </w:tcPr>
          <w:p w14:paraId="02A29611" w14:textId="77777777" w:rsidR="00D44B11" w:rsidRDefault="00DD2556">
            <w:pPr>
              <w:spacing w:after="0"/>
            </w:pPr>
            <w:r>
              <w:rPr>
                <w:b/>
                <w:color w:val="071B29"/>
              </w:rPr>
              <w:t>Problem</w:t>
            </w:r>
          </w:p>
        </w:tc>
        <w:tc>
          <w:tcPr>
            <w:tcW w:w="4896" w:type="dxa"/>
            <w:shd w:val="clear" w:color="auto" w:fill="E8EEF5"/>
            <w:vAlign w:val="center"/>
          </w:tcPr>
          <w:p w14:paraId="3263B6C2" w14:textId="77777777" w:rsidR="00D44B11" w:rsidRDefault="00DD2556">
            <w:pPr>
              <w:spacing w:after="0"/>
            </w:pPr>
            <w:r>
              <w:rPr>
                <w:b/>
                <w:color w:val="071B29"/>
              </w:rPr>
              <w:t>What to do</w:t>
            </w:r>
          </w:p>
        </w:tc>
      </w:tr>
      <w:tr w:rsidR="00D44B11" w14:paraId="7213EB85" w14:textId="77777777">
        <w:trPr>
          <w:jc w:val="center"/>
        </w:trPr>
        <w:tc>
          <w:tcPr>
            <w:tcW w:w="4896" w:type="dxa"/>
            <w:vAlign w:val="center"/>
          </w:tcPr>
          <w:p w14:paraId="2A73C90F" w14:textId="77777777" w:rsidR="00D44B11" w:rsidRDefault="00DD2556">
            <w:pPr>
              <w:spacing w:after="0"/>
            </w:pPr>
            <w:r>
              <w:t>VK-172 not detected</w:t>
            </w:r>
          </w:p>
        </w:tc>
        <w:tc>
          <w:tcPr>
            <w:tcW w:w="4896" w:type="dxa"/>
            <w:vAlign w:val="center"/>
          </w:tcPr>
          <w:p w14:paraId="36F50D81" w14:textId="77777777" w:rsidR="00D44B11" w:rsidRDefault="00DD2556">
            <w:pPr>
              <w:spacing w:after="0"/>
            </w:pPr>
            <w:r>
              <w:t>Reconnect the receiver, open Device Manager, identify the COM port, select it manually, and click Save.</w:t>
            </w:r>
          </w:p>
        </w:tc>
      </w:tr>
      <w:tr w:rsidR="00D44B11" w14:paraId="2F283C54" w14:textId="77777777">
        <w:trPr>
          <w:jc w:val="center"/>
        </w:trPr>
        <w:tc>
          <w:tcPr>
            <w:tcW w:w="4896" w:type="dxa"/>
            <w:vAlign w:val="center"/>
          </w:tcPr>
          <w:p w14:paraId="013F4F79" w14:textId="77777777" w:rsidR="00D44B11" w:rsidRDefault="00DD2556">
            <w:pPr>
              <w:spacing w:after="0"/>
            </w:pPr>
            <w:r>
              <w:t>Cannot open COM port</w:t>
            </w:r>
          </w:p>
        </w:tc>
        <w:tc>
          <w:tcPr>
            <w:tcW w:w="4896" w:type="dxa"/>
            <w:vAlign w:val="center"/>
          </w:tcPr>
          <w:p w14:paraId="74D875B3" w14:textId="77777777" w:rsidR="00D44B11" w:rsidRDefault="00DD2556">
            <w:pPr>
              <w:spacing w:after="0"/>
            </w:pPr>
            <w:r>
              <w:t>Check that the selected COM port is correct and that no other program is using it.</w:t>
            </w:r>
          </w:p>
        </w:tc>
      </w:tr>
      <w:tr w:rsidR="00D44B11" w14:paraId="2EA9BB3C" w14:textId="77777777">
        <w:trPr>
          <w:jc w:val="center"/>
        </w:trPr>
        <w:tc>
          <w:tcPr>
            <w:tcW w:w="4896" w:type="dxa"/>
            <w:vAlign w:val="center"/>
          </w:tcPr>
          <w:p w14:paraId="359F41E6" w14:textId="77777777" w:rsidR="00D44B11" w:rsidRDefault="00DD2556">
            <w:pPr>
              <w:spacing w:after="0"/>
            </w:pPr>
            <w:r>
              <w:t>Clock does not update</w:t>
            </w:r>
          </w:p>
        </w:tc>
        <w:tc>
          <w:tcPr>
            <w:tcW w:w="4896" w:type="dxa"/>
            <w:vAlign w:val="center"/>
          </w:tcPr>
          <w:p w14:paraId="39AFF729" w14:textId="77777777" w:rsidR="00D44B11" w:rsidRDefault="00DD2556">
            <w:pPr>
              <w:spacing w:after="0"/>
            </w:pPr>
            <w:r>
              <w:t>Run as administrator, confirm valid GPS time is being received, and check GPSTimeChange.log.</w:t>
            </w:r>
          </w:p>
        </w:tc>
      </w:tr>
      <w:tr w:rsidR="00D44B11" w14:paraId="00830055" w14:textId="77777777">
        <w:trPr>
          <w:jc w:val="center"/>
        </w:trPr>
        <w:tc>
          <w:tcPr>
            <w:tcW w:w="4896" w:type="dxa"/>
            <w:vAlign w:val="center"/>
          </w:tcPr>
          <w:p w14:paraId="4080B062" w14:textId="77777777" w:rsidR="00D44B11" w:rsidRDefault="00DD2556">
            <w:pPr>
              <w:spacing w:after="0"/>
            </w:pPr>
            <w:r>
              <w:t>Elevation changes</w:t>
            </w:r>
          </w:p>
        </w:tc>
        <w:tc>
          <w:tcPr>
            <w:tcW w:w="4896" w:type="dxa"/>
            <w:vAlign w:val="center"/>
          </w:tcPr>
          <w:p w14:paraId="23FB734C" w14:textId="77777777" w:rsidR="00D44B11" w:rsidRDefault="00DD2556">
            <w:pPr>
              <w:spacing w:after="0"/>
            </w:pPr>
            <w:r>
              <w:t>This is normal. GPS altitude fluctuates with satellite geometry.</w:t>
            </w:r>
          </w:p>
        </w:tc>
      </w:tr>
      <w:tr w:rsidR="00D44B11" w14:paraId="0D99FA29" w14:textId="77777777">
        <w:trPr>
          <w:jc w:val="center"/>
        </w:trPr>
        <w:tc>
          <w:tcPr>
            <w:tcW w:w="4896" w:type="dxa"/>
            <w:vAlign w:val="center"/>
          </w:tcPr>
          <w:p w14:paraId="3CB06890" w14:textId="77777777" w:rsidR="00D44B11" w:rsidRDefault="00DD2556">
            <w:pPr>
              <w:spacing w:after="0"/>
            </w:pPr>
            <w:r>
              <w:t>No NMEA lines shown</w:t>
            </w:r>
          </w:p>
        </w:tc>
        <w:tc>
          <w:tcPr>
            <w:tcW w:w="4896" w:type="dxa"/>
            <w:vAlign w:val="center"/>
          </w:tcPr>
          <w:p w14:paraId="56A8322E" w14:textId="77777777" w:rsidR="00D44B11" w:rsidRDefault="00DD2556">
            <w:pPr>
              <w:spacing w:after="0"/>
            </w:pPr>
            <w:r>
              <w:t>Confirm Enable Logging is checked and that the GPS receiver has a clear view of the sky.</w:t>
            </w:r>
          </w:p>
        </w:tc>
      </w:tr>
    </w:tbl>
    <w:p w14:paraId="671EBC80" w14:textId="77777777" w:rsidR="00D44B11" w:rsidRDefault="00D44B11"/>
    <w:p w14:paraId="213270E4" w14:textId="77777777" w:rsidR="00D44B11" w:rsidRDefault="00DD2556">
      <w:pPr>
        <w:pStyle w:val="Heading1"/>
      </w:pPr>
      <w:bookmarkStart w:id="8" w:name="_Toc235183256"/>
      <w:r>
        <w:t>Files Installed or Used</w:t>
      </w:r>
      <w:bookmarkEnd w:id="8"/>
    </w:p>
    <w:tbl>
      <w:tblPr>
        <w:tblStyle w:val="TableGrid"/>
        <w:tblW w:w="0" w:type="auto"/>
        <w:jc w:val="center"/>
        <w:tblLook w:val="04A0" w:firstRow="1" w:lastRow="0" w:firstColumn="1" w:lastColumn="0" w:noHBand="0" w:noVBand="1"/>
      </w:tblPr>
      <w:tblGrid>
        <w:gridCol w:w="4896"/>
        <w:gridCol w:w="4896"/>
      </w:tblGrid>
      <w:tr w:rsidR="00D44B11" w14:paraId="4E55368E" w14:textId="77777777">
        <w:trPr>
          <w:tblHeader/>
          <w:jc w:val="center"/>
        </w:trPr>
        <w:tc>
          <w:tcPr>
            <w:tcW w:w="4896" w:type="dxa"/>
            <w:shd w:val="clear" w:color="auto" w:fill="E8EEF5"/>
            <w:vAlign w:val="center"/>
          </w:tcPr>
          <w:p w14:paraId="27218E02" w14:textId="77777777" w:rsidR="00D44B11" w:rsidRDefault="00DD2556">
            <w:pPr>
              <w:spacing w:after="0"/>
            </w:pPr>
            <w:r>
              <w:rPr>
                <w:b/>
                <w:color w:val="071B29"/>
              </w:rPr>
              <w:t>File or folder</w:t>
            </w:r>
          </w:p>
        </w:tc>
        <w:tc>
          <w:tcPr>
            <w:tcW w:w="4896" w:type="dxa"/>
            <w:shd w:val="clear" w:color="auto" w:fill="E8EEF5"/>
            <w:vAlign w:val="center"/>
          </w:tcPr>
          <w:p w14:paraId="4D519886" w14:textId="77777777" w:rsidR="00D44B11" w:rsidRDefault="00DD2556">
            <w:pPr>
              <w:spacing w:after="0"/>
            </w:pPr>
            <w:r>
              <w:rPr>
                <w:b/>
                <w:color w:val="071B29"/>
              </w:rPr>
              <w:t>Description</w:t>
            </w:r>
          </w:p>
        </w:tc>
      </w:tr>
      <w:tr w:rsidR="00D44B11" w14:paraId="2158EF98" w14:textId="77777777">
        <w:trPr>
          <w:jc w:val="center"/>
        </w:trPr>
        <w:tc>
          <w:tcPr>
            <w:tcW w:w="4896" w:type="dxa"/>
            <w:vAlign w:val="center"/>
          </w:tcPr>
          <w:p w14:paraId="361AB250" w14:textId="77777777" w:rsidR="00D44B11" w:rsidRDefault="00DD2556">
            <w:pPr>
              <w:spacing w:after="0"/>
            </w:pPr>
            <w:r>
              <w:t>GPSTimeSync.exe</w:t>
            </w:r>
          </w:p>
        </w:tc>
        <w:tc>
          <w:tcPr>
            <w:tcW w:w="4896" w:type="dxa"/>
            <w:vAlign w:val="center"/>
          </w:tcPr>
          <w:p w14:paraId="393780E7" w14:textId="77777777" w:rsidR="00D44B11" w:rsidRDefault="00DD2556">
            <w:pPr>
              <w:spacing w:after="0"/>
            </w:pPr>
            <w:r>
              <w:t>Main application executable.</w:t>
            </w:r>
          </w:p>
        </w:tc>
      </w:tr>
      <w:tr w:rsidR="00D44B11" w14:paraId="63E17C49" w14:textId="77777777">
        <w:trPr>
          <w:jc w:val="center"/>
        </w:trPr>
        <w:tc>
          <w:tcPr>
            <w:tcW w:w="4896" w:type="dxa"/>
            <w:vAlign w:val="center"/>
          </w:tcPr>
          <w:p w14:paraId="6BEC4D3E" w14:textId="77777777" w:rsidR="00D44B11" w:rsidRDefault="00DD2556">
            <w:pPr>
              <w:spacing w:after="0"/>
            </w:pPr>
            <w:r>
              <w:t>Help\index.html</w:t>
            </w:r>
          </w:p>
        </w:tc>
        <w:tc>
          <w:tcPr>
            <w:tcW w:w="4896" w:type="dxa"/>
            <w:vAlign w:val="center"/>
          </w:tcPr>
          <w:p w14:paraId="635C381C" w14:textId="77777777" w:rsidR="00D44B11" w:rsidRDefault="00DD2556">
            <w:pPr>
              <w:spacing w:after="0"/>
            </w:pPr>
            <w:r>
              <w:t>HTML help entry point opened by the Help button.</w:t>
            </w:r>
          </w:p>
        </w:tc>
      </w:tr>
      <w:tr w:rsidR="00D44B11" w14:paraId="1EC5095B" w14:textId="77777777">
        <w:trPr>
          <w:jc w:val="center"/>
        </w:trPr>
        <w:tc>
          <w:tcPr>
            <w:tcW w:w="4896" w:type="dxa"/>
            <w:vAlign w:val="center"/>
          </w:tcPr>
          <w:p w14:paraId="5C69EEDC" w14:textId="77777777" w:rsidR="00D44B11" w:rsidRDefault="00DD2556">
            <w:pPr>
              <w:spacing w:after="0"/>
            </w:pPr>
            <w:r>
              <w:t>GPSTimeChange.log</w:t>
            </w:r>
          </w:p>
        </w:tc>
        <w:tc>
          <w:tcPr>
            <w:tcW w:w="4896" w:type="dxa"/>
            <w:vAlign w:val="center"/>
          </w:tcPr>
          <w:p w14:paraId="66FD4ECD" w14:textId="77777777" w:rsidR="00D44B11" w:rsidRDefault="00DD2556">
            <w:pPr>
              <w:spacing w:after="0"/>
            </w:pPr>
            <w:r>
              <w:t>Time-change and diagnostic log written beside the executable.</w:t>
            </w:r>
          </w:p>
        </w:tc>
      </w:tr>
      <w:tr w:rsidR="00D44B11" w14:paraId="2DEA6E96" w14:textId="77777777">
        <w:trPr>
          <w:jc w:val="center"/>
        </w:trPr>
        <w:tc>
          <w:tcPr>
            <w:tcW w:w="4896" w:type="dxa"/>
            <w:vAlign w:val="center"/>
          </w:tcPr>
          <w:p w14:paraId="0804BDB5" w14:textId="77777777" w:rsidR="00D44B11" w:rsidRDefault="00DD2556">
            <w:pPr>
              <w:spacing w:after="0"/>
            </w:pPr>
            <w:r>
              <w:lastRenderedPageBreak/>
              <w:t>GPSTimeSync.lock</w:t>
            </w:r>
          </w:p>
        </w:tc>
        <w:tc>
          <w:tcPr>
            <w:tcW w:w="4896" w:type="dxa"/>
            <w:vAlign w:val="center"/>
          </w:tcPr>
          <w:p w14:paraId="38EE6D78" w14:textId="77777777" w:rsidR="00D44B11" w:rsidRDefault="00DD2556">
            <w:pPr>
              <w:spacing w:after="0"/>
            </w:pPr>
            <w:r>
              <w:t>Single-instance lock file used while the application is running.</w:t>
            </w:r>
          </w:p>
        </w:tc>
      </w:tr>
      <w:tr w:rsidR="00D44B11" w14:paraId="221DBC2D" w14:textId="77777777">
        <w:trPr>
          <w:jc w:val="center"/>
        </w:trPr>
        <w:tc>
          <w:tcPr>
            <w:tcW w:w="4896" w:type="dxa"/>
            <w:vAlign w:val="center"/>
          </w:tcPr>
          <w:p w14:paraId="15A129BE" w14:textId="77777777" w:rsidR="00D44B11" w:rsidRDefault="00DD2556">
            <w:pPr>
              <w:spacing w:after="0"/>
            </w:pPr>
            <w:r>
              <w:t>EULA.txt</w:t>
            </w:r>
          </w:p>
        </w:tc>
        <w:tc>
          <w:tcPr>
            <w:tcW w:w="4896" w:type="dxa"/>
            <w:vAlign w:val="center"/>
          </w:tcPr>
          <w:p w14:paraId="62CB08CE" w14:textId="77777777" w:rsidR="00D44B11" w:rsidRDefault="00DD2556">
            <w:pPr>
              <w:spacing w:after="0"/>
            </w:pPr>
            <w:r>
              <w:t>End User License Agreement.</w:t>
            </w:r>
          </w:p>
        </w:tc>
      </w:tr>
    </w:tbl>
    <w:p w14:paraId="69C8CF0E" w14:textId="77777777" w:rsidR="00D44B11" w:rsidRDefault="00D44B11"/>
    <w:sectPr w:rsidR="00D44B11" w:rsidSect="00034616">
      <w:headerReference w:type="default" r:id="rId9"/>
      <w:footerReference w:type="default" r:id="rId10"/>
      <w:pgSz w:w="12240" w:h="15840"/>
      <w:pgMar w:top="1080"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374DC" w14:textId="77777777" w:rsidR="00E02127" w:rsidRDefault="00E02127">
      <w:pPr>
        <w:spacing w:after="0" w:line="240" w:lineRule="auto"/>
      </w:pPr>
      <w:r>
        <w:separator/>
      </w:r>
    </w:p>
  </w:endnote>
  <w:endnote w:type="continuationSeparator" w:id="0">
    <w:p w14:paraId="24F97748" w14:textId="77777777" w:rsidR="00E02127" w:rsidRDefault="00E02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17D1" w14:textId="77777777" w:rsidR="00D44B11" w:rsidRDefault="00DD2556">
    <w:pPr>
      <w:pStyle w:val="Footer"/>
      <w:jc w:val="center"/>
    </w:pPr>
    <w:r>
      <w:rPr>
        <w:color w:val="566878"/>
        <w:sz w:val="16"/>
      </w:rPr>
      <w:t>Generated from GPSControlPanel.pas, GPSControlPanel.dfm, GPSTimeSync.dpr, and bundled Help HTML.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27340" w14:textId="77777777" w:rsidR="00E02127" w:rsidRDefault="00E02127">
      <w:pPr>
        <w:spacing w:after="0" w:line="240" w:lineRule="auto"/>
      </w:pPr>
      <w:r>
        <w:separator/>
      </w:r>
    </w:p>
  </w:footnote>
  <w:footnote w:type="continuationSeparator" w:id="0">
    <w:p w14:paraId="29076515" w14:textId="77777777" w:rsidR="00E02127" w:rsidRDefault="00E02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EDE4" w14:textId="77777777" w:rsidR="00D44B11" w:rsidRDefault="00DD2556">
    <w:pPr>
      <w:pStyle w:val="Header"/>
      <w:jc w:val="right"/>
    </w:pPr>
    <w:r>
      <w:rPr>
        <w:color w:val="566878"/>
        <w:sz w:val="18"/>
      </w:rPr>
      <w:t>GPS Time Sync 1.20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010191">
    <w:abstractNumId w:val="8"/>
  </w:num>
  <w:num w:numId="2" w16cid:durableId="529343772">
    <w:abstractNumId w:val="6"/>
  </w:num>
  <w:num w:numId="3" w16cid:durableId="154107607">
    <w:abstractNumId w:val="5"/>
  </w:num>
  <w:num w:numId="4" w16cid:durableId="1932154841">
    <w:abstractNumId w:val="4"/>
  </w:num>
  <w:num w:numId="5" w16cid:durableId="1177037713">
    <w:abstractNumId w:val="7"/>
  </w:num>
  <w:num w:numId="6" w16cid:durableId="1788889132">
    <w:abstractNumId w:val="3"/>
  </w:num>
  <w:num w:numId="7" w16cid:durableId="755370498">
    <w:abstractNumId w:val="2"/>
  </w:num>
  <w:num w:numId="8" w16cid:durableId="430662926">
    <w:abstractNumId w:val="1"/>
  </w:num>
  <w:num w:numId="9" w16cid:durableId="189538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456"/>
    <w:rsid w:val="0029639D"/>
    <w:rsid w:val="00326F90"/>
    <w:rsid w:val="003C7785"/>
    <w:rsid w:val="0043322F"/>
    <w:rsid w:val="008933A1"/>
    <w:rsid w:val="00AA1D8D"/>
    <w:rsid w:val="00B47730"/>
    <w:rsid w:val="00CB0664"/>
    <w:rsid w:val="00D44B11"/>
    <w:rsid w:val="00DD2556"/>
    <w:rsid w:val="00E02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40329"/>
  <w14:defaultImageDpi w14:val="300"/>
  <w15:docId w15:val="{4FFD97CD-69FC-41CE-884E-F3E8075BD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E4366"/>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E436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1B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33A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3</cp:revision>
  <dcterms:created xsi:type="dcterms:W3CDTF">2013-12-23T23:15:00Z</dcterms:created>
  <dcterms:modified xsi:type="dcterms:W3CDTF">2026-07-17T16:20:00Z</dcterms:modified>
  <cp:category/>
</cp:coreProperties>
</file>