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4DA" w:rsidRPr="00576FC7" w:rsidRDefault="0095504F" w:rsidP="002360AC">
      <w:pPr>
        <w:pStyle w:val="NoSpacing"/>
        <w:ind w:left="1440" w:firstLine="720"/>
        <w:rPr>
          <w:b/>
          <w:sz w:val="24"/>
          <w:szCs w:val="24"/>
          <w:u w:val="single"/>
        </w:rPr>
      </w:pPr>
      <w:r w:rsidRPr="00576FC7">
        <w:rPr>
          <w:b/>
          <w:sz w:val="24"/>
          <w:szCs w:val="24"/>
          <w:u w:val="single"/>
        </w:rPr>
        <w:t>BIOSTAT 615 – HOMEWORK 3 – GEORGIOS SPYROU</w:t>
      </w:r>
    </w:p>
    <w:p w:rsidR="007C34DA" w:rsidRDefault="007C34DA" w:rsidP="007C34DA">
      <w:pPr>
        <w:pStyle w:val="NoSpacing"/>
      </w:pPr>
    </w:p>
    <w:p w:rsidR="0095504F" w:rsidRPr="00576FC7" w:rsidRDefault="0095504F" w:rsidP="007C34DA">
      <w:pPr>
        <w:pStyle w:val="NoSpacing"/>
        <w:rPr>
          <w:sz w:val="24"/>
          <w:szCs w:val="24"/>
        </w:rPr>
      </w:pPr>
      <w:r w:rsidRPr="00576FC7">
        <w:rPr>
          <w:sz w:val="24"/>
          <w:szCs w:val="24"/>
        </w:rPr>
        <w:t xml:space="preserve">1. a) </w:t>
      </w:r>
    </w:p>
    <w:p w:rsidR="0095504F" w:rsidRPr="00BB4B12" w:rsidRDefault="0095504F" w:rsidP="00D56221">
      <w:pPr>
        <w:pStyle w:val="NoSpacing"/>
        <w:ind w:left="720"/>
        <w:rPr>
          <w:sz w:val="24"/>
          <w:szCs w:val="24"/>
        </w:rPr>
      </w:pPr>
      <w:r w:rsidRPr="00BB4B12">
        <w:rPr>
          <w:sz w:val="24"/>
          <w:szCs w:val="24"/>
        </w:rPr>
        <w:t xml:space="preserve">Results considering the implementation of these 3 different </w:t>
      </w:r>
      <w:r w:rsidR="008C58F6" w:rsidRPr="00BB4B12">
        <w:rPr>
          <w:sz w:val="24"/>
          <w:szCs w:val="24"/>
        </w:rPr>
        <w:t>methods (choose_fac</w:t>
      </w:r>
      <w:r w:rsidR="00F35B17" w:rsidRPr="00BB4B12">
        <w:rPr>
          <w:sz w:val="24"/>
          <w:szCs w:val="24"/>
        </w:rPr>
        <w:t>, choose</w:t>
      </w:r>
      <w:r w:rsidR="008C58F6" w:rsidRPr="00BB4B12">
        <w:rPr>
          <w:sz w:val="24"/>
          <w:szCs w:val="24"/>
        </w:rPr>
        <w:t xml:space="preserve">_dp and </w:t>
      </w:r>
      <w:r w:rsidR="00F35B17" w:rsidRPr="00BB4B12">
        <w:rPr>
          <w:sz w:val="24"/>
          <w:szCs w:val="24"/>
        </w:rPr>
        <w:t>choose (</w:t>
      </w:r>
      <w:r w:rsidR="008C58F6" w:rsidRPr="00BB4B12">
        <w:rPr>
          <w:sz w:val="24"/>
          <w:szCs w:val="24"/>
        </w:rPr>
        <w:t>))</w:t>
      </w:r>
      <w:r w:rsidRPr="00BB4B12">
        <w:rPr>
          <w:sz w:val="24"/>
          <w:szCs w:val="24"/>
        </w:rPr>
        <w:t xml:space="preserve">, evaluated at five different pairs for n and </w:t>
      </w:r>
      <w:r w:rsidR="00F35B17" w:rsidRPr="00BB4B12">
        <w:rPr>
          <w:sz w:val="24"/>
          <w:szCs w:val="24"/>
        </w:rPr>
        <w:t>k (</w:t>
      </w:r>
      <w:r w:rsidR="00113C74" w:rsidRPr="00BB4B12">
        <w:rPr>
          <w:sz w:val="24"/>
          <w:szCs w:val="24"/>
        </w:rPr>
        <w:t>combinations of parameters)</w:t>
      </w:r>
      <w:r w:rsidRPr="00BB4B12">
        <w:rPr>
          <w:sz w:val="24"/>
          <w:szCs w:val="24"/>
        </w:rPr>
        <w:t>. The results are presented at the table below:</w:t>
      </w:r>
    </w:p>
    <w:p w:rsidR="007C34DA" w:rsidRDefault="007C34DA" w:rsidP="007C34DA">
      <w:pPr>
        <w:pStyle w:val="NoSpacing"/>
      </w:pPr>
    </w:p>
    <w:p w:rsidR="007C34DA" w:rsidRDefault="007C34DA" w:rsidP="007C34DA">
      <w:pPr>
        <w:pStyle w:val="NoSpacing"/>
      </w:pPr>
    </w:p>
    <w:tbl>
      <w:tblPr>
        <w:tblStyle w:val="TableGrid"/>
        <w:tblW w:w="10080" w:type="dxa"/>
        <w:tblInd w:w="-162" w:type="dxa"/>
        <w:tblLook w:val="04A0"/>
      </w:tblPr>
      <w:tblGrid>
        <w:gridCol w:w="1844"/>
        <w:gridCol w:w="1676"/>
        <w:gridCol w:w="1676"/>
        <w:gridCol w:w="1676"/>
        <w:gridCol w:w="1676"/>
        <w:gridCol w:w="1532"/>
      </w:tblGrid>
      <w:tr w:rsidR="007C34DA" w:rsidTr="00BB4B12">
        <w:trPr>
          <w:trHeight w:val="397"/>
        </w:trPr>
        <w:tc>
          <w:tcPr>
            <w:tcW w:w="1844" w:type="dxa"/>
          </w:tcPr>
          <w:p w:rsidR="007C34DA" w:rsidRDefault="007C34DA" w:rsidP="007C34DA">
            <w:pPr>
              <w:pStyle w:val="NoSpacing"/>
            </w:pPr>
          </w:p>
        </w:tc>
        <w:tc>
          <w:tcPr>
            <w:tcW w:w="1676" w:type="dxa"/>
          </w:tcPr>
          <w:p w:rsidR="007C34DA" w:rsidRDefault="007C34DA" w:rsidP="007C34DA">
            <w:pPr>
              <w:pStyle w:val="NoSpacing"/>
              <w:rPr>
                <w:b/>
              </w:rPr>
            </w:pPr>
            <w:r w:rsidRPr="007C34DA">
              <w:rPr>
                <w:b/>
              </w:rPr>
              <w:t>#pair 1</w:t>
            </w:r>
          </w:p>
          <w:p w:rsidR="007C34DA" w:rsidRPr="007C34DA" w:rsidRDefault="007C34DA" w:rsidP="007C34DA">
            <w:pPr>
              <w:pStyle w:val="NoSpacing"/>
              <w:rPr>
                <w:b/>
              </w:rPr>
            </w:pPr>
          </w:p>
          <w:p w:rsidR="007C34DA" w:rsidRPr="007C34DA" w:rsidRDefault="007C34DA" w:rsidP="007C34DA">
            <w:pPr>
              <w:pStyle w:val="NoSpacing"/>
              <w:rPr>
                <w:b/>
              </w:rPr>
            </w:pPr>
            <w:r w:rsidRPr="007C34DA">
              <w:rPr>
                <w:b/>
              </w:rPr>
              <w:t>n = 10</w:t>
            </w:r>
          </w:p>
          <w:p w:rsidR="007C34DA" w:rsidRPr="007C34DA" w:rsidRDefault="007C34DA" w:rsidP="007C34DA">
            <w:pPr>
              <w:pStyle w:val="NoSpacing"/>
              <w:rPr>
                <w:b/>
              </w:rPr>
            </w:pPr>
            <w:r w:rsidRPr="007C34DA">
              <w:rPr>
                <w:b/>
              </w:rPr>
              <w:t>k = 5</w:t>
            </w:r>
          </w:p>
          <w:p w:rsidR="007C34DA" w:rsidRDefault="007C34DA" w:rsidP="007C34DA">
            <w:pPr>
              <w:pStyle w:val="NoSpacing"/>
            </w:pPr>
          </w:p>
        </w:tc>
        <w:tc>
          <w:tcPr>
            <w:tcW w:w="1676" w:type="dxa"/>
          </w:tcPr>
          <w:p w:rsidR="007C34DA" w:rsidRDefault="007C34DA" w:rsidP="007C34DA">
            <w:pPr>
              <w:pStyle w:val="NoSpacing"/>
              <w:rPr>
                <w:b/>
              </w:rPr>
            </w:pPr>
            <w:r w:rsidRPr="007C34DA">
              <w:rPr>
                <w:b/>
              </w:rPr>
              <w:t>#pair 2</w:t>
            </w:r>
          </w:p>
          <w:p w:rsidR="007C34DA" w:rsidRPr="007C34DA" w:rsidRDefault="007C34DA" w:rsidP="007C34DA">
            <w:pPr>
              <w:pStyle w:val="NoSpacing"/>
              <w:rPr>
                <w:b/>
              </w:rPr>
            </w:pPr>
          </w:p>
          <w:p w:rsidR="007C34DA" w:rsidRPr="007C34DA" w:rsidRDefault="007C34DA" w:rsidP="007C34DA">
            <w:pPr>
              <w:pStyle w:val="NoSpacing"/>
              <w:rPr>
                <w:b/>
              </w:rPr>
            </w:pPr>
            <w:r w:rsidRPr="007C34DA">
              <w:rPr>
                <w:b/>
              </w:rPr>
              <w:t>n=15</w:t>
            </w:r>
          </w:p>
          <w:p w:rsidR="007C34DA" w:rsidRPr="007C34DA" w:rsidRDefault="007C34DA" w:rsidP="007C34DA">
            <w:pPr>
              <w:pStyle w:val="NoSpacing"/>
              <w:rPr>
                <w:b/>
              </w:rPr>
            </w:pPr>
            <w:r w:rsidRPr="007C34DA">
              <w:rPr>
                <w:b/>
              </w:rPr>
              <w:t>k=5</w:t>
            </w:r>
          </w:p>
          <w:p w:rsidR="007C34DA" w:rsidRDefault="007C34DA" w:rsidP="007C34DA">
            <w:pPr>
              <w:pStyle w:val="NoSpacing"/>
            </w:pPr>
          </w:p>
        </w:tc>
        <w:tc>
          <w:tcPr>
            <w:tcW w:w="1676" w:type="dxa"/>
          </w:tcPr>
          <w:p w:rsidR="007C34DA" w:rsidRDefault="007C34DA" w:rsidP="007C34DA">
            <w:pPr>
              <w:pStyle w:val="NoSpacing"/>
              <w:rPr>
                <w:b/>
              </w:rPr>
            </w:pPr>
            <w:r w:rsidRPr="007C34DA">
              <w:rPr>
                <w:b/>
              </w:rPr>
              <w:t>#pair 3</w:t>
            </w:r>
          </w:p>
          <w:p w:rsidR="007C34DA" w:rsidRPr="007C34DA" w:rsidRDefault="007C34DA" w:rsidP="007C34DA">
            <w:pPr>
              <w:pStyle w:val="NoSpacing"/>
              <w:rPr>
                <w:b/>
              </w:rPr>
            </w:pPr>
          </w:p>
          <w:p w:rsidR="007C34DA" w:rsidRPr="007C34DA" w:rsidRDefault="007C34DA" w:rsidP="007C34DA">
            <w:pPr>
              <w:pStyle w:val="NoSpacing"/>
              <w:rPr>
                <w:b/>
              </w:rPr>
            </w:pPr>
            <w:r w:rsidRPr="007C34DA">
              <w:rPr>
                <w:b/>
              </w:rPr>
              <w:t>n=20</w:t>
            </w:r>
          </w:p>
          <w:p w:rsidR="007C34DA" w:rsidRPr="007C34DA" w:rsidRDefault="007C34DA" w:rsidP="007C34DA">
            <w:pPr>
              <w:pStyle w:val="NoSpacing"/>
              <w:rPr>
                <w:b/>
              </w:rPr>
            </w:pPr>
            <w:r w:rsidRPr="007C34DA">
              <w:rPr>
                <w:b/>
              </w:rPr>
              <w:t>k=10</w:t>
            </w:r>
          </w:p>
          <w:p w:rsidR="007C34DA" w:rsidRDefault="007C34DA" w:rsidP="007C34DA">
            <w:pPr>
              <w:pStyle w:val="NoSpacing"/>
            </w:pPr>
          </w:p>
        </w:tc>
        <w:tc>
          <w:tcPr>
            <w:tcW w:w="1676" w:type="dxa"/>
          </w:tcPr>
          <w:p w:rsidR="007C34DA" w:rsidRDefault="007C34DA" w:rsidP="007C34DA">
            <w:pPr>
              <w:pStyle w:val="NoSpacing"/>
              <w:rPr>
                <w:b/>
              </w:rPr>
            </w:pPr>
            <w:r w:rsidRPr="007C34DA">
              <w:rPr>
                <w:b/>
              </w:rPr>
              <w:t>#pair 4</w:t>
            </w:r>
          </w:p>
          <w:p w:rsidR="007C34DA" w:rsidRPr="007C34DA" w:rsidRDefault="007C34DA" w:rsidP="007C34DA">
            <w:pPr>
              <w:pStyle w:val="NoSpacing"/>
              <w:rPr>
                <w:b/>
              </w:rPr>
            </w:pPr>
          </w:p>
          <w:p w:rsidR="007C34DA" w:rsidRPr="007C34DA" w:rsidRDefault="007C34DA" w:rsidP="007C34DA">
            <w:pPr>
              <w:pStyle w:val="NoSpacing"/>
              <w:rPr>
                <w:b/>
              </w:rPr>
            </w:pPr>
            <w:r w:rsidRPr="007C34DA">
              <w:rPr>
                <w:b/>
              </w:rPr>
              <w:t>n=30</w:t>
            </w:r>
          </w:p>
          <w:p w:rsidR="007C34DA" w:rsidRPr="007C34DA" w:rsidRDefault="007C34DA" w:rsidP="007C34DA">
            <w:pPr>
              <w:pStyle w:val="NoSpacing"/>
              <w:rPr>
                <w:b/>
              </w:rPr>
            </w:pPr>
            <w:r w:rsidRPr="007C34DA">
              <w:rPr>
                <w:b/>
              </w:rPr>
              <w:t>k=15</w:t>
            </w:r>
          </w:p>
          <w:p w:rsidR="007C34DA" w:rsidRDefault="007C34DA" w:rsidP="007C34DA">
            <w:pPr>
              <w:pStyle w:val="NoSpacing"/>
            </w:pPr>
          </w:p>
        </w:tc>
        <w:tc>
          <w:tcPr>
            <w:tcW w:w="1532" w:type="dxa"/>
          </w:tcPr>
          <w:p w:rsidR="007C34DA" w:rsidRDefault="007C34DA" w:rsidP="007C34DA">
            <w:pPr>
              <w:pStyle w:val="NoSpacing"/>
              <w:rPr>
                <w:b/>
              </w:rPr>
            </w:pPr>
            <w:r w:rsidRPr="007C34DA">
              <w:rPr>
                <w:b/>
              </w:rPr>
              <w:t>#pair 5</w:t>
            </w:r>
          </w:p>
          <w:p w:rsidR="007C34DA" w:rsidRPr="007C34DA" w:rsidRDefault="007C34DA" w:rsidP="007C34DA">
            <w:pPr>
              <w:pStyle w:val="NoSpacing"/>
              <w:rPr>
                <w:b/>
              </w:rPr>
            </w:pPr>
          </w:p>
          <w:p w:rsidR="007C34DA" w:rsidRPr="007C34DA" w:rsidRDefault="007C34DA" w:rsidP="007C34DA">
            <w:pPr>
              <w:pStyle w:val="NoSpacing"/>
              <w:rPr>
                <w:b/>
              </w:rPr>
            </w:pPr>
            <w:r w:rsidRPr="007C34DA">
              <w:rPr>
                <w:b/>
              </w:rPr>
              <w:t>n=60</w:t>
            </w:r>
          </w:p>
          <w:p w:rsidR="007C34DA" w:rsidRPr="007C34DA" w:rsidRDefault="007C34DA" w:rsidP="007C34DA">
            <w:pPr>
              <w:pStyle w:val="NoSpacing"/>
              <w:rPr>
                <w:b/>
              </w:rPr>
            </w:pPr>
            <w:r w:rsidRPr="007C34DA">
              <w:rPr>
                <w:b/>
              </w:rPr>
              <w:t>k=30</w:t>
            </w:r>
          </w:p>
          <w:p w:rsidR="007C34DA" w:rsidRDefault="007C34DA" w:rsidP="007C34DA">
            <w:pPr>
              <w:pStyle w:val="NoSpacing"/>
            </w:pPr>
          </w:p>
        </w:tc>
      </w:tr>
      <w:tr w:rsidR="007C34DA" w:rsidTr="00BB4B12">
        <w:trPr>
          <w:trHeight w:val="375"/>
        </w:trPr>
        <w:tc>
          <w:tcPr>
            <w:tcW w:w="1844" w:type="dxa"/>
          </w:tcPr>
          <w:p w:rsidR="007C34DA" w:rsidRPr="007C34DA" w:rsidRDefault="007C34DA" w:rsidP="007C34DA">
            <w:pPr>
              <w:pStyle w:val="NoSpacing"/>
              <w:rPr>
                <w:b/>
              </w:rPr>
            </w:pPr>
            <w:r w:rsidRPr="007C34DA">
              <w:rPr>
                <w:b/>
              </w:rPr>
              <w:t>choose_fac(n,k)</w:t>
            </w:r>
          </w:p>
        </w:tc>
        <w:tc>
          <w:tcPr>
            <w:tcW w:w="1676" w:type="dxa"/>
          </w:tcPr>
          <w:p w:rsidR="007C34DA" w:rsidRDefault="007C34DA" w:rsidP="007C34DA">
            <w:pPr>
              <w:pStyle w:val="NoSpacing"/>
            </w:pPr>
            <w:r>
              <w:t>252</w:t>
            </w:r>
          </w:p>
        </w:tc>
        <w:tc>
          <w:tcPr>
            <w:tcW w:w="1676" w:type="dxa"/>
          </w:tcPr>
          <w:p w:rsidR="007C34DA" w:rsidRDefault="007C34DA" w:rsidP="007C34DA">
            <w:pPr>
              <w:pStyle w:val="NoSpacing"/>
            </w:pPr>
            <w:r>
              <w:t>4</w:t>
            </w:r>
          </w:p>
        </w:tc>
        <w:tc>
          <w:tcPr>
            <w:tcW w:w="1676" w:type="dxa"/>
          </w:tcPr>
          <w:p w:rsidR="007C34DA" w:rsidRDefault="007C34DA" w:rsidP="007C34DA">
            <w:pPr>
              <w:pStyle w:val="NoSpacing"/>
            </w:pPr>
            <w:r>
              <w:t>0</w:t>
            </w:r>
          </w:p>
        </w:tc>
        <w:tc>
          <w:tcPr>
            <w:tcW w:w="1676" w:type="dxa"/>
          </w:tcPr>
          <w:p w:rsidR="007C34DA" w:rsidRDefault="0095504F" w:rsidP="007C34DA">
            <w:pPr>
              <w:pStyle w:val="NoSpacing"/>
            </w:pPr>
            <w:r>
              <w:t>0</w:t>
            </w:r>
          </w:p>
        </w:tc>
        <w:tc>
          <w:tcPr>
            <w:tcW w:w="1532" w:type="dxa"/>
          </w:tcPr>
          <w:p w:rsidR="007C34DA" w:rsidRDefault="0095504F" w:rsidP="007C34DA">
            <w:pPr>
              <w:pStyle w:val="NoSpacing"/>
            </w:pPr>
            <w:r>
              <w:t>0</w:t>
            </w:r>
          </w:p>
        </w:tc>
      </w:tr>
      <w:tr w:rsidR="007C34DA" w:rsidTr="00BB4B12">
        <w:trPr>
          <w:trHeight w:val="375"/>
        </w:trPr>
        <w:tc>
          <w:tcPr>
            <w:tcW w:w="1844" w:type="dxa"/>
          </w:tcPr>
          <w:p w:rsidR="007C34DA" w:rsidRPr="007C34DA" w:rsidRDefault="007C34DA" w:rsidP="007C34DA">
            <w:pPr>
              <w:pStyle w:val="NoSpacing"/>
              <w:rPr>
                <w:b/>
              </w:rPr>
            </w:pPr>
            <w:r w:rsidRPr="007C34DA">
              <w:rPr>
                <w:b/>
              </w:rPr>
              <w:t xml:space="preserve">choose_dp(n,k)  </w:t>
            </w:r>
          </w:p>
        </w:tc>
        <w:tc>
          <w:tcPr>
            <w:tcW w:w="1676" w:type="dxa"/>
          </w:tcPr>
          <w:p w:rsidR="007C34DA" w:rsidRDefault="007C34DA" w:rsidP="007C34DA">
            <w:pPr>
              <w:pStyle w:val="NoSpacing"/>
            </w:pPr>
            <w:r>
              <w:t>252</w:t>
            </w:r>
          </w:p>
        </w:tc>
        <w:tc>
          <w:tcPr>
            <w:tcW w:w="1676" w:type="dxa"/>
          </w:tcPr>
          <w:p w:rsidR="007C34DA" w:rsidRDefault="007C34DA" w:rsidP="007C34DA">
            <w:pPr>
              <w:pStyle w:val="NoSpacing"/>
            </w:pPr>
            <w:r>
              <w:t>3003</w:t>
            </w:r>
          </w:p>
        </w:tc>
        <w:tc>
          <w:tcPr>
            <w:tcW w:w="1676" w:type="dxa"/>
          </w:tcPr>
          <w:p w:rsidR="007C34DA" w:rsidRDefault="007C34DA" w:rsidP="007C34DA">
            <w:pPr>
              <w:pStyle w:val="NoSpacing"/>
            </w:pPr>
            <w:r>
              <w:t>184756</w:t>
            </w:r>
          </w:p>
        </w:tc>
        <w:tc>
          <w:tcPr>
            <w:tcW w:w="1676" w:type="dxa"/>
          </w:tcPr>
          <w:p w:rsidR="007C34DA" w:rsidRDefault="0095504F" w:rsidP="007C34DA">
            <w:pPr>
              <w:pStyle w:val="NoSpacing"/>
            </w:pPr>
            <w:r>
              <w:t>155117520</w:t>
            </w:r>
          </w:p>
        </w:tc>
        <w:tc>
          <w:tcPr>
            <w:tcW w:w="1532" w:type="dxa"/>
          </w:tcPr>
          <w:p w:rsidR="007C34DA" w:rsidRDefault="0095504F" w:rsidP="007C34DA">
            <w:pPr>
              <w:pStyle w:val="NoSpacing"/>
            </w:pPr>
            <w:r>
              <w:t>-1515254800</w:t>
            </w:r>
          </w:p>
        </w:tc>
      </w:tr>
      <w:tr w:rsidR="007C34DA" w:rsidTr="00BB4B12">
        <w:trPr>
          <w:trHeight w:val="397"/>
        </w:trPr>
        <w:tc>
          <w:tcPr>
            <w:tcW w:w="1844" w:type="dxa"/>
          </w:tcPr>
          <w:p w:rsidR="007C34DA" w:rsidRPr="007C34DA" w:rsidRDefault="007C34DA" w:rsidP="007C34DA">
            <w:pPr>
              <w:pStyle w:val="NoSpacing"/>
              <w:rPr>
                <w:b/>
              </w:rPr>
            </w:pPr>
            <w:r w:rsidRPr="007C34DA">
              <w:rPr>
                <w:b/>
              </w:rPr>
              <w:t xml:space="preserve">choose(n,k)         </w:t>
            </w:r>
          </w:p>
        </w:tc>
        <w:tc>
          <w:tcPr>
            <w:tcW w:w="1676" w:type="dxa"/>
          </w:tcPr>
          <w:p w:rsidR="007C34DA" w:rsidRDefault="007C34DA" w:rsidP="007C34DA">
            <w:pPr>
              <w:pStyle w:val="NoSpacing"/>
            </w:pPr>
            <w:r>
              <w:t>252</w:t>
            </w:r>
          </w:p>
        </w:tc>
        <w:tc>
          <w:tcPr>
            <w:tcW w:w="1676" w:type="dxa"/>
          </w:tcPr>
          <w:p w:rsidR="007C34DA" w:rsidRDefault="007C34DA" w:rsidP="007C34DA">
            <w:pPr>
              <w:pStyle w:val="NoSpacing"/>
            </w:pPr>
            <w:r>
              <w:t>3003</w:t>
            </w:r>
          </w:p>
        </w:tc>
        <w:tc>
          <w:tcPr>
            <w:tcW w:w="1676" w:type="dxa"/>
          </w:tcPr>
          <w:p w:rsidR="007C34DA" w:rsidRDefault="007C34DA" w:rsidP="007C34DA">
            <w:pPr>
              <w:pStyle w:val="NoSpacing"/>
            </w:pPr>
            <w:r>
              <w:t>184756</w:t>
            </w:r>
          </w:p>
        </w:tc>
        <w:tc>
          <w:tcPr>
            <w:tcW w:w="1676" w:type="dxa"/>
          </w:tcPr>
          <w:p w:rsidR="007C34DA" w:rsidRDefault="0095504F" w:rsidP="007C34DA">
            <w:pPr>
              <w:pStyle w:val="NoSpacing"/>
            </w:pPr>
            <w:r>
              <w:t>155117520</w:t>
            </w:r>
          </w:p>
        </w:tc>
        <w:tc>
          <w:tcPr>
            <w:tcW w:w="1532" w:type="dxa"/>
          </w:tcPr>
          <w:p w:rsidR="007C34DA" w:rsidRDefault="0095504F" w:rsidP="007C34DA">
            <w:pPr>
              <w:pStyle w:val="NoSpacing"/>
            </w:pPr>
            <w:r w:rsidRPr="0095504F">
              <w:t>1.182646e+17</w:t>
            </w:r>
          </w:p>
        </w:tc>
      </w:tr>
      <w:tr w:rsidR="007C34DA" w:rsidTr="00BB4B12">
        <w:trPr>
          <w:trHeight w:val="80"/>
        </w:trPr>
        <w:tc>
          <w:tcPr>
            <w:tcW w:w="1844" w:type="dxa"/>
          </w:tcPr>
          <w:p w:rsidR="007C34DA" w:rsidRDefault="007C34DA" w:rsidP="007C34DA">
            <w:pPr>
              <w:pStyle w:val="NoSpacing"/>
            </w:pPr>
          </w:p>
        </w:tc>
        <w:tc>
          <w:tcPr>
            <w:tcW w:w="1676" w:type="dxa"/>
          </w:tcPr>
          <w:p w:rsidR="007C34DA" w:rsidRDefault="007C34DA" w:rsidP="007C34DA">
            <w:pPr>
              <w:pStyle w:val="NoSpacing"/>
            </w:pPr>
          </w:p>
        </w:tc>
        <w:tc>
          <w:tcPr>
            <w:tcW w:w="1676" w:type="dxa"/>
          </w:tcPr>
          <w:p w:rsidR="007C34DA" w:rsidRDefault="007C34DA" w:rsidP="007C34DA">
            <w:pPr>
              <w:pStyle w:val="NoSpacing"/>
            </w:pPr>
          </w:p>
        </w:tc>
        <w:tc>
          <w:tcPr>
            <w:tcW w:w="1676" w:type="dxa"/>
          </w:tcPr>
          <w:p w:rsidR="007C34DA" w:rsidRDefault="007C34DA" w:rsidP="007C34DA">
            <w:pPr>
              <w:pStyle w:val="NoSpacing"/>
            </w:pPr>
          </w:p>
        </w:tc>
        <w:tc>
          <w:tcPr>
            <w:tcW w:w="1676" w:type="dxa"/>
          </w:tcPr>
          <w:p w:rsidR="007C34DA" w:rsidRDefault="007C34DA" w:rsidP="007C34DA">
            <w:pPr>
              <w:pStyle w:val="NoSpacing"/>
            </w:pPr>
          </w:p>
        </w:tc>
        <w:tc>
          <w:tcPr>
            <w:tcW w:w="1532" w:type="dxa"/>
          </w:tcPr>
          <w:p w:rsidR="007C34DA" w:rsidRDefault="007C34DA" w:rsidP="007C34DA">
            <w:pPr>
              <w:pStyle w:val="NoSpacing"/>
            </w:pPr>
          </w:p>
        </w:tc>
      </w:tr>
    </w:tbl>
    <w:p w:rsidR="007C34DA" w:rsidRDefault="007C34DA" w:rsidP="007C34DA">
      <w:pPr>
        <w:pStyle w:val="NoSpacing"/>
      </w:pPr>
    </w:p>
    <w:p w:rsidR="00D56221" w:rsidRDefault="00F35B17" w:rsidP="007C34DA">
      <w:pPr>
        <w:pStyle w:val="NoSpacing"/>
      </w:pPr>
      <w:r w:rsidRPr="00576FC7">
        <w:rPr>
          <w:sz w:val="24"/>
          <w:szCs w:val="24"/>
        </w:rPr>
        <w:t>1. b</w:t>
      </w:r>
      <w:r w:rsidR="00D56221" w:rsidRPr="00576FC7">
        <w:rPr>
          <w:sz w:val="24"/>
          <w:szCs w:val="24"/>
        </w:rPr>
        <w:t>)</w:t>
      </w:r>
      <w:r w:rsidR="00D56221">
        <w:t xml:space="preserve"> </w:t>
      </w:r>
      <w:r w:rsidR="00D56221" w:rsidRPr="00BB4B12">
        <w:rPr>
          <w:sz w:val="24"/>
          <w:szCs w:val="24"/>
        </w:rPr>
        <w:t>Now we have to explain why the results at the table above, are not consistent, even though they should do the same job.</w:t>
      </w:r>
      <w:r w:rsidRPr="00BB4B12">
        <w:rPr>
          <w:sz w:val="24"/>
          <w:szCs w:val="24"/>
        </w:rPr>
        <w:t xml:space="preserve"> I will separate these three different implementations and discuss our findings for each of them, as follows:</w:t>
      </w:r>
    </w:p>
    <w:p w:rsidR="008C58F6" w:rsidRDefault="008C58F6" w:rsidP="007C34DA">
      <w:pPr>
        <w:pStyle w:val="NoSpacing"/>
      </w:pPr>
    </w:p>
    <w:p w:rsidR="008C58F6" w:rsidRPr="00F35B17" w:rsidRDefault="008C58F6" w:rsidP="00F35B17">
      <w:pPr>
        <w:pStyle w:val="NoSpacing"/>
        <w:jc w:val="both"/>
        <w:rPr>
          <w:b/>
        </w:rPr>
      </w:pPr>
      <w:r w:rsidRPr="00F35B17">
        <w:rPr>
          <w:b/>
        </w:rPr>
        <w:t>''' choose_fac '''</w:t>
      </w:r>
      <w:r w:rsidR="00F35B17" w:rsidRPr="00F35B17">
        <w:rPr>
          <w:b/>
        </w:rPr>
        <w:t xml:space="preserve"> (already defined from the homework)</w:t>
      </w:r>
    </w:p>
    <w:p w:rsidR="00F35B17" w:rsidRPr="00F35B17" w:rsidRDefault="00F35B17" w:rsidP="00F35B17">
      <w:pPr>
        <w:pStyle w:val="NoSpacing"/>
        <w:jc w:val="both"/>
        <w:rPr>
          <w:b/>
          <w:u w:val="single"/>
        </w:rPr>
      </w:pPr>
    </w:p>
    <w:p w:rsidR="008C58F6" w:rsidRPr="00BB4B12" w:rsidRDefault="008C58F6" w:rsidP="00F35B17">
      <w:pPr>
        <w:pStyle w:val="NoSpacing"/>
        <w:jc w:val="both"/>
        <w:rPr>
          <w:sz w:val="24"/>
          <w:szCs w:val="24"/>
        </w:rPr>
      </w:pPr>
      <w:r w:rsidRPr="00BB4B12">
        <w:rPr>
          <w:sz w:val="24"/>
          <w:szCs w:val="24"/>
        </w:rPr>
        <w:t xml:space="preserve">The first case, choose_fac overflows really fast </w:t>
      </w:r>
      <w:r w:rsidR="00F35B17" w:rsidRPr="00BB4B12">
        <w:rPr>
          <w:sz w:val="24"/>
          <w:szCs w:val="24"/>
        </w:rPr>
        <w:t>(from</w:t>
      </w:r>
      <w:r w:rsidRPr="00BB4B12">
        <w:rPr>
          <w:sz w:val="24"/>
          <w:szCs w:val="24"/>
        </w:rPr>
        <w:t xml:space="preserve"> the second case already</w:t>
      </w:r>
      <w:r w:rsidR="00DA3E6C">
        <w:rPr>
          <w:sz w:val="24"/>
          <w:szCs w:val="24"/>
        </w:rPr>
        <w:t>-only the first one was successful</w:t>
      </w:r>
      <w:r w:rsidRPr="00BB4B12">
        <w:rPr>
          <w:sz w:val="24"/>
          <w:szCs w:val="24"/>
        </w:rPr>
        <w:t xml:space="preserve">).This is happening as from the way this function is </w:t>
      </w:r>
      <w:r w:rsidR="00DA3E6C" w:rsidRPr="00BB4B12">
        <w:rPr>
          <w:sz w:val="24"/>
          <w:szCs w:val="24"/>
        </w:rPr>
        <w:t>defined,</w:t>
      </w:r>
      <w:r w:rsidRPr="00BB4B12">
        <w:rPr>
          <w:sz w:val="24"/>
          <w:szCs w:val="24"/>
        </w:rPr>
        <w:t xml:space="preserve"> makes it impossible to store big number </w:t>
      </w:r>
      <w:r w:rsidR="00DA3E6C" w:rsidRPr="00BB4B12">
        <w:rPr>
          <w:sz w:val="24"/>
          <w:szCs w:val="24"/>
        </w:rPr>
        <w:t>(we</w:t>
      </w:r>
      <w:r w:rsidRPr="00BB4B12">
        <w:rPr>
          <w:sz w:val="24"/>
          <w:szCs w:val="24"/>
        </w:rPr>
        <w:t xml:space="preserve"> already have problem for</w:t>
      </w:r>
      <w:r w:rsidR="00927FE5">
        <w:rPr>
          <w:sz w:val="24"/>
          <w:szCs w:val="24"/>
        </w:rPr>
        <w:t xml:space="preserve"> n = 15</w:t>
      </w:r>
      <w:r w:rsidRPr="00BB4B12">
        <w:rPr>
          <w:sz w:val="24"/>
          <w:szCs w:val="24"/>
        </w:rPr>
        <w:t xml:space="preserve">) and we have overflow of the integer making it unable to give the proper answer. Hence, these big numbers cannot be stored in the bits provided with this implementation </w:t>
      </w:r>
      <w:r w:rsidR="00F35B17" w:rsidRPr="00BB4B12">
        <w:rPr>
          <w:sz w:val="24"/>
          <w:szCs w:val="24"/>
        </w:rPr>
        <w:t>of finding factorials .W</w:t>
      </w:r>
      <w:r w:rsidRPr="00BB4B12">
        <w:rPr>
          <w:sz w:val="24"/>
          <w:szCs w:val="24"/>
        </w:rPr>
        <w:t>e can have higher values only by using another libraries, but with the standard library of C++ , we have limits on the values).</w:t>
      </w:r>
    </w:p>
    <w:p w:rsidR="00F35B17" w:rsidRDefault="00F35B17" w:rsidP="00F35B17">
      <w:pPr>
        <w:pStyle w:val="NoSpacing"/>
        <w:jc w:val="both"/>
      </w:pPr>
    </w:p>
    <w:p w:rsidR="00F35B17" w:rsidRPr="00F35B17" w:rsidRDefault="00F35B17" w:rsidP="00F35B17">
      <w:pPr>
        <w:pStyle w:val="NoSpacing"/>
        <w:jc w:val="both"/>
        <w:rPr>
          <w:b/>
        </w:rPr>
      </w:pPr>
      <w:r w:rsidRPr="00F35B17">
        <w:rPr>
          <w:b/>
        </w:rPr>
        <w:t>''' choose_dp ''' (the one we implemented)</w:t>
      </w:r>
    </w:p>
    <w:p w:rsidR="004F71B4" w:rsidRPr="004F71B4" w:rsidRDefault="00F35B17" w:rsidP="004F71B4">
      <w:pPr>
        <w:pStyle w:val="NoSpacing"/>
        <w:jc w:val="both"/>
        <w:rPr>
          <w:sz w:val="24"/>
          <w:szCs w:val="24"/>
        </w:rPr>
      </w:pPr>
      <w:r w:rsidRPr="00BB4B12">
        <w:rPr>
          <w:sz w:val="24"/>
          <w:szCs w:val="24"/>
        </w:rPr>
        <w:t>The second case seems to work fine and give us the proper results for all the cases except the last one.</w:t>
      </w:r>
      <w:r w:rsidR="00576FC7">
        <w:rPr>
          <w:sz w:val="24"/>
          <w:szCs w:val="24"/>
        </w:rPr>
        <w:t xml:space="preserve"> </w:t>
      </w:r>
      <w:r w:rsidRPr="00BB4B12">
        <w:rPr>
          <w:sz w:val="24"/>
          <w:szCs w:val="24"/>
        </w:rPr>
        <w:t xml:space="preserve">At the last one we have a really big </w:t>
      </w:r>
      <w:r w:rsidR="004F71B4" w:rsidRPr="00BB4B12">
        <w:rPr>
          <w:sz w:val="24"/>
          <w:szCs w:val="24"/>
        </w:rPr>
        <w:t>pair (</w:t>
      </w:r>
      <w:r w:rsidRPr="00BB4B12">
        <w:rPr>
          <w:sz w:val="24"/>
          <w:szCs w:val="24"/>
        </w:rPr>
        <w:t xml:space="preserve">n,k), and thus we end up again in an overflow for huge numbers ( that’s why we get a </w:t>
      </w:r>
      <w:r w:rsidRPr="00BB4B12">
        <w:rPr>
          <w:b/>
          <w:sz w:val="24"/>
          <w:szCs w:val="24"/>
        </w:rPr>
        <w:t>negative</w:t>
      </w:r>
      <w:r w:rsidRPr="00BB4B12">
        <w:rPr>
          <w:sz w:val="24"/>
          <w:szCs w:val="24"/>
        </w:rPr>
        <w:t xml:space="preserve"> value).</w:t>
      </w:r>
      <w:r w:rsidR="004F71B4" w:rsidRPr="004F71B4">
        <w:rPr>
          <w:sz w:val="24"/>
          <w:szCs w:val="24"/>
        </w:rPr>
        <w:t xml:space="preserve"> We may say that it migh</w:t>
      </w:r>
      <w:r w:rsidR="004F71B4">
        <w:rPr>
          <w:sz w:val="24"/>
          <w:szCs w:val="24"/>
        </w:rPr>
        <w:t>t</w:t>
      </w:r>
      <w:r w:rsidR="004F71B4" w:rsidRPr="004F71B4">
        <w:rPr>
          <w:sz w:val="24"/>
          <w:szCs w:val="24"/>
        </w:rPr>
        <w:t xml:space="preserve"> be a precision error d</w:t>
      </w:r>
      <w:r w:rsidR="004F71B4">
        <w:rPr>
          <w:sz w:val="24"/>
          <w:szCs w:val="24"/>
        </w:rPr>
        <w:t>ue to the range of the number</w:t>
      </w:r>
      <w:r w:rsidR="00CA26DB">
        <w:rPr>
          <w:sz w:val="24"/>
          <w:szCs w:val="24"/>
        </w:rPr>
        <w:t>s and</w:t>
      </w:r>
      <w:r w:rsidR="004F71B4">
        <w:rPr>
          <w:sz w:val="24"/>
          <w:szCs w:val="24"/>
        </w:rPr>
        <w:t xml:space="preserve"> </w:t>
      </w:r>
      <w:r w:rsidR="004F71B4" w:rsidRPr="004F71B4">
        <w:rPr>
          <w:sz w:val="24"/>
          <w:szCs w:val="24"/>
        </w:rPr>
        <w:t>using factorials bigger than 20 in C++ is impossible with built in functions</w:t>
      </w:r>
      <w:r w:rsidR="00CA26DB">
        <w:rPr>
          <w:sz w:val="24"/>
          <w:szCs w:val="24"/>
        </w:rPr>
        <w:t>.</w:t>
      </w:r>
    </w:p>
    <w:p w:rsidR="00BB4B12" w:rsidRPr="00BB4B12" w:rsidRDefault="00F35B17" w:rsidP="00F35B17">
      <w:pPr>
        <w:pStyle w:val="NoSpacing"/>
        <w:jc w:val="both"/>
        <w:rPr>
          <w:sz w:val="24"/>
          <w:szCs w:val="24"/>
        </w:rPr>
      </w:pPr>
      <w:r w:rsidRPr="00BB4B12">
        <w:rPr>
          <w:sz w:val="24"/>
          <w:szCs w:val="24"/>
        </w:rPr>
        <w:t xml:space="preserve">We saw that its working properly for the other cases, and it doesn’t "stuck" like the first one (choose_fac).This happens because of the construction of algorithm for this function, which is using dynamic programming, giving it the ability to store the values in other ways than the first </w:t>
      </w:r>
      <w:r w:rsidR="00F0621E" w:rsidRPr="00BB4B12">
        <w:rPr>
          <w:sz w:val="24"/>
          <w:szCs w:val="24"/>
        </w:rPr>
        <w:t>case (</w:t>
      </w:r>
      <w:r w:rsidRPr="00BB4B12">
        <w:rPr>
          <w:sz w:val="24"/>
          <w:szCs w:val="24"/>
        </w:rPr>
        <w:t xml:space="preserve">avoiding the leaks at least for a fair amount of values), making it more efficient both in terms of memory space and time. The last result which is false can be accounted to the fact that at some point we faced memory inefficiency as the numbers got really large, and thus we </w:t>
      </w:r>
      <w:r w:rsidRPr="00BB4B12">
        <w:rPr>
          <w:sz w:val="24"/>
          <w:szCs w:val="24"/>
        </w:rPr>
        <w:lastRenderedPageBreak/>
        <w:t xml:space="preserve">had leaks making </w:t>
      </w:r>
      <w:r w:rsidR="00F0621E">
        <w:rPr>
          <w:sz w:val="24"/>
          <w:szCs w:val="24"/>
        </w:rPr>
        <w:t>impossible</w:t>
      </w:r>
      <w:r w:rsidRPr="00BB4B12">
        <w:rPr>
          <w:sz w:val="24"/>
          <w:szCs w:val="24"/>
        </w:rPr>
        <w:t xml:space="preserve"> to store the values properly. So we can say that it’s a matter of how </w:t>
      </w:r>
      <w:r w:rsidR="00576FC7">
        <w:rPr>
          <w:sz w:val="24"/>
          <w:szCs w:val="24"/>
        </w:rPr>
        <w:t>many</w:t>
      </w:r>
      <w:r w:rsidRPr="00BB4B12">
        <w:rPr>
          <w:sz w:val="24"/>
          <w:szCs w:val="24"/>
        </w:rPr>
        <w:t xml:space="preserve"> bits the compiler can handle.</w:t>
      </w:r>
    </w:p>
    <w:p w:rsidR="00575C19" w:rsidRDefault="00575C19" w:rsidP="00BB4B12">
      <w:pPr>
        <w:pStyle w:val="NoSpacing"/>
        <w:jc w:val="both"/>
      </w:pPr>
    </w:p>
    <w:p w:rsidR="00BB4B12" w:rsidRDefault="00BB4B12" w:rsidP="00BB4B12">
      <w:pPr>
        <w:pStyle w:val="NoSpacing"/>
        <w:jc w:val="both"/>
        <w:rPr>
          <w:b/>
        </w:rPr>
      </w:pPr>
      <w:r w:rsidRPr="00BB4B12">
        <w:rPr>
          <w:b/>
        </w:rPr>
        <w:t xml:space="preserve"> ''' choose '''</w:t>
      </w:r>
      <w:r>
        <w:rPr>
          <w:b/>
        </w:rPr>
        <w:t xml:space="preserve"> </w:t>
      </w:r>
      <w:r w:rsidR="001F490B">
        <w:rPr>
          <w:b/>
        </w:rPr>
        <w:t>(already</w:t>
      </w:r>
      <w:r>
        <w:rPr>
          <w:b/>
        </w:rPr>
        <w:t xml:space="preserve"> defined in R)</w:t>
      </w:r>
    </w:p>
    <w:p w:rsidR="00575C19" w:rsidRDefault="00575C19" w:rsidP="00BB4B12">
      <w:pPr>
        <w:pStyle w:val="NoSpacing"/>
        <w:jc w:val="both"/>
        <w:rPr>
          <w:b/>
        </w:rPr>
      </w:pPr>
    </w:p>
    <w:p w:rsidR="00BB4B12" w:rsidRPr="00BB4B12" w:rsidRDefault="00BB4B12" w:rsidP="00BB4B12">
      <w:pPr>
        <w:pStyle w:val="NoSpacing"/>
        <w:jc w:val="both"/>
        <w:rPr>
          <w:b/>
          <w:sz w:val="24"/>
          <w:szCs w:val="24"/>
        </w:rPr>
      </w:pPr>
      <w:r w:rsidRPr="00BB4B12">
        <w:rPr>
          <w:sz w:val="24"/>
          <w:szCs w:val="24"/>
        </w:rPr>
        <w:t>Finally the third case seems to work fine for all of the cases that we examined. Choose () is a built in R command which is already well-defined from the base library of R, and so it has the proper tools to calculate huge numbers of factorials and binomial coefficients (it’s handling the storage and the computation procedure</w:t>
      </w:r>
      <w:r w:rsidR="00DA3E6C">
        <w:rPr>
          <w:sz w:val="24"/>
          <w:szCs w:val="24"/>
        </w:rPr>
        <w:t xml:space="preserve"> properly in order to end up at the correct output</w:t>
      </w:r>
      <w:r w:rsidRPr="00BB4B12">
        <w:rPr>
          <w:sz w:val="24"/>
          <w:szCs w:val="24"/>
        </w:rPr>
        <w:t>).</w:t>
      </w:r>
    </w:p>
    <w:sectPr w:rsidR="00BB4B12" w:rsidRPr="00BB4B12" w:rsidSect="00980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34DA"/>
    <w:rsid w:val="00113C74"/>
    <w:rsid w:val="001F490B"/>
    <w:rsid w:val="00226991"/>
    <w:rsid w:val="002360AC"/>
    <w:rsid w:val="00415C98"/>
    <w:rsid w:val="004B1227"/>
    <w:rsid w:val="004F71B4"/>
    <w:rsid w:val="00575C19"/>
    <w:rsid w:val="00576FC7"/>
    <w:rsid w:val="0067765A"/>
    <w:rsid w:val="00687D60"/>
    <w:rsid w:val="007C34DA"/>
    <w:rsid w:val="008C58F6"/>
    <w:rsid w:val="00927FE5"/>
    <w:rsid w:val="0095504F"/>
    <w:rsid w:val="009804FD"/>
    <w:rsid w:val="00A25E8B"/>
    <w:rsid w:val="00AC017D"/>
    <w:rsid w:val="00BB4B12"/>
    <w:rsid w:val="00CA26DB"/>
    <w:rsid w:val="00D56221"/>
    <w:rsid w:val="00DA3E6C"/>
    <w:rsid w:val="00F0621E"/>
    <w:rsid w:val="00F35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4DA"/>
    <w:pPr>
      <w:spacing w:after="0" w:line="240" w:lineRule="auto"/>
    </w:pPr>
  </w:style>
  <w:style w:type="table" w:styleId="TableGrid">
    <w:name w:val="Table Grid"/>
    <w:basedOn w:val="TableNormal"/>
    <w:uiPriority w:val="59"/>
    <w:rsid w:val="007C34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0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3492421">
      <w:bodyDiv w:val="1"/>
      <w:marLeft w:val="0"/>
      <w:marRight w:val="0"/>
      <w:marTop w:val="0"/>
      <w:marBottom w:val="0"/>
      <w:divBdr>
        <w:top w:val="none" w:sz="0" w:space="0" w:color="auto"/>
        <w:left w:val="none" w:sz="0" w:space="0" w:color="auto"/>
        <w:bottom w:val="none" w:sz="0" w:space="0" w:color="auto"/>
        <w:right w:val="none" w:sz="0" w:space="0" w:color="auto"/>
      </w:divBdr>
    </w:div>
    <w:div w:id="205484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14</cp:revision>
  <cp:lastPrinted>2017-11-02T01:54:00Z</cp:lastPrinted>
  <dcterms:created xsi:type="dcterms:W3CDTF">2017-11-01T05:19:00Z</dcterms:created>
  <dcterms:modified xsi:type="dcterms:W3CDTF">2017-11-02T13:12:00Z</dcterms:modified>
</cp:coreProperties>
</file>