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99184">
      <w:pPr>
        <w:spacing w:line="240" w:lineRule="auto"/>
        <w:jc w:val="both"/>
        <w:rPr>
          <w:rFonts w:hint="default"/>
          <w:lang w:val="en-US"/>
        </w:rPr>
      </w:pPr>
      <w:r>
        <w:rPr>
          <w:rFonts w:hint="default"/>
          <w:lang w:val="en-US"/>
        </w:rPr>
        <w:t xml:space="preserve"> </w:t>
      </w:r>
    </w:p>
    <w:p w14:paraId="5BB58A25">
      <w:pPr>
        <w:spacing w:line="240" w:lineRule="auto"/>
        <w:jc w:val="both"/>
        <w:rPr>
          <w:rFonts w:ascii="Calibri" w:hAnsi="Calibri" w:eastAsia="Calibri" w:cs="Calibri"/>
          <w:color w:val="000000" w:themeColor="text1"/>
          <w14:textFill>
            <w14:solidFill>
              <w14:schemeClr w14:val="tx1"/>
            </w14:solidFill>
          </w14:textFill>
        </w:rPr>
      </w:pPr>
    </w:p>
    <w:p w14:paraId="19599314">
      <w:pPr>
        <w:spacing w:line="240" w:lineRule="auto"/>
        <w:jc w:val="both"/>
        <w:rPr>
          <w:rFonts w:ascii="Calibri" w:hAnsi="Calibri" w:eastAsia="Calibri" w:cs="Calibri"/>
          <w:color w:val="000000" w:themeColor="text1"/>
          <w14:textFill>
            <w14:solidFill>
              <w14:schemeClr w14:val="tx1"/>
            </w14:solidFill>
          </w14:textFill>
        </w:rPr>
      </w:pPr>
    </w:p>
    <w:p w14:paraId="5A1782BE">
      <w:pPr>
        <w:spacing w:line="240" w:lineRule="auto"/>
        <w:jc w:val="both"/>
        <w:rPr>
          <w:rFonts w:ascii="Calibri" w:hAnsi="Calibri" w:eastAsia="Calibri" w:cs="Calibri"/>
          <w:color w:val="000000" w:themeColor="text1"/>
          <w14:textFill>
            <w14:solidFill>
              <w14:schemeClr w14:val="tx1"/>
            </w14:solidFill>
          </w14:textFill>
        </w:rPr>
      </w:pPr>
      <w:r>
        <w:rPr>
          <w:rFonts w:ascii="Calibri" w:hAnsi="Calibri" w:cs="Calibri"/>
        </w:rPr>
        <w:drawing>
          <wp:inline distT="0" distB="0" distL="0" distR="0">
            <wp:extent cx="5715000" cy="1590675"/>
            <wp:effectExtent l="0" t="0" r="0" b="0"/>
            <wp:docPr id="1370299260" name="drawing"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99260" name="drawing" descr="Picture, Pictur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15000" cy="1590675"/>
                    </a:xfrm>
                    <a:prstGeom prst="rect">
                      <a:avLst/>
                    </a:prstGeom>
                  </pic:spPr>
                </pic:pic>
              </a:graphicData>
            </a:graphic>
          </wp:inline>
        </w:drawing>
      </w:r>
    </w:p>
    <w:p w14:paraId="5CCB0E90">
      <w:pPr>
        <w:spacing w:line="240" w:lineRule="auto"/>
        <w:jc w:val="both"/>
        <w:rPr>
          <w:rFonts w:ascii="Calibri" w:hAnsi="Calibri" w:eastAsia="Calibri" w:cs="Calibri"/>
          <w:color w:val="000000" w:themeColor="text1"/>
          <w14:textFill>
            <w14:solidFill>
              <w14:schemeClr w14:val="tx1"/>
            </w14:solidFill>
          </w14:textFill>
        </w:rPr>
      </w:pPr>
    </w:p>
    <w:p w14:paraId="64BCE972">
      <w:pPr>
        <w:spacing w:line="240" w:lineRule="auto"/>
        <w:jc w:val="center"/>
        <w:rPr>
          <w:rFonts w:ascii="Calibri" w:hAnsi="Calibri" w:eastAsia="Calibri" w:cs="Calibri"/>
          <w:color w:val="FF0000"/>
          <w:sz w:val="44"/>
          <w:szCs w:val="44"/>
        </w:rPr>
      </w:pPr>
      <w:r>
        <w:rPr>
          <w:rFonts w:ascii="Calibri" w:hAnsi="Calibri" w:eastAsia="Calibri" w:cs="Calibri"/>
          <w:b/>
          <w:bCs/>
          <w:color w:val="FF0000"/>
          <w:sz w:val="44"/>
          <w:szCs w:val="44"/>
          <w:lang w:val="en-US"/>
        </w:rPr>
        <w:t xml:space="preserve">MoneyView NetSuite User Guide </w:t>
      </w:r>
    </w:p>
    <w:p w14:paraId="4FD9BBA8">
      <w:pPr>
        <w:spacing w:line="240" w:lineRule="auto"/>
        <w:jc w:val="center"/>
        <w:rPr>
          <w:rFonts w:ascii="Calibri" w:hAnsi="Calibri" w:eastAsia="Calibri" w:cs="Calibri"/>
          <w:b/>
          <w:bCs/>
          <w:color w:val="FF0000"/>
          <w:sz w:val="44"/>
          <w:szCs w:val="44"/>
          <w:lang w:val="en-US"/>
        </w:rPr>
      </w:pPr>
      <w:r>
        <w:rPr>
          <w:rFonts w:ascii="Calibri" w:hAnsi="Calibri" w:eastAsia="Calibri" w:cs="Calibri"/>
          <w:b/>
          <w:bCs/>
          <w:color w:val="FF0000"/>
          <w:sz w:val="44"/>
          <w:szCs w:val="44"/>
          <w:lang w:val="en-US"/>
        </w:rPr>
        <w:t>(Fixed Deposit)</w:t>
      </w:r>
    </w:p>
    <w:p w14:paraId="0382AF64">
      <w:pPr>
        <w:spacing w:line="240" w:lineRule="auto"/>
        <w:jc w:val="both"/>
        <w:rPr>
          <w:rFonts w:ascii="Calibri" w:hAnsi="Calibri" w:eastAsia="Calibri" w:cs="Calibri"/>
          <w:color w:val="000000" w:themeColor="text1"/>
          <w:sz w:val="44"/>
          <w:szCs w:val="44"/>
          <w14:textFill>
            <w14:solidFill>
              <w14:schemeClr w14:val="tx1"/>
            </w14:solidFill>
          </w14:textFill>
        </w:rPr>
      </w:pPr>
    </w:p>
    <w:p w14:paraId="6609644C">
      <w:pPr>
        <w:spacing w:line="240" w:lineRule="auto"/>
        <w:jc w:val="both"/>
        <w:rPr>
          <w:rFonts w:ascii="Calibri" w:hAnsi="Calibri" w:eastAsia="Calibri" w:cs="Calibri"/>
          <w:color w:val="000000" w:themeColor="text1"/>
          <w14:textFill>
            <w14:solidFill>
              <w14:schemeClr w14:val="tx1"/>
            </w14:solidFill>
          </w14:textFill>
        </w:rPr>
      </w:pPr>
    </w:p>
    <w:p w14:paraId="323BC9D2">
      <w:pPr>
        <w:spacing w:line="240" w:lineRule="auto"/>
        <w:jc w:val="both"/>
        <w:rPr>
          <w:rFonts w:ascii="Calibri" w:hAnsi="Calibri" w:eastAsia="Calibri" w:cs="Calibri"/>
          <w:color w:val="000000" w:themeColor="text1"/>
          <w14:textFill>
            <w14:solidFill>
              <w14:schemeClr w14:val="tx1"/>
            </w14:solidFill>
          </w14:textFill>
        </w:rPr>
      </w:pPr>
    </w:p>
    <w:p w14:paraId="4F7B2666">
      <w:pPr>
        <w:spacing w:line="240" w:lineRule="auto"/>
        <w:jc w:val="both"/>
        <w:rPr>
          <w:rFonts w:ascii="Calibri" w:hAnsi="Calibri" w:eastAsia="Calibri" w:cs="Calibri"/>
          <w:color w:val="000000" w:themeColor="text1"/>
          <w14:textFill>
            <w14:solidFill>
              <w14:schemeClr w14:val="tx1"/>
            </w14:solidFill>
          </w14:textFill>
        </w:rPr>
      </w:pPr>
      <w:r>
        <w:rPr>
          <w:rFonts w:ascii="Calibri" w:hAnsi="Calibri" w:cs="Calibri"/>
        </w:rPr>
        <w:drawing>
          <wp:inline distT="0" distB="0" distL="0" distR="0">
            <wp:extent cx="5715000" cy="1419225"/>
            <wp:effectExtent l="0" t="0" r="0" b="0"/>
            <wp:docPr id="1642445036" name="drawing"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45036" name="drawing" descr="Picture, Picture"/>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15000" cy="1419225"/>
                    </a:xfrm>
                    <a:prstGeom prst="rect">
                      <a:avLst/>
                    </a:prstGeom>
                  </pic:spPr>
                </pic:pic>
              </a:graphicData>
            </a:graphic>
          </wp:inline>
        </w:drawing>
      </w:r>
    </w:p>
    <w:p w14:paraId="3A8A22D5">
      <w:pPr>
        <w:jc w:val="both"/>
        <w:rPr>
          <w:rFonts w:ascii="Calibri" w:hAnsi="Calibri" w:cs="Calibri"/>
        </w:rPr>
      </w:pPr>
      <w:r>
        <w:rPr>
          <w:rFonts w:ascii="Calibri" w:hAnsi="Calibri" w:cs="Calibri"/>
        </w:rPr>
        <w:br w:type="page"/>
      </w:r>
    </w:p>
    <w:p w14:paraId="5E5787A5">
      <w:pPr>
        <w:jc w:val="both"/>
        <w:rPr>
          <w:rFonts w:ascii="Calibri" w:hAnsi="Calibri" w:cs="Calibri"/>
          <w:b/>
          <w:bCs/>
        </w:rPr>
      </w:pPr>
      <w:r>
        <w:rPr>
          <w:rFonts w:ascii="Calibri" w:hAnsi="Calibri" w:cs="Calibri"/>
          <w:b/>
          <w:bCs/>
        </w:rPr>
        <w:t>Table of Contents:</w:t>
      </w:r>
    </w:p>
    <w:sdt>
      <w:sdtPr>
        <w:rPr>
          <w:rFonts w:ascii="Calibri" w:hAnsi="Calibri" w:cs="Calibri"/>
        </w:rPr>
        <w:id w:val="1022798733"/>
        <w:docPartObj>
          <w:docPartGallery w:val="Table of Contents"/>
          <w:docPartUnique/>
        </w:docPartObj>
      </w:sdtPr>
      <w:sdtEndPr>
        <w:rPr>
          <w:rFonts w:ascii="Calibri" w:hAnsi="Calibri" w:cs="Calibri"/>
        </w:rPr>
      </w:sdtEndPr>
      <w:sdtContent>
        <w:p w14:paraId="1957F057">
          <w:pPr>
            <w:pStyle w:val="20"/>
            <w:tabs>
              <w:tab w:val="right" w:leader="dot" w:pos="9015"/>
            </w:tabs>
            <w:rPr>
              <w:rStyle w:val="15"/>
              <w:rFonts w:ascii="Calibri" w:hAnsi="Calibri" w:cs="Calibri"/>
            </w:rPr>
          </w:pPr>
          <w:r>
            <w:rPr>
              <w:rFonts w:ascii="Calibri" w:hAnsi="Calibri" w:cs="Calibri"/>
            </w:rPr>
            <w:fldChar w:fldCharType="begin"/>
          </w:r>
          <w:r>
            <w:rPr>
              <w:rFonts w:ascii="Calibri" w:hAnsi="Calibri" w:cs="Calibri"/>
            </w:rPr>
            <w:instrText xml:space="preserve">TOC \o "1-9" \z \u \h</w:instrText>
          </w:r>
          <w:r>
            <w:rPr>
              <w:rFonts w:ascii="Calibri" w:hAnsi="Calibri" w:cs="Calibri"/>
            </w:rPr>
            <w:fldChar w:fldCharType="separate"/>
          </w:r>
          <w:r>
            <w:fldChar w:fldCharType="begin"/>
          </w:r>
          <w:r>
            <w:instrText xml:space="preserve"> HYPERLINK \l "_Toc215957837" \h </w:instrText>
          </w:r>
          <w:r>
            <w:fldChar w:fldCharType="separate"/>
          </w:r>
          <w:r>
            <w:rPr>
              <w:rStyle w:val="15"/>
              <w:rFonts w:ascii="Calibri" w:hAnsi="Calibri" w:cs="Calibri"/>
            </w:rPr>
            <w:t>Creation of Fixed Deposit</w:t>
          </w:r>
          <w:r>
            <w:rPr>
              <w:rFonts w:ascii="Calibri" w:hAnsi="Calibri" w:cs="Calibri"/>
            </w:rPr>
            <w:tab/>
          </w:r>
          <w:r>
            <w:rPr>
              <w:rFonts w:ascii="Calibri" w:hAnsi="Calibri" w:cs="Calibri"/>
            </w:rPr>
            <w:fldChar w:fldCharType="begin"/>
          </w:r>
          <w:r>
            <w:rPr>
              <w:rFonts w:ascii="Calibri" w:hAnsi="Calibri" w:cs="Calibri"/>
            </w:rPr>
            <w:instrText xml:space="preserve">PAGEREF _Toc215957837 \h</w:instrText>
          </w:r>
          <w:r>
            <w:rPr>
              <w:rFonts w:ascii="Calibri" w:hAnsi="Calibri" w:cs="Calibri"/>
            </w:rPr>
            <w:fldChar w:fldCharType="separate"/>
          </w:r>
          <w:r>
            <w:rPr>
              <w:rStyle w:val="15"/>
              <w:rFonts w:ascii="Calibri" w:hAnsi="Calibri" w:cs="Calibri"/>
            </w:rPr>
            <w:t>3</w:t>
          </w:r>
          <w:r>
            <w:rPr>
              <w:rFonts w:ascii="Calibri" w:hAnsi="Calibri" w:cs="Calibri"/>
            </w:rPr>
            <w:fldChar w:fldCharType="end"/>
          </w:r>
          <w:r>
            <w:rPr>
              <w:rFonts w:ascii="Calibri" w:hAnsi="Calibri" w:cs="Calibri"/>
            </w:rPr>
            <w:fldChar w:fldCharType="end"/>
          </w:r>
        </w:p>
        <w:p w14:paraId="03AFB088">
          <w:pPr>
            <w:pStyle w:val="20"/>
            <w:tabs>
              <w:tab w:val="right" w:leader="dot" w:pos="9015"/>
            </w:tabs>
            <w:rPr>
              <w:rStyle w:val="15"/>
              <w:rFonts w:ascii="Calibri" w:hAnsi="Calibri" w:cs="Calibri"/>
            </w:rPr>
          </w:pPr>
          <w:r>
            <w:fldChar w:fldCharType="begin"/>
          </w:r>
          <w:r>
            <w:instrText xml:space="preserve"> HYPERLINK \l "_Toc1982318764" \h </w:instrText>
          </w:r>
          <w:r>
            <w:fldChar w:fldCharType="separate"/>
          </w:r>
          <w:r>
            <w:rPr>
              <w:rStyle w:val="15"/>
              <w:rFonts w:ascii="Calibri" w:hAnsi="Calibri" w:cs="Calibri"/>
            </w:rPr>
            <w:t>Import CSV</w:t>
          </w:r>
          <w:r>
            <w:rPr>
              <w:rFonts w:ascii="Calibri" w:hAnsi="Calibri" w:cs="Calibri"/>
            </w:rPr>
            <w:tab/>
          </w:r>
          <w:r>
            <w:rPr>
              <w:rFonts w:ascii="Calibri" w:hAnsi="Calibri" w:cs="Calibri"/>
            </w:rPr>
            <w:fldChar w:fldCharType="begin"/>
          </w:r>
          <w:r>
            <w:rPr>
              <w:rFonts w:ascii="Calibri" w:hAnsi="Calibri" w:cs="Calibri"/>
            </w:rPr>
            <w:instrText xml:space="preserve">PAGEREF _Toc1982318764 \h</w:instrText>
          </w:r>
          <w:r>
            <w:rPr>
              <w:rFonts w:ascii="Calibri" w:hAnsi="Calibri" w:cs="Calibri"/>
            </w:rPr>
            <w:fldChar w:fldCharType="separate"/>
          </w:r>
          <w:r>
            <w:rPr>
              <w:rStyle w:val="15"/>
              <w:rFonts w:ascii="Calibri" w:hAnsi="Calibri" w:cs="Calibri"/>
            </w:rPr>
            <w:t>6</w:t>
          </w:r>
          <w:r>
            <w:rPr>
              <w:rFonts w:ascii="Calibri" w:hAnsi="Calibri" w:cs="Calibri"/>
            </w:rPr>
            <w:fldChar w:fldCharType="end"/>
          </w:r>
          <w:r>
            <w:rPr>
              <w:rFonts w:ascii="Calibri" w:hAnsi="Calibri" w:cs="Calibri"/>
            </w:rPr>
            <w:fldChar w:fldCharType="end"/>
          </w:r>
        </w:p>
        <w:p w14:paraId="4105FBA0">
          <w:pPr>
            <w:pStyle w:val="20"/>
            <w:tabs>
              <w:tab w:val="right" w:leader="dot" w:pos="9015"/>
            </w:tabs>
            <w:rPr>
              <w:rStyle w:val="15"/>
              <w:rFonts w:ascii="Calibri" w:hAnsi="Calibri" w:cs="Calibri"/>
            </w:rPr>
          </w:pPr>
          <w:r>
            <w:fldChar w:fldCharType="begin"/>
          </w:r>
          <w:r>
            <w:instrText xml:space="preserve"> HYPERLINK \l "_Toc1194655235" \h </w:instrText>
          </w:r>
          <w:r>
            <w:fldChar w:fldCharType="separate"/>
          </w:r>
          <w:r>
            <w:rPr>
              <w:rStyle w:val="15"/>
              <w:rFonts w:ascii="Calibri" w:hAnsi="Calibri" w:cs="Calibri"/>
            </w:rPr>
            <w:t>Approval Process</w:t>
          </w:r>
          <w:r>
            <w:rPr>
              <w:rFonts w:ascii="Calibri" w:hAnsi="Calibri" w:cs="Calibri"/>
            </w:rPr>
            <w:tab/>
          </w:r>
          <w:r>
            <w:rPr>
              <w:rFonts w:ascii="Calibri" w:hAnsi="Calibri" w:cs="Calibri"/>
            </w:rPr>
            <w:fldChar w:fldCharType="begin"/>
          </w:r>
          <w:r>
            <w:rPr>
              <w:rFonts w:ascii="Calibri" w:hAnsi="Calibri" w:cs="Calibri"/>
            </w:rPr>
            <w:instrText xml:space="preserve">PAGEREF _Toc1194655235 \h</w:instrText>
          </w:r>
          <w:r>
            <w:rPr>
              <w:rFonts w:ascii="Calibri" w:hAnsi="Calibri" w:cs="Calibri"/>
            </w:rPr>
            <w:fldChar w:fldCharType="separate"/>
          </w:r>
          <w:r>
            <w:rPr>
              <w:rStyle w:val="15"/>
              <w:rFonts w:ascii="Calibri" w:hAnsi="Calibri" w:cs="Calibri"/>
            </w:rPr>
            <w:t>9</w:t>
          </w:r>
          <w:r>
            <w:rPr>
              <w:rFonts w:ascii="Calibri" w:hAnsi="Calibri" w:cs="Calibri"/>
            </w:rPr>
            <w:fldChar w:fldCharType="end"/>
          </w:r>
          <w:r>
            <w:rPr>
              <w:rFonts w:ascii="Calibri" w:hAnsi="Calibri" w:cs="Calibri"/>
            </w:rPr>
            <w:fldChar w:fldCharType="end"/>
          </w:r>
        </w:p>
        <w:p w14:paraId="64FCA5BB">
          <w:pPr>
            <w:pStyle w:val="20"/>
            <w:tabs>
              <w:tab w:val="right" w:leader="dot" w:pos="9015"/>
            </w:tabs>
            <w:rPr>
              <w:rStyle w:val="15"/>
              <w:rFonts w:ascii="Calibri" w:hAnsi="Calibri" w:cs="Calibri"/>
            </w:rPr>
          </w:pPr>
          <w:r>
            <w:fldChar w:fldCharType="begin"/>
          </w:r>
          <w:r>
            <w:instrText xml:space="preserve"> HYPERLINK \l "_Toc47153202" \h </w:instrText>
          </w:r>
          <w:r>
            <w:fldChar w:fldCharType="separate"/>
          </w:r>
          <w:r>
            <w:rPr>
              <w:rStyle w:val="15"/>
              <w:rFonts w:ascii="Calibri" w:hAnsi="Calibri" w:cs="Calibri"/>
            </w:rPr>
            <w:t>Money Receipt JE (When the first FD Details are input in the System)</w:t>
          </w:r>
          <w:r>
            <w:rPr>
              <w:rFonts w:ascii="Calibri" w:hAnsi="Calibri" w:cs="Calibri"/>
            </w:rPr>
            <w:tab/>
          </w:r>
          <w:r>
            <w:rPr>
              <w:rFonts w:ascii="Calibri" w:hAnsi="Calibri" w:cs="Calibri"/>
            </w:rPr>
            <w:fldChar w:fldCharType="begin"/>
          </w:r>
          <w:r>
            <w:rPr>
              <w:rFonts w:ascii="Calibri" w:hAnsi="Calibri" w:cs="Calibri"/>
            </w:rPr>
            <w:instrText xml:space="preserve">PAGEREF _Toc47153202 \h</w:instrText>
          </w:r>
          <w:r>
            <w:rPr>
              <w:rFonts w:ascii="Calibri" w:hAnsi="Calibri" w:cs="Calibri"/>
            </w:rPr>
            <w:fldChar w:fldCharType="separate"/>
          </w:r>
          <w:r>
            <w:rPr>
              <w:rStyle w:val="15"/>
              <w:rFonts w:ascii="Calibri" w:hAnsi="Calibri" w:cs="Calibri"/>
            </w:rPr>
            <w:t>13</w:t>
          </w:r>
          <w:r>
            <w:rPr>
              <w:rFonts w:ascii="Calibri" w:hAnsi="Calibri" w:cs="Calibri"/>
            </w:rPr>
            <w:fldChar w:fldCharType="end"/>
          </w:r>
          <w:r>
            <w:rPr>
              <w:rFonts w:ascii="Calibri" w:hAnsi="Calibri" w:cs="Calibri"/>
            </w:rPr>
            <w:fldChar w:fldCharType="end"/>
          </w:r>
        </w:p>
        <w:p w14:paraId="3B39584A">
          <w:pPr>
            <w:pStyle w:val="20"/>
            <w:tabs>
              <w:tab w:val="right" w:leader="dot" w:pos="9015"/>
            </w:tabs>
            <w:rPr>
              <w:rStyle w:val="15"/>
              <w:rFonts w:ascii="Calibri" w:hAnsi="Calibri" w:cs="Calibri"/>
            </w:rPr>
          </w:pPr>
          <w:r>
            <w:fldChar w:fldCharType="begin"/>
          </w:r>
          <w:r>
            <w:instrText xml:space="preserve"> HYPERLINK \l "_Toc675016387" \h </w:instrText>
          </w:r>
          <w:r>
            <w:fldChar w:fldCharType="separate"/>
          </w:r>
          <w:r>
            <w:rPr>
              <w:rStyle w:val="15"/>
              <w:rFonts w:ascii="Calibri" w:hAnsi="Calibri" w:cs="Calibri"/>
            </w:rPr>
            <w:t>Interest Accrued Monthly JE (Every Month Interest Accrual)</w:t>
          </w:r>
          <w:r>
            <w:rPr>
              <w:rFonts w:ascii="Calibri" w:hAnsi="Calibri" w:cs="Calibri"/>
            </w:rPr>
            <w:tab/>
          </w:r>
          <w:r>
            <w:rPr>
              <w:rFonts w:ascii="Calibri" w:hAnsi="Calibri" w:cs="Calibri"/>
            </w:rPr>
            <w:fldChar w:fldCharType="begin"/>
          </w:r>
          <w:r>
            <w:rPr>
              <w:rFonts w:ascii="Calibri" w:hAnsi="Calibri" w:cs="Calibri"/>
            </w:rPr>
            <w:instrText xml:space="preserve">PAGEREF _Toc675016387 \h</w:instrText>
          </w:r>
          <w:r>
            <w:rPr>
              <w:rFonts w:ascii="Calibri" w:hAnsi="Calibri" w:cs="Calibri"/>
            </w:rPr>
            <w:fldChar w:fldCharType="separate"/>
          </w:r>
          <w:r>
            <w:rPr>
              <w:rStyle w:val="15"/>
              <w:rFonts w:ascii="Calibri" w:hAnsi="Calibri" w:cs="Calibri"/>
            </w:rPr>
            <w:t>13</w:t>
          </w:r>
          <w:r>
            <w:rPr>
              <w:rFonts w:ascii="Calibri" w:hAnsi="Calibri" w:cs="Calibri"/>
            </w:rPr>
            <w:fldChar w:fldCharType="end"/>
          </w:r>
          <w:r>
            <w:rPr>
              <w:rFonts w:ascii="Calibri" w:hAnsi="Calibri" w:cs="Calibri"/>
            </w:rPr>
            <w:fldChar w:fldCharType="end"/>
          </w:r>
        </w:p>
        <w:p w14:paraId="0E2FAB9A">
          <w:pPr>
            <w:pStyle w:val="20"/>
            <w:tabs>
              <w:tab w:val="right" w:leader="dot" w:pos="9015"/>
            </w:tabs>
            <w:rPr>
              <w:rStyle w:val="15"/>
              <w:rFonts w:ascii="Calibri" w:hAnsi="Calibri" w:cs="Calibri"/>
            </w:rPr>
          </w:pPr>
          <w:r>
            <w:fldChar w:fldCharType="begin"/>
          </w:r>
          <w:r>
            <w:instrText xml:space="preserve"> HYPERLINK \l "_Toc583868172" \h </w:instrText>
          </w:r>
          <w:r>
            <w:fldChar w:fldCharType="separate"/>
          </w:r>
          <w:r>
            <w:rPr>
              <w:rStyle w:val="15"/>
              <w:rFonts w:ascii="Calibri" w:hAnsi="Calibri" w:cs="Calibri"/>
            </w:rPr>
            <w:t>Every Month Interest Accrual- Reversal of Previous Month Entry</w:t>
          </w:r>
          <w:r>
            <w:rPr>
              <w:rFonts w:ascii="Calibri" w:hAnsi="Calibri" w:cs="Calibri"/>
            </w:rPr>
            <w:tab/>
          </w:r>
          <w:r>
            <w:rPr>
              <w:rFonts w:ascii="Calibri" w:hAnsi="Calibri" w:cs="Calibri"/>
            </w:rPr>
            <w:fldChar w:fldCharType="begin"/>
          </w:r>
          <w:r>
            <w:rPr>
              <w:rFonts w:ascii="Calibri" w:hAnsi="Calibri" w:cs="Calibri"/>
            </w:rPr>
            <w:instrText xml:space="preserve">PAGEREF _Toc583868172 \h</w:instrText>
          </w:r>
          <w:r>
            <w:rPr>
              <w:rFonts w:ascii="Calibri" w:hAnsi="Calibri" w:cs="Calibri"/>
            </w:rPr>
            <w:fldChar w:fldCharType="separate"/>
          </w:r>
          <w:r>
            <w:rPr>
              <w:rStyle w:val="15"/>
              <w:rFonts w:ascii="Calibri" w:hAnsi="Calibri" w:cs="Calibri"/>
            </w:rPr>
            <w:t>15</w:t>
          </w:r>
          <w:r>
            <w:rPr>
              <w:rFonts w:ascii="Calibri" w:hAnsi="Calibri" w:cs="Calibri"/>
            </w:rPr>
            <w:fldChar w:fldCharType="end"/>
          </w:r>
          <w:r>
            <w:rPr>
              <w:rFonts w:ascii="Calibri" w:hAnsi="Calibri" w:cs="Calibri"/>
            </w:rPr>
            <w:fldChar w:fldCharType="end"/>
          </w:r>
        </w:p>
        <w:p w14:paraId="658CAE5D">
          <w:pPr>
            <w:pStyle w:val="20"/>
            <w:tabs>
              <w:tab w:val="right" w:leader="dot" w:pos="9015"/>
            </w:tabs>
            <w:rPr>
              <w:rStyle w:val="15"/>
              <w:rFonts w:ascii="Calibri" w:hAnsi="Calibri" w:cs="Calibri"/>
            </w:rPr>
          </w:pPr>
          <w:r>
            <w:fldChar w:fldCharType="begin"/>
          </w:r>
          <w:r>
            <w:instrText xml:space="preserve"> HYPERLINK \l "_Toc1276530414" \h </w:instrText>
          </w:r>
          <w:r>
            <w:fldChar w:fldCharType="separate"/>
          </w:r>
          <w:r>
            <w:rPr>
              <w:rStyle w:val="15"/>
              <w:rFonts w:ascii="Calibri" w:hAnsi="Calibri" w:cs="Calibri"/>
            </w:rPr>
            <w:t>When the Interest received is Updated</w:t>
          </w:r>
          <w:r>
            <w:rPr>
              <w:rFonts w:ascii="Calibri" w:hAnsi="Calibri" w:cs="Calibri"/>
            </w:rPr>
            <w:tab/>
          </w:r>
          <w:r>
            <w:rPr>
              <w:rFonts w:ascii="Calibri" w:hAnsi="Calibri" w:cs="Calibri"/>
            </w:rPr>
            <w:fldChar w:fldCharType="begin"/>
          </w:r>
          <w:r>
            <w:rPr>
              <w:rFonts w:ascii="Calibri" w:hAnsi="Calibri" w:cs="Calibri"/>
            </w:rPr>
            <w:instrText xml:space="preserve">PAGEREF _Toc1276530414 \h</w:instrText>
          </w:r>
          <w:r>
            <w:rPr>
              <w:rFonts w:ascii="Calibri" w:hAnsi="Calibri" w:cs="Calibri"/>
            </w:rPr>
            <w:fldChar w:fldCharType="separate"/>
          </w:r>
          <w:r>
            <w:rPr>
              <w:rStyle w:val="15"/>
              <w:rFonts w:ascii="Calibri" w:hAnsi="Calibri" w:cs="Calibri"/>
            </w:rPr>
            <w:t>15</w:t>
          </w:r>
          <w:r>
            <w:rPr>
              <w:rFonts w:ascii="Calibri" w:hAnsi="Calibri" w:cs="Calibri"/>
            </w:rPr>
            <w:fldChar w:fldCharType="end"/>
          </w:r>
          <w:r>
            <w:rPr>
              <w:rFonts w:ascii="Calibri" w:hAnsi="Calibri" w:cs="Calibri"/>
            </w:rPr>
            <w:fldChar w:fldCharType="end"/>
          </w:r>
        </w:p>
        <w:p w14:paraId="28E0980F">
          <w:pPr>
            <w:pStyle w:val="20"/>
            <w:tabs>
              <w:tab w:val="right" w:leader="dot" w:pos="9015"/>
            </w:tabs>
            <w:rPr>
              <w:rStyle w:val="15"/>
              <w:rFonts w:ascii="Calibri" w:hAnsi="Calibri" w:cs="Calibri"/>
            </w:rPr>
          </w:pPr>
          <w:r>
            <w:fldChar w:fldCharType="begin"/>
          </w:r>
          <w:r>
            <w:instrText xml:space="preserve"> HYPERLINK \l "_Toc885859491" \h </w:instrText>
          </w:r>
          <w:r>
            <w:fldChar w:fldCharType="separate"/>
          </w:r>
          <w:r>
            <w:rPr>
              <w:rStyle w:val="15"/>
              <w:rFonts w:ascii="Calibri" w:hAnsi="Calibri" w:cs="Calibri"/>
            </w:rPr>
            <w:t>When Renewal Tag is updated- With Capitalization</w:t>
          </w:r>
          <w:r>
            <w:rPr>
              <w:rFonts w:ascii="Calibri" w:hAnsi="Calibri" w:cs="Calibri"/>
            </w:rPr>
            <w:tab/>
          </w:r>
          <w:r>
            <w:rPr>
              <w:rFonts w:ascii="Calibri" w:hAnsi="Calibri" w:cs="Calibri"/>
            </w:rPr>
            <w:fldChar w:fldCharType="begin"/>
          </w:r>
          <w:r>
            <w:rPr>
              <w:rFonts w:ascii="Calibri" w:hAnsi="Calibri" w:cs="Calibri"/>
            </w:rPr>
            <w:instrText xml:space="preserve">PAGEREF _Toc885859491 \h</w:instrText>
          </w:r>
          <w:r>
            <w:rPr>
              <w:rFonts w:ascii="Calibri" w:hAnsi="Calibri" w:cs="Calibri"/>
            </w:rPr>
            <w:fldChar w:fldCharType="separate"/>
          </w:r>
          <w:r>
            <w:rPr>
              <w:rStyle w:val="15"/>
              <w:rFonts w:ascii="Calibri" w:hAnsi="Calibri" w:cs="Calibri"/>
            </w:rPr>
            <w:t>17</w:t>
          </w:r>
          <w:r>
            <w:rPr>
              <w:rFonts w:ascii="Calibri" w:hAnsi="Calibri" w:cs="Calibri"/>
            </w:rPr>
            <w:fldChar w:fldCharType="end"/>
          </w:r>
          <w:r>
            <w:rPr>
              <w:rFonts w:ascii="Calibri" w:hAnsi="Calibri" w:cs="Calibri"/>
            </w:rPr>
            <w:fldChar w:fldCharType="end"/>
          </w:r>
        </w:p>
        <w:p w14:paraId="5B85589D">
          <w:pPr>
            <w:pStyle w:val="20"/>
            <w:tabs>
              <w:tab w:val="right" w:leader="dot" w:pos="9015"/>
            </w:tabs>
            <w:rPr>
              <w:rStyle w:val="15"/>
              <w:rFonts w:ascii="Calibri" w:hAnsi="Calibri" w:cs="Calibri"/>
            </w:rPr>
          </w:pPr>
          <w:r>
            <w:fldChar w:fldCharType="begin"/>
          </w:r>
          <w:r>
            <w:instrText xml:space="preserve"> HYPERLINK \l "_Toc1905847798" \h </w:instrText>
          </w:r>
          <w:r>
            <w:fldChar w:fldCharType="separate"/>
          </w:r>
          <w:r>
            <w:rPr>
              <w:rStyle w:val="15"/>
              <w:rFonts w:ascii="Calibri" w:hAnsi="Calibri" w:cs="Calibri"/>
            </w:rPr>
            <w:t>When Renewal Tag is updated- Without Capitalization</w:t>
          </w:r>
          <w:r>
            <w:rPr>
              <w:rFonts w:ascii="Calibri" w:hAnsi="Calibri" w:cs="Calibri"/>
            </w:rPr>
            <w:tab/>
          </w:r>
          <w:r>
            <w:rPr>
              <w:rFonts w:ascii="Calibri" w:hAnsi="Calibri" w:cs="Calibri"/>
            </w:rPr>
            <w:fldChar w:fldCharType="begin"/>
          </w:r>
          <w:r>
            <w:rPr>
              <w:rFonts w:ascii="Calibri" w:hAnsi="Calibri" w:cs="Calibri"/>
            </w:rPr>
            <w:instrText xml:space="preserve">PAGEREF _Toc1905847798 \h</w:instrText>
          </w:r>
          <w:r>
            <w:rPr>
              <w:rFonts w:ascii="Calibri" w:hAnsi="Calibri" w:cs="Calibri"/>
            </w:rPr>
            <w:fldChar w:fldCharType="separate"/>
          </w:r>
          <w:r>
            <w:rPr>
              <w:rStyle w:val="15"/>
              <w:rFonts w:ascii="Calibri" w:hAnsi="Calibri" w:cs="Calibri"/>
            </w:rPr>
            <w:t>19</w:t>
          </w:r>
          <w:r>
            <w:rPr>
              <w:rFonts w:ascii="Calibri" w:hAnsi="Calibri" w:cs="Calibri"/>
            </w:rPr>
            <w:fldChar w:fldCharType="end"/>
          </w:r>
          <w:r>
            <w:rPr>
              <w:rFonts w:ascii="Calibri" w:hAnsi="Calibri" w:cs="Calibri"/>
            </w:rPr>
            <w:fldChar w:fldCharType="end"/>
          </w:r>
        </w:p>
        <w:p w14:paraId="251F2440">
          <w:pPr>
            <w:pStyle w:val="20"/>
            <w:tabs>
              <w:tab w:val="right" w:leader="dot" w:pos="9015"/>
            </w:tabs>
            <w:rPr>
              <w:rStyle w:val="15"/>
              <w:rFonts w:ascii="Calibri" w:hAnsi="Calibri" w:cs="Calibri"/>
            </w:rPr>
          </w:pPr>
          <w:r>
            <w:fldChar w:fldCharType="begin"/>
          </w:r>
          <w:r>
            <w:instrText xml:space="preserve"> HYPERLINK \l "_Toc913522513" \h </w:instrText>
          </w:r>
          <w:r>
            <w:fldChar w:fldCharType="separate"/>
          </w:r>
          <w:r>
            <w:rPr>
              <w:rStyle w:val="15"/>
              <w:rFonts w:ascii="Calibri" w:hAnsi="Calibri" w:cs="Calibri"/>
            </w:rPr>
            <w:t>Renew FD</w:t>
          </w:r>
          <w:r>
            <w:rPr>
              <w:rFonts w:ascii="Calibri" w:hAnsi="Calibri" w:cs="Calibri"/>
            </w:rPr>
            <w:tab/>
          </w:r>
          <w:r>
            <w:rPr>
              <w:rFonts w:ascii="Calibri" w:hAnsi="Calibri" w:cs="Calibri"/>
            </w:rPr>
            <w:fldChar w:fldCharType="begin"/>
          </w:r>
          <w:r>
            <w:rPr>
              <w:rFonts w:ascii="Calibri" w:hAnsi="Calibri" w:cs="Calibri"/>
            </w:rPr>
            <w:instrText xml:space="preserve">PAGEREF _Toc913522513 \h</w:instrText>
          </w:r>
          <w:r>
            <w:rPr>
              <w:rFonts w:ascii="Calibri" w:hAnsi="Calibri" w:cs="Calibri"/>
            </w:rPr>
            <w:fldChar w:fldCharType="separate"/>
          </w:r>
          <w:r>
            <w:rPr>
              <w:rStyle w:val="15"/>
              <w:rFonts w:ascii="Calibri" w:hAnsi="Calibri" w:cs="Calibri"/>
            </w:rPr>
            <w:t>20</w:t>
          </w:r>
          <w:r>
            <w:rPr>
              <w:rFonts w:ascii="Calibri" w:hAnsi="Calibri" w:cs="Calibri"/>
            </w:rPr>
            <w:fldChar w:fldCharType="end"/>
          </w:r>
          <w:r>
            <w:rPr>
              <w:rFonts w:ascii="Calibri" w:hAnsi="Calibri" w:cs="Calibri"/>
            </w:rPr>
            <w:fldChar w:fldCharType="end"/>
          </w:r>
        </w:p>
        <w:p w14:paraId="1E9D640A">
          <w:pPr>
            <w:pStyle w:val="20"/>
            <w:tabs>
              <w:tab w:val="right" w:leader="dot" w:pos="9015"/>
            </w:tabs>
            <w:rPr>
              <w:rStyle w:val="15"/>
              <w:rFonts w:ascii="Calibri" w:hAnsi="Calibri" w:cs="Calibri"/>
            </w:rPr>
          </w:pPr>
          <w:r>
            <w:fldChar w:fldCharType="begin"/>
          </w:r>
          <w:r>
            <w:instrText xml:space="preserve"> HYPERLINK \l "_Toc1529035877" \h </w:instrText>
          </w:r>
          <w:r>
            <w:fldChar w:fldCharType="separate"/>
          </w:r>
          <w:r>
            <w:rPr>
              <w:rStyle w:val="15"/>
              <w:rFonts w:ascii="Calibri" w:hAnsi="Calibri" w:cs="Calibri"/>
            </w:rPr>
            <w:t>When Redemption tag is updated</w:t>
          </w:r>
          <w:r>
            <w:rPr>
              <w:rFonts w:ascii="Calibri" w:hAnsi="Calibri" w:cs="Calibri"/>
            </w:rPr>
            <w:tab/>
          </w:r>
          <w:r>
            <w:rPr>
              <w:rFonts w:ascii="Calibri" w:hAnsi="Calibri" w:cs="Calibri"/>
            </w:rPr>
            <w:fldChar w:fldCharType="begin"/>
          </w:r>
          <w:r>
            <w:rPr>
              <w:rFonts w:ascii="Calibri" w:hAnsi="Calibri" w:cs="Calibri"/>
            </w:rPr>
            <w:instrText xml:space="preserve">PAGEREF _Toc1529035877 \h</w:instrText>
          </w:r>
          <w:r>
            <w:rPr>
              <w:rFonts w:ascii="Calibri" w:hAnsi="Calibri" w:cs="Calibri"/>
            </w:rPr>
            <w:fldChar w:fldCharType="separate"/>
          </w:r>
          <w:r>
            <w:rPr>
              <w:rStyle w:val="15"/>
              <w:rFonts w:ascii="Calibri" w:hAnsi="Calibri" w:cs="Calibri"/>
            </w:rPr>
            <w:t>23</w:t>
          </w:r>
          <w:r>
            <w:rPr>
              <w:rFonts w:ascii="Calibri" w:hAnsi="Calibri" w:cs="Calibri"/>
            </w:rPr>
            <w:fldChar w:fldCharType="end"/>
          </w:r>
          <w:r>
            <w:rPr>
              <w:rFonts w:ascii="Calibri" w:hAnsi="Calibri" w:cs="Calibri"/>
            </w:rPr>
            <w:fldChar w:fldCharType="end"/>
          </w:r>
          <w:r>
            <w:rPr>
              <w:rFonts w:ascii="Calibri" w:hAnsi="Calibri" w:cs="Calibri"/>
            </w:rPr>
            <w:fldChar w:fldCharType="end"/>
          </w:r>
        </w:p>
      </w:sdtContent>
    </w:sdt>
    <w:p w14:paraId="1382F0C4">
      <w:pPr>
        <w:jc w:val="both"/>
        <w:rPr>
          <w:rFonts w:ascii="Calibri" w:hAnsi="Calibri" w:cs="Calibri"/>
        </w:rPr>
      </w:pPr>
    </w:p>
    <w:p w14:paraId="14429DEC">
      <w:pPr>
        <w:jc w:val="both"/>
        <w:rPr>
          <w:rFonts w:ascii="Calibri" w:hAnsi="Calibri" w:cs="Calibri"/>
        </w:rPr>
      </w:pPr>
      <w:r>
        <w:rPr>
          <w:rFonts w:ascii="Calibri" w:hAnsi="Calibri" w:cs="Calibri"/>
        </w:rPr>
        <w:br w:type="page"/>
      </w:r>
    </w:p>
    <w:p w14:paraId="24711DE4">
      <w:pPr>
        <w:jc w:val="both"/>
        <w:rPr>
          <w:rFonts w:ascii="Calibri" w:hAnsi="Calibri" w:cs="Calibri"/>
        </w:rPr>
      </w:pPr>
      <w:r>
        <w:rPr>
          <w:rFonts w:ascii="Calibri" w:hAnsi="Calibri" w:eastAsia="Calibri" w:cs="Calibri"/>
          <w:b/>
          <w:bCs/>
          <w:color w:val="000000" w:themeColor="text1"/>
          <w:sz w:val="28"/>
          <w:szCs w:val="28"/>
          <w14:textFill>
            <w14:solidFill>
              <w14:schemeClr w14:val="tx1"/>
            </w14:solidFill>
          </w14:textFill>
        </w:rPr>
        <w:t>Note:</w:t>
      </w:r>
      <w:r>
        <w:rPr>
          <w:rFonts w:ascii="Calibri" w:hAnsi="Calibri" w:eastAsia="Calibri" w:cs="Calibri"/>
          <w:b/>
          <w:bCs/>
          <w:color w:val="000000" w:themeColor="text1"/>
          <w14:textFill>
            <w14:solidFill>
              <w14:schemeClr w14:val="tx1"/>
            </w14:solidFill>
          </w14:textFill>
        </w:rPr>
        <w:t xml:space="preserve"> </w:t>
      </w:r>
    </w:p>
    <w:p w14:paraId="0C924CAA">
      <w:pPr>
        <w:pStyle w:val="38"/>
        <w:numPr>
          <w:ilvl w:val="0"/>
          <w:numId w:val="1"/>
        </w:numPr>
        <w:jc w:val="both"/>
        <w:rPr>
          <w:rFonts w:ascii="Calibri" w:hAnsi="Calibri" w:cs="Calibri"/>
        </w:rPr>
      </w:pPr>
      <w:r>
        <w:rPr>
          <w:rFonts w:ascii="Calibri" w:hAnsi="Calibri" w:eastAsia="Calibri" w:cs="Calibri"/>
          <w:b/>
          <w:bCs/>
          <w:color w:val="000000" w:themeColor="text1"/>
          <w14:textFill>
            <w14:solidFill>
              <w14:schemeClr w14:val="tx1"/>
            </w14:solidFill>
          </w14:textFill>
        </w:rPr>
        <w:t>The Admin role has full system access, including all modules, records, and configurations.</w:t>
      </w:r>
    </w:p>
    <w:p w14:paraId="631CF3D5">
      <w:pPr>
        <w:pStyle w:val="38"/>
        <w:numPr>
          <w:ilvl w:val="0"/>
          <w:numId w:val="1"/>
        </w:numPr>
        <w:jc w:val="both"/>
        <w:rPr>
          <w:rFonts w:ascii="Calibri" w:hAnsi="Calibri" w:cs="Calibri"/>
        </w:rPr>
      </w:pPr>
      <w:r>
        <w:rPr>
          <w:rFonts w:ascii="Calibri" w:hAnsi="Calibri" w:eastAsia="Calibri" w:cs="Calibri"/>
          <w:b/>
          <w:bCs/>
          <w:color w:val="000000" w:themeColor="text1"/>
          <w14:textFill>
            <w14:solidFill>
              <w14:schemeClr w14:val="tx1"/>
            </w14:solidFill>
          </w14:textFill>
        </w:rPr>
        <w:t>All the fields with (*) in UI are mandatory.</w:t>
      </w:r>
    </w:p>
    <w:p w14:paraId="2797D598">
      <w:pPr>
        <w:jc w:val="both"/>
        <w:rPr>
          <w:rFonts w:ascii="Calibri" w:hAnsi="Calibri" w:cs="Calibri"/>
        </w:rPr>
      </w:pPr>
      <w:r>
        <w:rPr>
          <w:rFonts w:ascii="Calibri" w:hAnsi="Calibri" w:eastAsia="Calibri" w:cs="Calibri"/>
          <w:b/>
          <w:bCs/>
          <w:color w:val="000000" w:themeColor="text1"/>
          <w14:textFill>
            <w14:solidFill>
              <w14:schemeClr w14:val="tx1"/>
            </w14:solidFill>
          </w14:textFill>
        </w:rPr>
        <w:t>User can create the Fixed Deposit record by 2 ways:</w:t>
      </w:r>
    </w:p>
    <w:p w14:paraId="1906CF4E">
      <w:pPr>
        <w:pStyle w:val="38"/>
        <w:numPr>
          <w:ilvl w:val="0"/>
          <w:numId w:val="2"/>
        </w:numPr>
        <w:jc w:val="both"/>
        <w:rPr>
          <w:rFonts w:ascii="Calibri" w:hAnsi="Calibri" w:eastAsia="Calibri" w:cs="Calibri"/>
          <w:color w:val="000000" w:themeColor="text1"/>
          <w14:textFill>
            <w14:solidFill>
              <w14:schemeClr w14:val="tx1"/>
            </w14:solidFill>
          </w14:textFill>
        </w:rPr>
      </w:pPr>
      <w:r>
        <w:rPr>
          <w:rFonts w:ascii="Calibri" w:hAnsi="Calibri" w:eastAsia="Calibri" w:cs="Calibri"/>
          <w:color w:val="000000" w:themeColor="text1"/>
          <w14:textFill>
            <w14:solidFill>
              <w14:schemeClr w14:val="tx1"/>
            </w14:solidFill>
          </w14:textFill>
        </w:rPr>
        <w:t>Creation of Fixed Deposit (by filling up all the details one by one in the form)</w:t>
      </w:r>
    </w:p>
    <w:p w14:paraId="56E6B919">
      <w:pPr>
        <w:pStyle w:val="38"/>
        <w:numPr>
          <w:ilvl w:val="0"/>
          <w:numId w:val="2"/>
        </w:numPr>
        <w:jc w:val="both"/>
        <w:rPr>
          <w:rFonts w:ascii="Calibri" w:hAnsi="Calibri" w:eastAsia="Calibri" w:cs="Calibri"/>
          <w:color w:val="000000" w:themeColor="text1"/>
          <w14:textFill>
            <w14:solidFill>
              <w14:schemeClr w14:val="tx1"/>
            </w14:solidFill>
          </w14:textFill>
        </w:rPr>
      </w:pPr>
      <w:r>
        <w:rPr>
          <w:rFonts w:ascii="Calibri" w:hAnsi="Calibri" w:eastAsia="Calibri" w:cs="Calibri"/>
          <w:color w:val="000000" w:themeColor="text1"/>
          <w14:textFill>
            <w14:solidFill>
              <w14:schemeClr w14:val="tx1"/>
            </w14:solidFill>
          </w14:textFill>
        </w:rPr>
        <w:t>Import Of CSV Records (by importing the bulk fixed deposit records in one-go)</w:t>
      </w:r>
    </w:p>
    <w:p w14:paraId="4D856035">
      <w:pPr>
        <w:pStyle w:val="3"/>
        <w:jc w:val="both"/>
        <w:rPr>
          <w:rFonts w:ascii="Calibri" w:hAnsi="Calibri" w:cs="Calibri"/>
          <w:b/>
          <w:bCs/>
        </w:rPr>
      </w:pPr>
      <w:bookmarkStart w:id="0" w:name="_Toc215957837"/>
      <w:r>
        <w:rPr>
          <w:rFonts w:ascii="Calibri" w:hAnsi="Calibri" w:cs="Calibri"/>
          <w:b/>
          <w:bCs/>
        </w:rPr>
        <w:t>Creation of Fixed Deposit</w:t>
      </w:r>
      <w:bookmarkEnd w:id="0"/>
    </w:p>
    <w:p w14:paraId="3FC04FEB">
      <w:pPr>
        <w:jc w:val="both"/>
        <w:rPr>
          <w:rFonts w:ascii="Calibri" w:hAnsi="Calibri" w:cs="Calibri"/>
        </w:rPr>
      </w:pPr>
      <w:r>
        <w:rPr>
          <w:rFonts w:ascii="Calibri" w:hAnsi="Calibri" w:cs="Calibri"/>
        </w:rPr>
        <w:t>To create a Fixed Deposit via A/P role, user needs to navigate to:</w:t>
      </w:r>
    </w:p>
    <w:p w14:paraId="01DF74C9">
      <w:pPr>
        <w:jc w:val="both"/>
        <w:rPr>
          <w:rFonts w:ascii="Calibri" w:hAnsi="Calibri" w:cs="Calibri"/>
          <w:b/>
          <w:bCs/>
        </w:rPr>
      </w:pPr>
      <w:r>
        <w:rPr>
          <w:rFonts w:ascii="Calibri" w:hAnsi="Calibri" w:cs="Calibri"/>
          <w:b/>
          <w:bCs/>
        </w:rPr>
        <w:t>Vendors -&gt; Other -&gt; Fixed Deposit</w:t>
      </w:r>
    </w:p>
    <w:p w14:paraId="663CA456">
      <w:pPr>
        <w:jc w:val="both"/>
        <w:rPr>
          <w:rFonts w:ascii="Calibri" w:hAnsi="Calibri" w:cs="Calibri"/>
        </w:rPr>
      </w:pPr>
      <w:r>
        <w:rPr>
          <w:rFonts w:ascii="Calibri" w:hAnsi="Calibri" w:cs="Calibri"/>
        </w:rPr>
        <w:drawing>
          <wp:inline distT="0" distB="0" distL="0" distR="0">
            <wp:extent cx="4343400" cy="3625850"/>
            <wp:effectExtent l="0" t="0" r="0" b="0"/>
            <wp:docPr id="341866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66886" name="drawi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43623" cy="3626036"/>
                    </a:xfrm>
                    <a:prstGeom prst="rect">
                      <a:avLst/>
                    </a:prstGeom>
                  </pic:spPr>
                </pic:pic>
              </a:graphicData>
            </a:graphic>
          </wp:inline>
        </w:drawing>
      </w:r>
    </w:p>
    <w:p w14:paraId="75F7F451">
      <w:pPr>
        <w:jc w:val="both"/>
        <w:rPr>
          <w:rFonts w:ascii="Calibri" w:hAnsi="Calibri" w:cs="Calibri"/>
        </w:rPr>
      </w:pPr>
      <w:r>
        <w:rPr>
          <w:rFonts w:ascii="Calibri" w:hAnsi="Calibri" w:cs="Calibri"/>
        </w:rPr>
        <w:t xml:space="preserve">Click on </w:t>
      </w:r>
      <w:r>
        <w:rPr>
          <w:rFonts w:ascii="Calibri" w:hAnsi="Calibri" w:cs="Calibri"/>
          <w:b/>
          <w:bCs/>
        </w:rPr>
        <w:t>New Fixed Deposit</w:t>
      </w:r>
      <w:r>
        <w:rPr>
          <w:rFonts w:ascii="Calibri" w:hAnsi="Calibri" w:cs="Calibri"/>
        </w:rPr>
        <w:t xml:space="preserve"> button, </w:t>
      </w:r>
      <w:r>
        <w:rPr>
          <w:rFonts w:ascii="Calibri" w:hAnsi="Calibri" w:cs="Calibri"/>
          <w:b/>
          <w:bCs/>
        </w:rPr>
        <w:t>Custom Fixed Deposit Form</w:t>
      </w:r>
      <w:r>
        <w:rPr>
          <w:rFonts w:ascii="Calibri" w:hAnsi="Calibri" w:cs="Calibri"/>
        </w:rPr>
        <w:t xml:space="preserve"> will display.</w:t>
      </w:r>
    </w:p>
    <w:p w14:paraId="524A85DA">
      <w:pPr>
        <w:jc w:val="both"/>
        <w:rPr>
          <w:rFonts w:ascii="Calibri" w:hAnsi="Calibri" w:cs="Calibri"/>
        </w:rPr>
      </w:pPr>
      <w:r>
        <w:rPr>
          <w:rFonts w:ascii="Calibri" w:hAnsi="Calibri" w:cs="Calibri"/>
        </w:rPr>
        <w:drawing>
          <wp:inline distT="0" distB="0" distL="0" distR="0">
            <wp:extent cx="5724525" cy="2324100"/>
            <wp:effectExtent l="0" t="0" r="0" b="0"/>
            <wp:docPr id="1892307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07936" name="drawi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2324100"/>
                    </a:xfrm>
                    <a:prstGeom prst="rect">
                      <a:avLst/>
                    </a:prstGeom>
                  </pic:spPr>
                </pic:pic>
              </a:graphicData>
            </a:graphic>
          </wp:inline>
        </w:drawing>
      </w:r>
    </w:p>
    <w:p w14:paraId="509213BC">
      <w:pPr>
        <w:jc w:val="both"/>
        <w:rPr>
          <w:rFonts w:ascii="Calibri" w:hAnsi="Calibri" w:cs="Calibri"/>
        </w:rPr>
      </w:pPr>
      <w:r>
        <w:rPr>
          <w:rFonts w:ascii="Calibri" w:hAnsi="Calibri" w:cs="Calibri"/>
        </w:rPr>
        <w:t>User needs to fill up all the required fields present in Custom Fixed Deposit Form:</w:t>
      </w:r>
    </w:p>
    <w:p w14:paraId="68C026D1">
      <w:pPr>
        <w:jc w:val="both"/>
        <w:rPr>
          <w:rFonts w:ascii="Calibri" w:hAnsi="Calibri" w:cs="Calibri"/>
        </w:rPr>
      </w:pPr>
      <w:r>
        <w:rPr>
          <w:rFonts w:ascii="Calibri" w:hAnsi="Calibri" w:cs="Calibri"/>
          <w:b/>
          <w:bCs/>
        </w:rPr>
        <w:t>Details:</w:t>
      </w:r>
      <w:r>
        <w:rPr>
          <w:rFonts w:ascii="Calibri" w:hAnsi="Calibri" w:cs="Calibri"/>
        </w:rPr>
        <w:t xml:space="preserve"> </w:t>
      </w:r>
    </w:p>
    <w:p w14:paraId="6EEE4A79">
      <w:pPr>
        <w:pStyle w:val="38"/>
        <w:numPr>
          <w:ilvl w:val="0"/>
          <w:numId w:val="3"/>
        </w:numPr>
        <w:jc w:val="both"/>
        <w:rPr>
          <w:rFonts w:ascii="Calibri" w:hAnsi="Calibri" w:cs="Calibri"/>
        </w:rPr>
      </w:pPr>
      <w:r>
        <w:rPr>
          <w:rFonts w:ascii="Calibri" w:hAnsi="Calibri" w:cs="Calibri"/>
        </w:rPr>
        <w:t>Custom Form (auto-populate with Custom Fixed Deposit Form)</w:t>
      </w:r>
    </w:p>
    <w:p w14:paraId="015ADF0A">
      <w:pPr>
        <w:pStyle w:val="38"/>
        <w:numPr>
          <w:ilvl w:val="0"/>
          <w:numId w:val="3"/>
        </w:numPr>
        <w:jc w:val="both"/>
        <w:rPr>
          <w:rFonts w:ascii="Calibri" w:hAnsi="Calibri" w:cs="Calibri"/>
        </w:rPr>
      </w:pPr>
      <w:r>
        <w:rPr>
          <w:rFonts w:ascii="Calibri" w:hAnsi="Calibri" w:cs="Calibri"/>
        </w:rPr>
        <w:t>Subsidiary</w:t>
      </w:r>
    </w:p>
    <w:p w14:paraId="73CBB4AC">
      <w:pPr>
        <w:pStyle w:val="38"/>
        <w:numPr>
          <w:ilvl w:val="0"/>
          <w:numId w:val="3"/>
        </w:numPr>
        <w:jc w:val="both"/>
        <w:rPr>
          <w:rFonts w:ascii="Calibri" w:hAnsi="Calibri" w:cs="Calibri"/>
        </w:rPr>
      </w:pPr>
      <w:r>
        <w:rPr>
          <w:rFonts w:ascii="Calibri" w:hAnsi="Calibri" w:cs="Calibri"/>
        </w:rPr>
        <w:t xml:space="preserve">FD number </w:t>
      </w:r>
    </w:p>
    <w:p w14:paraId="0AC85278">
      <w:pPr>
        <w:pStyle w:val="38"/>
        <w:numPr>
          <w:ilvl w:val="0"/>
          <w:numId w:val="3"/>
        </w:numPr>
        <w:jc w:val="both"/>
        <w:rPr>
          <w:rFonts w:ascii="Calibri" w:hAnsi="Calibri" w:cs="Calibri"/>
        </w:rPr>
      </w:pPr>
      <w:r>
        <w:rPr>
          <w:rFonts w:ascii="Calibri" w:hAnsi="Calibri" w:cs="Calibri"/>
        </w:rPr>
        <w:t>Deposit Account Number</w:t>
      </w:r>
    </w:p>
    <w:p w14:paraId="346DDDC1">
      <w:pPr>
        <w:pStyle w:val="38"/>
        <w:numPr>
          <w:ilvl w:val="0"/>
          <w:numId w:val="3"/>
        </w:numPr>
        <w:jc w:val="both"/>
        <w:rPr>
          <w:rFonts w:ascii="Calibri" w:hAnsi="Calibri" w:cs="Calibri"/>
        </w:rPr>
      </w:pPr>
      <w:r>
        <w:rPr>
          <w:rFonts w:hint="default" w:ascii="Calibri" w:hAnsi="Calibri" w:cs="Calibri"/>
          <w:lang w:val="en-US"/>
        </w:rPr>
        <w:t>Higher Category</w:t>
      </w:r>
    </w:p>
    <w:p w14:paraId="144F87DF">
      <w:pPr>
        <w:pStyle w:val="38"/>
        <w:numPr>
          <w:ilvl w:val="0"/>
          <w:numId w:val="3"/>
        </w:numPr>
        <w:jc w:val="both"/>
        <w:rPr>
          <w:rFonts w:ascii="Calibri" w:hAnsi="Calibri" w:cs="Calibri"/>
        </w:rPr>
      </w:pPr>
      <w:r>
        <w:rPr>
          <w:rFonts w:ascii="Calibri" w:hAnsi="Calibri" w:cs="Calibri"/>
        </w:rPr>
        <w:t>Fixed Deposit Category (will auto-populate as Fresh)</w:t>
      </w:r>
    </w:p>
    <w:p w14:paraId="15A5804F">
      <w:pPr>
        <w:pStyle w:val="38"/>
        <w:numPr>
          <w:ilvl w:val="0"/>
          <w:numId w:val="3"/>
        </w:numPr>
        <w:jc w:val="both"/>
        <w:rPr>
          <w:rFonts w:ascii="Calibri" w:hAnsi="Calibri" w:cs="Calibri"/>
        </w:rPr>
      </w:pPr>
      <w:r>
        <w:rPr>
          <w:rFonts w:hint="default" w:ascii="Calibri" w:hAnsi="Calibri" w:cs="Calibri"/>
          <w:lang w:val="en-US"/>
        </w:rPr>
        <w:t xml:space="preserve">Fixed Deposit Type (Specify whether the fixed deposit is of </w:t>
      </w:r>
      <w:r>
        <w:rPr>
          <w:rFonts w:hint="default" w:ascii="Calibri" w:hAnsi="Calibri" w:cs="Calibri"/>
          <w:b/>
          <w:bCs/>
          <w:lang w:val="en-US"/>
        </w:rPr>
        <w:t xml:space="preserve">Current </w:t>
      </w:r>
      <w:r>
        <w:rPr>
          <w:rFonts w:hint="default" w:ascii="Calibri" w:hAnsi="Calibri" w:cs="Calibri"/>
          <w:lang w:val="en-US"/>
        </w:rPr>
        <w:t xml:space="preserve">or </w:t>
      </w:r>
      <w:r>
        <w:rPr>
          <w:rFonts w:hint="default" w:ascii="Calibri" w:hAnsi="Calibri" w:cs="Calibri"/>
          <w:b/>
          <w:bCs/>
          <w:lang w:val="en-US"/>
        </w:rPr>
        <w:t>Non- Current</w:t>
      </w:r>
      <w:r>
        <w:rPr>
          <w:rFonts w:hint="default" w:ascii="Calibri" w:hAnsi="Calibri" w:cs="Calibri"/>
          <w:lang w:val="en-US"/>
        </w:rPr>
        <w:t>)</w:t>
      </w:r>
    </w:p>
    <w:p w14:paraId="65830BA1">
      <w:pPr>
        <w:pStyle w:val="38"/>
        <w:numPr>
          <w:ilvl w:val="0"/>
          <w:numId w:val="3"/>
        </w:numPr>
        <w:jc w:val="both"/>
        <w:rPr>
          <w:rFonts w:ascii="Calibri" w:hAnsi="Calibri" w:cs="Calibri"/>
        </w:rPr>
      </w:pPr>
      <w:r>
        <w:rPr>
          <w:rFonts w:ascii="Calibri" w:hAnsi="Calibri" w:cs="Calibri"/>
        </w:rPr>
        <w:t>Bank Name</w:t>
      </w:r>
    </w:p>
    <w:p w14:paraId="05B93FDC">
      <w:pPr>
        <w:pStyle w:val="38"/>
        <w:numPr>
          <w:ilvl w:val="0"/>
          <w:numId w:val="3"/>
        </w:numPr>
        <w:jc w:val="both"/>
        <w:rPr>
          <w:rFonts w:ascii="Calibri" w:hAnsi="Calibri" w:cs="Calibri"/>
        </w:rPr>
      </w:pPr>
      <w:r>
        <w:rPr>
          <w:rFonts w:hint="default" w:ascii="Calibri" w:hAnsi="Calibri" w:cs="Calibri"/>
          <w:lang w:val="en-US"/>
        </w:rPr>
        <w:t>Category of Bank</w:t>
      </w:r>
    </w:p>
    <w:p w14:paraId="2447F4C5">
      <w:pPr>
        <w:pStyle w:val="38"/>
        <w:numPr>
          <w:ilvl w:val="0"/>
          <w:numId w:val="3"/>
        </w:numPr>
        <w:jc w:val="both"/>
        <w:rPr>
          <w:rFonts w:ascii="Calibri" w:hAnsi="Calibri" w:cs="Calibri"/>
        </w:rPr>
      </w:pPr>
      <w:r>
        <w:rPr>
          <w:rFonts w:ascii="Calibri" w:hAnsi="Calibri" w:cs="Calibri"/>
        </w:rPr>
        <w:t>Start Date</w:t>
      </w:r>
    </w:p>
    <w:p w14:paraId="2642DA9C">
      <w:pPr>
        <w:pStyle w:val="38"/>
        <w:numPr>
          <w:ilvl w:val="0"/>
          <w:numId w:val="3"/>
        </w:numPr>
        <w:jc w:val="both"/>
        <w:rPr>
          <w:rFonts w:ascii="Calibri" w:hAnsi="Calibri" w:cs="Calibri"/>
        </w:rPr>
      </w:pPr>
      <w:r>
        <w:rPr>
          <w:rFonts w:ascii="Calibri" w:hAnsi="Calibri" w:cs="Calibri"/>
        </w:rPr>
        <w:t xml:space="preserve">End Date/Maturity Date </w:t>
      </w:r>
    </w:p>
    <w:p w14:paraId="6AF4767A">
      <w:pPr>
        <w:pStyle w:val="38"/>
        <w:numPr>
          <w:ilvl w:val="0"/>
          <w:numId w:val="3"/>
        </w:numPr>
        <w:jc w:val="both"/>
        <w:rPr>
          <w:rFonts w:ascii="Calibri" w:hAnsi="Calibri" w:cs="Calibri"/>
        </w:rPr>
      </w:pPr>
      <w:r>
        <w:rPr>
          <w:rFonts w:ascii="Calibri" w:hAnsi="Calibri" w:cs="Calibri"/>
        </w:rPr>
        <w:t>ROI (in percentage)</w:t>
      </w:r>
    </w:p>
    <w:p w14:paraId="784B53D8">
      <w:pPr>
        <w:pStyle w:val="38"/>
        <w:numPr>
          <w:ilvl w:val="0"/>
          <w:numId w:val="3"/>
        </w:numPr>
        <w:jc w:val="both"/>
        <w:rPr>
          <w:rFonts w:hint="default" w:ascii="Calibri" w:hAnsi="Calibri" w:cs="Calibri"/>
          <w:sz w:val="24"/>
          <w:szCs w:val="24"/>
          <w:highlight w:val="red"/>
        </w:rPr>
      </w:pPr>
      <w:r>
        <w:rPr>
          <w:rFonts w:ascii="Calibri" w:hAnsi="Calibri" w:cs="Calibri"/>
        </w:rPr>
        <w:t>Principal Amount</w:t>
      </w:r>
    </w:p>
    <w:p w14:paraId="729BDAB5">
      <w:pPr>
        <w:pStyle w:val="38"/>
        <w:numPr>
          <w:ilvl w:val="0"/>
          <w:numId w:val="3"/>
        </w:numPr>
        <w:jc w:val="both"/>
        <w:rPr>
          <w:rFonts w:hint="default" w:ascii="Calibri" w:hAnsi="Calibri" w:cs="Calibri"/>
          <w:sz w:val="24"/>
          <w:szCs w:val="24"/>
          <w:highlight w:val="red"/>
        </w:rPr>
      </w:pPr>
      <w:r>
        <w:rPr>
          <w:rFonts w:ascii="Calibri" w:hAnsi="Calibri" w:cs="Calibri"/>
        </w:rPr>
        <w:t xml:space="preserve">Maturity Amount </w:t>
      </w:r>
      <w:r>
        <w:rPr>
          <w:rFonts w:hint="default" w:ascii="Calibri" w:hAnsi="Calibri" w:cs="Calibri"/>
        </w:rPr>
        <w:t>(</w:t>
      </w:r>
      <w:r>
        <w:rPr>
          <w:rFonts w:hint="default" w:ascii="Calibri" w:hAnsi="Calibri" w:cs="Calibri"/>
          <w:lang w:val="en-GB"/>
        </w:rPr>
        <w:t>This field reflects the total of the amount credited to the bank account along with the TDS deducted on it.</w:t>
      </w:r>
      <w:r>
        <w:rPr>
          <w:rFonts w:hint="default" w:ascii="Calibri" w:hAnsi="Calibri" w:cs="Calibri"/>
        </w:rPr>
        <w:t>)</w:t>
      </w:r>
    </w:p>
    <w:p w14:paraId="72988A07">
      <w:pPr>
        <w:pStyle w:val="38"/>
        <w:numPr>
          <w:ilvl w:val="0"/>
          <w:numId w:val="3"/>
        </w:numPr>
        <w:jc w:val="both"/>
        <w:rPr>
          <w:rFonts w:hint="default" w:ascii="Calibri" w:hAnsi="Calibri" w:cs="Calibri"/>
          <w:sz w:val="24"/>
          <w:szCs w:val="24"/>
          <w:highlight w:val="red"/>
        </w:rPr>
      </w:pPr>
      <w:r>
        <w:rPr>
          <w:rFonts w:hint="default" w:ascii="Calibri" w:hAnsi="Calibri" w:cs="Calibri"/>
          <w:lang w:val="en-US"/>
        </w:rPr>
        <w:t>ALM Bucket</w:t>
      </w:r>
    </w:p>
    <w:p w14:paraId="510C750D">
      <w:pPr>
        <w:pStyle w:val="38"/>
        <w:numPr>
          <w:ilvl w:val="0"/>
          <w:numId w:val="3"/>
        </w:numPr>
        <w:jc w:val="both"/>
        <w:rPr>
          <w:rFonts w:ascii="Calibri" w:hAnsi="Calibri" w:cs="Calibri"/>
        </w:rPr>
      </w:pPr>
      <w:r>
        <w:rPr>
          <w:rFonts w:ascii="Calibri" w:hAnsi="Calibri" w:cs="Calibri"/>
        </w:rPr>
        <w:t>Starting Date of Fiscal Year (</w:t>
      </w:r>
      <w:r>
        <w:rPr>
          <w:rFonts w:ascii="Calibri" w:hAnsi="Calibri" w:eastAsia="Segoe UI" w:cs="Calibri"/>
        </w:rPr>
        <w:t xml:space="preserve">auto populated, however can change the date and the calculations fields will be updated according to the updated date in </w:t>
      </w:r>
      <w:r>
        <w:rPr>
          <w:rFonts w:ascii="Calibri" w:hAnsi="Calibri" w:cs="Calibri"/>
        </w:rPr>
        <w:t>Starting Date of Fiscal Year)</w:t>
      </w:r>
    </w:p>
    <w:p w14:paraId="3481D64F">
      <w:pPr>
        <w:pStyle w:val="38"/>
        <w:numPr>
          <w:ilvl w:val="0"/>
          <w:numId w:val="3"/>
        </w:numPr>
        <w:jc w:val="both"/>
        <w:rPr>
          <w:rFonts w:ascii="Calibri" w:hAnsi="Calibri" w:cs="Calibri"/>
        </w:rPr>
      </w:pPr>
      <w:r>
        <w:rPr>
          <w:rFonts w:ascii="Calibri" w:hAnsi="Calibri" w:cs="Calibri"/>
        </w:rPr>
        <w:t>Reporting Date (</w:t>
      </w:r>
      <w:r>
        <w:rPr>
          <w:rFonts w:ascii="Calibri" w:hAnsi="Calibri" w:eastAsia="Segoe UI" w:cs="Calibri"/>
        </w:rPr>
        <w:t>auto populated, however can change the date and the calculations fields will be updated according to the updated date in Reporting Date</w:t>
      </w:r>
      <w:r>
        <w:rPr>
          <w:rFonts w:ascii="Calibri" w:hAnsi="Calibri" w:cs="Calibri"/>
        </w:rPr>
        <w:t>)</w:t>
      </w:r>
    </w:p>
    <w:p w14:paraId="48D3AF0E">
      <w:pPr>
        <w:pStyle w:val="38"/>
        <w:numPr>
          <w:ilvl w:val="0"/>
          <w:numId w:val="3"/>
        </w:numPr>
        <w:jc w:val="both"/>
        <w:rPr>
          <w:rFonts w:ascii="Calibri" w:hAnsi="Calibri" w:cs="Calibri"/>
        </w:rPr>
      </w:pPr>
      <w:r>
        <w:rPr>
          <w:rFonts w:ascii="Calibri" w:hAnsi="Calibri" w:cs="Calibri"/>
        </w:rPr>
        <w:t>Memo (in this field we can add any Narration)</w:t>
      </w:r>
    </w:p>
    <w:p w14:paraId="487140F2">
      <w:pPr>
        <w:pStyle w:val="38"/>
        <w:numPr>
          <w:ilvl w:val="0"/>
          <w:numId w:val="3"/>
        </w:numPr>
        <w:jc w:val="both"/>
        <w:rPr>
          <w:rFonts w:ascii="Calibri" w:hAnsi="Calibri" w:cs="Calibri"/>
        </w:rPr>
      </w:pPr>
      <w:r>
        <w:rPr>
          <w:rFonts w:hint="default" w:ascii="Calibri" w:hAnsi="Calibri" w:cs="Calibri"/>
          <w:lang w:val="en-US"/>
        </w:rPr>
        <w:t xml:space="preserve">TDS Percentage </w:t>
      </w:r>
    </w:p>
    <w:p w14:paraId="0E4ABD1C">
      <w:pPr>
        <w:pStyle w:val="38"/>
        <w:numPr>
          <w:ilvl w:val="0"/>
          <w:numId w:val="3"/>
        </w:numPr>
        <w:jc w:val="both"/>
        <w:rPr>
          <w:rFonts w:ascii="Calibri" w:hAnsi="Calibri" w:cs="Calibri"/>
        </w:rPr>
      </w:pPr>
      <w:r>
        <w:rPr>
          <w:rFonts w:hint="default" w:ascii="Calibri" w:hAnsi="Calibri" w:cs="Calibri"/>
          <w:lang w:val="en-US"/>
        </w:rPr>
        <w:t>Opening TDS Amount (This is used only for fixed deposits that are created before 1</w:t>
      </w:r>
      <w:r>
        <w:rPr>
          <w:rFonts w:hint="default" w:ascii="Calibri" w:hAnsi="Calibri" w:cs="Calibri"/>
          <w:vertAlign w:val="superscript"/>
          <w:lang w:val="en-US"/>
        </w:rPr>
        <w:t>st</w:t>
      </w:r>
      <w:r>
        <w:rPr>
          <w:rFonts w:hint="default" w:ascii="Calibri" w:hAnsi="Calibri" w:cs="Calibri"/>
          <w:lang w:val="en-US"/>
        </w:rPr>
        <w:t xml:space="preserve"> April, 2025)</w:t>
      </w:r>
    </w:p>
    <w:p w14:paraId="47748BA4">
      <w:pPr>
        <w:pStyle w:val="38"/>
        <w:numPr>
          <w:ilvl w:val="0"/>
          <w:numId w:val="3"/>
        </w:numPr>
        <w:jc w:val="both"/>
        <w:rPr>
          <w:rFonts w:ascii="Calibri" w:hAnsi="Calibri" w:cs="Calibri"/>
        </w:rPr>
      </w:pPr>
      <w:r>
        <w:rPr>
          <w:rFonts w:hint="default" w:ascii="Calibri" w:hAnsi="Calibri" w:cs="Calibri"/>
          <w:lang w:val="en-US"/>
        </w:rPr>
        <w:t>Opening Interest Accured FY Start (This is used only for fixed deposits that are created before 1</w:t>
      </w:r>
      <w:r>
        <w:rPr>
          <w:rFonts w:hint="default" w:ascii="Calibri" w:hAnsi="Calibri" w:cs="Calibri"/>
          <w:vertAlign w:val="superscript"/>
          <w:lang w:val="en-US"/>
        </w:rPr>
        <w:t>st</w:t>
      </w:r>
      <w:r>
        <w:rPr>
          <w:rFonts w:hint="default" w:ascii="Calibri" w:hAnsi="Calibri" w:cs="Calibri"/>
          <w:lang w:val="en-US"/>
        </w:rPr>
        <w:t xml:space="preserve"> April, 2025)</w:t>
      </w:r>
    </w:p>
    <w:p w14:paraId="0E52342A">
      <w:pPr>
        <w:pStyle w:val="38"/>
        <w:numPr>
          <w:ilvl w:val="0"/>
          <w:numId w:val="3"/>
        </w:numPr>
        <w:jc w:val="both"/>
        <w:rPr>
          <w:rFonts w:hint="default" w:ascii="Calibri" w:hAnsi="Calibri" w:cs="Calibri"/>
        </w:rPr>
      </w:pPr>
      <w:r>
        <w:rPr>
          <w:rFonts w:hint="default" w:ascii="Calibri" w:hAnsi="Calibri" w:cs="Calibri"/>
          <w:lang w:val="en-US"/>
        </w:rPr>
        <w:t xml:space="preserve">Interest Realized Type </w:t>
      </w:r>
      <w:r>
        <w:rPr>
          <w:rFonts w:hint="default" w:ascii="Calibri" w:hAnsi="Calibri" w:eastAsia="SimSun" w:cs="Calibri"/>
          <w:sz w:val="24"/>
          <w:szCs w:val="24"/>
        </w:rPr>
        <w:t xml:space="preserve">(Specify whether the interest to be realized is of </w:t>
      </w:r>
      <w:r>
        <w:rPr>
          <w:rFonts w:hint="default" w:ascii="Calibri" w:hAnsi="Calibri" w:eastAsia="SimSun" w:cs="Calibri"/>
          <w:b/>
          <w:bCs/>
          <w:sz w:val="24"/>
          <w:szCs w:val="24"/>
          <w:lang w:val="en-US"/>
        </w:rPr>
        <w:t>P</w:t>
      </w:r>
      <w:r>
        <w:rPr>
          <w:rStyle w:val="16"/>
          <w:rFonts w:hint="default" w:ascii="Calibri" w:hAnsi="Calibri" w:eastAsia="SimSun" w:cs="Calibri"/>
          <w:b/>
          <w:bCs/>
          <w:sz w:val="24"/>
          <w:szCs w:val="24"/>
        </w:rPr>
        <w:t>ayout</w:t>
      </w:r>
      <w:r>
        <w:rPr>
          <w:rFonts w:hint="default" w:ascii="Calibri" w:hAnsi="Calibri" w:eastAsia="SimSun" w:cs="Calibri"/>
          <w:b/>
          <w:bCs/>
          <w:sz w:val="24"/>
          <w:szCs w:val="24"/>
        </w:rPr>
        <w:t xml:space="preserve"> </w:t>
      </w:r>
      <w:r>
        <w:rPr>
          <w:rFonts w:hint="default" w:ascii="Calibri" w:hAnsi="Calibri" w:eastAsia="SimSun" w:cs="Calibri"/>
          <w:sz w:val="24"/>
          <w:szCs w:val="24"/>
        </w:rPr>
        <w:t xml:space="preserve">type or </w:t>
      </w:r>
      <w:r>
        <w:rPr>
          <w:rFonts w:hint="default" w:ascii="Calibri" w:hAnsi="Calibri" w:eastAsia="SimSun" w:cs="Calibri"/>
          <w:b/>
          <w:bCs/>
          <w:sz w:val="24"/>
          <w:szCs w:val="24"/>
          <w:lang w:val="en-US"/>
        </w:rPr>
        <w:t>C</w:t>
      </w:r>
      <w:r>
        <w:rPr>
          <w:rStyle w:val="16"/>
          <w:rFonts w:hint="default" w:ascii="Calibri" w:hAnsi="Calibri" w:eastAsia="SimSun" w:cs="Calibri"/>
          <w:b/>
          <w:bCs/>
          <w:sz w:val="24"/>
          <w:szCs w:val="24"/>
        </w:rPr>
        <w:t>ompounding</w:t>
      </w:r>
      <w:r>
        <w:rPr>
          <w:rFonts w:hint="default" w:ascii="Calibri" w:hAnsi="Calibri" w:eastAsia="SimSun" w:cs="Calibri"/>
          <w:b/>
          <w:bCs/>
          <w:sz w:val="24"/>
          <w:szCs w:val="24"/>
        </w:rPr>
        <w:t xml:space="preserve"> </w:t>
      </w:r>
      <w:r>
        <w:rPr>
          <w:rFonts w:hint="default" w:ascii="Calibri" w:hAnsi="Calibri" w:eastAsia="SimSun" w:cs="Calibri"/>
          <w:sz w:val="24"/>
          <w:szCs w:val="24"/>
        </w:rPr>
        <w:t>type.)</w:t>
      </w:r>
    </w:p>
    <w:p w14:paraId="073CC155">
      <w:pPr>
        <w:pStyle w:val="38"/>
        <w:numPr>
          <w:ilvl w:val="0"/>
          <w:numId w:val="3"/>
        </w:numPr>
        <w:jc w:val="both"/>
        <w:rPr>
          <w:rFonts w:hint="default" w:ascii="Calibri" w:hAnsi="Calibri" w:cs="Calibri"/>
        </w:rPr>
      </w:pPr>
      <w:r>
        <w:rPr>
          <w:rFonts w:hint="default" w:ascii="Calibri" w:hAnsi="Calibri" w:eastAsia="SimSun" w:cs="Calibri"/>
          <w:sz w:val="24"/>
          <w:szCs w:val="24"/>
          <w:lang w:val="en-US"/>
        </w:rPr>
        <w:t xml:space="preserve">Frequeny of Payout (Specify whether the frequency of interest realized payout is of </w:t>
      </w:r>
      <w:r>
        <w:rPr>
          <w:rFonts w:hint="default" w:ascii="Calibri" w:hAnsi="Calibri" w:eastAsia="SimSun" w:cs="Calibri"/>
          <w:b/>
          <w:bCs/>
          <w:sz w:val="24"/>
          <w:szCs w:val="24"/>
          <w:lang w:val="en-US"/>
        </w:rPr>
        <w:t xml:space="preserve">Monthly </w:t>
      </w:r>
      <w:r>
        <w:rPr>
          <w:rFonts w:hint="default" w:ascii="Calibri" w:hAnsi="Calibri" w:eastAsia="SimSun" w:cs="Calibri"/>
          <w:sz w:val="24"/>
          <w:szCs w:val="24"/>
          <w:lang w:val="en-US"/>
        </w:rPr>
        <w:t xml:space="preserve">or </w:t>
      </w:r>
      <w:r>
        <w:rPr>
          <w:rFonts w:hint="default" w:ascii="Calibri" w:hAnsi="Calibri" w:eastAsia="SimSun" w:cs="Calibri"/>
          <w:b/>
          <w:bCs/>
          <w:sz w:val="24"/>
          <w:szCs w:val="24"/>
          <w:lang w:val="en-US"/>
        </w:rPr>
        <w:t>Quarterly</w:t>
      </w:r>
      <w:r>
        <w:rPr>
          <w:rFonts w:hint="default" w:ascii="Calibri" w:hAnsi="Calibri" w:eastAsia="SimSun" w:cs="Calibri"/>
          <w:sz w:val="24"/>
          <w:szCs w:val="24"/>
          <w:lang w:val="en-US"/>
        </w:rPr>
        <w:t>)</w:t>
      </w:r>
    </w:p>
    <w:p w14:paraId="04243DB3">
      <w:pPr>
        <w:pStyle w:val="38"/>
        <w:numPr>
          <w:ilvl w:val="0"/>
          <w:numId w:val="0"/>
        </w:numPr>
        <w:ind w:left="360" w:leftChars="0"/>
        <w:jc w:val="both"/>
        <w:rPr>
          <w:rFonts w:hint="default" w:ascii="Calibri" w:hAnsi="Calibri" w:eastAsia="SimSun" w:cs="Calibri"/>
          <w:sz w:val="24"/>
          <w:szCs w:val="24"/>
          <w:lang w:val="en-US"/>
        </w:rPr>
      </w:pPr>
    </w:p>
    <w:p w14:paraId="309EBF42">
      <w:pPr>
        <w:pStyle w:val="38"/>
        <w:numPr>
          <w:ilvl w:val="0"/>
          <w:numId w:val="0"/>
        </w:numPr>
        <w:jc w:val="both"/>
        <w:rPr>
          <w:rFonts w:hint="default" w:ascii="Calibri" w:hAnsi="Calibri" w:eastAsia="SimSun" w:cs="Calibri"/>
          <w:sz w:val="24"/>
          <w:szCs w:val="24"/>
          <w:lang w:val="en-US"/>
        </w:rPr>
      </w:pPr>
      <w:r>
        <w:rPr>
          <w:rFonts w:hint="default" w:ascii="Calibri" w:hAnsi="Calibri" w:eastAsia="SimSun" w:cs="Calibri"/>
          <w:sz w:val="24"/>
          <w:szCs w:val="24"/>
          <w:lang w:val="en-US"/>
        </w:rPr>
        <w:drawing>
          <wp:inline distT="0" distB="0" distL="114300" distR="114300">
            <wp:extent cx="6164580" cy="2326640"/>
            <wp:effectExtent l="0" t="0" r="7620" b="10160"/>
            <wp:docPr id="1" name="Picture 1" descr="{413390F3-7BA3-4419-ACC6-4FAF6C557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413390F3-7BA3-4419-ACC6-4FAF6C55742D}"/>
                    <pic:cNvPicPr>
                      <a:picLocks noChangeAspect="1"/>
                    </pic:cNvPicPr>
                  </pic:nvPicPr>
                  <pic:blipFill>
                    <a:blip r:embed="rId12"/>
                    <a:stretch>
                      <a:fillRect/>
                    </a:stretch>
                  </pic:blipFill>
                  <pic:spPr>
                    <a:xfrm>
                      <a:off x="0" y="0"/>
                      <a:ext cx="6164580" cy="2326640"/>
                    </a:xfrm>
                    <a:prstGeom prst="rect">
                      <a:avLst/>
                    </a:prstGeom>
                  </pic:spPr>
                </pic:pic>
              </a:graphicData>
            </a:graphic>
          </wp:inline>
        </w:drawing>
      </w:r>
    </w:p>
    <w:p w14:paraId="4B7E5B51">
      <w:pPr>
        <w:jc w:val="both"/>
        <w:rPr>
          <w:rFonts w:ascii="Calibri" w:hAnsi="Calibri" w:cs="Calibri"/>
        </w:rPr>
      </w:pPr>
      <w:r>
        <w:rPr>
          <w:rFonts w:ascii="Calibri" w:hAnsi="Calibri" w:cs="Calibri"/>
          <w:b/>
          <w:bCs/>
        </w:rPr>
        <w:t>Lien Details:</w:t>
      </w:r>
    </w:p>
    <w:p w14:paraId="28C5AD3D">
      <w:pPr>
        <w:pStyle w:val="38"/>
        <w:numPr>
          <w:ilvl w:val="0"/>
          <w:numId w:val="4"/>
        </w:numPr>
        <w:jc w:val="both"/>
        <w:rPr>
          <w:rFonts w:ascii="Calibri" w:hAnsi="Calibri" w:cs="Calibri"/>
        </w:rPr>
      </w:pPr>
      <w:r>
        <w:rPr>
          <w:rFonts w:ascii="Calibri" w:hAnsi="Calibri" w:cs="Calibri"/>
        </w:rPr>
        <w:t>Lien Marked (checkbox), if checked below fields will display.</w:t>
      </w:r>
    </w:p>
    <w:p w14:paraId="1F46D5EA">
      <w:pPr>
        <w:pStyle w:val="38"/>
        <w:numPr>
          <w:ilvl w:val="1"/>
          <w:numId w:val="4"/>
        </w:numPr>
        <w:jc w:val="both"/>
        <w:rPr>
          <w:rFonts w:ascii="Calibri" w:hAnsi="Calibri" w:cs="Calibri"/>
        </w:rPr>
      </w:pPr>
      <w:r>
        <w:rPr>
          <w:rFonts w:ascii="Calibri" w:hAnsi="Calibri" w:cs="Calibri"/>
        </w:rPr>
        <w:t>Lien Marked Date (will auto-populate with today’s date)</w:t>
      </w:r>
    </w:p>
    <w:p w14:paraId="50549448">
      <w:pPr>
        <w:pStyle w:val="38"/>
        <w:numPr>
          <w:ilvl w:val="1"/>
          <w:numId w:val="4"/>
        </w:numPr>
        <w:jc w:val="both"/>
        <w:rPr>
          <w:rFonts w:ascii="Calibri" w:hAnsi="Calibri" w:cs="Calibri"/>
        </w:rPr>
      </w:pPr>
      <w:r>
        <w:rPr>
          <w:rFonts w:ascii="Calibri" w:hAnsi="Calibri" w:cs="Calibri"/>
        </w:rPr>
        <w:t>Lien Marked Amount</w:t>
      </w:r>
    </w:p>
    <w:p w14:paraId="601338C2">
      <w:pPr>
        <w:pStyle w:val="38"/>
        <w:numPr>
          <w:ilvl w:val="1"/>
          <w:numId w:val="4"/>
        </w:numPr>
        <w:jc w:val="both"/>
        <w:rPr>
          <w:rFonts w:ascii="Calibri" w:hAnsi="Calibri" w:cs="Calibri"/>
        </w:rPr>
      </w:pPr>
      <w:r>
        <w:rPr>
          <w:rFonts w:ascii="Calibri" w:hAnsi="Calibri" w:cs="Calibri"/>
        </w:rPr>
        <w:t>Lien Marked Party</w:t>
      </w:r>
    </w:p>
    <w:p w14:paraId="4DEDEA8B">
      <w:pPr>
        <w:pStyle w:val="38"/>
        <w:numPr>
          <w:ilvl w:val="1"/>
          <w:numId w:val="4"/>
        </w:numPr>
        <w:jc w:val="both"/>
        <w:rPr>
          <w:rFonts w:ascii="Calibri" w:hAnsi="Calibri" w:cs="Calibri"/>
        </w:rPr>
      </w:pPr>
      <w:r>
        <w:rPr>
          <w:rFonts w:hint="default" w:ascii="Calibri" w:hAnsi="Calibri" w:cs="Calibri"/>
          <w:lang w:val="en-US"/>
        </w:rPr>
        <w:t xml:space="preserve">GL Accounts </w:t>
      </w:r>
    </w:p>
    <w:p w14:paraId="64A383AB">
      <w:pPr>
        <w:pStyle w:val="38"/>
        <w:numPr>
          <w:ilvl w:val="0"/>
          <w:numId w:val="0"/>
        </w:numPr>
        <w:jc w:val="both"/>
        <w:rPr>
          <w:rFonts w:ascii="Calibri" w:hAnsi="Calibri" w:cs="Calibri"/>
        </w:rPr>
      </w:pPr>
      <w:r>
        <w:rPr>
          <w:rFonts w:ascii="Calibri" w:hAnsi="Calibri" w:cs="Calibri"/>
        </w:rPr>
        <w:drawing>
          <wp:inline distT="0" distB="0" distL="114300" distR="114300">
            <wp:extent cx="5725795" cy="440690"/>
            <wp:effectExtent l="0" t="0" r="1905" b="3810"/>
            <wp:docPr id="2" name="Picture 2" descr="{B1B45DA7-6D8B-4DE3-AAF2-49CAE424D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1B45DA7-6D8B-4DE3-AAF2-49CAE424D7E5}"/>
                    <pic:cNvPicPr>
                      <a:picLocks noChangeAspect="1"/>
                    </pic:cNvPicPr>
                  </pic:nvPicPr>
                  <pic:blipFill>
                    <a:blip r:embed="rId13"/>
                    <a:stretch>
                      <a:fillRect/>
                    </a:stretch>
                  </pic:blipFill>
                  <pic:spPr>
                    <a:xfrm>
                      <a:off x="0" y="0"/>
                      <a:ext cx="5725795" cy="440690"/>
                    </a:xfrm>
                    <a:prstGeom prst="rect">
                      <a:avLst/>
                    </a:prstGeom>
                  </pic:spPr>
                </pic:pic>
              </a:graphicData>
            </a:graphic>
          </wp:inline>
        </w:drawing>
      </w:r>
    </w:p>
    <w:p w14:paraId="5FD477CB">
      <w:pPr>
        <w:jc w:val="both"/>
        <w:rPr>
          <w:rFonts w:ascii="Calibri" w:hAnsi="Calibri" w:cs="Calibri"/>
        </w:rPr>
      </w:pPr>
      <w:r>
        <w:rPr>
          <w:rFonts w:ascii="Calibri" w:hAnsi="Calibri" w:cs="Calibri"/>
          <w:b/>
          <w:bCs/>
        </w:rPr>
        <w:t>GL Accounts:</w:t>
      </w:r>
    </w:p>
    <w:p w14:paraId="60F1CC43">
      <w:pPr>
        <w:pStyle w:val="38"/>
        <w:numPr>
          <w:ilvl w:val="0"/>
          <w:numId w:val="5"/>
        </w:numPr>
        <w:jc w:val="both"/>
        <w:rPr>
          <w:rFonts w:ascii="Calibri" w:hAnsi="Calibri" w:cs="Calibri"/>
        </w:rPr>
      </w:pPr>
      <w:r>
        <w:rPr>
          <w:rFonts w:ascii="Calibri" w:hAnsi="Calibri" w:cs="Calibri"/>
        </w:rPr>
        <w:t>Fixed Deposit Account</w:t>
      </w:r>
    </w:p>
    <w:p w14:paraId="28BC88B4">
      <w:pPr>
        <w:pStyle w:val="38"/>
        <w:numPr>
          <w:ilvl w:val="0"/>
          <w:numId w:val="5"/>
        </w:numPr>
        <w:jc w:val="both"/>
        <w:rPr>
          <w:rFonts w:ascii="Calibri" w:hAnsi="Calibri" w:cs="Calibri"/>
        </w:rPr>
      </w:pPr>
      <w:r>
        <w:rPr>
          <w:rFonts w:ascii="Calibri" w:hAnsi="Calibri" w:cs="Calibri"/>
        </w:rPr>
        <w:t>Accrued Interest on Fixed Deposit Account</w:t>
      </w:r>
    </w:p>
    <w:p w14:paraId="51B4B5C8">
      <w:pPr>
        <w:pStyle w:val="38"/>
        <w:numPr>
          <w:ilvl w:val="0"/>
          <w:numId w:val="5"/>
        </w:numPr>
        <w:jc w:val="both"/>
        <w:rPr>
          <w:rFonts w:ascii="Calibri" w:hAnsi="Calibri" w:cs="Calibri"/>
        </w:rPr>
      </w:pPr>
      <w:r>
        <w:rPr>
          <w:rFonts w:ascii="Calibri" w:hAnsi="Calibri" w:cs="Calibri"/>
        </w:rPr>
        <w:t>Interest Income on Fixed Deposit Account</w:t>
      </w:r>
    </w:p>
    <w:p w14:paraId="079201D5">
      <w:pPr>
        <w:pStyle w:val="38"/>
        <w:numPr>
          <w:ilvl w:val="0"/>
          <w:numId w:val="5"/>
        </w:numPr>
        <w:jc w:val="both"/>
        <w:rPr>
          <w:rFonts w:ascii="Calibri" w:hAnsi="Calibri" w:cs="Calibri"/>
        </w:rPr>
      </w:pPr>
      <w:r>
        <w:rPr>
          <w:rFonts w:ascii="Calibri" w:hAnsi="Calibri" w:cs="Calibri"/>
        </w:rPr>
        <w:t>TDS Receivable Account</w:t>
      </w:r>
    </w:p>
    <w:p w14:paraId="4F1D1C54">
      <w:pPr>
        <w:pStyle w:val="38"/>
        <w:numPr>
          <w:ilvl w:val="0"/>
          <w:numId w:val="5"/>
        </w:numPr>
        <w:jc w:val="both"/>
        <w:rPr>
          <w:rFonts w:ascii="Calibri" w:hAnsi="Calibri" w:cs="Calibri"/>
        </w:rPr>
      </w:pPr>
      <w:r>
        <w:rPr>
          <w:rFonts w:ascii="Calibri" w:hAnsi="Calibri" w:cs="Calibri"/>
        </w:rPr>
        <w:t>Bank Account</w:t>
      </w:r>
    </w:p>
    <w:p w14:paraId="7145FE2B">
      <w:pPr>
        <w:pStyle w:val="38"/>
        <w:numPr>
          <w:ilvl w:val="0"/>
          <w:numId w:val="0"/>
        </w:numPr>
        <w:jc w:val="both"/>
        <w:rPr>
          <w:rFonts w:ascii="Calibri" w:hAnsi="Calibri" w:cs="Calibri"/>
        </w:rPr>
      </w:pPr>
      <w:r>
        <w:rPr>
          <w:rFonts w:hint="default" w:ascii="Calibri" w:hAnsi="Calibri" w:cs="Calibri"/>
          <w:lang w:val="en-US"/>
        </w:rPr>
        <w:drawing>
          <wp:inline distT="0" distB="0" distL="114300" distR="114300">
            <wp:extent cx="5725160" cy="535305"/>
            <wp:effectExtent l="0" t="0" r="2540" b="10795"/>
            <wp:docPr id="3" name="Picture 3" descr="{6406E6E3-42F3-4A42-B1A6-396C38F8D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6406E6E3-42F3-4A42-B1A6-396C38F8DB4E}"/>
                    <pic:cNvPicPr>
                      <a:picLocks noChangeAspect="1"/>
                    </pic:cNvPicPr>
                  </pic:nvPicPr>
                  <pic:blipFill>
                    <a:blip r:embed="rId14"/>
                    <a:stretch>
                      <a:fillRect/>
                    </a:stretch>
                  </pic:blipFill>
                  <pic:spPr>
                    <a:xfrm>
                      <a:off x="0" y="0"/>
                      <a:ext cx="5725160" cy="535305"/>
                    </a:xfrm>
                    <a:prstGeom prst="rect">
                      <a:avLst/>
                    </a:prstGeom>
                  </pic:spPr>
                </pic:pic>
              </a:graphicData>
            </a:graphic>
          </wp:inline>
        </w:drawing>
      </w:r>
    </w:p>
    <w:p w14:paraId="12D5FC57">
      <w:pPr>
        <w:jc w:val="both"/>
        <w:rPr>
          <w:rFonts w:ascii="Calibri" w:hAnsi="Calibri" w:cs="Calibri"/>
        </w:rPr>
      </w:pPr>
      <w:r>
        <w:rPr>
          <w:rFonts w:ascii="Calibri" w:hAnsi="Calibri" w:cs="Calibri"/>
        </w:rPr>
        <w:t xml:space="preserve">On filling up all the mandatory fields, click on </w:t>
      </w:r>
      <w:r>
        <w:rPr>
          <w:rFonts w:ascii="Calibri" w:hAnsi="Calibri" w:cs="Calibri"/>
          <w:b/>
          <w:bCs/>
        </w:rPr>
        <w:t xml:space="preserve">Save </w:t>
      </w:r>
      <w:r>
        <w:rPr>
          <w:rFonts w:ascii="Calibri" w:hAnsi="Calibri" w:cs="Calibri"/>
        </w:rPr>
        <w:t>button.</w:t>
      </w:r>
    </w:p>
    <w:p w14:paraId="2A3B705A">
      <w:pPr>
        <w:jc w:val="both"/>
        <w:rPr>
          <w:rFonts w:ascii="Calibri" w:hAnsi="Calibri" w:cs="Calibri"/>
        </w:rPr>
      </w:pPr>
      <w:r>
        <w:rPr>
          <w:rFonts w:ascii="Calibri" w:hAnsi="Calibri" w:cs="Calibri"/>
        </w:rPr>
        <w:t xml:space="preserve">On click of Save, </w:t>
      </w:r>
    </w:p>
    <w:p w14:paraId="73ED51F2">
      <w:pPr>
        <w:jc w:val="both"/>
        <w:rPr>
          <w:rFonts w:ascii="Calibri" w:hAnsi="Calibri" w:cs="Calibri"/>
        </w:rPr>
      </w:pPr>
      <w:r>
        <w:rPr>
          <w:rFonts w:ascii="Calibri" w:hAnsi="Calibri" w:cs="Calibri"/>
          <w:b/>
          <w:bCs/>
        </w:rPr>
        <w:t xml:space="preserve">Calculations </w:t>
      </w:r>
      <w:r>
        <w:rPr>
          <w:rFonts w:ascii="Calibri" w:hAnsi="Calibri" w:cs="Calibri"/>
        </w:rPr>
        <w:t>section will get update based on the data filled in the top Details section:</w:t>
      </w:r>
    </w:p>
    <w:p w14:paraId="56F838A6">
      <w:pPr>
        <w:pStyle w:val="38"/>
        <w:numPr>
          <w:ilvl w:val="0"/>
          <w:numId w:val="6"/>
        </w:numPr>
        <w:jc w:val="both"/>
        <w:rPr>
          <w:rFonts w:ascii="Calibri" w:hAnsi="Calibri" w:cs="Calibri"/>
        </w:rPr>
      </w:pPr>
      <w:r>
        <w:rPr>
          <w:rFonts w:ascii="Calibri" w:hAnsi="Calibri" w:cs="Calibri"/>
        </w:rPr>
        <w:t>Remaining Days (will get auto update if user make any update to Reporting Date field (present in Details section))</w:t>
      </w:r>
    </w:p>
    <w:p w14:paraId="4A6B6C80">
      <w:pPr>
        <w:pStyle w:val="38"/>
        <w:numPr>
          <w:ilvl w:val="0"/>
          <w:numId w:val="6"/>
        </w:numPr>
        <w:jc w:val="both"/>
        <w:rPr>
          <w:rFonts w:ascii="Calibri" w:hAnsi="Calibri" w:cs="Calibri"/>
        </w:rPr>
      </w:pPr>
      <w:r>
        <w:rPr>
          <w:rFonts w:ascii="Calibri" w:hAnsi="Calibri" w:cs="Calibri"/>
        </w:rPr>
        <w:t>Total Interest Amount</w:t>
      </w:r>
    </w:p>
    <w:p w14:paraId="0B2FFD27">
      <w:pPr>
        <w:pStyle w:val="38"/>
        <w:numPr>
          <w:ilvl w:val="0"/>
          <w:numId w:val="6"/>
        </w:numPr>
        <w:jc w:val="both"/>
        <w:rPr>
          <w:rFonts w:ascii="Calibri" w:hAnsi="Calibri" w:cs="Calibri"/>
        </w:rPr>
      </w:pPr>
      <w:r>
        <w:rPr>
          <w:rFonts w:ascii="Calibri" w:hAnsi="Calibri" w:cs="Calibri"/>
        </w:rPr>
        <w:t>Interest Per Day</w:t>
      </w:r>
    </w:p>
    <w:p w14:paraId="5353BB2A">
      <w:pPr>
        <w:pStyle w:val="38"/>
        <w:numPr>
          <w:ilvl w:val="0"/>
          <w:numId w:val="6"/>
        </w:numPr>
        <w:jc w:val="both"/>
        <w:rPr>
          <w:rFonts w:ascii="Calibri" w:hAnsi="Calibri" w:cs="Calibri"/>
        </w:rPr>
      </w:pPr>
      <w:r>
        <w:rPr>
          <w:rFonts w:ascii="Calibri" w:hAnsi="Calibri" w:cs="Calibri"/>
        </w:rPr>
        <w:t>Number of Days During FY (will get auto update if user make any update either to Reporting Date or Starting Date of Fiscal Year fields (present in Details section))</w:t>
      </w:r>
    </w:p>
    <w:p w14:paraId="623C8676">
      <w:pPr>
        <w:pStyle w:val="38"/>
        <w:numPr>
          <w:ilvl w:val="0"/>
          <w:numId w:val="6"/>
        </w:numPr>
        <w:jc w:val="both"/>
        <w:rPr>
          <w:rFonts w:ascii="Calibri" w:hAnsi="Calibri" w:cs="Calibri"/>
        </w:rPr>
      </w:pPr>
      <w:r>
        <w:rPr>
          <w:rFonts w:hint="default" w:ascii="Calibri" w:hAnsi="Calibri" w:cs="Calibri"/>
          <w:lang w:val="en-US"/>
        </w:rPr>
        <w:t>No.of Days till the Starting Date of Fiscal Year</w:t>
      </w:r>
    </w:p>
    <w:p w14:paraId="60DDC972">
      <w:pPr>
        <w:pStyle w:val="38"/>
        <w:numPr>
          <w:ilvl w:val="0"/>
          <w:numId w:val="6"/>
        </w:numPr>
        <w:jc w:val="both"/>
        <w:rPr>
          <w:rFonts w:ascii="Calibri" w:hAnsi="Calibri" w:cs="Calibri"/>
        </w:rPr>
      </w:pPr>
      <w:r>
        <w:rPr>
          <w:rFonts w:ascii="Calibri" w:hAnsi="Calibri" w:cs="Calibri"/>
        </w:rPr>
        <w:t>Income Recognized Till The Starting Date Of Fiscal Year</w:t>
      </w:r>
    </w:p>
    <w:p w14:paraId="7AD7E689">
      <w:pPr>
        <w:pStyle w:val="38"/>
        <w:numPr>
          <w:ilvl w:val="0"/>
          <w:numId w:val="6"/>
        </w:numPr>
        <w:jc w:val="both"/>
        <w:rPr>
          <w:rFonts w:ascii="Calibri" w:hAnsi="Calibri" w:cs="Calibri"/>
        </w:rPr>
      </w:pPr>
      <w:r>
        <w:rPr>
          <w:rFonts w:hint="default" w:ascii="Calibri" w:hAnsi="Calibri" w:cs="Calibri"/>
          <w:lang w:val="en-US"/>
        </w:rPr>
        <w:t xml:space="preserve">New </w:t>
      </w:r>
      <w:r>
        <w:rPr>
          <w:rFonts w:ascii="Calibri" w:hAnsi="Calibri" w:cs="Calibri"/>
        </w:rPr>
        <w:t>(will get auto update if user make any update to Starting Date of Fiscal Year field (present in Details section))</w:t>
      </w:r>
    </w:p>
    <w:p w14:paraId="1C6ABA45">
      <w:pPr>
        <w:pStyle w:val="38"/>
        <w:numPr>
          <w:ilvl w:val="0"/>
          <w:numId w:val="6"/>
        </w:numPr>
        <w:jc w:val="both"/>
        <w:rPr>
          <w:rFonts w:ascii="Calibri" w:hAnsi="Calibri" w:cs="Calibri"/>
        </w:rPr>
      </w:pPr>
      <w:r>
        <w:rPr>
          <w:rFonts w:hint="default" w:ascii="Calibri" w:hAnsi="Calibri" w:cs="Calibri"/>
          <w:lang w:val="en-US"/>
        </w:rPr>
        <w:t>Opening</w:t>
      </w:r>
    </w:p>
    <w:p w14:paraId="0113E39F">
      <w:pPr>
        <w:pStyle w:val="38"/>
        <w:numPr>
          <w:ilvl w:val="0"/>
          <w:numId w:val="6"/>
        </w:numPr>
        <w:jc w:val="both"/>
        <w:rPr>
          <w:rFonts w:ascii="Calibri" w:hAnsi="Calibri" w:cs="Calibri"/>
        </w:rPr>
      </w:pPr>
      <w:r>
        <w:rPr>
          <w:rFonts w:ascii="Calibri" w:hAnsi="Calibri" w:cs="Calibri"/>
        </w:rPr>
        <w:t>Redemption</w:t>
      </w:r>
    </w:p>
    <w:p w14:paraId="5102A374">
      <w:pPr>
        <w:pStyle w:val="38"/>
        <w:numPr>
          <w:ilvl w:val="0"/>
          <w:numId w:val="6"/>
        </w:numPr>
        <w:jc w:val="both"/>
        <w:rPr>
          <w:rFonts w:ascii="Calibri" w:hAnsi="Calibri" w:cs="Calibri"/>
        </w:rPr>
      </w:pPr>
      <w:r>
        <w:rPr>
          <w:rFonts w:ascii="Calibri" w:hAnsi="Calibri" w:cs="Calibri"/>
        </w:rPr>
        <w:t>Opening Interest Accrued</w:t>
      </w:r>
    </w:p>
    <w:p w14:paraId="11E1CFA3">
      <w:pPr>
        <w:pStyle w:val="38"/>
        <w:numPr>
          <w:ilvl w:val="0"/>
          <w:numId w:val="6"/>
        </w:numPr>
        <w:jc w:val="both"/>
        <w:rPr>
          <w:rFonts w:ascii="Calibri" w:hAnsi="Calibri" w:cs="Calibri"/>
        </w:rPr>
      </w:pPr>
      <w:r>
        <w:rPr>
          <w:rFonts w:ascii="Calibri" w:hAnsi="Calibri" w:cs="Calibri"/>
        </w:rPr>
        <w:t>Closing Interest Accrued</w:t>
      </w:r>
    </w:p>
    <w:p w14:paraId="3162884B">
      <w:pPr>
        <w:pStyle w:val="38"/>
        <w:numPr>
          <w:ilvl w:val="0"/>
          <w:numId w:val="6"/>
        </w:numPr>
        <w:jc w:val="both"/>
        <w:rPr>
          <w:rFonts w:ascii="Calibri" w:hAnsi="Calibri" w:cs="Calibri"/>
        </w:rPr>
      </w:pPr>
      <w:r>
        <w:rPr>
          <w:rFonts w:ascii="Calibri" w:hAnsi="Calibri" w:cs="Calibri"/>
        </w:rPr>
        <w:t>FD I</w:t>
      </w:r>
      <w:r>
        <w:rPr>
          <w:rFonts w:hint="default" w:ascii="Calibri" w:hAnsi="Calibri" w:cs="Calibri"/>
          <w:lang w:val="en-US"/>
        </w:rPr>
        <w:t xml:space="preserve">ncl </w:t>
      </w:r>
      <w:r>
        <w:rPr>
          <w:rFonts w:ascii="Calibri" w:hAnsi="Calibri" w:cs="Calibri"/>
        </w:rPr>
        <w:t>I</w:t>
      </w:r>
      <w:r>
        <w:rPr>
          <w:rFonts w:hint="default" w:ascii="Calibri" w:hAnsi="Calibri" w:cs="Calibri"/>
          <w:lang w:val="en-US"/>
        </w:rPr>
        <w:t>nt</w:t>
      </w:r>
      <w:r>
        <w:rPr>
          <w:rFonts w:ascii="Calibri" w:hAnsi="Calibri" w:cs="Calibri"/>
        </w:rPr>
        <w:t xml:space="preserve"> A</w:t>
      </w:r>
      <w:r>
        <w:rPr>
          <w:rFonts w:hint="default" w:ascii="Calibri" w:hAnsi="Calibri" w:cs="Calibri"/>
          <w:lang w:val="en-US"/>
        </w:rPr>
        <w:t>cc</w:t>
      </w:r>
    </w:p>
    <w:p w14:paraId="53B06430">
      <w:pPr>
        <w:pStyle w:val="38"/>
        <w:numPr>
          <w:ilvl w:val="0"/>
          <w:numId w:val="6"/>
        </w:numPr>
        <w:jc w:val="both"/>
        <w:rPr>
          <w:rFonts w:ascii="Calibri" w:hAnsi="Calibri" w:cs="Calibri"/>
          <w:sz w:val="24"/>
          <w:szCs w:val="24"/>
        </w:rPr>
      </w:pPr>
      <w:r>
        <w:rPr>
          <w:rFonts w:ascii="Calibri" w:hAnsi="Calibri" w:cs="Calibri"/>
        </w:rPr>
        <w:t>Tenor (in Days)</w:t>
      </w:r>
    </w:p>
    <w:p w14:paraId="5CFE8C32">
      <w:pPr>
        <w:pStyle w:val="38"/>
        <w:numPr>
          <w:ilvl w:val="0"/>
          <w:numId w:val="6"/>
        </w:numPr>
        <w:jc w:val="both"/>
        <w:rPr>
          <w:rFonts w:ascii="Calibri" w:hAnsi="Calibri" w:cs="Calibri"/>
        </w:rPr>
      </w:pPr>
      <w:r>
        <w:rPr>
          <w:rFonts w:ascii="Calibri" w:hAnsi="Calibri" w:cs="Calibri"/>
        </w:rPr>
        <w:t>TDS Receivable FY</w:t>
      </w:r>
    </w:p>
    <w:p w14:paraId="0556A04F">
      <w:pPr>
        <w:pStyle w:val="38"/>
        <w:numPr>
          <w:ilvl w:val="0"/>
          <w:numId w:val="6"/>
        </w:numPr>
        <w:jc w:val="both"/>
        <w:rPr>
          <w:rFonts w:ascii="Calibri" w:hAnsi="Calibri" w:cs="Calibri"/>
        </w:rPr>
      </w:pPr>
      <w:r>
        <w:rPr>
          <w:rFonts w:ascii="Calibri" w:hAnsi="Calibri" w:cs="Calibri"/>
        </w:rPr>
        <w:t>FD Balance As On</w:t>
      </w:r>
    </w:p>
    <w:p w14:paraId="1C333406">
      <w:pPr>
        <w:pStyle w:val="38"/>
        <w:numPr>
          <w:ilvl w:val="0"/>
          <w:numId w:val="6"/>
        </w:numPr>
        <w:jc w:val="both"/>
        <w:rPr>
          <w:rFonts w:ascii="Calibri" w:hAnsi="Calibri" w:cs="Calibri"/>
        </w:rPr>
      </w:pPr>
      <w:r>
        <w:rPr>
          <w:rFonts w:hint="default" w:ascii="Calibri" w:hAnsi="Calibri" w:cs="Calibri"/>
          <w:sz w:val="24"/>
          <w:szCs w:val="24"/>
          <w:lang w:val="en-US"/>
        </w:rPr>
        <w:t xml:space="preserve">Compounding Value (will display the compounded principal value if the </w:t>
      </w:r>
      <w:r>
        <w:rPr>
          <w:rFonts w:hint="default" w:ascii="Calibri" w:hAnsi="Calibri" w:cs="Calibri"/>
          <w:b/>
          <w:bCs/>
          <w:sz w:val="24"/>
          <w:szCs w:val="24"/>
          <w:lang w:val="en-US"/>
        </w:rPr>
        <w:t>Interest Realized</w:t>
      </w:r>
      <w:r>
        <w:rPr>
          <w:rFonts w:hint="default" w:ascii="Calibri" w:hAnsi="Calibri" w:cs="Calibri"/>
          <w:sz w:val="24"/>
          <w:szCs w:val="24"/>
          <w:lang w:val="en-US"/>
        </w:rPr>
        <w:t xml:space="preserve"> is of </w:t>
      </w:r>
      <w:r>
        <w:rPr>
          <w:rFonts w:hint="default" w:ascii="Calibri" w:hAnsi="Calibri" w:cs="Calibri"/>
          <w:b/>
          <w:bCs/>
          <w:sz w:val="24"/>
          <w:szCs w:val="24"/>
          <w:lang w:val="en-US"/>
        </w:rPr>
        <w:t xml:space="preserve">Compounding </w:t>
      </w:r>
      <w:r>
        <w:rPr>
          <w:rFonts w:hint="default" w:ascii="Calibri" w:hAnsi="Calibri" w:cs="Calibri"/>
          <w:sz w:val="24"/>
          <w:szCs w:val="24"/>
          <w:lang w:val="en-US"/>
        </w:rPr>
        <w:t>type)</w:t>
      </w:r>
    </w:p>
    <w:p w14:paraId="40958F6C">
      <w:pPr>
        <w:pStyle w:val="38"/>
        <w:numPr>
          <w:ilvl w:val="0"/>
          <w:numId w:val="6"/>
        </w:numPr>
        <w:jc w:val="both"/>
        <w:rPr>
          <w:rFonts w:ascii="Calibri" w:hAnsi="Calibri" w:cs="Calibri"/>
        </w:rPr>
      </w:pPr>
      <w:r>
        <w:rPr>
          <w:rFonts w:hint="default" w:ascii="Calibri" w:hAnsi="Calibri" w:cs="Calibri"/>
          <w:sz w:val="24"/>
          <w:szCs w:val="24"/>
          <w:lang w:val="en-US"/>
        </w:rPr>
        <w:t>The below field should not be filled while creating the fresh Fixed Deposit record.</w:t>
      </w:r>
    </w:p>
    <w:p w14:paraId="6D2B0905">
      <w:pPr>
        <w:pStyle w:val="38"/>
        <w:numPr>
          <w:ilvl w:val="1"/>
          <w:numId w:val="6"/>
        </w:numPr>
        <w:ind w:left="1440" w:leftChars="0" w:hanging="360" w:firstLineChars="0"/>
        <w:jc w:val="both"/>
        <w:rPr>
          <w:rFonts w:ascii="Calibri" w:hAnsi="Calibri" w:cs="Calibri"/>
        </w:rPr>
      </w:pPr>
      <w:r>
        <w:rPr>
          <w:rFonts w:hint="default" w:ascii="Calibri" w:hAnsi="Calibri" w:cs="Calibri"/>
          <w:sz w:val="24"/>
          <w:szCs w:val="24"/>
          <w:lang w:val="en-US"/>
        </w:rPr>
        <w:t>Interest Realized</w:t>
      </w:r>
    </w:p>
    <w:p w14:paraId="1FE96934">
      <w:pPr>
        <w:pStyle w:val="38"/>
        <w:numPr>
          <w:ilvl w:val="1"/>
          <w:numId w:val="6"/>
        </w:numPr>
        <w:ind w:left="1440" w:leftChars="0" w:hanging="360" w:firstLineChars="0"/>
        <w:jc w:val="both"/>
        <w:rPr>
          <w:rFonts w:ascii="Calibri" w:hAnsi="Calibri" w:cs="Calibri"/>
        </w:rPr>
      </w:pPr>
      <w:r>
        <w:rPr>
          <w:rFonts w:hint="default" w:ascii="Calibri" w:hAnsi="Calibri" w:cs="Calibri"/>
          <w:sz w:val="24"/>
          <w:szCs w:val="24"/>
          <w:lang w:val="en-US"/>
        </w:rPr>
        <w:t>TDS</w:t>
      </w:r>
    </w:p>
    <w:p w14:paraId="075BA344">
      <w:pPr>
        <w:pStyle w:val="38"/>
        <w:numPr>
          <w:ilvl w:val="1"/>
          <w:numId w:val="6"/>
        </w:numPr>
        <w:ind w:left="1440" w:leftChars="0" w:hanging="360" w:firstLineChars="0"/>
        <w:jc w:val="both"/>
        <w:rPr>
          <w:rFonts w:ascii="Calibri" w:hAnsi="Calibri" w:cs="Calibri"/>
        </w:rPr>
      </w:pPr>
      <w:r>
        <w:rPr>
          <w:rFonts w:hint="default" w:ascii="Calibri" w:hAnsi="Calibri" w:cs="Calibri"/>
          <w:sz w:val="24"/>
          <w:szCs w:val="24"/>
          <w:lang w:val="en-US"/>
        </w:rPr>
        <w:t>Closure Date</w:t>
      </w:r>
    </w:p>
    <w:p w14:paraId="6AA55D58">
      <w:pPr>
        <w:pStyle w:val="38"/>
        <w:numPr>
          <w:ilvl w:val="1"/>
          <w:numId w:val="6"/>
        </w:numPr>
        <w:ind w:left="1440" w:leftChars="0" w:hanging="360" w:firstLineChars="0"/>
        <w:jc w:val="both"/>
        <w:rPr>
          <w:rFonts w:ascii="Calibri" w:hAnsi="Calibri" w:cs="Calibri"/>
        </w:rPr>
      </w:pPr>
      <w:r>
        <w:rPr>
          <w:rFonts w:hint="default" w:ascii="Calibri" w:hAnsi="Calibri" w:cs="Calibri"/>
          <w:sz w:val="24"/>
          <w:szCs w:val="24"/>
          <w:lang w:val="en-US"/>
        </w:rPr>
        <w:t xml:space="preserve">Record Change checkbox </w:t>
      </w:r>
    </w:p>
    <w:p w14:paraId="31EC53DB">
      <w:pPr>
        <w:pStyle w:val="38"/>
        <w:numPr>
          <w:numId w:val="0"/>
        </w:numPr>
        <w:spacing w:after="160" w:line="279" w:lineRule="auto"/>
        <w:contextualSpacing/>
        <w:jc w:val="both"/>
        <w:rPr>
          <w:rFonts w:ascii="Calibri" w:hAnsi="Calibri" w:cs="Calibri"/>
        </w:rPr>
      </w:pPr>
      <w:r>
        <w:rPr>
          <w:rFonts w:ascii="Calibri" w:hAnsi="Calibri" w:cs="Calibri"/>
        </w:rPr>
        <w:drawing>
          <wp:inline distT="0" distB="0" distL="114300" distR="114300">
            <wp:extent cx="5729605" cy="737235"/>
            <wp:effectExtent l="0" t="0" r="10795" b="12065"/>
            <wp:docPr id="4" name="Picture 4" descr="{B533E18A-2927-416D-8B25-957F868BE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533E18A-2927-416D-8B25-957F868BE54A}"/>
                    <pic:cNvPicPr>
                      <a:picLocks noChangeAspect="1"/>
                    </pic:cNvPicPr>
                  </pic:nvPicPr>
                  <pic:blipFill>
                    <a:blip r:embed="rId15"/>
                    <a:stretch>
                      <a:fillRect/>
                    </a:stretch>
                  </pic:blipFill>
                  <pic:spPr>
                    <a:xfrm>
                      <a:off x="0" y="0"/>
                      <a:ext cx="5729605" cy="737235"/>
                    </a:xfrm>
                    <a:prstGeom prst="rect">
                      <a:avLst/>
                    </a:prstGeom>
                  </pic:spPr>
                </pic:pic>
              </a:graphicData>
            </a:graphic>
          </wp:inline>
        </w:drawing>
      </w:r>
    </w:p>
    <w:p w14:paraId="5EDD9CD0">
      <w:pPr>
        <w:jc w:val="both"/>
        <w:rPr>
          <w:rFonts w:ascii="Calibri" w:hAnsi="Calibri" w:cs="Calibri"/>
        </w:rPr>
      </w:pPr>
      <w:r>
        <w:rPr>
          <w:rFonts w:ascii="Calibri" w:hAnsi="Calibri" w:cs="Calibri"/>
        </w:rPr>
        <w:t xml:space="preserve">Created By field gets updated with the creator’s name in Approval Details section: </w:t>
      </w:r>
    </w:p>
    <w:p w14:paraId="5F564AF4">
      <w:pPr>
        <w:jc w:val="both"/>
        <w:rPr>
          <w:rFonts w:ascii="Calibri" w:hAnsi="Calibri" w:cs="Calibri"/>
        </w:rPr>
      </w:pPr>
      <w:r>
        <w:rPr>
          <w:rFonts w:hint="default" w:ascii="Calibri" w:hAnsi="Calibri" w:cs="Calibri"/>
          <w:lang w:val="en-US"/>
        </w:rPr>
        <w:drawing>
          <wp:inline distT="0" distB="0" distL="114300" distR="114300">
            <wp:extent cx="5722620" cy="409575"/>
            <wp:effectExtent l="0" t="0" r="5080" b="9525"/>
            <wp:docPr id="5" name="Picture 5" descr="{A3C5822C-7ACC-4866-9D27-EBC02E43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3C5822C-7ACC-4866-9D27-EBC02E438882}"/>
                    <pic:cNvPicPr>
                      <a:picLocks noChangeAspect="1"/>
                    </pic:cNvPicPr>
                  </pic:nvPicPr>
                  <pic:blipFill>
                    <a:blip r:embed="rId16"/>
                    <a:stretch>
                      <a:fillRect/>
                    </a:stretch>
                  </pic:blipFill>
                  <pic:spPr>
                    <a:xfrm>
                      <a:off x="0" y="0"/>
                      <a:ext cx="5722620" cy="409575"/>
                    </a:xfrm>
                    <a:prstGeom prst="rect">
                      <a:avLst/>
                    </a:prstGeom>
                  </pic:spPr>
                </pic:pic>
              </a:graphicData>
            </a:graphic>
          </wp:inline>
        </w:drawing>
      </w:r>
    </w:p>
    <w:p w14:paraId="502F2E9D">
      <w:pPr>
        <w:jc w:val="both"/>
        <w:rPr>
          <w:rFonts w:ascii="Calibri" w:hAnsi="Calibri" w:cs="Calibri"/>
        </w:rPr>
      </w:pPr>
      <w:r>
        <w:rPr>
          <w:rFonts w:ascii="Calibri" w:hAnsi="Calibri" w:cs="Calibri"/>
          <w:b/>
          <w:bCs/>
        </w:rPr>
        <w:t>Submit for Approval</w:t>
      </w:r>
      <w:r>
        <w:rPr>
          <w:rFonts w:ascii="Calibri" w:hAnsi="Calibri" w:cs="Calibri"/>
        </w:rPr>
        <w:t xml:space="preserve"> button displays on top.</w:t>
      </w:r>
    </w:p>
    <w:p w14:paraId="716BFF50">
      <w:pPr>
        <w:jc w:val="both"/>
      </w:pPr>
      <w:r>
        <w:rPr>
          <w:rFonts w:hint="default" w:ascii="Calibri" w:hAnsi="Calibri" w:cs="Calibri"/>
          <w:lang w:val="en-US"/>
        </w:rPr>
        <w:drawing>
          <wp:inline distT="0" distB="0" distL="114300" distR="114300">
            <wp:extent cx="5730240" cy="2435225"/>
            <wp:effectExtent l="0" t="0" r="10160" b="3175"/>
            <wp:docPr id="6" name="Picture 6" descr="{2D4BA6EE-351C-4555-B6DB-D296895E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D4BA6EE-351C-4555-B6DB-D296895E553C}"/>
                    <pic:cNvPicPr>
                      <a:picLocks noChangeAspect="1"/>
                    </pic:cNvPicPr>
                  </pic:nvPicPr>
                  <pic:blipFill>
                    <a:blip r:embed="rId17"/>
                    <a:stretch>
                      <a:fillRect/>
                    </a:stretch>
                  </pic:blipFill>
                  <pic:spPr>
                    <a:xfrm>
                      <a:off x="0" y="0"/>
                      <a:ext cx="5730240" cy="2435225"/>
                    </a:xfrm>
                    <a:prstGeom prst="rect">
                      <a:avLst/>
                    </a:prstGeom>
                  </pic:spPr>
                </pic:pic>
              </a:graphicData>
            </a:graphic>
          </wp:inline>
        </w:drawing>
      </w:r>
    </w:p>
    <w:p w14:paraId="58889807">
      <w:pPr>
        <w:pStyle w:val="3"/>
        <w:jc w:val="both"/>
        <w:rPr>
          <w:rFonts w:ascii="Calibri" w:hAnsi="Calibri" w:cs="Calibri"/>
          <w:b/>
          <w:bCs/>
        </w:rPr>
      </w:pPr>
      <w:bookmarkStart w:id="1" w:name="_Toc1982318764"/>
      <w:r>
        <w:rPr>
          <w:rFonts w:ascii="Calibri" w:hAnsi="Calibri" w:cs="Calibri"/>
          <w:b/>
          <w:bCs/>
        </w:rPr>
        <w:t>Import CSV</w:t>
      </w:r>
      <w:bookmarkEnd w:id="1"/>
    </w:p>
    <w:p w14:paraId="0E7ADF59">
      <w:pPr>
        <w:jc w:val="both"/>
        <w:rPr>
          <w:rFonts w:ascii="Calibri" w:hAnsi="Calibri" w:cs="Calibri"/>
        </w:rPr>
      </w:pPr>
      <w:r>
        <w:rPr>
          <w:rFonts w:ascii="Calibri" w:hAnsi="Calibri" w:cs="Calibri"/>
        </w:rPr>
        <w:t>To import CSV, user needs to navigate to:</w:t>
      </w:r>
    </w:p>
    <w:p w14:paraId="7435C620">
      <w:pPr>
        <w:jc w:val="both"/>
        <w:rPr>
          <w:rFonts w:ascii="Calibri" w:hAnsi="Calibri" w:eastAsia="Aptos" w:cs="Calibri"/>
        </w:rPr>
      </w:pPr>
      <w:r>
        <w:rPr>
          <w:rFonts w:ascii="Calibri" w:hAnsi="Calibri" w:eastAsia="Times New Roman" w:cs="Calibri"/>
          <w:b/>
          <w:bCs/>
          <w:color w:val="000000" w:themeColor="text1" w:themeTint="FF"/>
          <w:sz w:val="22"/>
          <w:szCs w:val="22"/>
          <w14:textFill>
            <w14:solidFill>
              <w14:schemeClr w14:val="tx1">
                <w14:lumMod w14:val="100000"/>
                <w14:lumOff w14:val="0"/>
              </w14:schemeClr>
            </w14:solidFill>
          </w14:textFill>
        </w:rPr>
        <w:t>Setup → Import/Export → Saved CSV Imports.</w:t>
      </w:r>
    </w:p>
    <w:p w14:paraId="6C7868DD">
      <w:pPr>
        <w:jc w:val="both"/>
      </w:pPr>
      <w:r>
        <w:drawing>
          <wp:inline distT="0" distB="0" distL="114300" distR="114300">
            <wp:extent cx="2476500" cy="2368550"/>
            <wp:effectExtent l="0" t="0" r="0" b="0"/>
            <wp:docPr id="368789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9290" name="drawin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476627" cy="2368672"/>
                    </a:xfrm>
                    <a:prstGeom prst="rect">
                      <a:avLst/>
                    </a:prstGeom>
                  </pic:spPr>
                </pic:pic>
              </a:graphicData>
            </a:graphic>
          </wp:inline>
        </w:drawing>
      </w:r>
    </w:p>
    <w:p w14:paraId="1C00FCCA">
      <w:pPr>
        <w:jc w:val="both"/>
        <w:rPr>
          <w:rFonts w:ascii="Calibri" w:hAnsi="Calibri" w:cs="Calibri"/>
        </w:rPr>
      </w:pPr>
      <w:r>
        <w:rPr>
          <w:rFonts w:ascii="Calibri" w:hAnsi="Calibri" w:cs="Calibri"/>
        </w:rPr>
        <w:t xml:space="preserve">Saved CSV Imports page display. </w:t>
      </w:r>
    </w:p>
    <w:p w14:paraId="7A5816AE">
      <w:pPr>
        <w:jc w:val="both"/>
        <w:rPr>
          <w:rFonts w:ascii="Calibri" w:hAnsi="Calibri" w:eastAsia="Times New Roman" w:cs="Calibri"/>
          <w:color w:val="FF0000"/>
          <w:sz w:val="22"/>
          <w:szCs w:val="22"/>
        </w:rPr>
      </w:pPr>
      <w:r>
        <w:rPr>
          <w:rFonts w:ascii="Calibri" w:hAnsi="Calibri" w:cs="Calibri"/>
        </w:rPr>
        <w:t xml:space="preserve">Filter out the list and select </w:t>
      </w:r>
      <w:r>
        <w:rPr>
          <w:rFonts w:ascii="Calibri" w:hAnsi="Calibri" w:cs="Calibri"/>
          <w:b/>
          <w:bCs/>
        </w:rPr>
        <w:t xml:space="preserve">Custom Record </w:t>
      </w:r>
      <w:r>
        <w:rPr>
          <w:rFonts w:ascii="Calibri" w:hAnsi="Calibri" w:cs="Calibri"/>
        </w:rPr>
        <w:t xml:space="preserve">and </w:t>
      </w:r>
      <w:r>
        <w:rPr>
          <w:rFonts w:ascii="Calibri" w:hAnsi="Calibri" w:eastAsia="Times New Roman" w:cs="Calibri"/>
          <w:color w:val="000000" w:themeColor="text1" w:themeTint="FF"/>
          <w:sz w:val="22"/>
          <w:szCs w:val="22"/>
          <w14:textFill>
            <w14:solidFill>
              <w14:schemeClr w14:val="tx1">
                <w14:lumMod w14:val="100000"/>
                <w14:lumOff w14:val="0"/>
              </w14:schemeClr>
            </w14:solidFill>
          </w14:textFill>
        </w:rPr>
        <w:t>select the</w:t>
      </w:r>
      <w:r>
        <w:rPr>
          <w:rFonts w:ascii="Calibri" w:hAnsi="Calibri" w:eastAsia="Times New Roman" w:cs="Calibri"/>
          <w:b/>
          <w:bCs/>
          <w:color w:val="000000" w:themeColor="text1" w:themeTint="FF"/>
          <w:sz w:val="22"/>
          <w:szCs w:val="22"/>
          <w14:textFill>
            <w14:solidFill>
              <w14:schemeClr w14:val="tx1">
                <w14:lumMod w14:val="100000"/>
                <w14:lumOff w14:val="0"/>
              </w14:schemeClr>
            </w14:solidFill>
          </w14:textFill>
        </w:rPr>
        <w:t xml:space="preserve"> Fixed Deposit Import </w:t>
      </w:r>
      <w:r>
        <w:rPr>
          <w:rFonts w:ascii="Calibri" w:hAnsi="Calibri" w:eastAsia="Times New Roman" w:cs="Calibri"/>
          <w:color w:val="000000" w:themeColor="text1" w:themeTint="FF"/>
          <w:sz w:val="22"/>
          <w:szCs w:val="22"/>
          <w14:textFill>
            <w14:solidFill>
              <w14:schemeClr w14:val="tx1">
                <w14:lumMod w14:val="100000"/>
                <w14:lumOff w14:val="0"/>
              </w14:schemeClr>
            </w14:solidFill>
          </w14:textFill>
        </w:rPr>
        <w:t xml:space="preserve">option </w:t>
      </w:r>
    </w:p>
    <w:p w14:paraId="51739C25">
      <w:pPr>
        <w:jc w:val="both"/>
        <w:rPr>
          <w:rFonts w:ascii="Calibri" w:hAnsi="Calibri" w:cs="Calibri"/>
        </w:rPr>
      </w:pPr>
      <w:r>
        <w:drawing>
          <wp:inline distT="0" distB="0" distL="114300" distR="114300">
            <wp:extent cx="5724525" cy="1114425"/>
            <wp:effectExtent l="0" t="0" r="0" b="0"/>
            <wp:docPr id="1902962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2846" name="drawin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24525" cy="1114425"/>
                    </a:xfrm>
                    <a:prstGeom prst="rect">
                      <a:avLst/>
                    </a:prstGeom>
                  </pic:spPr>
                </pic:pic>
              </a:graphicData>
            </a:graphic>
          </wp:inline>
        </w:drawing>
      </w:r>
      <w:r>
        <w:rPr>
          <w:rFonts w:ascii="Calibri" w:hAnsi="Calibri" w:cs="Calibri"/>
        </w:rPr>
        <w:t>Import Assistant page displays.</w:t>
      </w:r>
    </w:p>
    <w:p w14:paraId="01DD3FD5">
      <w:pPr>
        <w:jc w:val="both"/>
        <w:rPr>
          <w:rFonts w:ascii="Calibri" w:hAnsi="Calibri" w:cs="Calibri"/>
        </w:rPr>
      </w:pPr>
      <w:r>
        <w:rPr>
          <w:rFonts w:ascii="Calibri" w:hAnsi="Calibri" w:cs="Calibri"/>
        </w:rPr>
        <w:t xml:space="preserve">Click on </w:t>
      </w:r>
      <w:r>
        <w:rPr>
          <w:rFonts w:ascii="Calibri" w:hAnsi="Calibri" w:cs="Calibri"/>
          <w:b/>
          <w:bCs/>
        </w:rPr>
        <w:t xml:space="preserve">Select </w:t>
      </w:r>
      <w:r>
        <w:rPr>
          <w:rFonts w:ascii="Calibri" w:hAnsi="Calibri" w:cs="Calibri"/>
        </w:rPr>
        <w:t>button and upload the CSV document.</w:t>
      </w:r>
    </w:p>
    <w:p w14:paraId="58482621">
      <w:pPr>
        <w:jc w:val="both"/>
        <w:rPr>
          <w:rFonts w:ascii="Calibri" w:hAnsi="Calibri" w:cs="Calibri"/>
        </w:rPr>
      </w:pPr>
      <w:r>
        <w:rPr>
          <w:rFonts w:ascii="Calibri" w:hAnsi="Calibri" w:cs="Calibri"/>
        </w:rPr>
        <w:drawing>
          <wp:inline distT="0" distB="0" distL="0" distR="0">
            <wp:extent cx="5724525" cy="2200275"/>
            <wp:effectExtent l="0" t="0" r="0" b="0"/>
            <wp:docPr id="2060265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65664" name="drawin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24525" cy="2200275"/>
                    </a:xfrm>
                    <a:prstGeom prst="rect">
                      <a:avLst/>
                    </a:prstGeom>
                  </pic:spPr>
                </pic:pic>
              </a:graphicData>
            </a:graphic>
          </wp:inline>
        </w:drawing>
      </w:r>
    </w:p>
    <w:p w14:paraId="1FDEE5F1">
      <w:pPr>
        <w:jc w:val="both"/>
        <w:rPr>
          <w:rFonts w:ascii="Calibri" w:hAnsi="Calibri" w:cs="Calibri"/>
        </w:rPr>
      </w:pPr>
      <w:r>
        <w:rPr>
          <w:rFonts w:ascii="Calibri" w:hAnsi="Calibri" w:cs="Calibri"/>
        </w:rPr>
        <w:t xml:space="preserve">Click on </w:t>
      </w:r>
      <w:r>
        <w:rPr>
          <w:rFonts w:ascii="Calibri" w:hAnsi="Calibri" w:cs="Calibri"/>
          <w:b/>
          <w:bCs/>
        </w:rPr>
        <w:t xml:space="preserve">Next </w:t>
      </w:r>
      <w:r>
        <w:rPr>
          <w:rFonts w:ascii="Calibri" w:hAnsi="Calibri" w:cs="Calibri"/>
        </w:rPr>
        <w:t>button.</w:t>
      </w:r>
    </w:p>
    <w:p w14:paraId="5158B716">
      <w:pPr>
        <w:jc w:val="both"/>
        <w:rPr>
          <w:rFonts w:ascii="Calibri" w:hAnsi="Calibri" w:cs="Calibri"/>
        </w:rPr>
      </w:pPr>
      <w:r>
        <w:rPr>
          <w:rFonts w:ascii="Calibri" w:hAnsi="Calibri" w:cs="Calibri"/>
        </w:rPr>
        <w:drawing>
          <wp:inline distT="0" distB="0" distL="0" distR="0">
            <wp:extent cx="5724525" cy="2628900"/>
            <wp:effectExtent l="0" t="0" r="0" b="0"/>
            <wp:docPr id="1449013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13984" name="drawing"/>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2628900"/>
                    </a:xfrm>
                    <a:prstGeom prst="rect">
                      <a:avLst/>
                    </a:prstGeom>
                  </pic:spPr>
                </pic:pic>
              </a:graphicData>
            </a:graphic>
          </wp:inline>
        </w:drawing>
      </w:r>
      <w:r>
        <w:rPr>
          <w:rFonts w:ascii="Calibri" w:hAnsi="Calibri" w:cs="Calibri"/>
        </w:rPr>
        <w:t>Click on Next button.</w:t>
      </w:r>
    </w:p>
    <w:p w14:paraId="153EFF53">
      <w:pPr>
        <w:jc w:val="both"/>
        <w:rPr>
          <w:rFonts w:ascii="Calibri" w:hAnsi="Calibri" w:cs="Calibri"/>
        </w:rPr>
      </w:pPr>
      <w:r>
        <w:rPr>
          <w:rFonts w:ascii="Calibri" w:hAnsi="Calibri" w:cs="Calibri"/>
        </w:rPr>
        <w:drawing>
          <wp:inline distT="0" distB="0" distL="0" distR="0">
            <wp:extent cx="5724525" cy="2381250"/>
            <wp:effectExtent l="0" t="0" r="0" b="0"/>
            <wp:docPr id="487338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38990" name="drawing"/>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24525" cy="2381250"/>
                    </a:xfrm>
                    <a:prstGeom prst="rect">
                      <a:avLst/>
                    </a:prstGeom>
                  </pic:spPr>
                </pic:pic>
              </a:graphicData>
            </a:graphic>
          </wp:inline>
        </w:drawing>
      </w:r>
      <w:r>
        <w:rPr>
          <w:rFonts w:ascii="Calibri" w:hAnsi="Calibri" w:cs="Calibri"/>
        </w:rPr>
        <w:t>Click on Next Button.</w:t>
      </w:r>
    </w:p>
    <w:p w14:paraId="466AAE70">
      <w:pPr>
        <w:jc w:val="both"/>
        <w:rPr>
          <w:rFonts w:ascii="Calibri" w:hAnsi="Calibri" w:cs="Calibri" w:eastAsiaTheme="majorEastAsia"/>
          <w:highlight w:val="red"/>
        </w:rPr>
      </w:pPr>
      <w:r>
        <w:drawing>
          <wp:inline distT="0" distB="0" distL="114300" distR="114300">
            <wp:extent cx="5724525" cy="2533650"/>
            <wp:effectExtent l="0" t="0" r="0" b="0"/>
            <wp:docPr id="253077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7426" name="drawing"/>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24525" cy="2533650"/>
                    </a:xfrm>
                    <a:prstGeom prst="rect">
                      <a:avLst/>
                    </a:prstGeom>
                  </pic:spPr>
                </pic:pic>
              </a:graphicData>
            </a:graphic>
          </wp:inline>
        </w:drawing>
      </w:r>
    </w:p>
    <w:p w14:paraId="1CCCED1A">
      <w:pPr>
        <w:jc w:val="both"/>
        <w:rPr>
          <w:rFonts w:ascii="Calibri" w:hAnsi="Calibri" w:cs="Calibri" w:eastAsiaTheme="majorEastAsia"/>
        </w:rPr>
      </w:pPr>
      <w:r>
        <w:rPr>
          <w:rFonts w:hint="default" w:ascii="Calibri" w:hAnsi="Calibri" w:cs="Calibri" w:eastAsiaTheme="majorEastAsia"/>
          <w:lang w:val="en-US"/>
        </w:rPr>
        <w:t xml:space="preserve">Hover over </w:t>
      </w:r>
      <w:r>
        <w:rPr>
          <w:rFonts w:ascii="Calibri" w:hAnsi="Calibri" w:cs="Calibri" w:eastAsiaTheme="majorEastAsia"/>
        </w:rPr>
        <w:t xml:space="preserve">the </w:t>
      </w:r>
      <w:r>
        <w:rPr>
          <w:rFonts w:ascii="Calibri" w:hAnsi="Calibri" w:cs="Calibri" w:eastAsiaTheme="majorEastAsia"/>
          <w:b/>
          <w:bCs/>
        </w:rPr>
        <w:t xml:space="preserve">Save &amp; Run </w:t>
      </w:r>
      <w:r>
        <w:rPr>
          <w:rFonts w:ascii="Calibri" w:hAnsi="Calibri" w:cs="Calibri" w:eastAsiaTheme="majorEastAsia"/>
          <w:b w:val="0"/>
          <w:bCs w:val="0"/>
        </w:rPr>
        <w:t xml:space="preserve">button </w:t>
      </w:r>
      <w:r>
        <w:rPr>
          <w:rFonts w:ascii="Calibri" w:hAnsi="Calibri" w:cs="Calibri" w:eastAsiaTheme="majorEastAsia"/>
        </w:rPr>
        <w:t xml:space="preserve">and select the </w:t>
      </w:r>
      <w:r>
        <w:rPr>
          <w:rFonts w:ascii="Calibri" w:hAnsi="Calibri" w:cs="Calibri" w:eastAsiaTheme="majorEastAsia"/>
          <w:b/>
          <w:bCs/>
        </w:rPr>
        <w:t xml:space="preserve">Run </w:t>
      </w:r>
      <w:r>
        <w:rPr>
          <w:rFonts w:ascii="Calibri" w:hAnsi="Calibri" w:cs="Calibri" w:eastAsiaTheme="majorEastAsia"/>
        </w:rPr>
        <w:t xml:space="preserve">option. </w:t>
      </w:r>
    </w:p>
    <w:p w14:paraId="5BCD2137">
      <w:pPr>
        <w:jc w:val="both"/>
        <w:rPr>
          <w:rFonts w:ascii="Calibri" w:hAnsi="Calibri" w:cs="Calibri" w:eastAsiaTheme="majorEastAsia"/>
          <w:color w:val="242424"/>
          <w:highlight w:val="red"/>
        </w:rPr>
      </w:pPr>
      <w:r>
        <w:rPr>
          <w:rFonts w:ascii="Calibri" w:hAnsi="Calibri" w:cs="Calibri" w:eastAsiaTheme="majorEastAsia"/>
        </w:rPr>
        <w:t xml:space="preserve">Confirmation popup will display </w:t>
      </w:r>
      <w:r>
        <w:rPr>
          <w:rFonts w:ascii="Calibri" w:hAnsi="Calibri" w:cs="Calibri" w:eastAsiaTheme="majorEastAsia"/>
          <w:color w:val="242424"/>
        </w:rPr>
        <w:t>and then click on the hyperlink "</w:t>
      </w:r>
      <w:r>
        <w:rPr>
          <w:rFonts w:ascii="Calibri" w:hAnsi="Calibri" w:cs="Calibri" w:eastAsiaTheme="majorEastAsia"/>
          <w:b/>
          <w:bCs/>
          <w:color w:val="242424"/>
        </w:rPr>
        <w:t>Click to view the Import Job Status</w:t>
      </w:r>
      <w:r>
        <w:rPr>
          <w:rFonts w:ascii="Calibri" w:hAnsi="Calibri" w:cs="Calibri" w:eastAsiaTheme="majorEastAsia"/>
          <w:color w:val="242424"/>
        </w:rPr>
        <w:t xml:space="preserve">". </w:t>
      </w:r>
    </w:p>
    <w:p w14:paraId="40E4CA02">
      <w:pPr>
        <w:jc w:val="both"/>
        <w:rPr>
          <w:rFonts w:ascii="Calibri" w:hAnsi="Calibri" w:cs="Calibri"/>
        </w:rPr>
      </w:pPr>
      <w:r>
        <w:rPr>
          <w:rFonts w:ascii="Calibri" w:hAnsi="Calibri" w:cs="Calibri"/>
        </w:rPr>
        <w:drawing>
          <wp:inline distT="0" distB="0" distL="0" distR="0">
            <wp:extent cx="5724525" cy="2400300"/>
            <wp:effectExtent l="0" t="0" r="0" b="0"/>
            <wp:docPr id="1138697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7452" name="drawing"/>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24525" cy="2400300"/>
                    </a:xfrm>
                    <a:prstGeom prst="rect">
                      <a:avLst/>
                    </a:prstGeom>
                  </pic:spPr>
                </pic:pic>
              </a:graphicData>
            </a:graphic>
          </wp:inline>
        </w:drawing>
      </w:r>
    </w:p>
    <w:p w14:paraId="6921D434">
      <w:pPr>
        <w:jc w:val="both"/>
        <w:rPr>
          <w:rFonts w:ascii="Calibri" w:hAnsi="Calibri" w:cs="Calibri"/>
        </w:rPr>
      </w:pPr>
      <w:r>
        <w:rPr>
          <w:rFonts w:ascii="Calibri" w:hAnsi="Calibri" w:cs="Calibri"/>
        </w:rPr>
        <w:t>Verify if the Job Status gets completed.</w:t>
      </w:r>
    </w:p>
    <w:p w14:paraId="5FE24CEB">
      <w:pPr>
        <w:jc w:val="both"/>
        <w:rPr>
          <w:rFonts w:ascii="Calibri" w:hAnsi="Calibri" w:cs="Calibri"/>
        </w:rPr>
      </w:pPr>
      <w:r>
        <w:rPr>
          <w:rFonts w:ascii="Calibri" w:hAnsi="Calibri" w:cs="Calibri"/>
        </w:rPr>
        <w:drawing>
          <wp:inline distT="0" distB="0" distL="0" distR="0">
            <wp:extent cx="5724525" cy="2247900"/>
            <wp:effectExtent l="0" t="0" r="0" b="0"/>
            <wp:docPr id="362166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66506" name="drawing"/>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24525" cy="2247900"/>
                    </a:xfrm>
                    <a:prstGeom prst="rect">
                      <a:avLst/>
                    </a:prstGeom>
                  </pic:spPr>
                </pic:pic>
              </a:graphicData>
            </a:graphic>
          </wp:inline>
        </w:drawing>
      </w:r>
    </w:p>
    <w:p w14:paraId="462A9A93">
      <w:pPr>
        <w:jc w:val="both"/>
        <w:rPr>
          <w:rFonts w:ascii="Calibri" w:hAnsi="Calibri" w:cs="Calibri"/>
        </w:rPr>
      </w:pPr>
      <w:r>
        <w:rPr>
          <w:rFonts w:ascii="Calibri" w:hAnsi="Calibri" w:cs="Calibri"/>
        </w:rPr>
        <w:t>And then, navigate to the Fixed Deposit List and verify the imported records get created and are displayed on the list.</w:t>
      </w:r>
    </w:p>
    <w:p w14:paraId="63530C89">
      <w:pPr>
        <w:jc w:val="both"/>
        <w:rPr>
          <w:rFonts w:ascii="Calibri" w:hAnsi="Calibri" w:cs="Calibri"/>
        </w:rPr>
      </w:pPr>
      <w:r>
        <w:rPr>
          <w:rFonts w:ascii="Calibri" w:hAnsi="Calibri" w:cs="Calibri"/>
        </w:rPr>
        <w:drawing>
          <wp:inline distT="0" distB="0" distL="0" distR="0">
            <wp:extent cx="5724525" cy="2257425"/>
            <wp:effectExtent l="0" t="0" r="0" b="0"/>
            <wp:docPr id="1277515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15432" name="drawing"/>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24525" cy="2257425"/>
                    </a:xfrm>
                    <a:prstGeom prst="rect">
                      <a:avLst/>
                    </a:prstGeom>
                  </pic:spPr>
                </pic:pic>
              </a:graphicData>
            </a:graphic>
          </wp:inline>
        </w:drawing>
      </w:r>
    </w:p>
    <w:p w14:paraId="5AE0FD62">
      <w:pPr>
        <w:jc w:val="both"/>
        <w:rPr>
          <w:rFonts w:ascii="Calibri" w:hAnsi="Calibri" w:cs="Calibri"/>
        </w:rPr>
      </w:pPr>
      <w:r>
        <w:rPr>
          <w:rFonts w:ascii="Calibri" w:hAnsi="Calibri" w:cs="Calibri"/>
        </w:rPr>
        <w:t>NOTE: When we create the Fixed Deposit record for First time the “</w:t>
      </w:r>
      <w:r>
        <w:rPr>
          <w:rFonts w:ascii="Calibri" w:hAnsi="Calibri" w:cs="Calibri"/>
          <w:b/>
          <w:bCs/>
        </w:rPr>
        <w:t>Fixed Deposit Category</w:t>
      </w:r>
      <w:r>
        <w:rPr>
          <w:rFonts w:ascii="Calibri" w:hAnsi="Calibri" w:cs="Calibri"/>
        </w:rPr>
        <w:t>” is always set as “Fresh” marking the beginning of its lifecycle.</w:t>
      </w:r>
    </w:p>
    <w:p w14:paraId="34AE807B">
      <w:pPr>
        <w:jc w:val="both"/>
        <w:rPr>
          <w:rFonts w:ascii="Calibri" w:hAnsi="Calibri" w:cs="Calibri"/>
        </w:rPr>
      </w:pPr>
      <w:r>
        <w:rPr>
          <w:rFonts w:ascii="Calibri" w:hAnsi="Calibri" w:cs="Calibri"/>
        </w:rPr>
        <w:t xml:space="preserve">Click on </w:t>
      </w:r>
      <w:r>
        <w:rPr>
          <w:rFonts w:ascii="Calibri" w:hAnsi="Calibri" w:cs="Calibri"/>
          <w:b/>
          <w:bCs/>
        </w:rPr>
        <w:t xml:space="preserve">View </w:t>
      </w:r>
      <w:r>
        <w:rPr>
          <w:rFonts w:ascii="Calibri" w:hAnsi="Calibri" w:cs="Calibri"/>
        </w:rPr>
        <w:t xml:space="preserve">hyperlink to view the detailed record, and then click on </w:t>
      </w:r>
      <w:r>
        <w:rPr>
          <w:rFonts w:ascii="Calibri" w:hAnsi="Calibri" w:cs="Calibri"/>
          <w:b/>
          <w:bCs/>
        </w:rPr>
        <w:t xml:space="preserve">Submit for Approval </w:t>
      </w:r>
      <w:r>
        <w:rPr>
          <w:rFonts w:ascii="Calibri" w:hAnsi="Calibri" w:cs="Calibri"/>
        </w:rPr>
        <w:t>button for the further Approval process.</w:t>
      </w:r>
    </w:p>
    <w:p w14:paraId="488132AC">
      <w:pPr>
        <w:jc w:val="both"/>
      </w:pPr>
      <w:r>
        <w:drawing>
          <wp:inline distT="0" distB="0" distL="114300" distR="114300">
            <wp:extent cx="5724525" cy="2181225"/>
            <wp:effectExtent l="0" t="0" r="0" b="0"/>
            <wp:docPr id="1838373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73708" name="drawing"/>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24525" cy="2181225"/>
                    </a:xfrm>
                    <a:prstGeom prst="rect">
                      <a:avLst/>
                    </a:prstGeom>
                  </pic:spPr>
                </pic:pic>
              </a:graphicData>
            </a:graphic>
          </wp:inline>
        </w:drawing>
      </w:r>
    </w:p>
    <w:p w14:paraId="2D2B9DBE">
      <w:pPr>
        <w:pStyle w:val="3"/>
        <w:jc w:val="both"/>
        <w:rPr>
          <w:rFonts w:ascii="Calibri" w:hAnsi="Calibri" w:cs="Calibri"/>
          <w:b/>
          <w:bCs/>
        </w:rPr>
      </w:pPr>
      <w:bookmarkStart w:id="2" w:name="_Toc1194655235"/>
      <w:r>
        <w:rPr>
          <w:rFonts w:ascii="Calibri" w:hAnsi="Calibri" w:cs="Calibri"/>
          <w:b/>
          <w:bCs/>
        </w:rPr>
        <w:t>Approval Process</w:t>
      </w:r>
      <w:bookmarkEnd w:id="2"/>
    </w:p>
    <w:p w14:paraId="62A4D914">
      <w:pPr>
        <w:jc w:val="both"/>
        <w:rPr>
          <w:rFonts w:ascii="Calibri" w:hAnsi="Calibri" w:cs="Calibri"/>
        </w:rPr>
      </w:pPr>
      <w:r>
        <w:rPr>
          <w:rFonts w:ascii="Calibri" w:hAnsi="Calibri" w:cs="Calibri"/>
        </w:rPr>
        <w:t xml:space="preserve">On click of </w:t>
      </w:r>
      <w:r>
        <w:rPr>
          <w:rFonts w:ascii="Calibri" w:hAnsi="Calibri" w:cs="Calibri"/>
          <w:b/>
          <w:bCs/>
        </w:rPr>
        <w:t xml:space="preserve">Submit for Approval </w:t>
      </w:r>
      <w:r>
        <w:rPr>
          <w:rFonts w:ascii="Calibri" w:hAnsi="Calibri" w:cs="Calibri"/>
        </w:rPr>
        <w:t xml:space="preserve">button, </w:t>
      </w:r>
    </w:p>
    <w:p w14:paraId="341A75C2">
      <w:pPr>
        <w:pStyle w:val="38"/>
        <w:numPr>
          <w:ilvl w:val="0"/>
          <w:numId w:val="7"/>
        </w:numPr>
        <w:jc w:val="both"/>
        <w:rPr>
          <w:rFonts w:ascii="Calibri" w:hAnsi="Calibri" w:cs="Calibri"/>
        </w:rPr>
      </w:pPr>
      <w:r>
        <w:rPr>
          <w:rFonts w:ascii="Calibri" w:hAnsi="Calibri" w:cs="Calibri"/>
          <w:b/>
          <w:bCs/>
        </w:rPr>
        <w:t xml:space="preserve">Edit </w:t>
      </w:r>
      <w:r>
        <w:rPr>
          <w:rFonts w:ascii="Calibri" w:hAnsi="Calibri" w:cs="Calibri"/>
        </w:rPr>
        <w:t>button gets disabled</w:t>
      </w:r>
      <w:r>
        <w:rPr>
          <w:rFonts w:hint="default" w:ascii="Calibri" w:hAnsi="Calibri" w:cs="Calibri"/>
          <w:lang w:val="en-US"/>
        </w:rPr>
        <w:t xml:space="preserve"> and the record gets locked.</w:t>
      </w:r>
    </w:p>
    <w:p w14:paraId="7168ECB7">
      <w:pPr>
        <w:pStyle w:val="38"/>
        <w:numPr>
          <w:numId w:val="0"/>
        </w:numPr>
        <w:jc w:val="both"/>
      </w:pPr>
      <w:r>
        <w:rPr>
          <w:rFonts w:ascii="Calibri" w:hAnsi="Calibri" w:cs="Calibri"/>
        </w:rPr>
        <w:drawing>
          <wp:inline distT="0" distB="0" distL="114300" distR="114300">
            <wp:extent cx="5730240" cy="2429510"/>
            <wp:effectExtent l="0" t="0" r="10160" b="8890"/>
            <wp:docPr id="7" name="Picture 7" descr="{5F68F506-25B0-411D-8706-217C6C684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5F68F506-25B0-411D-8706-217C6C684EE3}"/>
                    <pic:cNvPicPr>
                      <a:picLocks noChangeAspect="1"/>
                    </pic:cNvPicPr>
                  </pic:nvPicPr>
                  <pic:blipFill>
                    <a:blip r:embed="rId28"/>
                    <a:stretch>
                      <a:fillRect/>
                    </a:stretch>
                  </pic:blipFill>
                  <pic:spPr>
                    <a:xfrm>
                      <a:off x="0" y="0"/>
                      <a:ext cx="5730240" cy="2429510"/>
                    </a:xfrm>
                    <a:prstGeom prst="rect">
                      <a:avLst/>
                    </a:prstGeom>
                  </pic:spPr>
                </pic:pic>
              </a:graphicData>
            </a:graphic>
          </wp:inline>
        </w:drawing>
      </w:r>
    </w:p>
    <w:p w14:paraId="474D3155">
      <w:pPr>
        <w:pStyle w:val="38"/>
        <w:numPr>
          <w:ilvl w:val="0"/>
          <w:numId w:val="7"/>
        </w:numPr>
        <w:jc w:val="both"/>
        <w:rPr>
          <w:rFonts w:ascii="Calibri" w:hAnsi="Calibri" w:cs="Calibri"/>
        </w:rPr>
      </w:pPr>
      <w:r>
        <w:rPr>
          <w:rFonts w:ascii="Calibri" w:hAnsi="Calibri" w:cs="Calibri"/>
        </w:rPr>
        <w:t>Approval Status and Approver(s) Name gets auto updated.</w:t>
      </w:r>
    </w:p>
    <w:p w14:paraId="65DB82D4">
      <w:pPr>
        <w:pStyle w:val="38"/>
        <w:numPr>
          <w:numId w:val="0"/>
        </w:numPr>
        <w:jc w:val="both"/>
      </w:pPr>
      <w:r>
        <w:rPr>
          <w:rFonts w:hint="default" w:ascii="Calibri" w:hAnsi="Calibri" w:cs="Calibri"/>
          <w:lang w:val="en-US"/>
        </w:rPr>
        <w:drawing>
          <wp:inline distT="0" distB="0" distL="114300" distR="114300">
            <wp:extent cx="5720080" cy="405765"/>
            <wp:effectExtent l="0" t="0" r="7620" b="635"/>
            <wp:docPr id="8" name="Picture 8" descr="{8F96FAAB-BC5F-4F05-9586-84F424806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8F96FAAB-BC5F-4F05-9586-84F424806F8C}"/>
                    <pic:cNvPicPr>
                      <a:picLocks noChangeAspect="1"/>
                    </pic:cNvPicPr>
                  </pic:nvPicPr>
                  <pic:blipFill>
                    <a:blip r:embed="rId29"/>
                    <a:stretch>
                      <a:fillRect/>
                    </a:stretch>
                  </pic:blipFill>
                  <pic:spPr>
                    <a:xfrm>
                      <a:off x="0" y="0"/>
                      <a:ext cx="5720080" cy="405765"/>
                    </a:xfrm>
                    <a:prstGeom prst="rect">
                      <a:avLst/>
                    </a:prstGeom>
                  </pic:spPr>
                </pic:pic>
              </a:graphicData>
            </a:graphic>
          </wp:inline>
        </w:drawing>
      </w:r>
    </w:p>
    <w:p w14:paraId="23808CC8">
      <w:pPr>
        <w:pStyle w:val="38"/>
        <w:numPr>
          <w:ilvl w:val="0"/>
          <w:numId w:val="7"/>
        </w:numPr>
        <w:jc w:val="both"/>
        <w:rPr>
          <w:rFonts w:ascii="Calibri" w:hAnsi="Calibri" w:cs="Calibri"/>
        </w:rPr>
      </w:pPr>
      <w:r>
        <w:rPr>
          <w:rFonts w:ascii="Calibri" w:hAnsi="Calibri" w:cs="Calibri"/>
        </w:rPr>
        <w:t>The approval request is sent to user via both email and UI</w:t>
      </w:r>
    </w:p>
    <w:p w14:paraId="1C4E7CEF">
      <w:pPr>
        <w:jc w:val="both"/>
        <w:rPr>
          <w:rFonts w:ascii="Calibri" w:hAnsi="Calibri" w:cs="Calibri"/>
          <w:b/>
          <w:bCs/>
        </w:rPr>
      </w:pPr>
      <w:r>
        <w:rPr>
          <w:rFonts w:ascii="Calibri" w:hAnsi="Calibri" w:cs="Calibri"/>
          <w:b/>
          <w:bCs/>
        </w:rPr>
        <w:t>UI Approval Process:</w:t>
      </w:r>
    </w:p>
    <w:p w14:paraId="1B5E19C3">
      <w:pPr>
        <w:jc w:val="both"/>
        <w:rPr>
          <w:rFonts w:ascii="Calibri" w:hAnsi="Calibri" w:cs="Calibri"/>
        </w:rPr>
      </w:pPr>
      <w:r>
        <w:rPr>
          <w:rFonts w:ascii="Calibri" w:hAnsi="Calibri" w:cs="Calibri"/>
        </w:rPr>
        <w:t xml:space="preserve">User needs to login via Supervisor’s account </w:t>
      </w:r>
      <w:r>
        <w:rPr>
          <w:rFonts w:hint="default" w:ascii="Calibri" w:hAnsi="Calibri" w:cs="Calibri"/>
          <w:lang w:val="en-US"/>
        </w:rPr>
        <w:t>(Peer-to-Peer role )</w:t>
      </w:r>
      <w:r>
        <w:rPr>
          <w:rFonts w:ascii="Calibri" w:hAnsi="Calibri" w:cs="Calibri"/>
        </w:rPr>
        <w:t>and needs to navigate to:</w:t>
      </w:r>
    </w:p>
    <w:p w14:paraId="0EA447D3">
      <w:pPr>
        <w:jc w:val="both"/>
        <w:rPr>
          <w:rFonts w:ascii="Calibri" w:hAnsi="Calibri" w:cs="Calibri"/>
        </w:rPr>
      </w:pPr>
      <w:r>
        <w:rPr>
          <w:rFonts w:ascii="Calibri" w:hAnsi="Calibri" w:cs="Calibri"/>
        </w:rPr>
        <w:t xml:space="preserve"> Lists -&gt; Custom -&gt; Fixed Deposit</w:t>
      </w:r>
    </w:p>
    <w:p w14:paraId="35115487">
      <w:pPr>
        <w:jc w:val="both"/>
        <w:rPr>
          <w:rFonts w:ascii="Calibri" w:hAnsi="Calibri" w:cs="Calibri"/>
        </w:rPr>
      </w:pPr>
      <w:r>
        <w:rPr>
          <w:rFonts w:ascii="Calibri" w:hAnsi="Calibri" w:cs="Calibri"/>
        </w:rPr>
        <w:drawing>
          <wp:inline distT="0" distB="0" distL="0" distR="0">
            <wp:extent cx="3676650" cy="2120900"/>
            <wp:effectExtent l="0" t="0" r="0" b="0"/>
            <wp:docPr id="1043059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59199" name="drawing"/>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676839" cy="2121009"/>
                    </a:xfrm>
                    <a:prstGeom prst="rect">
                      <a:avLst/>
                    </a:prstGeom>
                  </pic:spPr>
                </pic:pic>
              </a:graphicData>
            </a:graphic>
          </wp:inline>
        </w:drawing>
      </w:r>
    </w:p>
    <w:p w14:paraId="1280A26E">
      <w:pPr>
        <w:jc w:val="both"/>
        <w:rPr>
          <w:rFonts w:ascii="Calibri" w:hAnsi="Calibri" w:cs="Calibri"/>
        </w:rPr>
      </w:pPr>
      <w:r>
        <w:rPr>
          <w:rFonts w:ascii="Calibri" w:hAnsi="Calibri" w:cs="Calibri"/>
        </w:rPr>
        <w:t>Fixed Deposit List displays, then click on the number to open the record that needs to be approved.</w:t>
      </w:r>
    </w:p>
    <w:p w14:paraId="0A928C45">
      <w:pPr>
        <w:jc w:val="both"/>
        <w:rPr>
          <w:rFonts w:ascii="Calibri" w:hAnsi="Calibri" w:cs="Calibri"/>
        </w:rPr>
      </w:pPr>
      <w:r>
        <w:rPr>
          <w:rFonts w:ascii="Calibri" w:hAnsi="Calibri" w:cs="Calibri"/>
        </w:rPr>
        <w:t>Approve and Reject buttons should be present to allow user to either Approve or Reject the record.</w:t>
      </w:r>
    </w:p>
    <w:p w14:paraId="38ADD4B2">
      <w:pPr>
        <w:jc w:val="both"/>
      </w:pPr>
      <w:r>
        <w:rPr>
          <w:rFonts w:hint="default" w:ascii="Calibri" w:hAnsi="Calibri" w:cs="Calibri"/>
          <w:lang w:val="en-US"/>
        </w:rPr>
        <w:drawing>
          <wp:inline distT="0" distB="0" distL="114300" distR="114300">
            <wp:extent cx="5730240" cy="2441575"/>
            <wp:effectExtent l="0" t="0" r="10160" b="9525"/>
            <wp:docPr id="9" name="Picture 9" descr="{F34E3354-D6AF-47D5-8A9F-29D56CDC5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34E3354-D6AF-47D5-8A9F-29D56CDC5E4B}"/>
                    <pic:cNvPicPr>
                      <a:picLocks noChangeAspect="1"/>
                    </pic:cNvPicPr>
                  </pic:nvPicPr>
                  <pic:blipFill>
                    <a:blip r:embed="rId31"/>
                    <a:stretch>
                      <a:fillRect/>
                    </a:stretch>
                  </pic:blipFill>
                  <pic:spPr>
                    <a:xfrm>
                      <a:off x="0" y="0"/>
                      <a:ext cx="5730240" cy="2441575"/>
                    </a:xfrm>
                    <a:prstGeom prst="rect">
                      <a:avLst/>
                    </a:prstGeom>
                  </pic:spPr>
                </pic:pic>
              </a:graphicData>
            </a:graphic>
          </wp:inline>
        </w:drawing>
      </w:r>
    </w:p>
    <w:p w14:paraId="58A04AB1">
      <w:pPr>
        <w:jc w:val="both"/>
        <w:rPr>
          <w:rFonts w:ascii="Calibri" w:hAnsi="Calibri" w:cs="Calibri"/>
          <w:b/>
          <w:bCs/>
        </w:rPr>
      </w:pPr>
      <w:r>
        <w:rPr>
          <w:rFonts w:ascii="Calibri" w:hAnsi="Calibri" w:cs="Calibri"/>
          <w:b/>
          <w:bCs/>
        </w:rPr>
        <w:t>Email Approval Process:</w:t>
      </w:r>
    </w:p>
    <w:p w14:paraId="60D78E4B">
      <w:pPr>
        <w:pStyle w:val="38"/>
        <w:numPr>
          <w:ilvl w:val="0"/>
          <w:numId w:val="8"/>
        </w:numPr>
        <w:jc w:val="both"/>
        <w:rPr>
          <w:rFonts w:ascii="Calibri" w:hAnsi="Calibri" w:cs="Calibri"/>
        </w:rPr>
      </w:pPr>
      <w:r>
        <w:rPr>
          <w:rFonts w:ascii="Calibri" w:hAnsi="Calibri" w:cs="Calibri"/>
        </w:rPr>
        <w:t xml:space="preserve">Only the Supervisors will receive the email when user clicks on </w:t>
      </w:r>
      <w:r>
        <w:rPr>
          <w:rFonts w:ascii="Calibri" w:hAnsi="Calibri" w:cs="Calibri"/>
          <w:b/>
          <w:bCs/>
        </w:rPr>
        <w:t xml:space="preserve">Submit for Approval </w:t>
      </w:r>
      <w:r>
        <w:rPr>
          <w:rFonts w:ascii="Calibri" w:hAnsi="Calibri" w:cs="Calibri"/>
        </w:rPr>
        <w:t>button.</w:t>
      </w:r>
    </w:p>
    <w:p w14:paraId="1F1F3234">
      <w:pPr>
        <w:pStyle w:val="38"/>
        <w:numPr>
          <w:ilvl w:val="0"/>
          <w:numId w:val="8"/>
        </w:numPr>
        <w:jc w:val="both"/>
        <w:rPr>
          <w:rFonts w:ascii="Calibri" w:hAnsi="Calibri" w:cs="Calibri"/>
        </w:rPr>
      </w:pPr>
      <w:r>
        <w:rPr>
          <w:rFonts w:ascii="Calibri" w:hAnsi="Calibri" w:cs="Calibri"/>
        </w:rPr>
        <w:t>User must be able to view the FD Number, Bank Name, Deposit Account Number, Principal Amount, ROI, Maturity Amount, Start Date and End Date.</w:t>
      </w:r>
    </w:p>
    <w:p w14:paraId="13579FD9">
      <w:pPr>
        <w:pStyle w:val="38"/>
        <w:numPr>
          <w:ilvl w:val="0"/>
          <w:numId w:val="8"/>
        </w:numPr>
        <w:jc w:val="both"/>
        <w:rPr>
          <w:rFonts w:ascii="Calibri" w:hAnsi="Calibri" w:cs="Calibri"/>
          <w:highlight w:val="red"/>
        </w:rPr>
      </w:pPr>
      <w:r>
        <w:rPr>
          <w:rFonts w:ascii="Calibri" w:hAnsi="Calibri" w:cs="Calibri"/>
        </w:rPr>
        <w:t xml:space="preserve">View Record link should be present on click of which user should be navigated to the Record detail page. (However, the user should login to their dedicated role first to view the record) </w:t>
      </w:r>
    </w:p>
    <w:p w14:paraId="6DAFA5C1">
      <w:pPr>
        <w:pStyle w:val="38"/>
        <w:numPr>
          <w:ilvl w:val="0"/>
          <w:numId w:val="8"/>
        </w:numPr>
        <w:jc w:val="both"/>
        <w:rPr>
          <w:rFonts w:ascii="Calibri" w:hAnsi="Calibri" w:cs="Calibri"/>
        </w:rPr>
      </w:pPr>
      <w:r>
        <w:rPr>
          <w:rFonts w:ascii="Calibri" w:hAnsi="Calibri" w:cs="Calibri"/>
        </w:rPr>
        <w:t>Approve and Reject buttons should be present to let user approve or reject the record.</w:t>
      </w:r>
    </w:p>
    <w:p w14:paraId="029BFF42">
      <w:pPr>
        <w:jc w:val="both"/>
        <w:rPr>
          <w:rFonts w:ascii="Calibri" w:hAnsi="Calibri" w:cs="Calibri"/>
        </w:rPr>
      </w:pPr>
      <w:r>
        <w:rPr>
          <w:rFonts w:ascii="Calibri" w:hAnsi="Calibri" w:cs="Calibri"/>
        </w:rPr>
        <w:drawing>
          <wp:inline distT="0" distB="0" distL="0" distR="0">
            <wp:extent cx="5467350" cy="3035300"/>
            <wp:effectExtent l="0" t="0" r="0" b="0"/>
            <wp:docPr id="1230383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83054" name="drawing"/>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67631" cy="3035456"/>
                    </a:xfrm>
                    <a:prstGeom prst="rect">
                      <a:avLst/>
                    </a:prstGeom>
                  </pic:spPr>
                </pic:pic>
              </a:graphicData>
            </a:graphic>
          </wp:inline>
        </w:drawing>
      </w:r>
    </w:p>
    <w:p w14:paraId="72C5F82A">
      <w:pPr>
        <w:jc w:val="both"/>
        <w:rPr>
          <w:rFonts w:ascii="Calibri" w:hAnsi="Calibri" w:cs="Calibri"/>
        </w:rPr>
      </w:pPr>
      <w:r>
        <w:rPr>
          <w:rFonts w:ascii="Calibri" w:hAnsi="Calibri" w:cs="Calibri"/>
          <w:b/>
          <w:bCs/>
        </w:rPr>
        <w:t>On click of Reject button either from Email or UI:</w:t>
      </w:r>
    </w:p>
    <w:p w14:paraId="027C87BB">
      <w:pPr>
        <w:jc w:val="both"/>
        <w:rPr>
          <w:rFonts w:ascii="Calibri" w:hAnsi="Calibri" w:cs="Calibri"/>
        </w:rPr>
      </w:pPr>
      <w:r>
        <w:rPr>
          <w:rFonts w:ascii="Calibri" w:hAnsi="Calibri" w:cs="Calibri"/>
        </w:rPr>
        <w:t xml:space="preserve">On click of Reject button, </w:t>
      </w:r>
    </w:p>
    <w:p w14:paraId="7172CE63">
      <w:pPr>
        <w:jc w:val="both"/>
        <w:rPr>
          <w:rFonts w:ascii="Calibri" w:hAnsi="Calibri" w:cs="Calibri"/>
        </w:rPr>
      </w:pPr>
      <w:r>
        <w:rPr>
          <w:rFonts w:ascii="Calibri" w:hAnsi="Calibri" w:cs="Calibri"/>
        </w:rPr>
        <w:t>A popup will display to enter the valid Rejection reason.</w:t>
      </w:r>
    </w:p>
    <w:p w14:paraId="193A7289">
      <w:pPr>
        <w:jc w:val="both"/>
        <w:rPr>
          <w:rFonts w:hint="default" w:ascii="Calibri" w:hAnsi="Calibri" w:cs="Calibri"/>
          <w:lang w:val="en-US"/>
        </w:rPr>
      </w:pPr>
      <w:r>
        <w:rPr>
          <w:rFonts w:hint="default" w:ascii="Calibri" w:hAnsi="Calibri" w:cs="Calibri"/>
          <w:lang w:val="en-US"/>
        </w:rPr>
        <w:drawing>
          <wp:inline distT="0" distB="0" distL="114300" distR="114300">
            <wp:extent cx="4197350" cy="1822450"/>
            <wp:effectExtent l="0" t="0" r="6350" b="6350"/>
            <wp:docPr id="11" name="Picture 11" descr="{CA919F98-9A4B-4F36-B555-921A23AFE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919F98-9A4B-4F36-B555-921A23AFEDE2}"/>
                    <pic:cNvPicPr>
                      <a:picLocks noChangeAspect="1"/>
                    </pic:cNvPicPr>
                  </pic:nvPicPr>
                  <pic:blipFill>
                    <a:blip r:embed="rId33"/>
                    <a:stretch>
                      <a:fillRect/>
                    </a:stretch>
                  </pic:blipFill>
                  <pic:spPr>
                    <a:xfrm>
                      <a:off x="0" y="0"/>
                      <a:ext cx="4197350" cy="1822450"/>
                    </a:xfrm>
                    <a:prstGeom prst="rect">
                      <a:avLst/>
                    </a:prstGeom>
                  </pic:spPr>
                </pic:pic>
              </a:graphicData>
            </a:graphic>
          </wp:inline>
        </w:drawing>
      </w:r>
    </w:p>
    <w:p w14:paraId="41586AC1">
      <w:pPr>
        <w:jc w:val="both"/>
        <w:rPr>
          <w:rFonts w:ascii="Calibri" w:hAnsi="Calibri" w:cs="Calibri"/>
        </w:rPr>
      </w:pPr>
    </w:p>
    <w:p w14:paraId="7D752125">
      <w:pPr>
        <w:jc w:val="both"/>
        <w:rPr>
          <w:rFonts w:ascii="Calibri" w:hAnsi="Calibri" w:cs="Calibri"/>
        </w:rPr>
      </w:pPr>
      <w:r>
        <w:rPr>
          <w:rFonts w:ascii="Calibri" w:hAnsi="Calibri" w:cs="Calibri"/>
        </w:rPr>
        <w:t xml:space="preserve">Enter the valid Rejection reason and click on Ok button. </w:t>
      </w:r>
    </w:p>
    <w:p w14:paraId="4CF1D956">
      <w:pPr>
        <w:jc w:val="both"/>
        <w:rPr>
          <w:rFonts w:ascii="Calibri" w:hAnsi="Calibri" w:cs="Calibri"/>
        </w:rPr>
      </w:pPr>
      <w:r>
        <w:rPr>
          <w:rFonts w:ascii="Calibri" w:hAnsi="Calibri" w:cs="Calibri"/>
        </w:rPr>
        <w:t xml:space="preserve">On click of which, </w:t>
      </w:r>
      <w:r>
        <w:rPr>
          <w:rFonts w:ascii="Calibri" w:hAnsi="Calibri" w:cs="Calibri"/>
          <w:b/>
          <w:bCs/>
        </w:rPr>
        <w:t xml:space="preserve">Approval Status </w:t>
      </w:r>
      <w:r>
        <w:rPr>
          <w:rFonts w:ascii="Calibri" w:hAnsi="Calibri" w:cs="Calibri"/>
        </w:rPr>
        <w:t xml:space="preserve">and </w:t>
      </w:r>
      <w:r>
        <w:rPr>
          <w:rFonts w:ascii="Calibri" w:hAnsi="Calibri" w:cs="Calibri"/>
          <w:b/>
          <w:bCs/>
        </w:rPr>
        <w:t xml:space="preserve">Rejection Reason </w:t>
      </w:r>
      <w:r>
        <w:rPr>
          <w:rFonts w:ascii="Calibri" w:hAnsi="Calibri" w:cs="Calibri"/>
        </w:rPr>
        <w:t>will display in the Approval Details section.</w:t>
      </w:r>
    </w:p>
    <w:p w14:paraId="7965B294">
      <w:pPr>
        <w:jc w:val="both"/>
        <w:rPr>
          <w:rFonts w:hint="default" w:ascii="Calibri" w:hAnsi="Calibri" w:cs="Calibri"/>
          <w:lang w:val="en-US"/>
        </w:rPr>
      </w:pPr>
      <w:r>
        <w:rPr>
          <w:rFonts w:hint="default" w:ascii="Calibri" w:hAnsi="Calibri" w:cs="Calibri"/>
          <w:lang w:val="en-US"/>
        </w:rPr>
        <w:drawing>
          <wp:inline distT="0" distB="0" distL="114300" distR="114300">
            <wp:extent cx="5731510" cy="441960"/>
            <wp:effectExtent l="0" t="0" r="8890" b="2540"/>
            <wp:docPr id="12" name="Picture 12" descr="{0F684204-9191-4D86-941B-10EE0002D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F684204-9191-4D86-941B-10EE0002D279}"/>
                    <pic:cNvPicPr>
                      <a:picLocks noChangeAspect="1"/>
                    </pic:cNvPicPr>
                  </pic:nvPicPr>
                  <pic:blipFill>
                    <a:blip r:embed="rId34"/>
                    <a:stretch>
                      <a:fillRect/>
                    </a:stretch>
                  </pic:blipFill>
                  <pic:spPr>
                    <a:xfrm>
                      <a:off x="0" y="0"/>
                      <a:ext cx="5731510" cy="441960"/>
                    </a:xfrm>
                    <a:prstGeom prst="rect">
                      <a:avLst/>
                    </a:prstGeom>
                  </pic:spPr>
                </pic:pic>
              </a:graphicData>
            </a:graphic>
          </wp:inline>
        </w:drawing>
      </w:r>
    </w:p>
    <w:p w14:paraId="25C02D10">
      <w:pPr>
        <w:jc w:val="both"/>
        <w:rPr>
          <w:rFonts w:ascii="Calibri" w:hAnsi="Calibri" w:eastAsia="Calibri" w:cs="Calibri"/>
        </w:rPr>
      </w:pPr>
      <w:r>
        <w:rPr>
          <w:rFonts w:ascii="Calibri" w:hAnsi="Calibri" w:eastAsia="Calibri" w:cs="Calibri"/>
        </w:rPr>
        <w:t xml:space="preserve">The record is redirected back to the Creator, where the </w:t>
      </w:r>
      <w:r>
        <w:rPr>
          <w:rFonts w:ascii="Calibri" w:hAnsi="Calibri" w:eastAsia="Calibri" w:cs="Calibri"/>
          <w:b/>
          <w:bCs/>
          <w:i w:val="0"/>
          <w:iCs w:val="0"/>
        </w:rPr>
        <w:t>Resubmit for Approval</w:t>
      </w:r>
      <w:r>
        <w:rPr>
          <w:rFonts w:ascii="Calibri" w:hAnsi="Calibri" w:eastAsia="Calibri" w:cs="Calibri"/>
        </w:rPr>
        <w:t xml:space="preserve"> button becomes available. The user can edit the record and resubmit it for the Supervisor’s approval.</w:t>
      </w:r>
    </w:p>
    <w:p w14:paraId="641F0BB1">
      <w:pPr>
        <w:jc w:val="both"/>
        <w:rPr>
          <w:rFonts w:hint="default" w:ascii="Calibri" w:hAnsi="Calibri" w:eastAsia="Calibri" w:cs="Calibri"/>
          <w:lang w:val="en-US"/>
        </w:rPr>
      </w:pPr>
      <w:r>
        <w:rPr>
          <w:rFonts w:hint="default" w:ascii="Calibri" w:hAnsi="Calibri" w:eastAsia="Calibri" w:cs="Calibri"/>
          <w:lang w:val="en-US"/>
        </w:rPr>
        <w:drawing>
          <wp:inline distT="0" distB="0" distL="114300" distR="114300">
            <wp:extent cx="5730240" cy="2426335"/>
            <wp:effectExtent l="0" t="0" r="10160" b="12065"/>
            <wp:docPr id="13" name="Picture 13" descr="{681D22BF-DA3C-4205-A3E1-5BC61C146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681D22BF-DA3C-4205-A3E1-5BC61C146EBE}"/>
                    <pic:cNvPicPr>
                      <a:picLocks noChangeAspect="1"/>
                    </pic:cNvPicPr>
                  </pic:nvPicPr>
                  <pic:blipFill>
                    <a:blip r:embed="rId35"/>
                    <a:stretch>
                      <a:fillRect/>
                    </a:stretch>
                  </pic:blipFill>
                  <pic:spPr>
                    <a:xfrm>
                      <a:off x="0" y="0"/>
                      <a:ext cx="5730240" cy="2426335"/>
                    </a:xfrm>
                    <a:prstGeom prst="rect">
                      <a:avLst/>
                    </a:prstGeom>
                  </pic:spPr>
                </pic:pic>
              </a:graphicData>
            </a:graphic>
          </wp:inline>
        </w:drawing>
      </w:r>
    </w:p>
    <w:p w14:paraId="61995EDD">
      <w:pPr>
        <w:jc w:val="both"/>
      </w:pPr>
    </w:p>
    <w:p w14:paraId="450B91BF">
      <w:pPr>
        <w:jc w:val="both"/>
        <w:rPr>
          <w:rFonts w:ascii="Calibri" w:hAnsi="Calibri" w:cs="Calibri"/>
        </w:rPr>
      </w:pPr>
      <w:r>
        <w:rPr>
          <w:rFonts w:ascii="Calibri" w:hAnsi="Calibri" w:cs="Calibri"/>
          <w:b/>
          <w:bCs/>
        </w:rPr>
        <w:t>On click of Approve button either from Email or UI:</w:t>
      </w:r>
    </w:p>
    <w:p w14:paraId="73B2AF32">
      <w:pPr>
        <w:jc w:val="both"/>
        <w:rPr>
          <w:rFonts w:ascii="Calibri" w:hAnsi="Calibri" w:cs="Calibri"/>
        </w:rPr>
      </w:pPr>
      <w:r>
        <w:rPr>
          <w:rFonts w:ascii="Calibri" w:hAnsi="Calibri" w:cs="Calibri"/>
        </w:rPr>
        <w:t>On click of Approve button,</w:t>
      </w:r>
    </w:p>
    <w:p w14:paraId="48F3DEB2">
      <w:pPr>
        <w:jc w:val="both"/>
        <w:rPr>
          <w:rFonts w:ascii="Calibri" w:hAnsi="Calibri" w:cs="Calibri"/>
        </w:rPr>
      </w:pPr>
      <w:r>
        <w:rPr>
          <w:rFonts w:ascii="Calibri" w:hAnsi="Calibri" w:cs="Calibri"/>
        </w:rPr>
        <w:t>The page refreshes and the record gets approved and the Approval Status gets updated as Approved.</w:t>
      </w:r>
    </w:p>
    <w:p w14:paraId="23C95D8F">
      <w:pPr>
        <w:jc w:val="both"/>
        <w:rPr>
          <w:rFonts w:hint="default" w:ascii="Calibri" w:hAnsi="Calibri" w:cs="Calibri"/>
          <w:lang w:val="en-US"/>
        </w:rPr>
      </w:pPr>
      <w:r>
        <w:rPr>
          <w:rFonts w:hint="default" w:ascii="Calibri" w:hAnsi="Calibri" w:cs="Calibri"/>
          <w:lang w:val="en-US"/>
        </w:rPr>
        <w:drawing>
          <wp:inline distT="0" distB="0" distL="114300" distR="114300">
            <wp:extent cx="5725795" cy="397510"/>
            <wp:effectExtent l="0" t="0" r="1905" b="8890"/>
            <wp:docPr id="14" name="Picture 14" descr="{DABB9336-7882-46E8-876F-477269FFD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ABB9336-7882-46E8-876F-477269FFDD1F}"/>
                    <pic:cNvPicPr>
                      <a:picLocks noChangeAspect="1"/>
                    </pic:cNvPicPr>
                  </pic:nvPicPr>
                  <pic:blipFill>
                    <a:blip r:embed="rId36"/>
                    <a:stretch>
                      <a:fillRect/>
                    </a:stretch>
                  </pic:blipFill>
                  <pic:spPr>
                    <a:xfrm>
                      <a:off x="0" y="0"/>
                      <a:ext cx="5725795" cy="397510"/>
                    </a:xfrm>
                    <a:prstGeom prst="rect">
                      <a:avLst/>
                    </a:prstGeom>
                  </pic:spPr>
                </pic:pic>
              </a:graphicData>
            </a:graphic>
          </wp:inline>
        </w:drawing>
      </w:r>
    </w:p>
    <w:p w14:paraId="2A0DC9D7">
      <w:pPr>
        <w:jc w:val="both"/>
        <w:rPr>
          <w:rFonts w:ascii="Calibri" w:hAnsi="Calibri" w:cs="Calibri"/>
        </w:rPr>
      </w:pPr>
    </w:p>
    <w:p w14:paraId="3B3F3DD4">
      <w:pPr>
        <w:jc w:val="both"/>
        <w:rPr>
          <w:rFonts w:ascii="Calibri" w:hAnsi="Calibri" w:cs="Calibri"/>
          <w:highlight w:val="green"/>
        </w:rPr>
      </w:pPr>
      <w:r>
        <w:rPr>
          <w:rFonts w:ascii="Calibri" w:hAnsi="Calibri" w:cs="Calibri"/>
        </w:rPr>
        <w:t xml:space="preserve">When Approved, the script is executed, The </w:t>
      </w:r>
      <w:r>
        <w:rPr>
          <w:rFonts w:hint="default" w:ascii="Calibri" w:hAnsi="Calibri" w:cs="Calibri"/>
          <w:b/>
          <w:bCs/>
          <w:lang w:val="en-US"/>
        </w:rPr>
        <w:t>Investment Entry</w:t>
      </w:r>
      <w:r>
        <w:rPr>
          <w:rFonts w:ascii="Calibri" w:hAnsi="Calibri" w:cs="Calibri"/>
          <w:b/>
          <w:bCs/>
        </w:rPr>
        <w:t xml:space="preserve"> JE </w:t>
      </w:r>
      <w:r>
        <w:rPr>
          <w:rFonts w:ascii="Calibri" w:hAnsi="Calibri" w:cs="Calibri"/>
        </w:rPr>
        <w:t xml:space="preserve">will get created and gets link in the </w:t>
      </w:r>
      <w:r>
        <w:rPr>
          <w:rFonts w:hint="default" w:ascii="Calibri" w:hAnsi="Calibri" w:cs="Calibri"/>
          <w:b/>
          <w:bCs/>
          <w:lang w:val="en-US"/>
        </w:rPr>
        <w:t xml:space="preserve">Investment Entry JE </w:t>
      </w:r>
      <w:r>
        <w:rPr>
          <w:rFonts w:ascii="Calibri" w:hAnsi="Calibri" w:cs="Calibri"/>
        </w:rPr>
        <w:t xml:space="preserve">field. </w:t>
      </w:r>
    </w:p>
    <w:p w14:paraId="4918CAA1">
      <w:pPr>
        <w:pStyle w:val="3"/>
        <w:jc w:val="both"/>
        <w:rPr>
          <w:rFonts w:ascii="Calibri" w:hAnsi="Calibri" w:cs="Calibri"/>
          <w:b/>
          <w:bCs/>
        </w:rPr>
      </w:pPr>
      <w:bookmarkStart w:id="3" w:name="_Toc47153202"/>
      <w:r>
        <w:rPr>
          <w:rFonts w:hint="default" w:ascii="Calibri" w:hAnsi="Calibri" w:cs="Calibri"/>
          <w:b/>
          <w:bCs/>
          <w:lang w:val="en-US"/>
        </w:rPr>
        <w:t>Investment Entry</w:t>
      </w:r>
      <w:r>
        <w:rPr>
          <w:rFonts w:ascii="Calibri" w:hAnsi="Calibri" w:cs="Calibri"/>
          <w:b/>
          <w:bCs/>
        </w:rPr>
        <w:t xml:space="preserve"> JE (When the first FD Details are input in the System)</w:t>
      </w:r>
      <w:bookmarkEnd w:id="3"/>
    </w:p>
    <w:p w14:paraId="200879C9">
      <w:pPr>
        <w:jc w:val="both"/>
        <w:rPr>
          <w:rFonts w:ascii="Calibri" w:hAnsi="Calibri" w:cs="Calibri"/>
          <w:highlight w:val="green"/>
        </w:rPr>
      </w:pPr>
      <w:r>
        <w:rPr>
          <w:rFonts w:ascii="Calibri" w:hAnsi="Calibri" w:cs="Calibri"/>
        </w:rPr>
        <w:t xml:space="preserve">Once the script is executed and FD is approved. The Journal for the </w:t>
      </w:r>
      <w:r>
        <w:rPr>
          <w:rFonts w:hint="default" w:ascii="Calibri" w:hAnsi="Calibri" w:cs="Calibri"/>
          <w:lang w:val="en-US"/>
        </w:rPr>
        <w:t>Investment Entry</w:t>
      </w:r>
      <w:r>
        <w:rPr>
          <w:rFonts w:ascii="Calibri" w:hAnsi="Calibri" w:cs="Calibri"/>
        </w:rPr>
        <w:t xml:space="preserve"> will get created.</w:t>
      </w:r>
    </w:p>
    <w:p w14:paraId="735BCBBE">
      <w:pPr>
        <w:pStyle w:val="38"/>
        <w:numPr>
          <w:ilvl w:val="0"/>
          <w:numId w:val="9"/>
        </w:numPr>
        <w:jc w:val="both"/>
        <w:rPr>
          <w:rFonts w:ascii="Calibri" w:hAnsi="Calibri" w:cs="Calibri"/>
          <w:highlight w:val="none"/>
        </w:rPr>
      </w:pPr>
      <w:r>
        <w:rPr>
          <w:rFonts w:ascii="Calibri" w:hAnsi="Calibri" w:cs="Calibri"/>
          <w:highlight w:val="none"/>
        </w:rPr>
        <w:t xml:space="preserve">The created Journal should display as the hyperlink in the </w:t>
      </w:r>
      <w:r>
        <w:rPr>
          <w:rFonts w:ascii="Calibri" w:hAnsi="Calibri" w:cs="Calibri"/>
          <w:b/>
          <w:bCs/>
          <w:highlight w:val="none"/>
        </w:rPr>
        <w:t xml:space="preserve">Journal </w:t>
      </w:r>
      <w:r>
        <w:rPr>
          <w:rFonts w:ascii="Calibri" w:hAnsi="Calibri" w:cs="Calibri"/>
          <w:highlight w:val="none"/>
        </w:rPr>
        <w:t xml:space="preserve">section under the </w:t>
      </w:r>
      <w:r>
        <w:rPr>
          <w:rFonts w:hint="default" w:ascii="Calibri" w:hAnsi="Calibri" w:cs="Calibri"/>
          <w:highlight w:val="none"/>
          <w:lang w:val="en-US"/>
        </w:rPr>
        <w:t xml:space="preserve">Investment Entry </w:t>
      </w:r>
      <w:r>
        <w:rPr>
          <w:rFonts w:ascii="Calibri" w:hAnsi="Calibri" w:cs="Calibri"/>
          <w:highlight w:val="none"/>
        </w:rPr>
        <w:t xml:space="preserve">JE field. </w:t>
      </w:r>
    </w:p>
    <w:p w14:paraId="6A707C6C">
      <w:pPr>
        <w:pStyle w:val="38"/>
        <w:numPr>
          <w:ilvl w:val="0"/>
          <w:numId w:val="9"/>
        </w:numPr>
        <w:jc w:val="both"/>
        <w:rPr>
          <w:rFonts w:ascii="Calibri" w:hAnsi="Calibri" w:cs="Calibri"/>
          <w:highlight w:val="none"/>
        </w:rPr>
      </w:pPr>
      <w:r>
        <w:rPr>
          <w:rFonts w:ascii="Calibri" w:hAnsi="Calibri" w:cs="Calibri"/>
          <w:highlight w:val="none"/>
        </w:rPr>
        <w:t xml:space="preserve">The checkbox </w:t>
      </w:r>
      <w:r>
        <w:rPr>
          <w:rFonts w:ascii="Calibri" w:hAnsi="Calibri" w:cs="Calibri"/>
          <w:b/>
          <w:bCs/>
          <w:highlight w:val="none"/>
        </w:rPr>
        <w:t>Money Receipt JE</w:t>
      </w:r>
      <w:r>
        <w:rPr>
          <w:rFonts w:ascii="Calibri" w:hAnsi="Calibri" w:cs="Calibri"/>
          <w:highlight w:val="none"/>
        </w:rPr>
        <w:t xml:space="preserve"> </w:t>
      </w:r>
      <w:r>
        <w:rPr>
          <w:rFonts w:ascii="Calibri" w:hAnsi="Calibri" w:cs="Calibri"/>
          <w:b/>
          <w:bCs/>
          <w:highlight w:val="none"/>
        </w:rPr>
        <w:t xml:space="preserve">Created </w:t>
      </w:r>
      <w:r>
        <w:rPr>
          <w:rFonts w:ascii="Calibri" w:hAnsi="Calibri" w:cs="Calibri"/>
          <w:highlight w:val="none"/>
        </w:rPr>
        <w:t xml:space="preserve">gets checked. </w:t>
      </w:r>
    </w:p>
    <w:p w14:paraId="355E86FC">
      <w:pPr>
        <w:pStyle w:val="38"/>
        <w:numPr>
          <w:numId w:val="0"/>
        </w:numPr>
        <w:jc w:val="both"/>
        <w:rPr>
          <w:rFonts w:ascii="Calibri" w:hAnsi="Calibri" w:cs="Calibri"/>
        </w:rPr>
      </w:pPr>
      <w:r>
        <w:rPr>
          <w:rFonts w:hint="default" w:ascii="Calibri" w:hAnsi="Calibri" w:cs="Calibri"/>
          <w:highlight w:val="none"/>
          <w:lang w:val="en-US"/>
        </w:rPr>
        <w:drawing>
          <wp:inline distT="0" distB="0" distL="114300" distR="114300">
            <wp:extent cx="5731510" cy="445135"/>
            <wp:effectExtent l="0" t="0" r="8890" b="12065"/>
            <wp:docPr id="15" name="Picture 15" descr="{2D96069F-DB56-4BD4-B9DB-7FF7D0503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D96069F-DB56-4BD4-B9DB-7FF7D0503FB5}"/>
                    <pic:cNvPicPr>
                      <a:picLocks noChangeAspect="1"/>
                    </pic:cNvPicPr>
                  </pic:nvPicPr>
                  <pic:blipFill>
                    <a:blip r:embed="rId37"/>
                    <a:stretch>
                      <a:fillRect/>
                    </a:stretch>
                  </pic:blipFill>
                  <pic:spPr>
                    <a:xfrm>
                      <a:off x="0" y="0"/>
                      <a:ext cx="5731510" cy="445135"/>
                    </a:xfrm>
                    <a:prstGeom prst="rect">
                      <a:avLst/>
                    </a:prstGeom>
                  </pic:spPr>
                </pic:pic>
              </a:graphicData>
            </a:graphic>
          </wp:inline>
        </w:drawing>
      </w:r>
    </w:p>
    <w:p w14:paraId="1580722C">
      <w:pPr>
        <w:jc w:val="both"/>
        <w:rPr>
          <w:rFonts w:ascii="Calibri" w:hAnsi="Calibri" w:cs="Calibri"/>
        </w:rPr>
      </w:pPr>
      <w:r>
        <w:rPr>
          <w:rFonts w:ascii="Calibri" w:hAnsi="Calibri" w:cs="Calibri"/>
        </w:rPr>
        <w:t xml:space="preserve">On click of </w:t>
      </w:r>
      <w:r>
        <w:rPr>
          <w:rFonts w:ascii="Calibri" w:hAnsi="Calibri" w:cs="Calibri"/>
          <w:b/>
          <w:bCs/>
        </w:rPr>
        <w:t>Journal</w:t>
      </w:r>
      <w:r>
        <w:rPr>
          <w:rFonts w:ascii="Calibri" w:hAnsi="Calibri" w:cs="Calibri"/>
        </w:rPr>
        <w:t xml:space="preserve"> hyperlink, user should be redirected to the Journal detailed page.</w:t>
      </w:r>
    </w:p>
    <w:p w14:paraId="4565D634">
      <w:pPr>
        <w:jc w:val="both"/>
        <w:rPr>
          <w:rFonts w:ascii="Calibri" w:hAnsi="Calibri" w:cs="Calibri"/>
        </w:rPr>
      </w:pPr>
      <w:r>
        <w:rPr>
          <w:rFonts w:hint="default" w:ascii="Calibri" w:hAnsi="Calibri" w:cs="Calibri"/>
          <w:lang w:val="en-US"/>
        </w:rPr>
        <w:drawing>
          <wp:inline distT="0" distB="0" distL="114300" distR="114300">
            <wp:extent cx="5730240" cy="2333625"/>
            <wp:effectExtent l="0" t="0" r="10160" b="3175"/>
            <wp:docPr id="16" name="Picture 16" descr="{7560C75D-A918-409E-BD5B-F880F256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7560C75D-A918-409E-BD5B-F880F2567692}"/>
                    <pic:cNvPicPr>
                      <a:picLocks noChangeAspect="1"/>
                    </pic:cNvPicPr>
                  </pic:nvPicPr>
                  <pic:blipFill>
                    <a:blip r:embed="rId38"/>
                    <a:stretch>
                      <a:fillRect/>
                    </a:stretch>
                  </pic:blipFill>
                  <pic:spPr>
                    <a:xfrm>
                      <a:off x="0" y="0"/>
                      <a:ext cx="5730240" cy="2333625"/>
                    </a:xfrm>
                    <a:prstGeom prst="rect">
                      <a:avLst/>
                    </a:prstGeom>
                  </pic:spPr>
                </pic:pic>
              </a:graphicData>
            </a:graphic>
          </wp:inline>
        </w:drawing>
      </w:r>
    </w:p>
    <w:p w14:paraId="61580ABF">
      <w:pPr>
        <w:jc w:val="both"/>
        <w:rPr>
          <w:rFonts w:ascii="Calibri" w:hAnsi="Calibri" w:cs="Calibri"/>
        </w:rPr>
      </w:pPr>
      <w:r>
        <w:rPr>
          <w:rFonts w:ascii="Calibri" w:hAnsi="Calibri" w:cs="Calibri"/>
        </w:rPr>
        <w:t xml:space="preserve">User needs to verify the </w:t>
      </w:r>
      <w:r>
        <w:rPr>
          <w:rFonts w:ascii="Calibri" w:hAnsi="Calibri" w:cs="Calibri"/>
          <w:b/>
          <w:bCs/>
        </w:rPr>
        <w:t>Start Date</w:t>
      </w:r>
      <w:r>
        <w:rPr>
          <w:rFonts w:ascii="Calibri" w:hAnsi="Calibri" w:cs="Calibri"/>
        </w:rPr>
        <w:t xml:space="preserve"> present in the Fixed Deposit record is set on the </w:t>
      </w:r>
      <w:r>
        <w:rPr>
          <w:rFonts w:ascii="Calibri" w:hAnsi="Calibri" w:cs="Calibri"/>
          <w:b/>
          <w:bCs/>
        </w:rPr>
        <w:t xml:space="preserve">Date </w:t>
      </w:r>
      <w:r>
        <w:rPr>
          <w:rFonts w:ascii="Calibri" w:hAnsi="Calibri" w:cs="Calibri"/>
        </w:rPr>
        <w:t>field of the Journal entry page.</w:t>
      </w:r>
    </w:p>
    <w:p w14:paraId="103FDBAB">
      <w:pPr>
        <w:jc w:val="both"/>
        <w:rPr>
          <w:rFonts w:ascii="Calibri" w:hAnsi="Calibri" w:cs="Calibri"/>
          <w:highlight w:val="red"/>
        </w:rPr>
      </w:pPr>
      <w:r>
        <w:rPr>
          <w:rFonts w:ascii="Calibri" w:hAnsi="Calibri" w:cs="Calibri"/>
        </w:rPr>
        <w:t xml:space="preserve">Now, navigate to Lines subtab where: </w:t>
      </w:r>
    </w:p>
    <w:p w14:paraId="6A3CDC3D">
      <w:pPr>
        <w:pStyle w:val="38"/>
        <w:numPr>
          <w:ilvl w:val="0"/>
          <w:numId w:val="10"/>
        </w:numPr>
        <w:jc w:val="both"/>
        <w:rPr>
          <w:rFonts w:ascii="Calibri" w:hAnsi="Calibri" w:cs="Calibri"/>
        </w:rPr>
      </w:pPr>
      <w:r>
        <w:rPr>
          <w:rFonts w:ascii="Calibri" w:hAnsi="Calibri" w:cs="Calibri"/>
        </w:rPr>
        <w:t>FD Account gets Debit</w:t>
      </w:r>
    </w:p>
    <w:p w14:paraId="784FFFE6">
      <w:pPr>
        <w:pStyle w:val="38"/>
        <w:numPr>
          <w:ilvl w:val="0"/>
          <w:numId w:val="10"/>
        </w:numPr>
        <w:jc w:val="both"/>
        <w:rPr>
          <w:rFonts w:ascii="Calibri" w:hAnsi="Calibri" w:cs="Calibri"/>
        </w:rPr>
      </w:pPr>
      <w:r>
        <w:rPr>
          <w:rFonts w:ascii="Calibri" w:hAnsi="Calibri" w:cs="Calibri"/>
        </w:rPr>
        <w:t>Bank Account gets Credit</w:t>
      </w:r>
    </w:p>
    <w:p w14:paraId="042ECC71">
      <w:pPr>
        <w:pStyle w:val="38"/>
        <w:numPr>
          <w:numId w:val="0"/>
        </w:numPr>
        <w:jc w:val="both"/>
        <w:rPr>
          <w:rFonts w:ascii="Calibri" w:hAnsi="Calibri" w:cs="Calibri"/>
        </w:rPr>
      </w:pPr>
      <w:r>
        <w:rPr>
          <w:rFonts w:hint="default" w:ascii="Calibri" w:hAnsi="Calibri" w:cs="Calibri"/>
          <w:lang w:val="en-US"/>
        </w:rPr>
        <w:drawing>
          <wp:inline distT="0" distB="0" distL="114300" distR="114300">
            <wp:extent cx="5725160" cy="1549400"/>
            <wp:effectExtent l="0" t="0" r="2540" b="0"/>
            <wp:docPr id="17" name="Picture 17" descr="{CB509176-31C3-4D33-9C33-B0A9B120D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B509176-31C3-4D33-9C33-B0A9B120D3AA}"/>
                    <pic:cNvPicPr>
                      <a:picLocks noChangeAspect="1"/>
                    </pic:cNvPicPr>
                  </pic:nvPicPr>
                  <pic:blipFill>
                    <a:blip r:embed="rId39"/>
                    <a:stretch>
                      <a:fillRect/>
                    </a:stretch>
                  </pic:blipFill>
                  <pic:spPr>
                    <a:xfrm>
                      <a:off x="0" y="0"/>
                      <a:ext cx="5725160" cy="1549400"/>
                    </a:xfrm>
                    <a:prstGeom prst="rect">
                      <a:avLst/>
                    </a:prstGeom>
                  </pic:spPr>
                </pic:pic>
              </a:graphicData>
            </a:graphic>
          </wp:inline>
        </w:drawing>
      </w:r>
    </w:p>
    <w:p w14:paraId="6C5A19BD">
      <w:pPr>
        <w:jc w:val="both"/>
        <w:rPr>
          <w:rStyle w:val="22"/>
          <w:rFonts w:ascii="Calibri" w:hAnsi="Calibri" w:cs="Calibri"/>
          <w:b/>
          <w:bCs/>
        </w:rPr>
      </w:pPr>
      <w:bookmarkStart w:id="4" w:name="_Toc675016387"/>
      <w:r>
        <w:rPr>
          <w:rStyle w:val="22"/>
          <w:rFonts w:ascii="Calibri" w:hAnsi="Calibri" w:cs="Calibri"/>
          <w:b/>
          <w:bCs/>
        </w:rPr>
        <w:t>Interest Accrued Monthly JE (Every Month Interest Accrual)</w:t>
      </w:r>
      <w:bookmarkEnd w:id="4"/>
    </w:p>
    <w:p w14:paraId="6B2AD7B6">
      <w:pPr>
        <w:jc w:val="both"/>
        <w:rPr>
          <w:rFonts w:ascii="Calibri" w:hAnsi="Calibri" w:cs="Calibri"/>
        </w:rPr>
      </w:pPr>
      <w:r>
        <w:rPr>
          <w:rFonts w:ascii="Calibri" w:hAnsi="Calibri" w:cs="Calibri"/>
        </w:rPr>
        <w:t>Once the record gets approved and the money receipt JE is created the FD lifecycle starts and the script with get auto-run on the backend on the last day of each month till the end of the fixed Deposit lifecycle. And the Journal for the Interest Accrued Monthly JE will get created.</w:t>
      </w:r>
    </w:p>
    <w:p w14:paraId="106BA562">
      <w:pPr>
        <w:jc w:val="both"/>
        <w:rPr>
          <w:rFonts w:ascii="Calibri" w:hAnsi="Calibri" w:cs="Calibri"/>
          <w:highlight w:val="red"/>
        </w:rPr>
      </w:pPr>
      <w:r>
        <w:rPr>
          <w:rFonts w:ascii="Calibri" w:hAnsi="Calibri" w:cs="Calibri"/>
        </w:rPr>
        <w:t xml:space="preserve">The created Journal should display as the hyperlink in the </w:t>
      </w:r>
      <w:r>
        <w:rPr>
          <w:rFonts w:ascii="Calibri" w:hAnsi="Calibri" w:cs="Calibri"/>
          <w:b/>
          <w:bCs/>
        </w:rPr>
        <w:t xml:space="preserve">Journal </w:t>
      </w:r>
      <w:r>
        <w:rPr>
          <w:rFonts w:ascii="Calibri" w:hAnsi="Calibri" w:cs="Calibri"/>
        </w:rPr>
        <w:t xml:space="preserve">section under the Interest Accrued Monthly JE field. </w:t>
      </w:r>
    </w:p>
    <w:p w14:paraId="4C8F7FC6">
      <w:pPr>
        <w:jc w:val="both"/>
        <w:rPr>
          <w:rFonts w:ascii="Calibri" w:hAnsi="Calibri" w:cs="Calibri"/>
        </w:rPr>
      </w:pPr>
      <w:r>
        <w:rPr>
          <w:rFonts w:ascii="Calibri" w:hAnsi="Calibri" w:cs="Calibri"/>
        </w:rPr>
        <w:drawing>
          <wp:inline distT="0" distB="0" distL="0" distR="0">
            <wp:extent cx="5724525" cy="457200"/>
            <wp:effectExtent l="0" t="0" r="0" b="0"/>
            <wp:docPr id="376408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8885" name="drawing"/>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4525" cy="457200"/>
                    </a:xfrm>
                    <a:prstGeom prst="rect">
                      <a:avLst/>
                    </a:prstGeom>
                  </pic:spPr>
                </pic:pic>
              </a:graphicData>
            </a:graphic>
          </wp:inline>
        </w:drawing>
      </w:r>
      <w:r>
        <w:rPr>
          <w:rFonts w:ascii="Calibri" w:hAnsi="Calibri" w:cs="Calibri"/>
        </w:rPr>
        <w:t xml:space="preserve">On click of </w:t>
      </w:r>
      <w:r>
        <w:rPr>
          <w:rFonts w:ascii="Calibri" w:hAnsi="Calibri" w:cs="Calibri"/>
          <w:b/>
          <w:bCs/>
        </w:rPr>
        <w:t>Journal</w:t>
      </w:r>
      <w:r>
        <w:rPr>
          <w:rFonts w:ascii="Calibri" w:hAnsi="Calibri" w:cs="Calibri"/>
        </w:rPr>
        <w:t xml:space="preserve"> hyperlink, user should be redirected to the Journal detailed page.</w:t>
      </w:r>
    </w:p>
    <w:p w14:paraId="4A805188">
      <w:pPr>
        <w:jc w:val="both"/>
        <w:rPr>
          <w:rFonts w:ascii="Calibri" w:hAnsi="Calibri" w:cs="Calibri"/>
        </w:rPr>
      </w:pPr>
      <w:r>
        <w:rPr>
          <w:rFonts w:ascii="Calibri" w:hAnsi="Calibri" w:cs="Calibri"/>
        </w:rPr>
        <w:drawing>
          <wp:inline distT="0" distB="0" distL="0" distR="0">
            <wp:extent cx="5724525" cy="2276475"/>
            <wp:effectExtent l="0" t="0" r="0" b="0"/>
            <wp:docPr id="826545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45002" name="drawing"/>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6B43717A">
      <w:pPr>
        <w:jc w:val="both"/>
        <w:rPr>
          <w:rFonts w:ascii="Calibri" w:hAnsi="Calibri" w:cs="Calibri"/>
          <w:b/>
          <w:bCs/>
        </w:rPr>
      </w:pPr>
      <w:r>
        <w:rPr>
          <w:rFonts w:ascii="Calibri" w:hAnsi="Calibri" w:cs="Calibri"/>
          <w:b/>
          <w:bCs/>
        </w:rPr>
        <w:t>Scenario 1:</w:t>
      </w:r>
    </w:p>
    <w:p w14:paraId="2F42ADDB">
      <w:pPr>
        <w:pStyle w:val="38"/>
        <w:numPr>
          <w:ilvl w:val="0"/>
          <w:numId w:val="11"/>
        </w:numPr>
        <w:jc w:val="both"/>
        <w:rPr>
          <w:rFonts w:ascii="Calibri" w:hAnsi="Calibri" w:cs="Calibri"/>
        </w:rPr>
      </w:pPr>
      <w:r>
        <w:rPr>
          <w:rFonts w:ascii="Calibri" w:hAnsi="Calibri" w:cs="Calibri"/>
        </w:rPr>
        <w:t>Date field- shows the Date of the last date of the month (on which the record is created here- 30/04/2024)</w:t>
      </w:r>
    </w:p>
    <w:p w14:paraId="7C6F7403">
      <w:pPr>
        <w:pStyle w:val="38"/>
        <w:numPr>
          <w:ilvl w:val="0"/>
          <w:numId w:val="11"/>
        </w:numPr>
        <w:jc w:val="both"/>
        <w:rPr>
          <w:rFonts w:ascii="Calibri" w:hAnsi="Calibri" w:cs="Calibri"/>
        </w:rPr>
      </w:pPr>
      <w:r>
        <w:rPr>
          <w:rFonts w:ascii="Calibri" w:hAnsi="Calibri" w:cs="Calibri"/>
        </w:rPr>
        <w:t>Reversal Date- shows the date of the first date of the upcoming month. (here- 01/05/2024)</w:t>
      </w:r>
    </w:p>
    <w:p w14:paraId="7EBD7E31">
      <w:pPr>
        <w:pStyle w:val="38"/>
        <w:numPr>
          <w:ilvl w:val="0"/>
          <w:numId w:val="11"/>
        </w:numPr>
        <w:jc w:val="both"/>
        <w:rPr>
          <w:rFonts w:ascii="Calibri" w:hAnsi="Calibri" w:cs="Calibri"/>
          <w:highlight w:val="red"/>
        </w:rPr>
      </w:pPr>
      <w:r>
        <w:rPr>
          <w:rFonts w:ascii="Calibri" w:hAnsi="Calibri" w:cs="Calibri"/>
        </w:rPr>
        <w:t xml:space="preserve">Reversal #- </w:t>
      </w:r>
      <w:r>
        <w:rPr>
          <w:rFonts w:ascii="Calibri" w:hAnsi="Calibri" w:eastAsia="Calibri" w:cs="Calibri"/>
          <w:lang w:val="en-GB"/>
        </w:rPr>
        <w:t>Displays the Reversal Journal link with a date of the first date of the next month</w:t>
      </w:r>
      <w:r>
        <w:rPr>
          <w:rFonts w:ascii="Calibri" w:hAnsi="Calibri" w:cs="Calibri"/>
        </w:rPr>
        <w:t xml:space="preserve"> </w:t>
      </w:r>
    </w:p>
    <w:p w14:paraId="6288016B">
      <w:pPr>
        <w:jc w:val="both"/>
        <w:rPr>
          <w:rFonts w:ascii="Calibri" w:hAnsi="Calibri" w:cs="Calibri"/>
          <w:b/>
          <w:bCs/>
        </w:rPr>
      </w:pPr>
      <w:r>
        <w:rPr>
          <w:rFonts w:ascii="Calibri" w:hAnsi="Calibri" w:cs="Calibri"/>
          <w:b/>
          <w:bCs/>
        </w:rPr>
        <w:t>Scenario 2:</w:t>
      </w:r>
    </w:p>
    <w:p w14:paraId="4F7F014C">
      <w:pPr>
        <w:jc w:val="both"/>
        <w:rPr>
          <w:rFonts w:ascii="Calibri" w:hAnsi="Calibri" w:cs="Calibri"/>
        </w:rPr>
      </w:pPr>
      <w:r>
        <w:rPr>
          <w:rFonts w:ascii="Calibri" w:hAnsi="Calibri" w:cs="Calibri"/>
        </w:rPr>
        <w:t>If Reversal Date is of future date (the Date which has not yet past for example- 01/08/2025), then in this scenario on the field Reversal #- Deferred will display, and once the date gets past through the Reversal # journal gets auto create.</w:t>
      </w:r>
    </w:p>
    <w:p w14:paraId="4C0C83BE">
      <w:pPr>
        <w:jc w:val="both"/>
        <w:rPr>
          <w:rFonts w:ascii="Calibri" w:hAnsi="Calibri" w:cs="Calibri"/>
        </w:rPr>
      </w:pPr>
      <w:r>
        <w:rPr>
          <w:rFonts w:ascii="Calibri" w:hAnsi="Calibri" w:eastAsia="Aptos" w:cs="Calibri"/>
        </w:rPr>
        <w:t>The monthly Accrual interest JE will show Cumulative interest accrued for the days passed from Start date to month end date (on which JE is created).</w:t>
      </w:r>
    </w:p>
    <w:p w14:paraId="3F61339B">
      <w:pPr>
        <w:jc w:val="both"/>
        <w:rPr>
          <w:rFonts w:ascii="Calibri" w:hAnsi="Calibri" w:cs="Calibri"/>
        </w:rPr>
      </w:pPr>
      <w:r>
        <w:rPr>
          <w:rFonts w:ascii="Calibri" w:hAnsi="Calibri" w:cs="Calibri"/>
        </w:rPr>
        <w:t>Please refer the below screenshot from the old record.</w:t>
      </w:r>
    </w:p>
    <w:p w14:paraId="14A409C8">
      <w:pPr>
        <w:jc w:val="both"/>
        <w:rPr>
          <w:rFonts w:ascii="Calibri" w:hAnsi="Calibri" w:cs="Calibri"/>
        </w:rPr>
      </w:pPr>
      <w:r>
        <w:rPr>
          <w:rFonts w:ascii="Calibri" w:hAnsi="Calibri" w:cs="Calibri"/>
        </w:rPr>
        <w:drawing>
          <wp:inline distT="0" distB="0" distL="0" distR="0">
            <wp:extent cx="5111750" cy="647700"/>
            <wp:effectExtent l="0" t="0" r="0" b="0"/>
            <wp:docPr id="2111406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6531" name="drawing"/>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112013" cy="647733"/>
                    </a:xfrm>
                    <a:prstGeom prst="rect">
                      <a:avLst/>
                    </a:prstGeom>
                  </pic:spPr>
                </pic:pic>
              </a:graphicData>
            </a:graphic>
          </wp:inline>
        </w:drawing>
      </w:r>
      <w:r>
        <w:rPr>
          <w:rFonts w:ascii="Calibri" w:hAnsi="Calibri" w:cs="Calibri"/>
        </w:rPr>
        <w:t xml:space="preserve"> </w:t>
      </w:r>
    </w:p>
    <w:p w14:paraId="2FCBBB3B">
      <w:pPr>
        <w:jc w:val="both"/>
        <w:rPr>
          <w:rFonts w:ascii="Calibri" w:hAnsi="Calibri" w:cs="Calibri"/>
        </w:rPr>
      </w:pPr>
      <w:r>
        <w:rPr>
          <w:rFonts w:ascii="Calibri" w:hAnsi="Calibri" w:cs="Calibri"/>
        </w:rPr>
        <w:t>Now, navigate to Lines subtab where Accrued Interest gets Debit</w:t>
      </w:r>
    </w:p>
    <w:p w14:paraId="64748D08">
      <w:pPr>
        <w:pStyle w:val="38"/>
        <w:numPr>
          <w:ilvl w:val="0"/>
          <w:numId w:val="10"/>
        </w:numPr>
        <w:jc w:val="both"/>
        <w:rPr>
          <w:rFonts w:ascii="Calibri" w:hAnsi="Calibri" w:cs="Calibri"/>
        </w:rPr>
      </w:pPr>
      <w:r>
        <w:rPr>
          <w:rFonts w:ascii="Calibri" w:hAnsi="Calibri" w:cs="Calibri"/>
        </w:rPr>
        <w:t>Interest Income gets Credit</w:t>
      </w:r>
    </w:p>
    <w:p w14:paraId="4014BBF1">
      <w:pPr>
        <w:pStyle w:val="38"/>
        <w:numPr>
          <w:ilvl w:val="0"/>
          <w:numId w:val="10"/>
        </w:numPr>
        <w:jc w:val="both"/>
        <w:rPr>
          <w:rFonts w:ascii="Calibri" w:hAnsi="Calibri" w:cs="Calibri"/>
        </w:rPr>
      </w:pPr>
      <w:r>
        <w:rPr>
          <w:rFonts w:ascii="Calibri" w:hAnsi="Calibri" w:cs="Calibri"/>
        </w:rPr>
        <w:t>And the Memo will display the no. Of days passed from Start Date to today’s Date.</w:t>
      </w:r>
    </w:p>
    <w:p w14:paraId="16331EB2">
      <w:pPr>
        <w:jc w:val="both"/>
        <w:rPr>
          <w:rFonts w:ascii="Calibri" w:hAnsi="Calibri" w:cs="Calibri"/>
        </w:rPr>
      </w:pPr>
      <w:r>
        <w:rPr>
          <w:rFonts w:ascii="Calibri" w:hAnsi="Calibri" w:cs="Calibri"/>
        </w:rPr>
        <w:drawing>
          <wp:inline distT="0" distB="0" distL="0" distR="0">
            <wp:extent cx="5724525" cy="1238250"/>
            <wp:effectExtent l="0" t="0" r="0" b="0"/>
            <wp:docPr id="257527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7162" name="drawing"/>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4525" cy="1238250"/>
                    </a:xfrm>
                    <a:prstGeom prst="rect">
                      <a:avLst/>
                    </a:prstGeom>
                  </pic:spPr>
                </pic:pic>
              </a:graphicData>
            </a:graphic>
          </wp:inline>
        </w:drawing>
      </w:r>
    </w:p>
    <w:p w14:paraId="0D4ACD53">
      <w:pPr>
        <w:jc w:val="both"/>
        <w:rPr>
          <w:rStyle w:val="22"/>
          <w:rFonts w:ascii="Calibri" w:hAnsi="Calibri" w:cs="Calibri"/>
          <w:b/>
          <w:bCs/>
        </w:rPr>
      </w:pPr>
      <w:bookmarkStart w:id="5" w:name="_Toc583868172"/>
      <w:r>
        <w:rPr>
          <w:rStyle w:val="22"/>
          <w:rFonts w:ascii="Calibri" w:hAnsi="Calibri" w:cs="Calibri"/>
          <w:b/>
          <w:bCs/>
        </w:rPr>
        <w:t>Every Month Interest Accrual- Reversal of Previous Month Entry</w:t>
      </w:r>
      <w:bookmarkEnd w:id="5"/>
    </w:p>
    <w:p w14:paraId="0781C01C">
      <w:pPr>
        <w:jc w:val="both"/>
        <w:rPr>
          <w:rFonts w:ascii="Calibri" w:hAnsi="Calibri" w:cs="Calibri"/>
        </w:rPr>
      </w:pPr>
      <w:r>
        <w:rPr>
          <w:rFonts w:ascii="Calibri" w:hAnsi="Calibri" w:cs="Calibri"/>
        </w:rPr>
        <w:t>Navigate to the above created Interest Accrued Monthly JE Journal, look for the Reversal# field, and open the Reversal Journal record created for the same field.</w:t>
      </w:r>
    </w:p>
    <w:p w14:paraId="335E40C8">
      <w:pPr>
        <w:jc w:val="both"/>
        <w:rPr>
          <w:rFonts w:ascii="Calibri" w:hAnsi="Calibri" w:cs="Calibri"/>
          <w:b/>
          <w:bCs/>
        </w:rPr>
      </w:pPr>
      <w:r>
        <w:rPr>
          <w:rFonts w:ascii="Calibri" w:hAnsi="Calibri" w:cs="Calibri"/>
        </w:rPr>
        <w:t xml:space="preserve">The status will display as the </w:t>
      </w:r>
      <w:r>
        <w:rPr>
          <w:rFonts w:ascii="Calibri" w:hAnsi="Calibri" w:cs="Calibri"/>
          <w:b/>
          <w:bCs/>
        </w:rPr>
        <w:t>Reversal Approved For Posting.</w:t>
      </w:r>
    </w:p>
    <w:p w14:paraId="3F6AF100">
      <w:pPr>
        <w:jc w:val="both"/>
        <w:rPr>
          <w:rFonts w:ascii="Calibri" w:hAnsi="Calibri" w:cs="Calibri"/>
        </w:rPr>
      </w:pPr>
      <w:r>
        <w:rPr>
          <w:rFonts w:ascii="Calibri" w:hAnsi="Calibri" w:cs="Calibri"/>
        </w:rPr>
        <w:drawing>
          <wp:inline distT="0" distB="0" distL="0" distR="0">
            <wp:extent cx="5724525" cy="2371725"/>
            <wp:effectExtent l="0" t="0" r="0" b="0"/>
            <wp:docPr id="1935799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99275" name="drawing"/>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4525" cy="2371725"/>
                    </a:xfrm>
                    <a:prstGeom prst="rect">
                      <a:avLst/>
                    </a:prstGeom>
                  </pic:spPr>
                </pic:pic>
              </a:graphicData>
            </a:graphic>
          </wp:inline>
        </w:drawing>
      </w:r>
    </w:p>
    <w:p w14:paraId="235C63C3">
      <w:pPr>
        <w:jc w:val="both"/>
        <w:rPr>
          <w:rFonts w:ascii="Calibri" w:hAnsi="Calibri" w:cs="Calibri"/>
        </w:rPr>
      </w:pPr>
      <w:r>
        <w:rPr>
          <w:rFonts w:ascii="Calibri" w:hAnsi="Calibri" w:cs="Calibri"/>
        </w:rPr>
        <w:t xml:space="preserve">On </w:t>
      </w:r>
      <w:r>
        <w:rPr>
          <w:rFonts w:ascii="Calibri" w:hAnsi="Calibri" w:cs="Calibri"/>
          <w:b/>
          <w:bCs/>
        </w:rPr>
        <w:t>Date</w:t>
      </w:r>
      <w:r>
        <w:rPr>
          <w:rFonts w:ascii="Calibri" w:hAnsi="Calibri" w:cs="Calibri"/>
        </w:rPr>
        <w:t xml:space="preserve"> field the Reversal Date of the Month End Journal entry get set. (i.e. the 1</w:t>
      </w:r>
      <w:r>
        <w:rPr>
          <w:rFonts w:ascii="Calibri" w:hAnsi="Calibri" w:cs="Calibri"/>
          <w:vertAlign w:val="superscript"/>
        </w:rPr>
        <w:t>st</w:t>
      </w:r>
      <w:r>
        <w:rPr>
          <w:rFonts w:ascii="Calibri" w:hAnsi="Calibri" w:cs="Calibri"/>
        </w:rPr>
        <w:t xml:space="preserve"> day of the next month.)</w:t>
      </w:r>
    </w:p>
    <w:p w14:paraId="2EFB3826">
      <w:pPr>
        <w:jc w:val="both"/>
        <w:rPr>
          <w:rFonts w:ascii="Calibri" w:hAnsi="Calibri" w:cs="Calibri"/>
        </w:rPr>
      </w:pPr>
      <w:r>
        <w:rPr>
          <w:rFonts w:ascii="Calibri" w:hAnsi="Calibri" w:cs="Calibri"/>
        </w:rPr>
        <w:t xml:space="preserve">Now, navigate to Lines subtab where: </w:t>
      </w:r>
    </w:p>
    <w:p w14:paraId="0EC65BB3">
      <w:pPr>
        <w:pStyle w:val="38"/>
        <w:numPr>
          <w:ilvl w:val="0"/>
          <w:numId w:val="10"/>
        </w:numPr>
        <w:jc w:val="both"/>
        <w:rPr>
          <w:rFonts w:ascii="Calibri" w:hAnsi="Calibri" w:cs="Calibri"/>
        </w:rPr>
      </w:pPr>
      <w:r>
        <w:rPr>
          <w:rFonts w:ascii="Calibri" w:hAnsi="Calibri" w:cs="Calibri"/>
        </w:rPr>
        <w:t>Interest Income gets Debit</w:t>
      </w:r>
    </w:p>
    <w:p w14:paraId="554AB09D">
      <w:pPr>
        <w:pStyle w:val="38"/>
        <w:numPr>
          <w:ilvl w:val="0"/>
          <w:numId w:val="10"/>
        </w:numPr>
        <w:jc w:val="both"/>
        <w:rPr>
          <w:rFonts w:ascii="Calibri" w:hAnsi="Calibri" w:cs="Calibri"/>
        </w:rPr>
      </w:pPr>
      <w:r>
        <w:rPr>
          <w:rFonts w:ascii="Calibri" w:hAnsi="Calibri" w:cs="Calibri"/>
        </w:rPr>
        <w:t>Accrued Interest gets Credit</w:t>
      </w:r>
    </w:p>
    <w:p w14:paraId="47FBD6F5">
      <w:pPr>
        <w:pStyle w:val="38"/>
        <w:numPr>
          <w:ilvl w:val="0"/>
          <w:numId w:val="10"/>
        </w:numPr>
        <w:jc w:val="both"/>
        <w:rPr>
          <w:rFonts w:ascii="Calibri" w:hAnsi="Calibri" w:cs="Calibri"/>
        </w:rPr>
      </w:pPr>
      <w:r>
        <w:rPr>
          <w:rFonts w:ascii="Calibri" w:hAnsi="Calibri" w:cs="Calibri"/>
        </w:rPr>
        <w:t xml:space="preserve">And the Memo will display the no. Of days passed from Start Date to today’s Date. </w:t>
      </w:r>
    </w:p>
    <w:p w14:paraId="74C97662">
      <w:pPr>
        <w:jc w:val="both"/>
        <w:rPr>
          <w:rFonts w:ascii="Calibri" w:hAnsi="Calibri" w:cs="Calibri"/>
        </w:rPr>
      </w:pPr>
      <w:r>
        <w:rPr>
          <w:rFonts w:ascii="Calibri" w:hAnsi="Calibri" w:cs="Calibri"/>
        </w:rPr>
        <w:drawing>
          <wp:inline distT="0" distB="0" distL="0" distR="0">
            <wp:extent cx="5724525" cy="1257300"/>
            <wp:effectExtent l="0" t="0" r="0" b="0"/>
            <wp:docPr id="109620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0432" name="drawing"/>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1257300"/>
                    </a:xfrm>
                    <a:prstGeom prst="rect">
                      <a:avLst/>
                    </a:prstGeom>
                  </pic:spPr>
                </pic:pic>
              </a:graphicData>
            </a:graphic>
          </wp:inline>
        </w:drawing>
      </w:r>
    </w:p>
    <w:p w14:paraId="3D2631AC">
      <w:pPr>
        <w:pStyle w:val="3"/>
        <w:jc w:val="both"/>
        <w:rPr>
          <w:rFonts w:ascii="Calibri" w:hAnsi="Calibri" w:cs="Calibri"/>
          <w:b/>
          <w:bCs/>
        </w:rPr>
      </w:pPr>
      <w:bookmarkStart w:id="6" w:name="_Toc1276530414"/>
      <w:r>
        <w:rPr>
          <w:rFonts w:ascii="Calibri" w:hAnsi="Calibri" w:cs="Calibri"/>
          <w:b/>
          <w:bCs/>
        </w:rPr>
        <w:t>When the Interest received is Updated</w:t>
      </w:r>
      <w:bookmarkEnd w:id="6"/>
    </w:p>
    <w:p w14:paraId="21C76805">
      <w:pPr>
        <w:jc w:val="both"/>
        <w:rPr>
          <w:rFonts w:ascii="Calibri" w:hAnsi="Calibri" w:cs="Calibri"/>
        </w:rPr>
      </w:pPr>
      <w:r>
        <w:rPr>
          <w:rFonts w:ascii="Calibri" w:hAnsi="Calibri" w:cs="Calibri"/>
        </w:rPr>
        <w:t xml:space="preserve">Open your created Fixed Deposit record, and edit the </w:t>
      </w:r>
      <w:r>
        <w:rPr>
          <w:rFonts w:ascii="Calibri" w:hAnsi="Calibri" w:cs="Calibri"/>
          <w:b/>
          <w:bCs/>
        </w:rPr>
        <w:t>Interest Realized</w:t>
      </w:r>
      <w:r>
        <w:rPr>
          <w:rFonts w:ascii="Calibri" w:hAnsi="Calibri" w:cs="Calibri"/>
        </w:rPr>
        <w:t xml:space="preserve"> and </w:t>
      </w:r>
      <w:r>
        <w:rPr>
          <w:rFonts w:ascii="Calibri" w:hAnsi="Calibri" w:cs="Calibri"/>
          <w:b/>
          <w:bCs/>
        </w:rPr>
        <w:t>TDS</w:t>
      </w:r>
      <w:r>
        <w:rPr>
          <w:rFonts w:ascii="Calibri" w:hAnsi="Calibri" w:cs="Calibri"/>
        </w:rPr>
        <w:t xml:space="preserve"> fields present in Details section.</w:t>
      </w:r>
    </w:p>
    <w:p w14:paraId="37018679">
      <w:pPr>
        <w:jc w:val="both"/>
        <w:rPr>
          <w:rFonts w:hint="default" w:ascii="Calibri" w:hAnsi="Calibri" w:eastAsia="SimSun" w:cs="Calibri"/>
          <w:sz w:val="24"/>
          <w:szCs w:val="24"/>
        </w:rPr>
      </w:pPr>
      <w:r>
        <w:rPr>
          <w:rFonts w:hint="default" w:ascii="Calibri" w:hAnsi="Calibri" w:eastAsia="SimSun" w:cs="Calibri"/>
          <w:sz w:val="24"/>
          <w:szCs w:val="24"/>
        </w:rPr>
        <w:t xml:space="preserve">Please check the </w:t>
      </w:r>
      <w:r>
        <w:rPr>
          <w:rStyle w:val="16"/>
          <w:rFonts w:hint="default" w:ascii="Calibri" w:hAnsi="Calibri" w:eastAsia="SimSun" w:cs="Calibri"/>
          <w:sz w:val="24"/>
          <w:szCs w:val="24"/>
        </w:rPr>
        <w:t>Record Change</w:t>
      </w:r>
      <w:r>
        <w:rPr>
          <w:rFonts w:hint="default" w:ascii="Calibri" w:hAnsi="Calibri" w:eastAsia="SimSun" w:cs="Calibri"/>
          <w:sz w:val="24"/>
          <w:szCs w:val="24"/>
        </w:rPr>
        <w:t xml:space="preserve"> checkbox, as the record has been modified and needs to go through the approval process again.</w:t>
      </w:r>
    </w:p>
    <w:p w14:paraId="0706ADE7">
      <w:pPr>
        <w:jc w:val="both"/>
        <w:rPr>
          <w:rFonts w:ascii="Calibri" w:hAnsi="Calibri" w:cs="Calibri"/>
        </w:rPr>
      </w:pPr>
      <w:r>
        <w:rPr>
          <w:rFonts w:ascii="Calibri" w:hAnsi="Calibri" w:cs="Calibri"/>
        </w:rPr>
        <w:t>Click on Save button with Interest Realized=1000, and TDS= 100.</w:t>
      </w:r>
    </w:p>
    <w:p w14:paraId="342D261A">
      <w:pPr>
        <w:jc w:val="both"/>
        <w:rPr>
          <w:rFonts w:hint="default" w:ascii="Calibri" w:hAnsi="Calibri" w:cs="Calibri"/>
          <w:lang w:val="en-US"/>
        </w:rPr>
      </w:pPr>
      <w:r>
        <w:rPr>
          <w:rFonts w:hint="default" w:ascii="Calibri" w:hAnsi="Calibri" w:cs="Calibri"/>
          <w:lang w:val="en-US"/>
        </w:rPr>
        <w:drawing>
          <wp:inline distT="0" distB="0" distL="114300" distR="114300">
            <wp:extent cx="5727700" cy="1805940"/>
            <wp:effectExtent l="0" t="0" r="0" b="10160"/>
            <wp:docPr id="18" name="Picture 18" descr="{47F7B497-5973-44DE-8F6F-8256387D2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47F7B497-5973-44DE-8F6F-8256387D281F}"/>
                    <pic:cNvPicPr>
                      <a:picLocks noChangeAspect="1"/>
                    </pic:cNvPicPr>
                  </pic:nvPicPr>
                  <pic:blipFill>
                    <a:blip r:embed="rId46"/>
                    <a:stretch>
                      <a:fillRect/>
                    </a:stretch>
                  </pic:blipFill>
                  <pic:spPr>
                    <a:xfrm>
                      <a:off x="0" y="0"/>
                      <a:ext cx="5727700" cy="1805940"/>
                    </a:xfrm>
                    <a:prstGeom prst="rect">
                      <a:avLst/>
                    </a:prstGeom>
                  </pic:spPr>
                </pic:pic>
              </a:graphicData>
            </a:graphic>
          </wp:inline>
        </w:drawing>
      </w:r>
    </w:p>
    <w:p w14:paraId="4BBB10A6">
      <w:pPr>
        <w:jc w:val="both"/>
      </w:pPr>
    </w:p>
    <w:p w14:paraId="2FFF3AEB">
      <w:pPr>
        <w:jc w:val="both"/>
        <w:rPr>
          <w:rFonts w:ascii="Calibri" w:hAnsi="Calibri" w:cs="Calibri"/>
        </w:rPr>
      </w:pPr>
      <w:r>
        <w:rPr>
          <w:rFonts w:hint="default" w:ascii="Calibri" w:hAnsi="Calibri" w:eastAsia="SimSun" w:cs="Calibri"/>
          <w:sz w:val="24"/>
          <w:szCs w:val="24"/>
        </w:rPr>
        <w:t>Upon saving and approving the fixed deposit record</w:t>
      </w:r>
      <w:r>
        <w:rPr>
          <w:rFonts w:ascii="Calibri" w:hAnsi="Calibri" w:cs="Calibri"/>
        </w:rPr>
        <w:t>,</w:t>
      </w:r>
      <w:r>
        <w:rPr>
          <w:rFonts w:hint="default" w:ascii="Calibri" w:hAnsi="Calibri" w:cs="Calibri"/>
          <w:lang w:val="en-US"/>
        </w:rPr>
        <w:t xml:space="preserve"> </w:t>
      </w:r>
      <w:r>
        <w:rPr>
          <w:rFonts w:ascii="Calibri" w:hAnsi="Calibri" w:cs="Calibri"/>
          <w:b/>
          <w:bCs/>
        </w:rPr>
        <w:t>Interest Realized JE</w:t>
      </w:r>
      <w:r>
        <w:rPr>
          <w:rFonts w:ascii="Calibri" w:hAnsi="Calibri" w:cs="Calibri"/>
        </w:rPr>
        <w:t xml:space="preserve"> gets created within the Journal section under the</w:t>
      </w:r>
      <w:r>
        <w:rPr>
          <w:rFonts w:ascii="Calibri" w:hAnsi="Calibri" w:cs="Calibri"/>
          <w:b/>
          <w:bCs/>
        </w:rPr>
        <w:t xml:space="preserve"> Interest Realized JE</w:t>
      </w:r>
      <w:r>
        <w:rPr>
          <w:rFonts w:ascii="Calibri" w:hAnsi="Calibri" w:cs="Calibri"/>
        </w:rPr>
        <w:t xml:space="preserve"> field. </w:t>
      </w:r>
    </w:p>
    <w:p w14:paraId="385FDF86">
      <w:pPr>
        <w:jc w:val="both"/>
        <w:rPr>
          <w:rFonts w:ascii="Calibri" w:hAnsi="Calibri" w:cs="Calibri"/>
        </w:rPr>
      </w:pPr>
      <w:r>
        <w:rPr>
          <w:rFonts w:hint="default" w:ascii="Calibri" w:hAnsi="Calibri" w:cs="Calibri"/>
          <w:lang w:val="en-US"/>
        </w:rPr>
        <w:drawing>
          <wp:inline distT="0" distB="0" distL="114300" distR="114300">
            <wp:extent cx="5720080" cy="449580"/>
            <wp:effectExtent l="0" t="0" r="7620" b="7620"/>
            <wp:docPr id="19" name="Picture 19" descr="{A4106ED5-CA29-474F-ABC6-2E52CC6E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4106ED5-CA29-474F-ABC6-2E52CC6E1706}"/>
                    <pic:cNvPicPr>
                      <a:picLocks noChangeAspect="1"/>
                    </pic:cNvPicPr>
                  </pic:nvPicPr>
                  <pic:blipFill>
                    <a:blip r:embed="rId47"/>
                    <a:stretch>
                      <a:fillRect/>
                    </a:stretch>
                  </pic:blipFill>
                  <pic:spPr>
                    <a:xfrm>
                      <a:off x="0" y="0"/>
                      <a:ext cx="5720080" cy="449580"/>
                    </a:xfrm>
                    <a:prstGeom prst="rect">
                      <a:avLst/>
                    </a:prstGeom>
                  </pic:spPr>
                </pic:pic>
              </a:graphicData>
            </a:graphic>
          </wp:inline>
        </w:drawing>
      </w:r>
    </w:p>
    <w:p w14:paraId="4589A6EE">
      <w:pPr>
        <w:jc w:val="both"/>
        <w:rPr>
          <w:rFonts w:ascii="Calibri" w:hAnsi="Calibri" w:cs="Calibri"/>
        </w:rPr>
      </w:pPr>
      <w:r>
        <w:rPr>
          <w:rFonts w:ascii="Calibri" w:hAnsi="Calibri" w:cs="Calibri"/>
        </w:rPr>
        <w:t xml:space="preserve">Every time when the Interest will be realized user needs to re-click on </w:t>
      </w:r>
      <w:r>
        <w:rPr>
          <w:rFonts w:ascii="Calibri" w:hAnsi="Calibri" w:cs="Calibri"/>
          <w:b/>
          <w:bCs/>
        </w:rPr>
        <w:t xml:space="preserve">Edit </w:t>
      </w:r>
      <w:r>
        <w:rPr>
          <w:rFonts w:ascii="Calibri" w:hAnsi="Calibri" w:cs="Calibri"/>
        </w:rPr>
        <w:t xml:space="preserve">button and have to update </w:t>
      </w:r>
      <w:r>
        <w:rPr>
          <w:rFonts w:ascii="Calibri" w:hAnsi="Calibri" w:cs="Calibri"/>
          <w:b/>
          <w:bCs/>
        </w:rPr>
        <w:t>Interest Realized</w:t>
      </w:r>
      <w:r>
        <w:rPr>
          <w:rFonts w:ascii="Calibri" w:hAnsi="Calibri" w:cs="Calibri"/>
        </w:rPr>
        <w:t xml:space="preserve"> and </w:t>
      </w:r>
      <w:r>
        <w:rPr>
          <w:rFonts w:ascii="Calibri" w:hAnsi="Calibri" w:cs="Calibri"/>
          <w:b/>
          <w:bCs/>
        </w:rPr>
        <w:t>TDS</w:t>
      </w:r>
      <w:r>
        <w:rPr>
          <w:rFonts w:ascii="Calibri" w:hAnsi="Calibri" w:cs="Calibri"/>
        </w:rPr>
        <w:t xml:space="preserve"> fields present in Details section. </w:t>
      </w:r>
    </w:p>
    <w:p w14:paraId="3CA51899">
      <w:pPr>
        <w:jc w:val="both"/>
        <w:rPr>
          <w:rFonts w:ascii="Calibri" w:hAnsi="Calibri" w:cs="Calibri"/>
        </w:rPr>
      </w:pPr>
      <w:r>
        <w:rPr>
          <w:rFonts w:ascii="Calibri" w:hAnsi="Calibri" w:cs="Calibri"/>
        </w:rPr>
        <w:t>Click on Save button with Interest Realized=10,000, and TDS= 1000.</w:t>
      </w:r>
    </w:p>
    <w:p w14:paraId="0A2460CE">
      <w:pPr>
        <w:jc w:val="both"/>
      </w:pPr>
      <w:r>
        <w:rPr>
          <w:rFonts w:hint="default" w:ascii="Calibri" w:hAnsi="Calibri" w:cs="Calibri"/>
          <w:lang w:val="en-US"/>
        </w:rPr>
        <w:drawing>
          <wp:inline distT="0" distB="0" distL="114300" distR="114300">
            <wp:extent cx="5730240" cy="2327910"/>
            <wp:effectExtent l="0" t="0" r="10160" b="8890"/>
            <wp:docPr id="20" name="Picture 20" descr="{BBBC67AB-2D18-4688-9A0E-CB068B521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BBC67AB-2D18-4688-9A0E-CB068B521F99}"/>
                    <pic:cNvPicPr>
                      <a:picLocks noChangeAspect="1"/>
                    </pic:cNvPicPr>
                  </pic:nvPicPr>
                  <pic:blipFill>
                    <a:blip r:embed="rId48"/>
                    <a:stretch>
                      <a:fillRect/>
                    </a:stretch>
                  </pic:blipFill>
                  <pic:spPr>
                    <a:xfrm>
                      <a:off x="0" y="0"/>
                      <a:ext cx="5730240" cy="2327910"/>
                    </a:xfrm>
                    <a:prstGeom prst="rect">
                      <a:avLst/>
                    </a:prstGeom>
                  </pic:spPr>
                </pic:pic>
              </a:graphicData>
            </a:graphic>
          </wp:inline>
        </w:drawing>
      </w:r>
    </w:p>
    <w:p w14:paraId="6A74D068">
      <w:pPr>
        <w:jc w:val="both"/>
        <w:rPr>
          <w:rFonts w:ascii="Calibri" w:hAnsi="Calibri" w:cs="Calibri"/>
        </w:rPr>
      </w:pPr>
      <w:r>
        <w:rPr>
          <w:rFonts w:hint="default" w:ascii="Calibri" w:hAnsi="Calibri" w:eastAsia="SimSun" w:cs="Calibri"/>
          <w:sz w:val="24"/>
          <w:szCs w:val="24"/>
        </w:rPr>
        <w:t>Upon saving and approving the fixed deposit record</w:t>
      </w:r>
      <w:r>
        <w:rPr>
          <w:rFonts w:ascii="Calibri" w:hAnsi="Calibri" w:cs="Calibri"/>
        </w:rPr>
        <w:t xml:space="preserve">, second </w:t>
      </w:r>
      <w:r>
        <w:rPr>
          <w:rFonts w:ascii="Calibri" w:hAnsi="Calibri" w:cs="Calibri"/>
          <w:b/>
          <w:bCs/>
        </w:rPr>
        <w:t>Interest Realized JE</w:t>
      </w:r>
      <w:r>
        <w:rPr>
          <w:rFonts w:ascii="Calibri" w:hAnsi="Calibri" w:cs="Calibri"/>
        </w:rPr>
        <w:t xml:space="preserve"> gets created.</w:t>
      </w:r>
    </w:p>
    <w:p w14:paraId="6471D4ED">
      <w:pPr>
        <w:jc w:val="both"/>
        <w:rPr>
          <w:rFonts w:ascii="Calibri" w:hAnsi="Calibri" w:cs="Calibri"/>
        </w:rPr>
      </w:pPr>
      <w:r>
        <w:rPr>
          <w:rFonts w:hint="default" w:ascii="Calibri" w:hAnsi="Calibri" w:cs="Calibri"/>
          <w:lang w:val="en-US"/>
        </w:rPr>
        <w:drawing>
          <wp:inline distT="0" distB="0" distL="114300" distR="114300">
            <wp:extent cx="5723255" cy="455295"/>
            <wp:effectExtent l="0" t="0" r="4445" b="1905"/>
            <wp:docPr id="21" name="Picture 21" descr="{A489B01C-C4AD-4A70-88D6-81349CF94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489B01C-C4AD-4A70-88D6-81349CF94C0F}"/>
                    <pic:cNvPicPr>
                      <a:picLocks noChangeAspect="1"/>
                    </pic:cNvPicPr>
                  </pic:nvPicPr>
                  <pic:blipFill>
                    <a:blip r:embed="rId49"/>
                    <a:stretch>
                      <a:fillRect/>
                    </a:stretch>
                  </pic:blipFill>
                  <pic:spPr>
                    <a:xfrm>
                      <a:off x="0" y="0"/>
                      <a:ext cx="5723255" cy="455295"/>
                    </a:xfrm>
                    <a:prstGeom prst="rect">
                      <a:avLst/>
                    </a:prstGeom>
                  </pic:spPr>
                </pic:pic>
              </a:graphicData>
            </a:graphic>
          </wp:inline>
        </w:drawing>
      </w:r>
    </w:p>
    <w:p w14:paraId="32408EB2">
      <w:pPr>
        <w:jc w:val="both"/>
        <w:rPr>
          <w:rFonts w:ascii="Calibri" w:hAnsi="Calibri" w:cs="Calibri"/>
        </w:rPr>
      </w:pPr>
      <w:r>
        <w:rPr>
          <w:rFonts w:ascii="Calibri" w:hAnsi="Calibri" w:cs="Calibri"/>
        </w:rPr>
        <w:t xml:space="preserve">On click of </w:t>
      </w:r>
      <w:r>
        <w:rPr>
          <w:rFonts w:ascii="Calibri" w:hAnsi="Calibri" w:cs="Calibri"/>
          <w:b/>
          <w:bCs/>
        </w:rPr>
        <w:t>Journal</w:t>
      </w:r>
      <w:r>
        <w:rPr>
          <w:rFonts w:ascii="Calibri" w:hAnsi="Calibri" w:cs="Calibri"/>
        </w:rPr>
        <w:t xml:space="preserve"> hyperlink, user should be redirected to the Journal detailed page.</w:t>
      </w:r>
    </w:p>
    <w:p w14:paraId="78DCDA40">
      <w:pPr>
        <w:jc w:val="both"/>
        <w:rPr>
          <w:rFonts w:hint="default" w:ascii="Calibri" w:hAnsi="Calibri" w:cs="Calibri"/>
          <w:lang w:val="en-US"/>
        </w:rPr>
      </w:pPr>
      <w:r>
        <w:rPr>
          <w:rFonts w:hint="default" w:ascii="Calibri" w:hAnsi="Calibri" w:cs="Calibri"/>
          <w:lang w:val="en-US"/>
        </w:rPr>
        <w:drawing>
          <wp:inline distT="0" distB="0" distL="114300" distR="114300">
            <wp:extent cx="5730875" cy="2346960"/>
            <wp:effectExtent l="0" t="0" r="9525" b="2540"/>
            <wp:docPr id="22" name="Picture 22" descr="{D22269EB-7D43-4455-9E20-7A2EABB7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22269EB-7D43-4455-9E20-7A2EABB72140}"/>
                    <pic:cNvPicPr>
                      <a:picLocks noChangeAspect="1"/>
                    </pic:cNvPicPr>
                  </pic:nvPicPr>
                  <pic:blipFill>
                    <a:blip r:embed="rId50"/>
                    <a:stretch>
                      <a:fillRect/>
                    </a:stretch>
                  </pic:blipFill>
                  <pic:spPr>
                    <a:xfrm>
                      <a:off x="0" y="0"/>
                      <a:ext cx="5730875" cy="2346960"/>
                    </a:xfrm>
                    <a:prstGeom prst="rect">
                      <a:avLst/>
                    </a:prstGeom>
                  </pic:spPr>
                </pic:pic>
              </a:graphicData>
            </a:graphic>
          </wp:inline>
        </w:drawing>
      </w:r>
    </w:p>
    <w:p w14:paraId="28428E05">
      <w:pPr>
        <w:jc w:val="both"/>
        <w:rPr>
          <w:rFonts w:ascii="Calibri" w:hAnsi="Calibri" w:cs="Calibri"/>
          <w:highlight w:val="red"/>
        </w:rPr>
      </w:pPr>
    </w:p>
    <w:p w14:paraId="6FFD42AB">
      <w:pPr>
        <w:spacing w:after="0"/>
        <w:jc w:val="both"/>
        <w:rPr>
          <w:rFonts w:hint="default" w:ascii="Calibri" w:hAnsi="Calibri" w:eastAsia="Calibri" w:cs="Calibri"/>
          <w:color w:val="000000" w:themeColor="text1"/>
          <w:lang w:val="en-US"/>
          <w14:textFill>
            <w14:solidFill>
              <w14:schemeClr w14:val="tx1"/>
            </w14:solidFill>
          </w14:textFill>
        </w:rPr>
      </w:pPr>
      <w:r>
        <w:rPr>
          <w:rFonts w:ascii="Calibri" w:hAnsi="Calibri" w:eastAsia="Calibri" w:cs="Calibri"/>
          <w:b/>
          <w:bCs/>
          <w:color w:val="000000" w:themeColor="text1"/>
          <w14:textFill>
            <w14:solidFill>
              <w14:schemeClr w14:val="tx1"/>
            </w14:solidFill>
          </w14:textFill>
        </w:rPr>
        <w:t xml:space="preserve">Date </w:t>
      </w:r>
      <w:r>
        <w:rPr>
          <w:rFonts w:ascii="Calibri" w:hAnsi="Calibri" w:eastAsia="Calibri" w:cs="Calibri"/>
          <w:color w:val="000000" w:themeColor="text1"/>
          <w14:textFill>
            <w14:solidFill>
              <w14:schemeClr w14:val="tx1"/>
            </w14:solidFill>
          </w14:textFill>
        </w:rPr>
        <w:t xml:space="preserve">field of the Journal Entry page is the </w:t>
      </w:r>
      <w:r>
        <w:rPr>
          <w:rFonts w:hint="default" w:ascii="Calibri" w:hAnsi="Calibri" w:eastAsia="Calibri" w:cs="Calibri"/>
          <w:color w:val="000000" w:themeColor="text1"/>
          <w:lang w:val="en-US"/>
          <w14:textFill>
            <w14:solidFill>
              <w14:schemeClr w14:val="tx1"/>
            </w14:solidFill>
          </w14:textFill>
        </w:rPr>
        <w:t xml:space="preserve">same </w:t>
      </w:r>
      <w:r>
        <w:rPr>
          <w:rFonts w:ascii="Calibri" w:hAnsi="Calibri" w:eastAsia="Calibri" w:cs="Calibri"/>
          <w:color w:val="000000" w:themeColor="text1"/>
          <w14:textFill>
            <w14:solidFill>
              <w14:schemeClr w14:val="tx1"/>
            </w14:solidFill>
          </w14:textFill>
        </w:rPr>
        <w:t xml:space="preserve">date </w:t>
      </w:r>
      <w:r>
        <w:rPr>
          <w:rFonts w:hint="default" w:ascii="Calibri" w:hAnsi="Calibri" w:eastAsia="Calibri" w:cs="Calibri"/>
          <w:color w:val="000000" w:themeColor="text1"/>
          <w:lang w:val="en-US"/>
          <w14:textFill>
            <w14:solidFill>
              <w14:schemeClr w14:val="tx1"/>
            </w14:solidFill>
          </w14:textFill>
        </w:rPr>
        <w:t>as the Reporting Date.</w:t>
      </w:r>
    </w:p>
    <w:p w14:paraId="1C614D5F">
      <w:pPr>
        <w:spacing w:after="0"/>
        <w:jc w:val="both"/>
        <w:rPr>
          <w:rFonts w:ascii="Calibri" w:hAnsi="Calibri" w:eastAsia="Aptos Narrow" w:cs="Calibri"/>
          <w:b/>
          <w:bCs/>
          <w:color w:val="000000" w:themeColor="text1"/>
          <w14:textFill>
            <w14:solidFill>
              <w14:schemeClr w14:val="tx1"/>
            </w14:solidFill>
          </w14:textFill>
        </w:rPr>
      </w:pPr>
      <w:r>
        <w:rPr>
          <w:rFonts w:ascii="Calibri" w:hAnsi="Calibri" w:eastAsia="Aptos Narrow" w:cs="Calibri"/>
          <w:b/>
          <w:bCs/>
          <w:color w:val="000000" w:themeColor="text1"/>
          <w14:textFill>
            <w14:solidFill>
              <w14:schemeClr w14:val="tx1"/>
            </w14:solidFill>
          </w14:textFill>
        </w:rPr>
        <w:t>Scenario 1:</w:t>
      </w:r>
    </w:p>
    <w:p w14:paraId="21C4F91D">
      <w:pPr>
        <w:spacing w:after="0"/>
        <w:jc w:val="both"/>
        <w:rPr>
          <w:rFonts w:ascii="Calibri" w:hAnsi="Calibri" w:eastAsia="Aptos Narrow" w:cs="Calibri"/>
          <w:color w:val="000000" w:themeColor="text1"/>
          <w:sz w:val="22"/>
          <w:szCs w:val="22"/>
          <w14:textFill>
            <w14:solidFill>
              <w14:schemeClr w14:val="tx1"/>
            </w14:solidFill>
          </w14:textFill>
        </w:rPr>
      </w:pPr>
    </w:p>
    <w:p w14:paraId="3E4EAB63">
      <w:pPr>
        <w:pStyle w:val="38"/>
        <w:numPr>
          <w:ilvl w:val="0"/>
          <w:numId w:val="12"/>
        </w:numPr>
        <w:spacing w:after="0"/>
        <w:jc w:val="both"/>
        <w:rPr>
          <w:rFonts w:ascii="Calibri" w:hAnsi="Calibri" w:eastAsia="Aptos Narrow" w:cs="Calibri"/>
          <w:color w:val="000000" w:themeColor="text1"/>
          <w14:textFill>
            <w14:solidFill>
              <w14:schemeClr w14:val="tx1"/>
            </w14:solidFill>
          </w14:textFill>
        </w:rPr>
      </w:pPr>
      <w:r>
        <w:rPr>
          <w:rFonts w:ascii="Calibri" w:hAnsi="Calibri" w:eastAsia="Aptos Narrow" w:cs="Calibri"/>
          <w:color w:val="000000" w:themeColor="text1"/>
          <w14:textFill>
            <w14:solidFill>
              <w14:schemeClr w14:val="tx1"/>
            </w14:solidFill>
          </w14:textFill>
        </w:rPr>
        <w:t>The user must also verify that the "</w:t>
      </w:r>
      <w:r>
        <w:rPr>
          <w:rFonts w:ascii="Calibri" w:hAnsi="Calibri" w:eastAsia="Aptos Narrow" w:cs="Calibri"/>
          <w:b/>
          <w:bCs/>
          <w:color w:val="000000" w:themeColor="text1"/>
          <w14:textFill>
            <w14:solidFill>
              <w14:schemeClr w14:val="tx1"/>
            </w14:solidFill>
          </w14:textFill>
        </w:rPr>
        <w:t>Debit"</w:t>
      </w:r>
      <w:r>
        <w:rPr>
          <w:rFonts w:ascii="Calibri" w:hAnsi="Calibri" w:eastAsia="Aptos Narrow" w:cs="Calibri"/>
          <w:color w:val="000000" w:themeColor="text1"/>
          <w14:textFill>
            <w14:solidFill>
              <w14:schemeClr w14:val="tx1"/>
            </w14:solidFill>
          </w14:textFill>
        </w:rPr>
        <w:t xml:space="preserve"> and </w:t>
      </w:r>
      <w:r>
        <w:rPr>
          <w:rFonts w:ascii="Calibri" w:hAnsi="Calibri" w:eastAsia="Aptos Narrow" w:cs="Calibri"/>
          <w:b/>
          <w:bCs/>
          <w:color w:val="000000" w:themeColor="text1"/>
          <w14:textFill>
            <w14:solidFill>
              <w14:schemeClr w14:val="tx1"/>
            </w14:solidFill>
          </w14:textFill>
        </w:rPr>
        <w:t>"Credit</w:t>
      </w:r>
      <w:r>
        <w:rPr>
          <w:rFonts w:ascii="Calibri" w:hAnsi="Calibri" w:eastAsia="Aptos Narrow" w:cs="Calibri"/>
          <w:color w:val="000000" w:themeColor="text1"/>
          <w14:textFill>
            <w14:solidFill>
              <w14:schemeClr w14:val="tx1"/>
            </w14:solidFill>
          </w14:textFill>
        </w:rPr>
        <w:t xml:space="preserve">" values under the Lines sub-tab are balanced. </w:t>
      </w:r>
    </w:p>
    <w:p w14:paraId="40C299D3">
      <w:pPr>
        <w:pStyle w:val="38"/>
        <w:numPr>
          <w:ilvl w:val="0"/>
          <w:numId w:val="12"/>
        </w:numPr>
        <w:spacing w:after="0"/>
        <w:jc w:val="both"/>
        <w:rPr>
          <w:rFonts w:ascii="Calibri" w:hAnsi="Calibri" w:eastAsia="Aptos Narrow" w:cs="Calibri"/>
          <w:color w:val="000000" w:themeColor="text1"/>
          <w14:textFill>
            <w14:solidFill>
              <w14:schemeClr w14:val="tx1"/>
            </w14:solidFill>
          </w14:textFill>
        </w:rPr>
      </w:pPr>
      <w:r>
        <w:rPr>
          <w:rFonts w:ascii="Calibri" w:hAnsi="Calibri" w:eastAsia="Aptos Narrow" w:cs="Calibri"/>
          <w:color w:val="000000" w:themeColor="text1"/>
          <w14:textFill>
            <w14:solidFill>
              <w14:schemeClr w14:val="tx1"/>
            </w14:solidFill>
          </w14:textFill>
        </w:rPr>
        <w:t>The "</w:t>
      </w:r>
      <w:r>
        <w:rPr>
          <w:rFonts w:ascii="Calibri" w:hAnsi="Calibri" w:eastAsia="Aptos Narrow" w:cs="Calibri"/>
          <w:b/>
          <w:bCs/>
          <w:color w:val="000000" w:themeColor="text1"/>
          <w14:textFill>
            <w14:solidFill>
              <w14:schemeClr w14:val="tx1"/>
            </w14:solidFill>
          </w14:textFill>
        </w:rPr>
        <w:t>Credit</w:t>
      </w:r>
      <w:r>
        <w:rPr>
          <w:rFonts w:ascii="Calibri" w:hAnsi="Calibri" w:eastAsia="Aptos Narrow" w:cs="Calibri"/>
          <w:color w:val="000000" w:themeColor="text1"/>
          <w14:textFill>
            <w14:solidFill>
              <w14:schemeClr w14:val="tx1"/>
            </w14:solidFill>
          </w14:textFill>
        </w:rPr>
        <w:t>" amount on the Journal Entry page should match the Interest Realized shown on the Fixed Deposit page, while the "</w:t>
      </w:r>
      <w:r>
        <w:rPr>
          <w:rFonts w:ascii="Calibri" w:hAnsi="Calibri" w:eastAsia="Aptos Narrow" w:cs="Calibri"/>
          <w:b/>
          <w:bCs/>
          <w:color w:val="000000" w:themeColor="text1"/>
          <w14:textFill>
            <w14:solidFill>
              <w14:schemeClr w14:val="tx1"/>
            </w14:solidFill>
          </w14:textFill>
        </w:rPr>
        <w:t>Debit</w:t>
      </w:r>
      <w:r>
        <w:rPr>
          <w:rFonts w:ascii="Calibri" w:hAnsi="Calibri" w:eastAsia="Aptos Narrow" w:cs="Calibri"/>
          <w:color w:val="000000" w:themeColor="text1"/>
          <w14:textFill>
            <w14:solidFill>
              <w14:schemeClr w14:val="tx1"/>
            </w14:solidFill>
          </w14:textFill>
        </w:rPr>
        <w:t>" side should include both the TDS amount and the net Interest amount (after TDS deduction) credited to the Bank account specified on the Fixed Deposit page</w:t>
      </w:r>
      <w:r>
        <w:rPr>
          <w:rFonts w:ascii="Calibri" w:hAnsi="Calibri" w:eastAsia="Aptos Narrow" w:cs="Calibri"/>
          <w:color w:val="000000" w:themeColor="text1"/>
          <w:sz w:val="22"/>
          <w:szCs w:val="22"/>
          <w14:textFill>
            <w14:solidFill>
              <w14:schemeClr w14:val="tx1"/>
            </w14:solidFill>
          </w14:textFill>
        </w:rPr>
        <w:t>.</w:t>
      </w:r>
    </w:p>
    <w:p w14:paraId="158211B3">
      <w:pPr>
        <w:spacing w:after="0"/>
        <w:jc w:val="both"/>
        <w:rPr>
          <w:rFonts w:ascii="Calibri" w:hAnsi="Calibri" w:eastAsia="Aptos Narrow" w:cs="Calibri"/>
          <w:color w:val="000000" w:themeColor="text1"/>
          <w:sz w:val="22"/>
          <w:szCs w:val="22"/>
          <w14:textFill>
            <w14:solidFill>
              <w14:schemeClr w14:val="tx1"/>
            </w14:solidFill>
          </w14:textFill>
        </w:rPr>
      </w:pPr>
    </w:p>
    <w:p w14:paraId="54944EA7">
      <w:pPr>
        <w:shd w:val="clear" w:color="auto" w:fill="FFFFFF" w:themeFill="background1"/>
        <w:spacing w:after="0"/>
        <w:rPr>
          <w:rFonts w:ascii="Calibri" w:hAnsi="Calibri" w:cs="Calibri"/>
        </w:rPr>
      </w:pPr>
      <w:r>
        <w:rPr>
          <w:rFonts w:ascii="Calibri" w:hAnsi="Calibri" w:eastAsia="Calibri" w:cs="Calibri"/>
          <w:b/>
          <w:bCs/>
          <w:color w:val="000000" w:themeColor="text1"/>
          <w14:textFill>
            <w14:solidFill>
              <w14:schemeClr w14:val="tx1"/>
            </w14:solidFill>
          </w14:textFill>
        </w:rPr>
        <w:t>Fixed Deposit page</w:t>
      </w:r>
    </w:p>
    <w:p w14:paraId="19D7F395">
      <w:pPr>
        <w:pStyle w:val="38"/>
        <w:numPr>
          <w:ilvl w:val="0"/>
          <w:numId w:val="13"/>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Interest realized</w:t>
      </w:r>
      <w:r>
        <w:rPr>
          <w:rFonts w:ascii="Calibri" w:hAnsi="Calibri" w:eastAsia="Calibri" w:cs="Calibri"/>
          <w:color w:val="000000" w:themeColor="text1"/>
          <w14:textFill>
            <w14:solidFill>
              <w14:schemeClr w14:val="tx1"/>
            </w14:solidFill>
          </w14:textFill>
        </w:rPr>
        <w:t>: 1,000</w:t>
      </w:r>
    </w:p>
    <w:p w14:paraId="243851AF">
      <w:pPr>
        <w:pStyle w:val="38"/>
        <w:numPr>
          <w:ilvl w:val="0"/>
          <w:numId w:val="13"/>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TDS</w:t>
      </w:r>
      <w:r>
        <w:rPr>
          <w:rFonts w:ascii="Calibri" w:hAnsi="Calibri" w:eastAsia="Calibri" w:cs="Calibri"/>
          <w:color w:val="000000" w:themeColor="text1" w:themeTint="FF"/>
          <w14:textFill>
            <w14:solidFill>
              <w14:schemeClr w14:val="tx1">
                <w14:lumMod w14:val="100000"/>
                <w14:lumOff w14:val="0"/>
              </w14:schemeClr>
            </w14:solidFill>
          </w14:textFill>
        </w:rPr>
        <w:t>: 100</w:t>
      </w:r>
    </w:p>
    <w:p w14:paraId="3AF5F93D">
      <w:pPr>
        <w:pStyle w:val="38"/>
        <w:numPr>
          <w:numId w:val="0"/>
        </w:numPr>
        <w:shd w:val="clear" w:color="auto" w:fill="FFFFFF" w:themeFill="background1"/>
        <w:spacing w:after="0"/>
        <w:rPr>
          <w:rFonts w:hint="default" w:ascii="Calibri" w:hAnsi="Calibri" w:eastAsia="Calibri" w:cs="Calibri"/>
          <w:color w:val="000000" w:themeColor="text1"/>
          <w:lang w:val="en-US"/>
          <w14:textFill>
            <w14:solidFill>
              <w14:schemeClr w14:val="tx1"/>
            </w14:solidFill>
          </w14:textFill>
        </w:rPr>
      </w:pPr>
      <w:r>
        <w:rPr>
          <w:rFonts w:hint="default" w:ascii="Calibri" w:hAnsi="Calibri" w:eastAsia="Calibri" w:cs="Calibri"/>
          <w:color w:val="000000" w:themeColor="text1"/>
          <w:lang w:val="en-US"/>
          <w14:textFill>
            <w14:solidFill>
              <w14:schemeClr w14:val="tx1"/>
            </w14:solidFill>
          </w14:textFill>
        </w:rPr>
        <w:drawing>
          <wp:inline distT="0" distB="0" distL="114300" distR="114300">
            <wp:extent cx="5730875" cy="2346960"/>
            <wp:effectExtent l="0" t="0" r="9525" b="2540"/>
            <wp:docPr id="24" name="Picture 24" descr="{D22269EB-7D43-4455-9E20-7A2EABB7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22269EB-7D43-4455-9E20-7A2EABB72140}"/>
                    <pic:cNvPicPr>
                      <a:picLocks noChangeAspect="1"/>
                    </pic:cNvPicPr>
                  </pic:nvPicPr>
                  <pic:blipFill>
                    <a:blip r:embed="rId50"/>
                    <a:stretch>
                      <a:fillRect/>
                    </a:stretch>
                  </pic:blipFill>
                  <pic:spPr>
                    <a:xfrm>
                      <a:off x="0" y="0"/>
                      <a:ext cx="5730875" cy="2346960"/>
                    </a:xfrm>
                    <a:prstGeom prst="rect">
                      <a:avLst/>
                    </a:prstGeom>
                  </pic:spPr>
                </pic:pic>
              </a:graphicData>
            </a:graphic>
          </wp:inline>
        </w:drawing>
      </w:r>
    </w:p>
    <w:p w14:paraId="3C7854B3">
      <w:pPr>
        <w:shd w:val="clear" w:color="auto" w:fill="FFFFFF" w:themeFill="background1"/>
        <w:spacing w:after="0"/>
        <w:rPr>
          <w:rFonts w:ascii="Calibri" w:hAnsi="Calibri" w:cs="Calibri"/>
        </w:rPr>
      </w:pPr>
    </w:p>
    <w:p w14:paraId="1E65EC47">
      <w:pPr>
        <w:shd w:val="clear" w:color="auto" w:fill="FFFFFF" w:themeFill="background1"/>
        <w:spacing w:after="0"/>
        <w:rPr>
          <w:rFonts w:ascii="Calibri" w:hAnsi="Calibri" w:cs="Calibri"/>
        </w:rPr>
      </w:pPr>
    </w:p>
    <w:p w14:paraId="229F11C4">
      <w:pPr>
        <w:shd w:val="clear" w:color="auto" w:fill="FFFFFF" w:themeFill="background1"/>
        <w:spacing w:after="0"/>
        <w:rPr>
          <w:rFonts w:ascii="Calibri" w:hAnsi="Calibri" w:cs="Calibri"/>
        </w:rPr>
      </w:pPr>
      <w:r>
        <w:rPr>
          <w:rFonts w:ascii="Calibri" w:hAnsi="Calibri" w:eastAsia="Calibri" w:cs="Calibri"/>
          <w:b/>
          <w:bCs/>
          <w:color w:val="000000" w:themeColor="text1"/>
          <w14:textFill>
            <w14:solidFill>
              <w14:schemeClr w14:val="tx1"/>
            </w14:solidFill>
          </w14:textFill>
        </w:rPr>
        <w:t>Interest Realized JE</w:t>
      </w:r>
    </w:p>
    <w:p w14:paraId="62089D26">
      <w:pPr>
        <w:pStyle w:val="38"/>
        <w:numPr>
          <w:ilvl w:val="0"/>
          <w:numId w:val="14"/>
        </w:numPr>
        <w:shd w:val="clear" w:color="auto" w:fill="FFFFFF" w:themeFill="background1"/>
        <w:spacing w:after="0"/>
        <w:rPr>
          <w:rFonts w:hint="default"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 xml:space="preserve">Bank Account gets Debit: </w:t>
      </w:r>
      <w:r>
        <w:rPr>
          <w:rFonts w:ascii="Calibri" w:hAnsi="Calibri" w:eastAsia="Calibri" w:cs="Calibri"/>
          <w:color w:val="000000" w:themeColor="text1"/>
          <w14:textFill>
            <w14:solidFill>
              <w14:schemeClr w14:val="tx1"/>
            </w14:solidFill>
          </w14:textFill>
        </w:rPr>
        <w:t>900</w:t>
      </w:r>
      <w:r>
        <w:rPr>
          <w:rFonts w:hint="default" w:ascii="Calibri" w:hAnsi="Calibri" w:eastAsia="Calibri" w:cs="Calibri"/>
          <w:color w:val="000000" w:themeColor="text1"/>
          <w:lang w:val="en-US"/>
          <w14:textFill>
            <w14:solidFill>
              <w14:schemeClr w14:val="tx1"/>
            </w14:solidFill>
          </w14:textFill>
        </w:rPr>
        <w:t xml:space="preserve"> [ </w:t>
      </w:r>
      <w:r>
        <w:rPr>
          <w:rFonts w:hint="default" w:ascii="Calibri" w:hAnsi="Calibri" w:eastAsia="SimSun" w:cs="Calibri"/>
          <w:sz w:val="24"/>
          <w:szCs w:val="24"/>
        </w:rPr>
        <w:t>Note: In case the interest realized is of payout type, the amount debited from the FD Account will instead be debited to the Bank Account</w:t>
      </w:r>
      <w:r>
        <w:rPr>
          <w:rFonts w:hint="default" w:ascii="Calibri" w:hAnsi="Calibri" w:eastAsia="SimSun" w:cs="Calibri"/>
          <w:sz w:val="24"/>
          <w:szCs w:val="24"/>
          <w:lang w:val="en-US"/>
        </w:rPr>
        <w:t xml:space="preserve"> ]</w:t>
      </w:r>
    </w:p>
    <w:p w14:paraId="7DBDE7BF">
      <w:pPr>
        <w:pStyle w:val="38"/>
        <w:numPr>
          <w:ilvl w:val="0"/>
          <w:numId w:val="14"/>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TDS Amount gets Debit:</w:t>
      </w:r>
      <w:r>
        <w:rPr>
          <w:rFonts w:ascii="Calibri" w:hAnsi="Calibri" w:eastAsia="Calibri" w:cs="Calibri"/>
          <w:color w:val="000000" w:themeColor="text1"/>
          <w14:textFill>
            <w14:solidFill>
              <w14:schemeClr w14:val="tx1"/>
            </w14:solidFill>
          </w14:textFill>
        </w:rPr>
        <w:t xml:space="preserve"> 100</w:t>
      </w:r>
    </w:p>
    <w:p w14:paraId="2C1FBBB0">
      <w:pPr>
        <w:pStyle w:val="38"/>
        <w:numPr>
          <w:ilvl w:val="0"/>
          <w:numId w:val="14"/>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Interest Income gets Credit:</w:t>
      </w:r>
      <w:r>
        <w:rPr>
          <w:rFonts w:ascii="Calibri" w:hAnsi="Calibri" w:eastAsia="Calibri" w:cs="Calibri"/>
          <w:color w:val="000000" w:themeColor="text1"/>
          <w14:textFill>
            <w14:solidFill>
              <w14:schemeClr w14:val="tx1"/>
            </w14:solidFill>
          </w14:textFill>
        </w:rPr>
        <w:t xml:space="preserve"> 1000</w:t>
      </w:r>
    </w:p>
    <w:p w14:paraId="08D4E539">
      <w:pPr>
        <w:pStyle w:val="38"/>
        <w:numPr>
          <w:numId w:val="0"/>
        </w:numPr>
        <w:shd w:val="clear" w:color="auto" w:fill="FFFFFF" w:themeFill="background1"/>
        <w:spacing w:after="0"/>
        <w:rPr>
          <w:rFonts w:hint="default" w:ascii="Calibri" w:hAnsi="Calibri" w:eastAsia="Calibri" w:cs="Calibri"/>
          <w:color w:val="000000" w:themeColor="text1"/>
          <w:lang w:val="en-US"/>
          <w14:textFill>
            <w14:solidFill>
              <w14:schemeClr w14:val="tx1"/>
            </w14:solidFill>
          </w14:textFill>
        </w:rPr>
      </w:pPr>
      <w:r>
        <w:rPr>
          <w:rFonts w:hint="default" w:ascii="Calibri" w:hAnsi="Calibri" w:eastAsia="Calibri" w:cs="Calibri"/>
          <w:color w:val="000000" w:themeColor="text1"/>
          <w:lang w:val="en-US"/>
          <w14:textFill>
            <w14:solidFill>
              <w14:schemeClr w14:val="tx1"/>
            </w14:solidFill>
          </w14:textFill>
        </w:rPr>
        <w:drawing>
          <wp:inline distT="0" distB="0" distL="114300" distR="114300">
            <wp:extent cx="5725160" cy="2283460"/>
            <wp:effectExtent l="0" t="0" r="2540" b="2540"/>
            <wp:docPr id="25" name="Picture 25" descr="{3BD2EBA2-1D70-4E72-B40B-A4ABA147F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3BD2EBA2-1D70-4E72-B40B-A4ABA147F411}"/>
                    <pic:cNvPicPr>
                      <a:picLocks noChangeAspect="1"/>
                    </pic:cNvPicPr>
                  </pic:nvPicPr>
                  <pic:blipFill>
                    <a:blip r:embed="rId51"/>
                    <a:stretch>
                      <a:fillRect/>
                    </a:stretch>
                  </pic:blipFill>
                  <pic:spPr>
                    <a:xfrm>
                      <a:off x="0" y="0"/>
                      <a:ext cx="5725160" cy="2283460"/>
                    </a:xfrm>
                    <a:prstGeom prst="rect">
                      <a:avLst/>
                    </a:prstGeom>
                  </pic:spPr>
                </pic:pic>
              </a:graphicData>
            </a:graphic>
          </wp:inline>
        </w:drawing>
      </w:r>
    </w:p>
    <w:p w14:paraId="1F2B5311">
      <w:pPr>
        <w:shd w:val="clear" w:color="auto" w:fill="FFFFFF" w:themeFill="background1"/>
        <w:spacing w:after="0"/>
        <w:rPr>
          <w:rFonts w:ascii="Calibri" w:hAnsi="Calibri" w:eastAsia="Calibri" w:cs="Calibri"/>
          <w:color w:val="000000" w:themeColor="text1"/>
          <w14:textFill>
            <w14:solidFill>
              <w14:schemeClr w14:val="tx1"/>
            </w14:solidFill>
          </w14:textFill>
        </w:rPr>
      </w:pPr>
    </w:p>
    <w:p w14:paraId="7EA84A5C">
      <w:pPr>
        <w:spacing w:after="0"/>
        <w:jc w:val="both"/>
        <w:rPr>
          <w:rFonts w:ascii="Calibri" w:hAnsi="Calibri" w:eastAsia="Calibri" w:cs="Calibri"/>
          <w:color w:val="000000" w:themeColor="text1"/>
          <w14:textFill>
            <w14:solidFill>
              <w14:schemeClr w14:val="tx1"/>
            </w14:solidFill>
          </w14:textFill>
        </w:rPr>
      </w:pPr>
    </w:p>
    <w:p w14:paraId="7A9611A0">
      <w:pPr>
        <w:jc w:val="both"/>
        <w:rPr>
          <w:rFonts w:ascii="Calibri" w:hAnsi="Calibri" w:cs="Calibri"/>
          <w:b/>
          <w:bCs/>
        </w:rPr>
      </w:pPr>
      <w:r>
        <w:rPr>
          <w:rFonts w:ascii="Calibri" w:hAnsi="Calibri" w:cs="Calibri"/>
          <w:b/>
          <w:bCs/>
        </w:rPr>
        <w:t>Scenario 2:</w:t>
      </w:r>
    </w:p>
    <w:p w14:paraId="0B673FA9">
      <w:pPr>
        <w:jc w:val="both"/>
        <w:rPr>
          <w:rFonts w:ascii="Calibri" w:hAnsi="Calibri" w:eastAsia="Aptos" w:cs="Calibri"/>
        </w:rPr>
      </w:pPr>
      <w:r>
        <w:rPr>
          <w:rFonts w:ascii="Calibri" w:hAnsi="Calibri" w:eastAsia="Aptos Narrow" w:cs="Calibri"/>
          <w:color w:val="000000" w:themeColor="text1"/>
          <w14:textFill>
            <w14:solidFill>
              <w14:schemeClr w14:val="tx1"/>
            </w14:solidFill>
          </w14:textFill>
        </w:rPr>
        <w:t xml:space="preserve">Click on the </w:t>
      </w:r>
      <w:r>
        <w:rPr>
          <w:rFonts w:ascii="Calibri" w:hAnsi="Calibri" w:eastAsia="Aptos Narrow" w:cs="Calibri"/>
          <w:b/>
          <w:bCs/>
          <w:color w:val="000000" w:themeColor="text1"/>
          <w14:textFill>
            <w14:solidFill>
              <w14:schemeClr w14:val="tx1"/>
            </w14:solidFill>
          </w14:textFill>
        </w:rPr>
        <w:t xml:space="preserve">Edit </w:t>
      </w:r>
      <w:r>
        <w:rPr>
          <w:rFonts w:ascii="Calibri" w:hAnsi="Calibri" w:eastAsia="Aptos Narrow" w:cs="Calibri"/>
          <w:color w:val="000000" w:themeColor="text1"/>
          <w14:textFill>
            <w14:solidFill>
              <w14:schemeClr w14:val="tx1"/>
            </w14:solidFill>
          </w14:textFill>
        </w:rPr>
        <w:t>button and navigate to the</w:t>
      </w:r>
      <w:r>
        <w:rPr>
          <w:rFonts w:ascii="Calibri" w:hAnsi="Calibri" w:eastAsia="Aptos Narrow" w:cs="Calibri"/>
          <w:b/>
          <w:bCs/>
          <w:color w:val="000000" w:themeColor="text1"/>
          <w14:textFill>
            <w14:solidFill>
              <w14:schemeClr w14:val="tx1"/>
            </w14:solidFill>
          </w14:textFill>
        </w:rPr>
        <w:t xml:space="preserve"> Interest Realized and TDS </w:t>
      </w:r>
      <w:r>
        <w:rPr>
          <w:rFonts w:ascii="Calibri" w:hAnsi="Calibri" w:eastAsia="Aptos Narrow" w:cs="Calibri"/>
          <w:color w:val="000000" w:themeColor="text1"/>
          <w14:textFill>
            <w14:solidFill>
              <w14:schemeClr w14:val="tx1"/>
            </w14:solidFill>
          </w14:textFill>
        </w:rPr>
        <w:t>field and update the amount. Check if the new JE will be generated in the Interest Realized JE field under the Journals section.</w:t>
      </w:r>
    </w:p>
    <w:p w14:paraId="4A5AD39A">
      <w:pPr>
        <w:jc w:val="both"/>
        <w:rPr>
          <w:rFonts w:ascii="Calibri" w:hAnsi="Calibri" w:eastAsia="Aptos Narrow" w:cs="Calibri"/>
        </w:rPr>
      </w:pPr>
      <w:r>
        <w:rPr>
          <w:rFonts w:ascii="Calibri" w:hAnsi="Calibri" w:eastAsia="Aptos Narrow" w:cs="Calibri"/>
          <w:color w:val="000000" w:themeColor="text1"/>
          <w14:textFill>
            <w14:solidFill>
              <w14:schemeClr w14:val="tx1"/>
            </w14:solidFill>
          </w14:textFill>
        </w:rPr>
        <w:t xml:space="preserve">The user must also verify that the "Debit" and "Credit" values under the Lines sub-tab are balanced. </w:t>
      </w:r>
    </w:p>
    <w:p w14:paraId="7F7790C4">
      <w:pPr>
        <w:jc w:val="both"/>
        <w:rPr>
          <w:rFonts w:ascii="Calibri" w:hAnsi="Calibri" w:eastAsia="Aptos Narrow" w:cs="Calibri"/>
        </w:rPr>
      </w:pPr>
      <w:r>
        <w:rPr>
          <w:rFonts w:ascii="Calibri" w:hAnsi="Calibri" w:eastAsia="Aptos Narrow" w:cs="Calibri"/>
          <w:color w:val="000000" w:themeColor="text1"/>
          <w14:textFill>
            <w14:solidFill>
              <w14:schemeClr w14:val="tx1"/>
            </w14:solidFill>
          </w14:textFill>
        </w:rPr>
        <w:t>The "Debit" amount on the Journal Entry page will be the remaining amount according to the previously entered amount in Interest Realized field on the Fixed Deposit page, while the "Debit" side for the TDS field will be the remaining amount which was previously entered and the net Interest amount will be the remaining amount credited to the Bank account specified on the Fixed Deposit page.</w:t>
      </w:r>
    </w:p>
    <w:p w14:paraId="579E1468">
      <w:pPr>
        <w:shd w:val="clear" w:color="auto" w:fill="FFFFFF" w:themeFill="background1"/>
        <w:spacing w:after="0"/>
        <w:rPr>
          <w:rFonts w:ascii="Calibri" w:hAnsi="Calibri" w:cs="Calibri"/>
        </w:rPr>
      </w:pPr>
      <w:r>
        <w:rPr>
          <w:rFonts w:ascii="Calibri" w:hAnsi="Calibri" w:eastAsia="Calibri" w:cs="Calibri"/>
          <w:b/>
          <w:bCs/>
          <w:color w:val="000000" w:themeColor="text1"/>
          <w14:textFill>
            <w14:solidFill>
              <w14:schemeClr w14:val="tx1"/>
            </w14:solidFill>
          </w14:textFill>
        </w:rPr>
        <w:t>Fixed Deposit page</w:t>
      </w:r>
    </w:p>
    <w:p w14:paraId="33705005">
      <w:pPr>
        <w:pStyle w:val="38"/>
        <w:numPr>
          <w:ilvl w:val="0"/>
          <w:numId w:val="15"/>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Interest realized :</w:t>
      </w:r>
      <w:r>
        <w:rPr>
          <w:rFonts w:ascii="Calibri" w:hAnsi="Calibri" w:eastAsia="Calibri" w:cs="Calibri"/>
          <w:color w:val="000000" w:themeColor="text1"/>
          <w14:textFill>
            <w14:solidFill>
              <w14:schemeClr w14:val="tx1"/>
            </w14:solidFill>
          </w14:textFill>
        </w:rPr>
        <w:t>1</w:t>
      </w:r>
      <w:r>
        <w:rPr>
          <w:rFonts w:hint="default" w:ascii="Calibri" w:hAnsi="Calibri" w:eastAsia="Calibri" w:cs="Calibri"/>
          <w:color w:val="000000" w:themeColor="text1"/>
          <w:lang w:val="en-US"/>
          <w14:textFill>
            <w14:solidFill>
              <w14:schemeClr w14:val="tx1"/>
            </w14:solidFill>
          </w14:textFill>
        </w:rPr>
        <w:t>0,0</w:t>
      </w:r>
      <w:r>
        <w:rPr>
          <w:rFonts w:ascii="Calibri" w:hAnsi="Calibri" w:eastAsia="Calibri" w:cs="Calibri"/>
          <w:color w:val="000000" w:themeColor="text1"/>
          <w14:textFill>
            <w14:solidFill>
              <w14:schemeClr w14:val="tx1"/>
            </w14:solidFill>
          </w14:textFill>
        </w:rPr>
        <w:t>00</w:t>
      </w:r>
    </w:p>
    <w:p w14:paraId="4395744E">
      <w:pPr>
        <w:pStyle w:val="38"/>
        <w:numPr>
          <w:ilvl w:val="0"/>
          <w:numId w:val="15"/>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themeTint="FF"/>
          <w14:textFill>
            <w14:solidFill>
              <w14:schemeClr w14:val="tx1">
                <w14:lumMod w14:val="100000"/>
                <w14:lumOff w14:val="0"/>
              </w14:schemeClr>
            </w14:solidFill>
          </w14:textFill>
        </w:rPr>
        <w:t xml:space="preserve">TDS: </w:t>
      </w:r>
      <w:r>
        <w:rPr>
          <w:rFonts w:ascii="Calibri" w:hAnsi="Calibri" w:eastAsia="Calibri" w:cs="Calibri"/>
          <w:color w:val="000000" w:themeColor="text1" w:themeTint="FF"/>
          <w14:textFill>
            <w14:solidFill>
              <w14:schemeClr w14:val="tx1">
                <w14:lumMod w14:val="100000"/>
                <w14:lumOff w14:val="0"/>
              </w14:schemeClr>
            </w14:solidFill>
          </w14:textFill>
        </w:rPr>
        <w:t>1</w:t>
      </w:r>
      <w:r>
        <w:rPr>
          <w:rFonts w:hint="default" w:ascii="Calibri" w:hAnsi="Calibri" w:eastAsia="Calibri" w:cs="Calibri"/>
          <w:color w:val="000000" w:themeColor="text1" w:themeTint="FF"/>
          <w:lang w:val="en-US"/>
          <w14:textFill>
            <w14:solidFill>
              <w14:schemeClr w14:val="tx1">
                <w14:lumMod w14:val="100000"/>
                <w14:lumOff w14:val="0"/>
              </w14:schemeClr>
            </w14:solidFill>
          </w14:textFill>
        </w:rPr>
        <w:t>00</w:t>
      </w:r>
      <w:r>
        <w:rPr>
          <w:rFonts w:ascii="Calibri" w:hAnsi="Calibri" w:eastAsia="Calibri" w:cs="Calibri"/>
          <w:color w:val="000000" w:themeColor="text1" w:themeTint="FF"/>
          <w14:textFill>
            <w14:solidFill>
              <w14:schemeClr w14:val="tx1">
                <w14:lumMod w14:val="100000"/>
                <w14:lumOff w14:val="0"/>
              </w14:schemeClr>
            </w14:solidFill>
          </w14:textFill>
        </w:rPr>
        <w:t>0</w:t>
      </w:r>
    </w:p>
    <w:p w14:paraId="0A1E7C0B">
      <w:pPr>
        <w:pStyle w:val="38"/>
        <w:numPr>
          <w:numId w:val="0"/>
        </w:numPr>
        <w:shd w:val="clear" w:color="auto" w:fill="FFFFFF" w:themeFill="background1"/>
        <w:spacing w:after="0"/>
        <w:rPr>
          <w:rFonts w:hint="default" w:ascii="Calibri" w:hAnsi="Calibri" w:eastAsia="Calibri" w:cs="Calibri"/>
          <w:color w:val="000000" w:themeColor="text1"/>
          <w:lang w:val="en-US"/>
          <w14:textFill>
            <w14:solidFill>
              <w14:schemeClr w14:val="tx1"/>
            </w14:solidFill>
          </w14:textFill>
        </w:rPr>
      </w:pPr>
      <w:r>
        <w:rPr>
          <w:rFonts w:hint="default" w:ascii="Calibri" w:hAnsi="Calibri" w:eastAsia="Calibri" w:cs="Calibri"/>
          <w:color w:val="000000" w:themeColor="text1"/>
          <w:lang w:val="en-US"/>
          <w14:textFill>
            <w14:solidFill>
              <w14:schemeClr w14:val="tx1"/>
            </w14:solidFill>
          </w14:textFill>
        </w:rPr>
        <w:drawing>
          <wp:inline distT="0" distB="0" distL="114300" distR="114300">
            <wp:extent cx="5730875" cy="2447290"/>
            <wp:effectExtent l="0" t="0" r="9525" b="3810"/>
            <wp:docPr id="26" name="Picture 26" descr="{6E82F946-22A3-4F21-8F0D-B5C3422A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6E82F946-22A3-4F21-8F0D-B5C3422A3194}"/>
                    <pic:cNvPicPr>
                      <a:picLocks noChangeAspect="1"/>
                    </pic:cNvPicPr>
                  </pic:nvPicPr>
                  <pic:blipFill>
                    <a:blip r:embed="rId52"/>
                    <a:stretch>
                      <a:fillRect/>
                    </a:stretch>
                  </pic:blipFill>
                  <pic:spPr>
                    <a:xfrm>
                      <a:off x="0" y="0"/>
                      <a:ext cx="5730875" cy="2447290"/>
                    </a:xfrm>
                    <a:prstGeom prst="rect">
                      <a:avLst/>
                    </a:prstGeom>
                  </pic:spPr>
                </pic:pic>
              </a:graphicData>
            </a:graphic>
          </wp:inline>
        </w:drawing>
      </w:r>
    </w:p>
    <w:p w14:paraId="1F91F153">
      <w:pPr>
        <w:shd w:val="clear" w:color="auto" w:fill="FFFFFF" w:themeFill="background1"/>
        <w:spacing w:after="0"/>
        <w:rPr>
          <w:rFonts w:ascii="Calibri" w:hAnsi="Calibri" w:cs="Calibri"/>
        </w:rPr>
      </w:pPr>
    </w:p>
    <w:p w14:paraId="5B04B4CF">
      <w:pPr>
        <w:shd w:val="clear" w:color="auto" w:fill="FFFFFF" w:themeFill="background1"/>
        <w:spacing w:after="0"/>
        <w:rPr>
          <w:rFonts w:ascii="Calibri" w:hAnsi="Calibri" w:cs="Calibri"/>
        </w:rPr>
      </w:pPr>
      <w:r>
        <w:rPr>
          <w:rFonts w:ascii="Calibri" w:hAnsi="Calibri" w:eastAsia="Calibri" w:cs="Calibri"/>
          <w:b/>
          <w:bCs/>
          <w:color w:val="000000" w:themeColor="text1"/>
          <w14:textFill>
            <w14:solidFill>
              <w14:schemeClr w14:val="tx1"/>
            </w14:solidFill>
          </w14:textFill>
        </w:rPr>
        <w:t>Interest Realized JE</w:t>
      </w:r>
    </w:p>
    <w:p w14:paraId="3DA6B30C">
      <w:pPr>
        <w:pStyle w:val="38"/>
        <w:numPr>
          <w:ilvl w:val="0"/>
          <w:numId w:val="14"/>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Bank Account gets Debit:</w:t>
      </w:r>
      <w:r>
        <w:rPr>
          <w:rFonts w:hint="default" w:ascii="Calibri" w:hAnsi="Calibri" w:eastAsia="Calibri" w:cs="Calibri"/>
          <w:b/>
          <w:bCs/>
          <w:color w:val="000000" w:themeColor="text1"/>
          <w:lang w:val="en-US"/>
          <w14:textFill>
            <w14:solidFill>
              <w14:schemeClr w14:val="tx1"/>
            </w14:solidFill>
          </w14:textFill>
        </w:rPr>
        <w:t xml:space="preserve"> </w:t>
      </w:r>
      <w:r>
        <w:rPr>
          <w:rFonts w:hint="default" w:ascii="Calibri" w:hAnsi="Calibri" w:eastAsia="Calibri" w:cs="Calibri"/>
          <w:color w:val="000000" w:themeColor="text1"/>
          <w:lang w:val="en-US"/>
          <w14:textFill>
            <w14:solidFill>
              <w14:schemeClr w14:val="tx1"/>
            </w14:solidFill>
          </w14:textFill>
        </w:rPr>
        <w:t xml:space="preserve">81,000 </w:t>
      </w:r>
      <w:r>
        <w:rPr>
          <w:rFonts w:ascii="Calibri" w:hAnsi="Calibri" w:eastAsia="Calibri" w:cs="Calibri"/>
          <w:color w:val="000000" w:themeColor="text1"/>
          <w14:textFill>
            <w14:solidFill>
              <w14:schemeClr w14:val="tx1"/>
            </w14:solidFill>
          </w14:textFill>
        </w:rPr>
        <w:t>(Remaining Interest Realised - TDS)</w:t>
      </w:r>
      <w:r>
        <w:rPr>
          <w:rFonts w:hint="default" w:ascii="Calibri" w:hAnsi="Calibri" w:eastAsia="Calibri" w:cs="Calibri"/>
          <w:color w:val="000000" w:themeColor="text1"/>
          <w:lang w:val="en-US"/>
          <w14:textFill>
            <w14:solidFill>
              <w14:schemeClr w14:val="tx1"/>
            </w14:solidFill>
          </w14:textFill>
        </w:rPr>
        <w:t xml:space="preserve"> [ </w:t>
      </w:r>
      <w:r>
        <w:rPr>
          <w:rFonts w:hint="default" w:ascii="Calibri" w:hAnsi="Calibri" w:eastAsia="SimSun" w:cs="Calibri"/>
          <w:sz w:val="24"/>
          <w:szCs w:val="24"/>
        </w:rPr>
        <w:t>Note: In case the interest realized is of payout type, the amount debited from the FD Account will instead be debited to the Bank Account</w:t>
      </w:r>
      <w:r>
        <w:rPr>
          <w:rFonts w:hint="default" w:ascii="Calibri" w:hAnsi="Calibri" w:eastAsia="SimSun" w:cs="Calibri"/>
          <w:sz w:val="24"/>
          <w:szCs w:val="24"/>
          <w:lang w:val="en-US"/>
        </w:rPr>
        <w:t xml:space="preserve"> </w:t>
      </w:r>
      <w:r>
        <w:rPr>
          <w:rFonts w:hint="default" w:ascii="Calibri" w:hAnsi="Calibri" w:eastAsia="Calibri" w:cs="Calibri"/>
          <w:color w:val="000000" w:themeColor="text1"/>
          <w:lang w:val="en-US"/>
          <w14:textFill>
            <w14:solidFill>
              <w14:schemeClr w14:val="tx1"/>
            </w14:solidFill>
          </w14:textFill>
        </w:rPr>
        <w:t>]</w:t>
      </w:r>
    </w:p>
    <w:p w14:paraId="3BA3852C">
      <w:pPr>
        <w:pStyle w:val="38"/>
        <w:numPr>
          <w:ilvl w:val="0"/>
          <w:numId w:val="16"/>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 xml:space="preserve">TDS Amount gets Debit: </w:t>
      </w:r>
      <w:r>
        <w:rPr>
          <w:rFonts w:hint="default" w:ascii="Calibri" w:hAnsi="Calibri" w:eastAsia="Calibri" w:cs="Calibri"/>
          <w:b w:val="0"/>
          <w:bCs w:val="0"/>
          <w:color w:val="000000" w:themeColor="text1"/>
          <w:lang w:val="en-US"/>
          <w14:textFill>
            <w14:solidFill>
              <w14:schemeClr w14:val="tx1"/>
            </w14:solidFill>
          </w14:textFill>
        </w:rPr>
        <w:t>900</w:t>
      </w:r>
      <w:r>
        <w:rPr>
          <w:rFonts w:ascii="Calibri" w:hAnsi="Calibri" w:eastAsia="Calibri" w:cs="Calibri"/>
          <w:b w:val="0"/>
          <w:bCs w:val="0"/>
          <w:color w:val="000000" w:themeColor="text1"/>
          <w14:textFill>
            <w14:solidFill>
              <w14:schemeClr w14:val="tx1"/>
            </w14:solidFill>
          </w14:textFill>
        </w:rPr>
        <w:t xml:space="preserve"> </w:t>
      </w:r>
      <w:r>
        <w:rPr>
          <w:rFonts w:ascii="Calibri" w:hAnsi="Calibri" w:eastAsia="Calibri" w:cs="Calibri"/>
          <w:color w:val="000000" w:themeColor="text1"/>
          <w14:textFill>
            <w14:solidFill>
              <w14:schemeClr w14:val="tx1"/>
            </w14:solidFill>
          </w14:textFill>
        </w:rPr>
        <w:t>(Remaining TDS)</w:t>
      </w:r>
      <w:r>
        <w:rPr>
          <w:rFonts w:hint="default" w:ascii="Calibri" w:hAnsi="Calibri" w:eastAsia="Calibri" w:cs="Calibri"/>
          <w:color w:val="000000" w:themeColor="text1"/>
          <w:lang w:val="en-US"/>
          <w14:textFill>
            <w14:solidFill>
              <w14:schemeClr w14:val="tx1"/>
            </w14:solidFill>
          </w14:textFill>
        </w:rPr>
        <w:t xml:space="preserve"> </w:t>
      </w:r>
    </w:p>
    <w:p w14:paraId="37720DC3">
      <w:pPr>
        <w:pStyle w:val="38"/>
        <w:numPr>
          <w:ilvl w:val="0"/>
          <w:numId w:val="16"/>
        </w:numPr>
        <w:shd w:val="clear" w:color="auto" w:fill="FFFFFF" w:themeFill="background1"/>
        <w:spacing w:after="0"/>
        <w:rPr>
          <w:rFonts w:ascii="Calibri" w:hAnsi="Calibri" w:eastAsia="Calibri" w:cs="Calibri"/>
          <w:color w:val="000000" w:themeColor="text1"/>
          <w14:textFill>
            <w14:solidFill>
              <w14:schemeClr w14:val="tx1"/>
            </w14:solidFill>
          </w14:textFill>
        </w:rPr>
      </w:pPr>
      <w:r>
        <w:rPr>
          <w:rFonts w:ascii="Calibri" w:hAnsi="Calibri" w:eastAsia="Calibri" w:cs="Calibri"/>
          <w:b/>
          <w:bCs/>
          <w:color w:val="000000" w:themeColor="text1"/>
          <w14:textFill>
            <w14:solidFill>
              <w14:schemeClr w14:val="tx1"/>
            </w14:solidFill>
          </w14:textFill>
        </w:rPr>
        <w:t xml:space="preserve">Interest Income gets Credit: </w:t>
      </w:r>
      <w:r>
        <w:rPr>
          <w:rFonts w:hint="default" w:ascii="Calibri" w:hAnsi="Calibri" w:eastAsia="Calibri" w:cs="Calibri"/>
          <w:color w:val="000000" w:themeColor="text1"/>
          <w:lang w:val="en-US"/>
          <w14:textFill>
            <w14:solidFill>
              <w14:schemeClr w14:val="tx1"/>
            </w14:solidFill>
          </w14:textFill>
        </w:rPr>
        <w:t>9000</w:t>
      </w:r>
    </w:p>
    <w:p w14:paraId="513A409A">
      <w:pPr>
        <w:jc w:val="both"/>
        <w:rPr>
          <w:rFonts w:ascii="Calibri" w:hAnsi="Calibri" w:eastAsia="Aptos Narrow" w:cs="Calibri"/>
          <w:color w:val="000000" w:themeColor="text1"/>
          <w:sz w:val="22"/>
          <w:szCs w:val="22"/>
          <w14:textFill>
            <w14:solidFill>
              <w14:schemeClr w14:val="tx1"/>
            </w14:solidFill>
          </w14:textFill>
        </w:rPr>
      </w:pPr>
    </w:p>
    <w:p w14:paraId="74743D5D">
      <w:pPr>
        <w:jc w:val="both"/>
        <w:rPr>
          <w:rFonts w:hint="default" w:ascii="Calibri" w:hAnsi="Calibri" w:cs="Calibri"/>
          <w:lang w:val="en-US"/>
        </w:rPr>
      </w:pPr>
      <w:r>
        <w:rPr>
          <w:rFonts w:hint="default" w:ascii="Calibri" w:hAnsi="Calibri" w:cs="Calibri"/>
          <w:lang w:val="en-US"/>
        </w:rPr>
        <w:drawing>
          <wp:inline distT="0" distB="0" distL="114300" distR="114300">
            <wp:extent cx="5725795" cy="2285365"/>
            <wp:effectExtent l="0" t="0" r="1905" b="635"/>
            <wp:docPr id="27" name="Picture 27" descr="{1DF49212-9D4B-45A5-9243-6960C1B4D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1DF49212-9D4B-45A5-9243-6960C1B4D915}"/>
                    <pic:cNvPicPr>
                      <a:picLocks noChangeAspect="1"/>
                    </pic:cNvPicPr>
                  </pic:nvPicPr>
                  <pic:blipFill>
                    <a:blip r:embed="rId53"/>
                    <a:stretch>
                      <a:fillRect/>
                    </a:stretch>
                  </pic:blipFill>
                  <pic:spPr>
                    <a:xfrm>
                      <a:off x="0" y="0"/>
                      <a:ext cx="5725795" cy="2285365"/>
                    </a:xfrm>
                    <a:prstGeom prst="rect">
                      <a:avLst/>
                    </a:prstGeom>
                  </pic:spPr>
                </pic:pic>
              </a:graphicData>
            </a:graphic>
          </wp:inline>
        </w:drawing>
      </w:r>
    </w:p>
    <w:p w14:paraId="213F63CC">
      <w:pPr>
        <w:jc w:val="both"/>
        <w:rPr>
          <w:rFonts w:hint="default" w:ascii="Calibri" w:hAnsi="Calibri" w:cs="Calibri"/>
          <w:lang w:val="en-US"/>
        </w:rPr>
      </w:pPr>
    </w:p>
    <w:p w14:paraId="518235CB">
      <w:pPr>
        <w:jc w:val="both"/>
        <w:rPr>
          <w:rFonts w:hint="default" w:ascii="Calibri" w:hAnsi="Calibri" w:cs="Calibri"/>
          <w:lang w:val="en-US"/>
        </w:rPr>
      </w:pPr>
      <w:r>
        <w:rPr>
          <w:rFonts w:hint="default" w:ascii="Calibri" w:hAnsi="Calibri" w:eastAsia="SimSun" w:cs="Calibri"/>
          <w:sz w:val="24"/>
          <w:szCs w:val="24"/>
        </w:rPr>
        <w:t xml:space="preserve">In the case of compounding-type interest realized, the compounding amount added to the original principal is displayed in the </w:t>
      </w:r>
      <w:r>
        <w:rPr>
          <w:rStyle w:val="16"/>
          <w:rFonts w:hint="default" w:ascii="Calibri" w:hAnsi="Calibri" w:eastAsia="SimSun" w:cs="Calibri"/>
          <w:sz w:val="24"/>
          <w:szCs w:val="24"/>
        </w:rPr>
        <w:t>Compounding Value</w:t>
      </w:r>
      <w:r>
        <w:rPr>
          <w:rFonts w:hint="default" w:ascii="Calibri" w:hAnsi="Calibri" w:eastAsia="SimSun" w:cs="Calibri"/>
          <w:sz w:val="24"/>
          <w:szCs w:val="24"/>
        </w:rPr>
        <w:t xml:space="preserve"> field under the </w:t>
      </w:r>
      <w:r>
        <w:rPr>
          <w:rStyle w:val="16"/>
          <w:rFonts w:hint="default" w:ascii="Calibri" w:hAnsi="Calibri" w:eastAsia="SimSun" w:cs="Calibri"/>
          <w:sz w:val="24"/>
          <w:szCs w:val="24"/>
        </w:rPr>
        <w:t>Calculation</w:t>
      </w:r>
      <w:r>
        <w:rPr>
          <w:rStyle w:val="16"/>
          <w:rFonts w:hint="default" w:ascii="Calibri" w:hAnsi="Calibri" w:eastAsia="SimSun" w:cs="Calibri"/>
          <w:sz w:val="24"/>
          <w:szCs w:val="24"/>
          <w:lang w:val="en-US"/>
        </w:rPr>
        <w:t xml:space="preserve"> </w:t>
      </w:r>
      <w:r>
        <w:rPr>
          <w:rFonts w:hint="default" w:ascii="Calibri" w:hAnsi="Calibri" w:eastAsia="SimSun" w:cs="Calibri"/>
          <w:sz w:val="24"/>
          <w:szCs w:val="24"/>
        </w:rPr>
        <w:t>section.</w:t>
      </w:r>
      <w:r>
        <w:rPr>
          <w:rFonts w:hint="default" w:ascii="Calibri" w:hAnsi="Calibri" w:cs="Calibri"/>
          <w:lang w:val="en-US"/>
        </w:rPr>
        <w:drawing>
          <wp:inline distT="0" distB="0" distL="114300" distR="114300">
            <wp:extent cx="5721985" cy="746760"/>
            <wp:effectExtent l="0" t="0" r="5715" b="2540"/>
            <wp:docPr id="28" name="Picture 28" descr="{C483EA2E-FED5-4AD6-A3D8-F62C9859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483EA2E-FED5-4AD6-A3D8-F62C98594778}"/>
                    <pic:cNvPicPr>
                      <a:picLocks noChangeAspect="1"/>
                    </pic:cNvPicPr>
                  </pic:nvPicPr>
                  <pic:blipFill>
                    <a:blip r:embed="rId54"/>
                    <a:stretch>
                      <a:fillRect/>
                    </a:stretch>
                  </pic:blipFill>
                  <pic:spPr>
                    <a:xfrm>
                      <a:off x="0" y="0"/>
                      <a:ext cx="5721985" cy="746760"/>
                    </a:xfrm>
                    <a:prstGeom prst="rect">
                      <a:avLst/>
                    </a:prstGeom>
                  </pic:spPr>
                </pic:pic>
              </a:graphicData>
            </a:graphic>
          </wp:inline>
        </w:drawing>
      </w:r>
    </w:p>
    <w:p w14:paraId="43414343">
      <w:pPr>
        <w:jc w:val="both"/>
        <w:rPr>
          <w:rStyle w:val="22"/>
          <w:rFonts w:ascii="Calibri" w:hAnsi="Calibri" w:cs="Calibri"/>
          <w:b/>
          <w:bCs/>
        </w:rPr>
      </w:pPr>
      <w:bookmarkStart w:id="7" w:name="_Toc885859491"/>
      <w:r>
        <w:rPr>
          <w:rStyle w:val="22"/>
          <w:rFonts w:ascii="Calibri" w:hAnsi="Calibri" w:cs="Calibri"/>
          <w:b/>
          <w:bCs/>
        </w:rPr>
        <w:t>When Renewal Tag is updated- With Capitalization</w:t>
      </w:r>
      <w:bookmarkEnd w:id="7"/>
    </w:p>
    <w:p w14:paraId="554A67C7">
      <w:pPr>
        <w:jc w:val="both"/>
        <w:rPr>
          <w:rFonts w:ascii="Calibri" w:hAnsi="Calibri" w:cs="Calibri"/>
        </w:rPr>
      </w:pPr>
      <w:r>
        <w:rPr>
          <w:rFonts w:ascii="Calibri" w:hAnsi="Calibri" w:cs="Calibri"/>
        </w:rPr>
        <w:t xml:space="preserve">Every time when user wants to renew the FD, user needs to open the created Fixed Deposit record. </w:t>
      </w:r>
    </w:p>
    <w:p w14:paraId="3C855859">
      <w:pPr>
        <w:jc w:val="both"/>
        <w:rPr>
          <w:rFonts w:ascii="Calibri" w:hAnsi="Calibri" w:cs="Calibri"/>
        </w:rPr>
      </w:pPr>
      <w:r>
        <w:rPr>
          <w:rFonts w:ascii="Calibri" w:hAnsi="Calibri" w:cs="Calibri"/>
        </w:rPr>
        <w:t>Click on Edit button and update the Fixed Deposit Category as Renewal – with Capitalization</w:t>
      </w:r>
      <w:r>
        <w:rPr>
          <w:rFonts w:hint="default" w:ascii="Calibri" w:hAnsi="Calibri" w:cs="Calibri"/>
          <w:lang w:val="en-US"/>
        </w:rPr>
        <w:t xml:space="preserve"> along with that check the Record Change checkbox (again approval flow will trigger)</w:t>
      </w:r>
      <w:r>
        <w:rPr>
          <w:rFonts w:ascii="Calibri" w:hAnsi="Calibri" w:cs="Calibri"/>
        </w:rPr>
        <w:t>.</w:t>
      </w:r>
    </w:p>
    <w:p w14:paraId="6F18AE06">
      <w:pPr>
        <w:jc w:val="both"/>
        <w:rPr>
          <w:rFonts w:hint="default" w:ascii="Calibri" w:hAnsi="Calibri" w:cs="Calibri"/>
          <w:lang w:val="en-US"/>
        </w:rPr>
      </w:pPr>
      <w:r>
        <w:rPr>
          <w:rFonts w:hint="default" w:ascii="Calibri" w:hAnsi="Calibri" w:cs="Calibri"/>
          <w:lang w:val="en-US"/>
        </w:rPr>
        <w:drawing>
          <wp:inline distT="0" distB="0" distL="114300" distR="114300">
            <wp:extent cx="5727700" cy="2445385"/>
            <wp:effectExtent l="0" t="0" r="0" b="5715"/>
            <wp:docPr id="29" name="Picture 29" descr="{FE6C2AF2-623C-4082-95B7-FA13A446D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E6C2AF2-623C-4082-95B7-FA13A446D3AE}"/>
                    <pic:cNvPicPr>
                      <a:picLocks noChangeAspect="1"/>
                    </pic:cNvPicPr>
                  </pic:nvPicPr>
                  <pic:blipFill>
                    <a:blip r:embed="rId55"/>
                    <a:stretch>
                      <a:fillRect/>
                    </a:stretch>
                  </pic:blipFill>
                  <pic:spPr>
                    <a:xfrm>
                      <a:off x="0" y="0"/>
                      <a:ext cx="5727700" cy="2445385"/>
                    </a:xfrm>
                    <a:prstGeom prst="rect">
                      <a:avLst/>
                    </a:prstGeom>
                  </pic:spPr>
                </pic:pic>
              </a:graphicData>
            </a:graphic>
          </wp:inline>
        </w:drawing>
      </w:r>
    </w:p>
    <w:p w14:paraId="69797662">
      <w:pPr>
        <w:jc w:val="both"/>
        <w:rPr>
          <w:rFonts w:ascii="Calibri" w:hAnsi="Calibri" w:cs="Calibri"/>
        </w:rPr>
      </w:pPr>
      <w:r>
        <w:rPr>
          <w:rFonts w:ascii="Calibri" w:hAnsi="Calibri" w:cs="Calibri"/>
        </w:rPr>
        <w:t>Click on Save button.</w:t>
      </w:r>
    </w:p>
    <w:p w14:paraId="5F37E327">
      <w:pPr>
        <w:jc w:val="both"/>
        <w:rPr>
          <w:rFonts w:ascii="Calibri" w:hAnsi="Calibri" w:cs="Calibri"/>
        </w:rPr>
      </w:pPr>
      <w:r>
        <w:rPr>
          <w:rFonts w:hint="default" w:ascii="Calibri" w:hAnsi="Calibri" w:eastAsia="SimSun" w:cs="Calibri"/>
          <w:sz w:val="24"/>
          <w:szCs w:val="24"/>
        </w:rPr>
        <w:t>Upon saving and approving the fixed deposit record</w:t>
      </w:r>
      <w:r>
        <w:rPr>
          <w:rFonts w:ascii="Calibri" w:hAnsi="Calibri" w:cs="Calibri"/>
        </w:rPr>
        <w:t xml:space="preserve">,, the </w:t>
      </w:r>
      <w:r>
        <w:rPr>
          <w:rFonts w:ascii="Calibri" w:hAnsi="Calibri" w:cs="Calibri"/>
          <w:b/>
          <w:bCs/>
        </w:rPr>
        <w:t>Renewal with Capitalization JE</w:t>
      </w:r>
      <w:r>
        <w:rPr>
          <w:rFonts w:ascii="Calibri" w:hAnsi="Calibri" w:cs="Calibri"/>
        </w:rPr>
        <w:t xml:space="preserve"> gets created under the Journals section within the </w:t>
      </w:r>
      <w:r>
        <w:rPr>
          <w:rFonts w:ascii="Calibri" w:hAnsi="Calibri" w:cs="Calibri"/>
          <w:b/>
          <w:bCs/>
        </w:rPr>
        <w:t xml:space="preserve">Renewal with Capitalization JE </w:t>
      </w:r>
      <w:r>
        <w:rPr>
          <w:rFonts w:ascii="Calibri" w:hAnsi="Calibri" w:cs="Calibri"/>
        </w:rPr>
        <w:t xml:space="preserve">field. </w:t>
      </w:r>
    </w:p>
    <w:p w14:paraId="44FC51F2">
      <w:pPr>
        <w:jc w:val="both"/>
        <w:rPr>
          <w:rFonts w:hint="default" w:ascii="Calibri" w:hAnsi="Calibri" w:cs="Calibri"/>
          <w:lang w:val="en-US"/>
        </w:rPr>
      </w:pPr>
      <w:r>
        <w:rPr>
          <w:rFonts w:hint="default" w:ascii="Calibri" w:hAnsi="Calibri" w:cs="Calibri"/>
          <w:lang w:val="en-US"/>
        </w:rPr>
        <w:drawing>
          <wp:inline distT="0" distB="0" distL="114300" distR="114300">
            <wp:extent cx="5725160" cy="454025"/>
            <wp:effectExtent l="0" t="0" r="2540" b="3175"/>
            <wp:docPr id="30" name="Picture 30" descr="{3060F85B-B011-496D-ADF4-2A158E470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060F85B-B011-496D-ADF4-2A158E470FCA}"/>
                    <pic:cNvPicPr>
                      <a:picLocks noChangeAspect="1"/>
                    </pic:cNvPicPr>
                  </pic:nvPicPr>
                  <pic:blipFill>
                    <a:blip r:embed="rId56"/>
                    <a:stretch>
                      <a:fillRect/>
                    </a:stretch>
                  </pic:blipFill>
                  <pic:spPr>
                    <a:xfrm>
                      <a:off x="0" y="0"/>
                      <a:ext cx="5725160" cy="454025"/>
                    </a:xfrm>
                    <a:prstGeom prst="rect">
                      <a:avLst/>
                    </a:prstGeom>
                  </pic:spPr>
                </pic:pic>
              </a:graphicData>
            </a:graphic>
          </wp:inline>
        </w:drawing>
      </w:r>
    </w:p>
    <w:p w14:paraId="1F460507">
      <w:pPr>
        <w:jc w:val="both"/>
        <w:rPr>
          <w:rFonts w:ascii="Calibri" w:hAnsi="Calibri" w:cs="Calibri"/>
        </w:rPr>
      </w:pPr>
      <w:r>
        <w:rPr>
          <w:rFonts w:ascii="Calibri" w:hAnsi="Calibri" w:cs="Calibri"/>
        </w:rPr>
        <w:t xml:space="preserve">On click of </w:t>
      </w:r>
      <w:r>
        <w:rPr>
          <w:rFonts w:ascii="Calibri" w:hAnsi="Calibri" w:cs="Calibri"/>
          <w:b/>
          <w:bCs/>
        </w:rPr>
        <w:t>Journal</w:t>
      </w:r>
      <w:r>
        <w:rPr>
          <w:rFonts w:ascii="Calibri" w:hAnsi="Calibri" w:cs="Calibri"/>
        </w:rPr>
        <w:t xml:space="preserve"> hyperlink, user should be redirected to the Journal detailed page.</w:t>
      </w:r>
    </w:p>
    <w:p w14:paraId="696FADAC">
      <w:pPr>
        <w:jc w:val="both"/>
        <w:rPr>
          <w:rFonts w:ascii="Calibri" w:hAnsi="Calibri" w:cs="Calibri"/>
        </w:rPr>
      </w:pPr>
      <w:r>
        <w:rPr>
          <w:rFonts w:hint="default" w:ascii="Calibri" w:hAnsi="Calibri" w:cs="Calibri"/>
          <w:lang w:val="en-US"/>
        </w:rPr>
        <w:drawing>
          <wp:inline distT="0" distB="0" distL="114300" distR="114300">
            <wp:extent cx="5721350" cy="2301240"/>
            <wp:effectExtent l="0" t="0" r="6350" b="10160"/>
            <wp:docPr id="31" name="Picture 31" descr="{65E381D0-89E5-44A8-A968-2606A5DC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65E381D0-89E5-44A8-A968-2606A5DC3055}"/>
                    <pic:cNvPicPr>
                      <a:picLocks noChangeAspect="1"/>
                    </pic:cNvPicPr>
                  </pic:nvPicPr>
                  <pic:blipFill>
                    <a:blip r:embed="rId57"/>
                    <a:stretch>
                      <a:fillRect/>
                    </a:stretch>
                  </pic:blipFill>
                  <pic:spPr>
                    <a:xfrm>
                      <a:off x="0" y="0"/>
                      <a:ext cx="5721350" cy="2301240"/>
                    </a:xfrm>
                    <a:prstGeom prst="rect">
                      <a:avLst/>
                    </a:prstGeom>
                  </pic:spPr>
                </pic:pic>
              </a:graphicData>
            </a:graphic>
          </wp:inline>
        </w:drawing>
      </w:r>
    </w:p>
    <w:p w14:paraId="3B0EFFCC">
      <w:pPr>
        <w:jc w:val="both"/>
        <w:rPr>
          <w:rFonts w:hint="default" w:ascii="Calibri" w:hAnsi="Calibri" w:cs="Calibri"/>
          <w:b w:val="0"/>
          <w:bCs w:val="0"/>
          <w:lang w:val="en-US"/>
        </w:rPr>
      </w:pPr>
      <w:r>
        <w:rPr>
          <w:rFonts w:ascii="Calibri" w:hAnsi="Calibri" w:cs="Calibri"/>
          <w:b/>
          <w:bCs/>
        </w:rPr>
        <w:t>Date</w:t>
      </w:r>
      <w:r>
        <w:rPr>
          <w:rFonts w:ascii="Calibri" w:hAnsi="Calibri" w:cs="Calibri"/>
        </w:rPr>
        <w:t xml:space="preserve"> field on the Journal page is set as the</w:t>
      </w:r>
      <w:r>
        <w:rPr>
          <w:rFonts w:hint="default" w:ascii="Calibri" w:hAnsi="Calibri" w:cs="Calibri"/>
          <w:lang w:val="en-US"/>
        </w:rPr>
        <w:t xml:space="preserve"> </w:t>
      </w:r>
      <w:r>
        <w:rPr>
          <w:rFonts w:hint="default" w:ascii="Calibri" w:hAnsi="Calibri" w:cs="Calibri"/>
          <w:b/>
          <w:bCs/>
          <w:lang w:val="en-US"/>
        </w:rPr>
        <w:t>End Date/Maturity D</w:t>
      </w:r>
      <w:r>
        <w:rPr>
          <w:rFonts w:ascii="Calibri" w:hAnsi="Calibri" w:cs="Calibri"/>
          <w:b/>
          <w:bCs/>
        </w:rPr>
        <w:t xml:space="preserve">ate </w:t>
      </w:r>
      <w:r>
        <w:rPr>
          <w:rFonts w:hint="default" w:ascii="Calibri" w:hAnsi="Calibri" w:cs="Calibri"/>
          <w:b w:val="0"/>
          <w:bCs w:val="0"/>
          <w:lang w:val="en-US"/>
        </w:rPr>
        <w:t>that is present on the fixed deposit record.</w:t>
      </w:r>
    </w:p>
    <w:p w14:paraId="4043EF31">
      <w:pPr>
        <w:jc w:val="both"/>
        <w:rPr>
          <w:rFonts w:ascii="Calibri" w:hAnsi="Calibri" w:cs="Calibri"/>
          <w:highlight w:val="red"/>
        </w:rPr>
      </w:pPr>
      <w:r>
        <w:rPr>
          <w:rFonts w:ascii="Calibri" w:hAnsi="Calibri" w:cs="Calibri"/>
        </w:rPr>
        <w:t xml:space="preserve">Now, navigate to Lines subtab where: </w:t>
      </w:r>
    </w:p>
    <w:p w14:paraId="7BFC2CBF">
      <w:pPr>
        <w:pStyle w:val="38"/>
        <w:numPr>
          <w:ilvl w:val="0"/>
          <w:numId w:val="10"/>
        </w:numPr>
        <w:jc w:val="both"/>
        <w:rPr>
          <w:rFonts w:ascii="Calibri" w:hAnsi="Calibri" w:cs="Calibri"/>
        </w:rPr>
      </w:pPr>
      <w:r>
        <w:rPr>
          <w:rFonts w:ascii="Calibri" w:hAnsi="Calibri" w:cs="Calibri"/>
        </w:rPr>
        <w:t>Full interest to FD account gets Debit</w:t>
      </w:r>
    </w:p>
    <w:p w14:paraId="4A8C1E65">
      <w:pPr>
        <w:pStyle w:val="38"/>
        <w:numPr>
          <w:ilvl w:val="0"/>
          <w:numId w:val="10"/>
        </w:numPr>
        <w:jc w:val="both"/>
        <w:rPr>
          <w:rFonts w:ascii="Calibri" w:hAnsi="Calibri" w:cs="Calibri"/>
          <w:sz w:val="24"/>
          <w:szCs w:val="24"/>
        </w:rPr>
      </w:pPr>
      <w:r>
        <w:rPr>
          <w:rFonts w:ascii="Calibri" w:hAnsi="Calibri" w:cs="Calibri"/>
        </w:rPr>
        <w:t>TDS Account gets Debit</w:t>
      </w:r>
    </w:p>
    <w:p w14:paraId="598AB395">
      <w:pPr>
        <w:pStyle w:val="38"/>
        <w:numPr>
          <w:ilvl w:val="0"/>
          <w:numId w:val="10"/>
        </w:numPr>
        <w:jc w:val="both"/>
        <w:rPr>
          <w:rFonts w:ascii="Calibri" w:hAnsi="Calibri" w:cs="Calibri"/>
        </w:rPr>
      </w:pPr>
      <w:r>
        <w:rPr>
          <w:rFonts w:ascii="Calibri" w:hAnsi="Calibri" w:cs="Calibri"/>
        </w:rPr>
        <w:t>Interest Income gets Credit</w:t>
      </w:r>
    </w:p>
    <w:p w14:paraId="0067693A">
      <w:pPr>
        <w:pStyle w:val="38"/>
        <w:numPr>
          <w:numId w:val="0"/>
        </w:numPr>
        <w:jc w:val="both"/>
        <w:rPr>
          <w:rFonts w:hint="default" w:ascii="Calibri" w:hAnsi="Calibri" w:cs="Calibri"/>
          <w:lang w:val="en-US"/>
        </w:rPr>
      </w:pPr>
      <w:r>
        <w:rPr>
          <w:rFonts w:hint="default" w:ascii="Calibri" w:hAnsi="Calibri" w:cs="Calibri"/>
          <w:lang w:val="en-US"/>
        </w:rPr>
        <w:drawing>
          <wp:inline distT="0" distB="0" distL="114300" distR="114300">
            <wp:extent cx="5720715" cy="2289810"/>
            <wp:effectExtent l="0" t="0" r="6985" b="8890"/>
            <wp:docPr id="33" name="Picture 33" descr="{3072DB06-F03E-435F-9D13-8E15C1F9A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3072DB06-F03E-435F-9D13-8E15C1F9A72E}"/>
                    <pic:cNvPicPr>
                      <a:picLocks noChangeAspect="1"/>
                    </pic:cNvPicPr>
                  </pic:nvPicPr>
                  <pic:blipFill>
                    <a:blip r:embed="rId58"/>
                    <a:stretch>
                      <a:fillRect/>
                    </a:stretch>
                  </pic:blipFill>
                  <pic:spPr>
                    <a:xfrm>
                      <a:off x="0" y="0"/>
                      <a:ext cx="5720715" cy="2289810"/>
                    </a:xfrm>
                    <a:prstGeom prst="rect">
                      <a:avLst/>
                    </a:prstGeom>
                  </pic:spPr>
                </pic:pic>
              </a:graphicData>
            </a:graphic>
          </wp:inline>
        </w:drawing>
      </w:r>
    </w:p>
    <w:p w14:paraId="5F55D646">
      <w:pPr>
        <w:jc w:val="both"/>
      </w:pPr>
    </w:p>
    <w:p w14:paraId="475196D5">
      <w:pPr>
        <w:pStyle w:val="3"/>
        <w:jc w:val="both"/>
        <w:rPr>
          <w:rFonts w:ascii="Calibri" w:hAnsi="Calibri" w:cs="Calibri"/>
          <w:b/>
          <w:bCs/>
        </w:rPr>
      </w:pPr>
      <w:bookmarkStart w:id="8" w:name="_Toc1905847798"/>
      <w:r>
        <w:rPr>
          <w:rFonts w:ascii="Calibri" w:hAnsi="Calibri" w:cs="Calibri"/>
          <w:b/>
          <w:bCs/>
        </w:rPr>
        <w:t>When Renewal Tag is updated- Without Capitalization</w:t>
      </w:r>
      <w:bookmarkEnd w:id="8"/>
    </w:p>
    <w:p w14:paraId="571497A5">
      <w:pPr>
        <w:jc w:val="both"/>
        <w:rPr>
          <w:rFonts w:ascii="Calibri" w:hAnsi="Calibri" w:cs="Calibri"/>
        </w:rPr>
      </w:pPr>
      <w:r>
        <w:rPr>
          <w:rFonts w:ascii="Calibri" w:hAnsi="Calibri" w:cs="Calibri"/>
        </w:rPr>
        <w:t xml:space="preserve">Whenever the user wants to renew the Fixed Deposit, user needs to open the created Fixed Deposit record and click on Edit button to update the record. </w:t>
      </w:r>
    </w:p>
    <w:p w14:paraId="7869E8D8">
      <w:pPr>
        <w:jc w:val="both"/>
        <w:rPr>
          <w:rFonts w:ascii="Calibri" w:hAnsi="Calibri" w:cs="Calibri"/>
        </w:rPr>
      </w:pPr>
      <w:r>
        <w:rPr>
          <w:rFonts w:ascii="Calibri" w:hAnsi="Calibri" w:cs="Calibri"/>
        </w:rPr>
        <w:t>Update the Fixed Deposit Category as Renewal – without Capitalization and click on Save button.</w:t>
      </w:r>
    </w:p>
    <w:p w14:paraId="28382046">
      <w:pPr>
        <w:jc w:val="both"/>
      </w:pPr>
      <w:r>
        <w:drawing>
          <wp:inline distT="0" distB="0" distL="114300" distR="114300">
            <wp:extent cx="5724525" cy="1257300"/>
            <wp:effectExtent l="0" t="0" r="0" b="0"/>
            <wp:docPr id="977002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2162" name="drawing"/>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724525" cy="1257300"/>
                    </a:xfrm>
                    <a:prstGeom prst="rect">
                      <a:avLst/>
                    </a:prstGeom>
                  </pic:spPr>
                </pic:pic>
              </a:graphicData>
            </a:graphic>
          </wp:inline>
        </w:drawing>
      </w:r>
    </w:p>
    <w:p w14:paraId="69EA002B">
      <w:pPr>
        <w:jc w:val="both"/>
        <w:rPr>
          <w:rFonts w:ascii="Calibri" w:hAnsi="Calibri" w:cs="Calibri"/>
          <w:highlight w:val="red"/>
        </w:rPr>
      </w:pPr>
      <w:r>
        <w:rPr>
          <w:rFonts w:ascii="Calibri" w:hAnsi="Calibri" w:cs="Calibri"/>
        </w:rPr>
        <w:t xml:space="preserve">On save, the </w:t>
      </w:r>
      <w:r>
        <w:rPr>
          <w:rFonts w:ascii="Calibri" w:hAnsi="Calibri" w:cs="Calibri"/>
          <w:b/>
          <w:bCs/>
        </w:rPr>
        <w:t>Renewal without Capitalization JE</w:t>
      </w:r>
      <w:r>
        <w:rPr>
          <w:rFonts w:ascii="Calibri" w:hAnsi="Calibri" w:cs="Calibri"/>
        </w:rPr>
        <w:t xml:space="preserve"> gets created under the Journals section within the </w:t>
      </w:r>
      <w:r>
        <w:rPr>
          <w:rFonts w:ascii="Calibri" w:hAnsi="Calibri" w:cs="Calibri"/>
          <w:b/>
          <w:bCs/>
        </w:rPr>
        <w:t>Renewal without Capitalization JE</w:t>
      </w:r>
      <w:r>
        <w:rPr>
          <w:rFonts w:ascii="Calibri" w:hAnsi="Calibri" w:cs="Calibri"/>
        </w:rPr>
        <w:t xml:space="preserve"> field. </w:t>
      </w:r>
    </w:p>
    <w:p w14:paraId="4789E801">
      <w:pPr>
        <w:jc w:val="both"/>
        <w:rPr>
          <w:rFonts w:ascii="Calibri" w:hAnsi="Calibri" w:cs="Calibri"/>
        </w:rPr>
      </w:pPr>
      <w:r>
        <w:drawing>
          <wp:inline distT="0" distB="0" distL="114300" distR="114300">
            <wp:extent cx="5724525" cy="438150"/>
            <wp:effectExtent l="0" t="0" r="0" b="0"/>
            <wp:docPr id="350079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79334" name="drawing"/>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724525" cy="438150"/>
                    </a:xfrm>
                    <a:prstGeom prst="rect">
                      <a:avLst/>
                    </a:prstGeom>
                  </pic:spPr>
                </pic:pic>
              </a:graphicData>
            </a:graphic>
          </wp:inline>
        </w:drawing>
      </w:r>
      <w:r>
        <w:rPr>
          <w:rFonts w:ascii="Calibri" w:hAnsi="Calibri" w:cs="Calibri"/>
        </w:rPr>
        <w:t xml:space="preserve">On click of </w:t>
      </w:r>
      <w:r>
        <w:rPr>
          <w:rFonts w:ascii="Calibri" w:hAnsi="Calibri" w:cs="Calibri"/>
          <w:b/>
          <w:bCs/>
        </w:rPr>
        <w:t>Journal</w:t>
      </w:r>
      <w:r>
        <w:rPr>
          <w:rFonts w:ascii="Calibri" w:hAnsi="Calibri" w:cs="Calibri"/>
        </w:rPr>
        <w:t xml:space="preserve"> hyperlink, user should be redirected to the Journal detailed page.</w:t>
      </w:r>
    </w:p>
    <w:p w14:paraId="358DAC21">
      <w:pPr>
        <w:jc w:val="both"/>
        <w:rPr>
          <w:rFonts w:ascii="Calibri" w:hAnsi="Calibri" w:cs="Calibri"/>
        </w:rPr>
      </w:pPr>
      <w:r>
        <w:rPr>
          <w:rFonts w:ascii="Calibri" w:hAnsi="Calibri" w:cs="Calibri"/>
        </w:rPr>
        <w:drawing>
          <wp:inline distT="0" distB="0" distL="0" distR="0">
            <wp:extent cx="5724525" cy="2276475"/>
            <wp:effectExtent l="0" t="0" r="0" b="0"/>
            <wp:docPr id="1774639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39318" name="drawing"/>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694A6649">
      <w:pPr>
        <w:jc w:val="both"/>
        <w:rPr>
          <w:rFonts w:hint="default" w:ascii="Calibri" w:hAnsi="Calibri" w:cs="Calibri"/>
          <w:b w:val="0"/>
          <w:bCs w:val="0"/>
          <w:lang w:val="en-US"/>
        </w:rPr>
      </w:pPr>
      <w:r>
        <w:rPr>
          <w:rFonts w:ascii="Calibri" w:hAnsi="Calibri" w:cs="Calibri"/>
          <w:b/>
          <w:bCs/>
        </w:rPr>
        <w:t>Date</w:t>
      </w:r>
      <w:r>
        <w:rPr>
          <w:rFonts w:ascii="Calibri" w:hAnsi="Calibri" w:cs="Calibri"/>
        </w:rPr>
        <w:t xml:space="preserve"> field on the Journal page is set as the</w:t>
      </w:r>
      <w:r>
        <w:rPr>
          <w:rFonts w:hint="default" w:ascii="Calibri" w:hAnsi="Calibri" w:cs="Calibri"/>
          <w:lang w:val="en-US"/>
        </w:rPr>
        <w:t xml:space="preserve"> </w:t>
      </w:r>
      <w:r>
        <w:rPr>
          <w:rFonts w:hint="default" w:ascii="Calibri" w:hAnsi="Calibri" w:cs="Calibri"/>
          <w:b/>
          <w:bCs/>
          <w:lang w:val="en-US"/>
        </w:rPr>
        <w:t>End Date/Maturity D</w:t>
      </w:r>
      <w:r>
        <w:rPr>
          <w:rFonts w:ascii="Calibri" w:hAnsi="Calibri" w:cs="Calibri"/>
          <w:b/>
          <w:bCs/>
        </w:rPr>
        <w:t xml:space="preserve">ate </w:t>
      </w:r>
      <w:r>
        <w:rPr>
          <w:rFonts w:hint="default" w:ascii="Calibri" w:hAnsi="Calibri" w:cs="Calibri"/>
          <w:b w:val="0"/>
          <w:bCs w:val="0"/>
          <w:lang w:val="en-US"/>
        </w:rPr>
        <w:t>that is present on the fixed deposit record.</w:t>
      </w:r>
    </w:p>
    <w:p w14:paraId="13610764">
      <w:pPr>
        <w:jc w:val="both"/>
        <w:rPr>
          <w:rFonts w:ascii="Calibri" w:hAnsi="Calibri" w:cs="Calibri"/>
        </w:rPr>
      </w:pPr>
      <w:r>
        <w:rPr>
          <w:rFonts w:ascii="Calibri" w:hAnsi="Calibri" w:cs="Calibri"/>
        </w:rPr>
        <w:t xml:space="preserve">Now, navigate to Lines subtab where: </w:t>
      </w:r>
    </w:p>
    <w:p w14:paraId="39CF3968">
      <w:pPr>
        <w:pStyle w:val="38"/>
        <w:numPr>
          <w:ilvl w:val="0"/>
          <w:numId w:val="10"/>
        </w:numPr>
        <w:jc w:val="both"/>
        <w:rPr>
          <w:rFonts w:ascii="Calibri" w:hAnsi="Calibri" w:cs="Calibri"/>
        </w:rPr>
      </w:pPr>
      <w:r>
        <w:rPr>
          <w:rFonts w:ascii="Calibri" w:hAnsi="Calibri" w:cs="Calibri"/>
        </w:rPr>
        <w:t>Bank Account gets Debit</w:t>
      </w:r>
    </w:p>
    <w:p w14:paraId="0D2D6DF9">
      <w:pPr>
        <w:pStyle w:val="38"/>
        <w:numPr>
          <w:ilvl w:val="0"/>
          <w:numId w:val="10"/>
        </w:numPr>
        <w:jc w:val="both"/>
        <w:rPr>
          <w:rFonts w:ascii="Calibri" w:hAnsi="Calibri" w:cs="Calibri"/>
          <w:highlight w:val="red"/>
        </w:rPr>
      </w:pPr>
      <w:r>
        <w:rPr>
          <w:rFonts w:ascii="Calibri" w:hAnsi="Calibri" w:cs="Calibri"/>
        </w:rPr>
        <w:t xml:space="preserve">TDS Account gets Debit </w:t>
      </w:r>
    </w:p>
    <w:p w14:paraId="46C12921">
      <w:pPr>
        <w:pStyle w:val="38"/>
        <w:numPr>
          <w:ilvl w:val="0"/>
          <w:numId w:val="10"/>
        </w:numPr>
        <w:jc w:val="both"/>
        <w:rPr>
          <w:rFonts w:ascii="Calibri" w:hAnsi="Calibri" w:cs="Calibri"/>
        </w:rPr>
      </w:pPr>
      <w:r>
        <w:rPr>
          <w:rFonts w:ascii="Calibri" w:hAnsi="Calibri" w:cs="Calibri"/>
        </w:rPr>
        <w:t>Interest Income gets Credit</w:t>
      </w:r>
    </w:p>
    <w:p w14:paraId="4E4F420C">
      <w:pPr>
        <w:jc w:val="both"/>
      </w:pPr>
      <w:r>
        <w:drawing>
          <wp:inline distT="0" distB="0" distL="114300" distR="114300">
            <wp:extent cx="5724525" cy="2276475"/>
            <wp:effectExtent l="0" t="0" r="0" b="0"/>
            <wp:docPr id="71175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085" name="drawing"/>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5A4E8F97">
      <w:pPr>
        <w:pStyle w:val="3"/>
        <w:jc w:val="both"/>
        <w:rPr>
          <w:rFonts w:ascii="Calibri" w:hAnsi="Calibri" w:cs="Calibri"/>
          <w:b/>
          <w:bCs/>
        </w:rPr>
      </w:pPr>
      <w:bookmarkStart w:id="9" w:name="_Toc913522513"/>
      <w:r>
        <w:rPr>
          <w:rFonts w:ascii="Calibri" w:hAnsi="Calibri" w:cs="Calibri"/>
          <w:b/>
          <w:bCs/>
        </w:rPr>
        <w:t>Renew FD</w:t>
      </w:r>
      <w:bookmarkEnd w:id="9"/>
    </w:p>
    <w:p w14:paraId="28B58AC1">
      <w:pPr>
        <w:jc w:val="both"/>
        <w:rPr>
          <w:rFonts w:ascii="Calibri" w:hAnsi="Calibri" w:cs="Calibri"/>
        </w:rPr>
      </w:pPr>
      <w:r>
        <w:rPr>
          <w:rFonts w:ascii="Calibri" w:hAnsi="Calibri" w:cs="Calibri"/>
        </w:rPr>
        <w:t>After successful Save and ensuring that Fixed Deposit Category is either - “Renewal - without Capitalization” or “Renewal- with Capitalization”, the Renewal FD button appears on top to allow users to renew their Fixed Deposits.</w:t>
      </w:r>
    </w:p>
    <w:p w14:paraId="40659186">
      <w:pPr>
        <w:jc w:val="both"/>
      </w:pPr>
      <w:r>
        <w:rPr>
          <w:rFonts w:hint="default" w:ascii="Calibri" w:hAnsi="Calibri" w:cs="Calibri"/>
          <w:lang w:val="en-US"/>
        </w:rPr>
        <w:drawing>
          <wp:inline distT="0" distB="0" distL="114300" distR="114300">
            <wp:extent cx="5730240" cy="2426335"/>
            <wp:effectExtent l="0" t="0" r="10160" b="12065"/>
            <wp:docPr id="35" name="Picture 35" descr="{5A805472-2442-470C-96D4-F0A7F46E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5A805472-2442-470C-96D4-F0A7F46E184E}"/>
                    <pic:cNvPicPr>
                      <a:picLocks noChangeAspect="1"/>
                    </pic:cNvPicPr>
                  </pic:nvPicPr>
                  <pic:blipFill>
                    <a:blip r:embed="rId63"/>
                    <a:stretch>
                      <a:fillRect/>
                    </a:stretch>
                  </pic:blipFill>
                  <pic:spPr>
                    <a:xfrm>
                      <a:off x="0" y="0"/>
                      <a:ext cx="5730240" cy="2426335"/>
                    </a:xfrm>
                    <a:prstGeom prst="rect">
                      <a:avLst/>
                    </a:prstGeom>
                  </pic:spPr>
                </pic:pic>
              </a:graphicData>
            </a:graphic>
          </wp:inline>
        </w:drawing>
      </w:r>
    </w:p>
    <w:p w14:paraId="3B74659C">
      <w:pPr>
        <w:jc w:val="both"/>
        <w:rPr>
          <w:rFonts w:ascii="Calibri" w:hAnsi="Calibri" w:cs="Calibri"/>
          <w:highlight w:val="none"/>
        </w:rPr>
      </w:pPr>
      <w:r>
        <w:rPr>
          <w:rFonts w:ascii="Calibri" w:hAnsi="Calibri" w:cs="Calibri"/>
          <w:b/>
          <w:bCs/>
        </w:rPr>
        <w:t>On</w:t>
      </w:r>
      <w:r>
        <w:rPr>
          <w:rFonts w:ascii="Calibri" w:hAnsi="Calibri" w:cs="Calibri"/>
          <w:b/>
          <w:bCs/>
          <w:highlight w:val="none"/>
        </w:rPr>
        <w:t xml:space="preserve"> click of Renew FD button:</w:t>
      </w:r>
    </w:p>
    <w:p w14:paraId="5C49EC8E">
      <w:pPr>
        <w:pStyle w:val="38"/>
        <w:numPr>
          <w:ilvl w:val="0"/>
          <w:numId w:val="17"/>
        </w:numPr>
        <w:jc w:val="both"/>
        <w:rPr>
          <w:rFonts w:ascii="Calibri" w:hAnsi="Calibri" w:cs="Calibri"/>
          <w:highlight w:val="none"/>
        </w:rPr>
      </w:pPr>
      <w:r>
        <w:rPr>
          <w:rFonts w:ascii="Calibri" w:hAnsi="Calibri" w:cs="Calibri"/>
          <w:highlight w:val="none"/>
        </w:rPr>
        <w:t>The record is displayed</w:t>
      </w:r>
      <w:r>
        <w:rPr>
          <w:rFonts w:hint="default" w:ascii="Calibri" w:hAnsi="Calibri" w:cs="Calibri"/>
          <w:highlight w:val="none"/>
          <w:lang w:val="en-US"/>
        </w:rPr>
        <w:t>.</w:t>
      </w:r>
    </w:p>
    <w:p w14:paraId="1A72D300">
      <w:pPr>
        <w:pStyle w:val="38"/>
        <w:numPr>
          <w:ilvl w:val="0"/>
          <w:numId w:val="17"/>
        </w:numPr>
        <w:jc w:val="both"/>
        <w:rPr>
          <w:rFonts w:ascii="Calibri" w:hAnsi="Calibri" w:cs="Calibri"/>
          <w:highlight w:val="none"/>
        </w:rPr>
      </w:pPr>
      <w:r>
        <w:rPr>
          <w:rFonts w:ascii="Calibri" w:hAnsi="Calibri" w:cs="Calibri"/>
          <w:highlight w:val="none"/>
        </w:rPr>
        <w:t>End Date of Parent FD will be set as the Start Date.</w:t>
      </w:r>
    </w:p>
    <w:p w14:paraId="7C62A6F6">
      <w:pPr>
        <w:pStyle w:val="38"/>
        <w:numPr>
          <w:ilvl w:val="0"/>
          <w:numId w:val="17"/>
        </w:numPr>
        <w:jc w:val="both"/>
        <w:rPr>
          <w:rFonts w:ascii="Calibri" w:hAnsi="Calibri" w:cs="Calibri"/>
          <w:highlight w:val="none"/>
        </w:rPr>
      </w:pPr>
      <w:r>
        <w:rPr>
          <w:rFonts w:ascii="Calibri" w:hAnsi="Calibri" w:cs="Calibri"/>
          <w:highlight w:val="none"/>
        </w:rPr>
        <w:t>ROI, End Date/Maturity Date and Maturity Amount will get update as 0 and needs to be entered manually by the user.</w:t>
      </w:r>
    </w:p>
    <w:p w14:paraId="4798D15F">
      <w:pPr>
        <w:jc w:val="both"/>
      </w:pPr>
      <w:r>
        <w:drawing>
          <wp:inline distT="0" distB="0" distL="114300" distR="114300">
            <wp:extent cx="5724525" cy="2409825"/>
            <wp:effectExtent l="0" t="0" r="0" b="0"/>
            <wp:docPr id="1088166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66601" name="drawing"/>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inline>
        </w:drawing>
      </w:r>
    </w:p>
    <w:p w14:paraId="16798BE2">
      <w:pPr>
        <w:jc w:val="both"/>
      </w:pPr>
      <w:r>
        <w:drawing>
          <wp:inline distT="0" distB="0" distL="114300" distR="114300">
            <wp:extent cx="5724525" cy="2543175"/>
            <wp:effectExtent l="0" t="0" r="0" b="0"/>
            <wp:docPr id="113514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3058" name="drawing"/>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724525" cy="2543175"/>
                    </a:xfrm>
                    <a:prstGeom prst="rect">
                      <a:avLst/>
                    </a:prstGeom>
                  </pic:spPr>
                </pic:pic>
              </a:graphicData>
            </a:graphic>
          </wp:inline>
        </w:drawing>
      </w:r>
    </w:p>
    <w:p w14:paraId="44ABE23A">
      <w:pPr>
        <w:jc w:val="both"/>
      </w:pPr>
      <w:r>
        <w:drawing>
          <wp:inline distT="0" distB="0" distL="114300" distR="114300">
            <wp:extent cx="5724525" cy="2295525"/>
            <wp:effectExtent l="0" t="0" r="0" b="0"/>
            <wp:docPr id="1930761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1757" name="drawing"/>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724525" cy="2295525"/>
                    </a:xfrm>
                    <a:prstGeom prst="rect">
                      <a:avLst/>
                    </a:prstGeom>
                  </pic:spPr>
                </pic:pic>
              </a:graphicData>
            </a:graphic>
          </wp:inline>
        </w:drawing>
      </w:r>
    </w:p>
    <w:p w14:paraId="686E4F97">
      <w:pPr>
        <w:pStyle w:val="38"/>
        <w:numPr>
          <w:ilvl w:val="0"/>
          <w:numId w:val="17"/>
        </w:numPr>
        <w:jc w:val="both"/>
        <w:rPr>
          <w:rFonts w:ascii="Calibri" w:hAnsi="Calibri" w:cs="Calibri"/>
        </w:rPr>
      </w:pPr>
      <w:r>
        <w:rPr>
          <w:rFonts w:ascii="Calibri" w:hAnsi="Calibri" w:cs="Calibri"/>
        </w:rPr>
        <w:t>Interest Realized and TDS field value gets blank. (needs to be updated again)</w:t>
      </w:r>
    </w:p>
    <w:p w14:paraId="18B81329">
      <w:pPr>
        <w:pStyle w:val="38"/>
        <w:numPr>
          <w:ilvl w:val="0"/>
          <w:numId w:val="17"/>
        </w:numPr>
        <w:jc w:val="both"/>
        <w:rPr>
          <w:rFonts w:ascii="Calibri" w:hAnsi="Calibri" w:cs="Calibri"/>
          <w:highlight w:val="red"/>
        </w:rPr>
      </w:pPr>
      <w:r>
        <w:rPr>
          <w:rFonts w:ascii="Calibri" w:hAnsi="Calibri" w:cs="Calibri"/>
        </w:rPr>
        <w:t xml:space="preserve">On the Renewed Fixed Deposit record, the Internal ID of the parent fixed deposit record gets link to the Parents Fixed Deposit field. </w:t>
      </w:r>
    </w:p>
    <w:p w14:paraId="52A942F3">
      <w:pPr>
        <w:pStyle w:val="38"/>
        <w:numPr>
          <w:ilvl w:val="0"/>
          <w:numId w:val="17"/>
        </w:numPr>
        <w:jc w:val="both"/>
        <w:rPr>
          <w:rFonts w:ascii="Calibri" w:hAnsi="Calibri" w:cs="Calibri"/>
        </w:rPr>
      </w:pPr>
      <w:r>
        <w:rPr>
          <w:rFonts w:ascii="Calibri" w:hAnsi="Calibri" w:cs="Calibri"/>
        </w:rPr>
        <w:t>Custom Form gets update to- Renewal Fixed Deposit Form.</w:t>
      </w:r>
    </w:p>
    <w:p w14:paraId="1E578E69">
      <w:pPr>
        <w:pStyle w:val="38"/>
        <w:numPr>
          <w:ilvl w:val="0"/>
          <w:numId w:val="17"/>
        </w:numPr>
        <w:jc w:val="both"/>
        <w:rPr>
          <w:rFonts w:ascii="Calibri" w:hAnsi="Calibri" w:cs="Calibri"/>
        </w:rPr>
      </w:pPr>
      <w:r>
        <w:rPr>
          <w:rFonts w:ascii="Calibri" w:hAnsi="Calibri" w:cs="Calibri"/>
        </w:rPr>
        <w:t>Deposit Account number gets a prefix 1- (which indicates the number of times the record has been renewed)</w:t>
      </w:r>
    </w:p>
    <w:p w14:paraId="57C79105">
      <w:pPr>
        <w:pStyle w:val="38"/>
        <w:numPr>
          <w:ilvl w:val="0"/>
          <w:numId w:val="17"/>
        </w:numPr>
        <w:jc w:val="both"/>
        <w:rPr>
          <w:rFonts w:ascii="Calibri" w:hAnsi="Calibri" w:cs="Calibri"/>
        </w:rPr>
      </w:pPr>
      <w:r>
        <w:rPr>
          <w:rFonts w:ascii="Calibri" w:hAnsi="Calibri" w:cs="Calibri"/>
        </w:rPr>
        <w:t xml:space="preserve">Fixed Deposit Category updates as </w:t>
      </w:r>
      <w:r>
        <w:rPr>
          <w:rFonts w:ascii="Calibri" w:hAnsi="Calibri" w:cs="Calibri"/>
          <w:b/>
          <w:bCs/>
        </w:rPr>
        <w:t xml:space="preserve">Fresh </w:t>
      </w:r>
      <w:r>
        <w:rPr>
          <w:rFonts w:ascii="Calibri" w:hAnsi="Calibri" w:cs="Calibri"/>
        </w:rPr>
        <w:t>by default.</w:t>
      </w:r>
    </w:p>
    <w:p w14:paraId="5250052F">
      <w:pPr>
        <w:pStyle w:val="38"/>
        <w:numPr>
          <w:ilvl w:val="0"/>
          <w:numId w:val="17"/>
        </w:numPr>
        <w:jc w:val="both"/>
        <w:rPr>
          <w:rFonts w:ascii="Calibri" w:hAnsi="Calibri" w:cs="Calibri"/>
        </w:rPr>
      </w:pPr>
      <w:r>
        <w:rPr>
          <w:rFonts w:ascii="Calibri" w:hAnsi="Calibri" w:cs="Calibri"/>
        </w:rPr>
        <w:t>After the Bank Name “- Renewed” prefix gets added.</w:t>
      </w:r>
    </w:p>
    <w:p w14:paraId="55214D3A">
      <w:pPr>
        <w:pStyle w:val="38"/>
        <w:numPr>
          <w:ilvl w:val="0"/>
          <w:numId w:val="17"/>
        </w:numPr>
        <w:jc w:val="both"/>
        <w:rPr>
          <w:rFonts w:ascii="Calibri" w:hAnsi="Calibri" w:cs="Calibri"/>
        </w:rPr>
      </w:pPr>
      <w:r>
        <w:rPr>
          <w:rFonts w:ascii="Calibri" w:hAnsi="Calibri" w:cs="Calibri"/>
        </w:rPr>
        <w:t>End Date/ Maturity Date needs to be updated.</w:t>
      </w:r>
    </w:p>
    <w:p w14:paraId="35805E09">
      <w:pPr>
        <w:pStyle w:val="38"/>
        <w:numPr>
          <w:ilvl w:val="0"/>
          <w:numId w:val="17"/>
        </w:numPr>
        <w:jc w:val="both"/>
        <w:rPr>
          <w:rFonts w:ascii="Calibri" w:hAnsi="Calibri" w:cs="Calibri"/>
        </w:rPr>
      </w:pPr>
      <w:r>
        <w:rPr>
          <w:rFonts w:ascii="Calibri" w:hAnsi="Calibri" w:cs="Calibri"/>
        </w:rPr>
        <w:t>Renewal Count field displays the number of times the record gets renewed.</w:t>
      </w:r>
    </w:p>
    <w:p w14:paraId="6EBF6CDB">
      <w:pPr>
        <w:pStyle w:val="38"/>
        <w:numPr>
          <w:ilvl w:val="0"/>
          <w:numId w:val="17"/>
        </w:numPr>
        <w:jc w:val="both"/>
        <w:rPr>
          <w:rFonts w:ascii="Calibri" w:hAnsi="Calibri" w:cs="Calibri"/>
        </w:rPr>
      </w:pPr>
      <w:r>
        <w:rPr>
          <w:rFonts w:ascii="Calibri" w:hAnsi="Calibri" w:cs="Calibri"/>
        </w:rPr>
        <w:t xml:space="preserve">And the Money Receipt JE for the Renewed record gets copied from its Parent Fixed Deposit record. </w:t>
      </w:r>
    </w:p>
    <w:p w14:paraId="52601015">
      <w:pPr>
        <w:jc w:val="both"/>
        <w:rPr>
          <w:rFonts w:ascii="Calibri" w:hAnsi="Calibri" w:cs="Calibri"/>
          <w:b/>
          <w:bCs/>
        </w:rPr>
      </w:pPr>
      <w:r>
        <w:rPr>
          <w:rFonts w:ascii="Calibri" w:hAnsi="Calibri" w:cs="Calibri"/>
          <w:b/>
          <w:bCs/>
        </w:rPr>
        <w:t>Update the above fields and click on Save button.</w:t>
      </w:r>
    </w:p>
    <w:p w14:paraId="37EA1AF3">
      <w:pPr>
        <w:jc w:val="both"/>
        <w:rPr>
          <w:rFonts w:hint="default" w:ascii="Calibri" w:hAnsi="Calibri" w:cs="Calibri"/>
          <w:b/>
          <w:bCs/>
          <w:lang w:val="en-US"/>
        </w:rPr>
      </w:pPr>
      <w:r>
        <w:rPr>
          <w:rFonts w:hint="default" w:ascii="Calibri" w:hAnsi="Calibri" w:cs="Calibri"/>
          <w:b/>
          <w:bCs/>
          <w:lang w:val="en-US"/>
        </w:rPr>
        <w:drawing>
          <wp:inline distT="0" distB="0" distL="114300" distR="114300">
            <wp:extent cx="5730240" cy="2432685"/>
            <wp:effectExtent l="0" t="0" r="10160" b="5715"/>
            <wp:docPr id="36" name="Picture 36" descr="{BA751FCF-9256-4B4D-ADDA-A1F6D6A08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BA751FCF-9256-4B4D-ADDA-A1F6D6A08E80}"/>
                    <pic:cNvPicPr>
                      <a:picLocks noChangeAspect="1"/>
                    </pic:cNvPicPr>
                  </pic:nvPicPr>
                  <pic:blipFill>
                    <a:blip r:embed="rId67"/>
                    <a:stretch>
                      <a:fillRect/>
                    </a:stretch>
                  </pic:blipFill>
                  <pic:spPr>
                    <a:xfrm>
                      <a:off x="0" y="0"/>
                      <a:ext cx="5730240" cy="2432685"/>
                    </a:xfrm>
                    <a:prstGeom prst="rect">
                      <a:avLst/>
                    </a:prstGeom>
                  </pic:spPr>
                </pic:pic>
              </a:graphicData>
            </a:graphic>
          </wp:inline>
        </w:drawing>
      </w:r>
    </w:p>
    <w:p w14:paraId="6BB07997">
      <w:pPr>
        <w:spacing w:before="240" w:after="240"/>
        <w:jc w:val="both"/>
        <w:rPr>
          <w:rFonts w:ascii="Calibri" w:hAnsi="Calibri" w:cs="Calibri"/>
        </w:rPr>
      </w:pPr>
      <w:r>
        <w:rPr>
          <w:rFonts w:ascii="Calibri" w:hAnsi="Calibri" w:eastAsia="Aptos" w:cs="Calibri"/>
        </w:rPr>
        <w:t>Once saved the renew FD will follow the same process when Interest realized is updated the JE will get created, and on Month end the Monthly Accrual JE will be created.</w:t>
      </w:r>
      <w:r>
        <w:rPr>
          <w:rFonts w:ascii="Calibri" w:hAnsi="Calibri" w:cs="Calibri"/>
        </w:rPr>
        <w:t xml:space="preserve"> </w:t>
      </w:r>
    </w:p>
    <w:p w14:paraId="5DE473CD">
      <w:pPr>
        <w:spacing w:before="240" w:after="240"/>
        <w:jc w:val="both"/>
      </w:pPr>
      <w:r>
        <w:drawing>
          <wp:inline distT="0" distB="0" distL="114300" distR="114300">
            <wp:extent cx="5724525" cy="495300"/>
            <wp:effectExtent l="0" t="0" r="0" b="0"/>
            <wp:docPr id="215688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88932" name="drawing"/>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724525" cy="495300"/>
                    </a:xfrm>
                    <a:prstGeom prst="rect">
                      <a:avLst/>
                    </a:prstGeom>
                  </pic:spPr>
                </pic:pic>
              </a:graphicData>
            </a:graphic>
          </wp:inline>
        </w:drawing>
      </w:r>
    </w:p>
    <w:p w14:paraId="3CB5FEA0">
      <w:pPr>
        <w:pStyle w:val="3"/>
        <w:jc w:val="both"/>
        <w:rPr>
          <w:rFonts w:ascii="Calibri" w:hAnsi="Calibri" w:cs="Calibri"/>
          <w:b/>
          <w:bCs/>
        </w:rPr>
      </w:pPr>
      <w:bookmarkStart w:id="10" w:name="_Toc1529035877"/>
      <w:r>
        <w:rPr>
          <w:rFonts w:ascii="Calibri" w:hAnsi="Calibri" w:cs="Calibri"/>
          <w:b/>
          <w:bCs/>
        </w:rPr>
        <w:t>When Redemption tag is updated</w:t>
      </w:r>
      <w:bookmarkEnd w:id="10"/>
    </w:p>
    <w:p w14:paraId="055D2B5F">
      <w:pPr>
        <w:jc w:val="both"/>
      </w:pPr>
      <w:r>
        <w:rPr>
          <w:rFonts w:ascii="Calibri" w:hAnsi="Calibri" w:cs="Calibri"/>
        </w:rPr>
        <w:t xml:space="preserve">On your Fixed Deposit Record, update the Fixed Deposit Category as </w:t>
      </w:r>
      <w:r>
        <w:rPr>
          <w:rFonts w:ascii="Calibri" w:hAnsi="Calibri" w:cs="Calibri"/>
          <w:b/>
          <w:bCs/>
        </w:rPr>
        <w:t xml:space="preserve">Redemption, </w:t>
      </w:r>
      <w:r>
        <w:rPr>
          <w:rFonts w:ascii="Calibri" w:hAnsi="Calibri" w:cs="Calibri"/>
        </w:rPr>
        <w:t>for scenario when user wants to redeem the Fixed Deposit</w:t>
      </w:r>
      <w:r>
        <w:rPr>
          <w:rFonts w:ascii="Calibri" w:hAnsi="Calibri" w:cs="Calibri"/>
          <w:b/>
          <w:bCs/>
        </w:rPr>
        <w:t xml:space="preserve">. </w:t>
      </w:r>
      <w:r>
        <w:drawing>
          <wp:inline distT="0" distB="0" distL="114300" distR="114300">
            <wp:extent cx="5724525" cy="2247900"/>
            <wp:effectExtent l="0" t="0" r="0" b="0"/>
            <wp:docPr id="2087283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83452" name="drawing"/>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724525" cy="2247900"/>
                    </a:xfrm>
                    <a:prstGeom prst="rect">
                      <a:avLst/>
                    </a:prstGeom>
                  </pic:spPr>
                </pic:pic>
              </a:graphicData>
            </a:graphic>
          </wp:inline>
        </w:drawing>
      </w:r>
    </w:p>
    <w:p w14:paraId="27810267">
      <w:pPr>
        <w:jc w:val="both"/>
        <w:rPr>
          <w:rFonts w:ascii="Calibri" w:hAnsi="Calibri" w:cs="Calibri"/>
        </w:rPr>
      </w:pPr>
      <w:r>
        <w:rPr>
          <w:rFonts w:ascii="Calibri" w:hAnsi="Calibri" w:cs="Calibri"/>
        </w:rPr>
        <w:t>Reminder message popups to update Closure Date, Interest Realized and TDS fields.</w:t>
      </w:r>
    </w:p>
    <w:p w14:paraId="0FFF59F1">
      <w:pPr>
        <w:jc w:val="both"/>
        <w:rPr>
          <w:rFonts w:ascii="Calibri" w:hAnsi="Calibri" w:cs="Calibri"/>
        </w:rPr>
      </w:pPr>
      <w:r>
        <w:rPr>
          <w:rFonts w:ascii="Calibri" w:hAnsi="Calibri" w:cs="Calibri"/>
        </w:rPr>
        <w:t>Click on Ok button.</w:t>
      </w:r>
    </w:p>
    <w:p w14:paraId="091157B0">
      <w:pPr>
        <w:jc w:val="both"/>
        <w:rPr>
          <w:rFonts w:ascii="Calibri" w:hAnsi="Calibri" w:cs="Calibri"/>
          <w:highlight w:val="red"/>
        </w:rPr>
      </w:pPr>
      <w:r>
        <w:rPr>
          <w:rFonts w:ascii="Calibri" w:hAnsi="Calibri" w:cs="Calibri"/>
        </w:rPr>
        <w:t xml:space="preserve">Update the Closure Date field same as the Maturity Date, update the Interest Realized and TDS correctly. Then click on Save button. </w:t>
      </w:r>
    </w:p>
    <w:p w14:paraId="462621EA">
      <w:pPr>
        <w:jc w:val="both"/>
        <w:rPr>
          <w:rFonts w:ascii="Calibri" w:hAnsi="Calibri" w:cs="Calibri"/>
          <w:highlight w:val="red"/>
        </w:rPr>
      </w:pPr>
      <w:r>
        <w:drawing>
          <wp:inline distT="0" distB="0" distL="0" distR="0">
            <wp:extent cx="5724525" cy="1228725"/>
            <wp:effectExtent l="0" t="0" r="0" b="0"/>
            <wp:docPr id="1711682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82221" name="drawing"/>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24525" cy="1228725"/>
                    </a:xfrm>
                    <a:prstGeom prst="rect">
                      <a:avLst/>
                    </a:prstGeom>
                  </pic:spPr>
                </pic:pic>
              </a:graphicData>
            </a:graphic>
          </wp:inline>
        </w:drawing>
      </w:r>
      <w:r>
        <w:rPr>
          <w:rFonts w:ascii="Calibri" w:hAnsi="Calibri" w:cs="Calibri"/>
        </w:rPr>
        <w:t xml:space="preserve">On Save, the Redemption JE will get created present on the Journal section within the </w:t>
      </w:r>
      <w:r>
        <w:rPr>
          <w:rFonts w:ascii="Calibri" w:hAnsi="Calibri" w:cs="Calibri"/>
          <w:b/>
          <w:bCs/>
        </w:rPr>
        <w:t xml:space="preserve">Redemption JE </w:t>
      </w:r>
      <w:r>
        <w:rPr>
          <w:rFonts w:ascii="Calibri" w:hAnsi="Calibri" w:cs="Calibri"/>
        </w:rPr>
        <w:t xml:space="preserve">field. </w:t>
      </w:r>
    </w:p>
    <w:p w14:paraId="18C3F3CB">
      <w:pPr>
        <w:jc w:val="both"/>
        <w:rPr>
          <w:rFonts w:ascii="Calibri" w:hAnsi="Calibri" w:cs="Calibri"/>
        </w:rPr>
      </w:pPr>
      <w:r>
        <w:rPr>
          <w:rFonts w:ascii="Calibri" w:hAnsi="Calibri" w:cs="Calibri"/>
        </w:rPr>
        <w:drawing>
          <wp:inline distT="0" distB="0" distL="0" distR="0">
            <wp:extent cx="5724525" cy="438150"/>
            <wp:effectExtent l="0" t="0" r="0" b="0"/>
            <wp:docPr id="417870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0388" name="drawing"/>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24525" cy="438150"/>
                    </a:xfrm>
                    <a:prstGeom prst="rect">
                      <a:avLst/>
                    </a:prstGeom>
                  </pic:spPr>
                </pic:pic>
              </a:graphicData>
            </a:graphic>
          </wp:inline>
        </w:drawing>
      </w:r>
    </w:p>
    <w:p w14:paraId="46C675AE">
      <w:pPr>
        <w:jc w:val="both"/>
        <w:rPr>
          <w:rFonts w:ascii="Calibri" w:hAnsi="Calibri" w:cs="Calibri"/>
        </w:rPr>
      </w:pPr>
      <w:r>
        <w:rPr>
          <w:rFonts w:ascii="Calibri" w:hAnsi="Calibri" w:cs="Calibri"/>
        </w:rPr>
        <w:t>On click of Journal hyperlink, user will be navigated to the Journal detailed page.</w:t>
      </w:r>
    </w:p>
    <w:p w14:paraId="2D5A4326">
      <w:pPr>
        <w:jc w:val="both"/>
        <w:rPr>
          <w:rFonts w:ascii="Calibri" w:hAnsi="Calibri" w:cs="Calibri"/>
          <w:highlight w:val="red"/>
        </w:rPr>
      </w:pPr>
      <w:r>
        <w:rPr>
          <w:rFonts w:ascii="Calibri" w:hAnsi="Calibri" w:cs="Calibri"/>
        </w:rPr>
        <w:drawing>
          <wp:inline distT="0" distB="0" distL="0" distR="0">
            <wp:extent cx="5724525" cy="2228850"/>
            <wp:effectExtent l="0" t="0" r="0" b="0"/>
            <wp:docPr id="11925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902" name="drawing"/>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24525" cy="2228850"/>
                    </a:xfrm>
                    <a:prstGeom prst="rect">
                      <a:avLst/>
                    </a:prstGeom>
                  </pic:spPr>
                </pic:pic>
              </a:graphicData>
            </a:graphic>
          </wp:inline>
        </w:drawing>
      </w:r>
    </w:p>
    <w:p w14:paraId="6E39317B">
      <w:pPr>
        <w:jc w:val="both"/>
        <w:rPr>
          <w:rFonts w:hint="default" w:ascii="Calibri" w:hAnsi="Calibri" w:cs="Calibri"/>
          <w:b w:val="0"/>
          <w:bCs w:val="0"/>
          <w:lang w:val="en-US"/>
        </w:rPr>
      </w:pPr>
      <w:r>
        <w:rPr>
          <w:rFonts w:ascii="Calibri" w:hAnsi="Calibri" w:cs="Calibri"/>
          <w:b/>
          <w:bCs/>
        </w:rPr>
        <w:t>Date</w:t>
      </w:r>
      <w:r>
        <w:rPr>
          <w:rFonts w:ascii="Calibri" w:hAnsi="Calibri" w:cs="Calibri"/>
        </w:rPr>
        <w:t xml:space="preserve"> field on the Journal page </w:t>
      </w:r>
      <w:r>
        <w:rPr>
          <w:rFonts w:hint="default" w:ascii="Calibri" w:hAnsi="Calibri" w:cs="Calibri"/>
          <w:lang w:val="en-US"/>
        </w:rPr>
        <w:t xml:space="preserve">is </w:t>
      </w:r>
      <w:r>
        <w:rPr>
          <w:rFonts w:ascii="Calibri" w:hAnsi="Calibri" w:cs="Calibri"/>
        </w:rPr>
        <w:t>set as the</w:t>
      </w:r>
      <w:r>
        <w:rPr>
          <w:rFonts w:hint="default" w:ascii="Calibri" w:hAnsi="Calibri" w:cs="Calibri"/>
          <w:lang w:val="en-US"/>
        </w:rPr>
        <w:t xml:space="preserve"> </w:t>
      </w:r>
      <w:r>
        <w:rPr>
          <w:rFonts w:hint="default" w:ascii="Calibri" w:hAnsi="Calibri" w:cs="Calibri"/>
          <w:b/>
          <w:bCs/>
          <w:lang w:val="en-US"/>
        </w:rPr>
        <w:t>Closure D</w:t>
      </w:r>
      <w:r>
        <w:rPr>
          <w:rFonts w:ascii="Calibri" w:hAnsi="Calibri" w:cs="Calibri"/>
          <w:b/>
          <w:bCs/>
        </w:rPr>
        <w:t xml:space="preserve">ate </w:t>
      </w:r>
      <w:r>
        <w:rPr>
          <w:rFonts w:hint="default" w:ascii="Calibri" w:hAnsi="Calibri" w:cs="Calibri"/>
          <w:b w:val="0"/>
          <w:bCs w:val="0"/>
          <w:lang w:val="en-US"/>
        </w:rPr>
        <w:t>that is present on the fixed deposit record.</w:t>
      </w:r>
    </w:p>
    <w:p w14:paraId="6610DAF5">
      <w:pPr>
        <w:jc w:val="both"/>
        <w:rPr>
          <w:rFonts w:ascii="Calibri" w:hAnsi="Calibri" w:cs="Calibri"/>
          <w:highlight w:val="red"/>
        </w:rPr>
      </w:pPr>
      <w:r>
        <w:rPr>
          <w:rFonts w:ascii="Calibri" w:hAnsi="Calibri" w:cs="Calibri"/>
        </w:rPr>
        <w:t xml:space="preserve">Now, navigate to Lines subtab where: </w:t>
      </w:r>
    </w:p>
    <w:p w14:paraId="41BB2F97">
      <w:pPr>
        <w:pStyle w:val="38"/>
        <w:numPr>
          <w:ilvl w:val="0"/>
          <w:numId w:val="10"/>
        </w:numPr>
        <w:jc w:val="both"/>
        <w:rPr>
          <w:rFonts w:ascii="Calibri" w:hAnsi="Calibri" w:cs="Calibri"/>
        </w:rPr>
      </w:pPr>
      <w:r>
        <w:rPr>
          <w:rFonts w:ascii="Calibri" w:hAnsi="Calibri" w:cs="Calibri"/>
        </w:rPr>
        <w:t>Bank Account gets Debit</w:t>
      </w:r>
    </w:p>
    <w:p w14:paraId="748B15C2">
      <w:pPr>
        <w:pStyle w:val="38"/>
        <w:numPr>
          <w:ilvl w:val="0"/>
          <w:numId w:val="10"/>
        </w:numPr>
        <w:jc w:val="both"/>
        <w:rPr>
          <w:rFonts w:ascii="Calibri" w:hAnsi="Calibri" w:cs="Calibri"/>
        </w:rPr>
      </w:pPr>
      <w:r>
        <w:rPr>
          <w:rFonts w:ascii="Calibri" w:hAnsi="Calibri" w:cs="Calibri"/>
        </w:rPr>
        <w:t xml:space="preserve">TDS Account gets Debit </w:t>
      </w:r>
    </w:p>
    <w:p w14:paraId="70D7FBC1">
      <w:pPr>
        <w:pStyle w:val="38"/>
        <w:numPr>
          <w:ilvl w:val="0"/>
          <w:numId w:val="10"/>
        </w:numPr>
        <w:jc w:val="both"/>
        <w:rPr>
          <w:rFonts w:ascii="Calibri" w:hAnsi="Calibri" w:cs="Calibri"/>
        </w:rPr>
      </w:pPr>
      <w:r>
        <w:rPr>
          <w:rFonts w:ascii="Calibri" w:hAnsi="Calibri" w:cs="Calibri"/>
        </w:rPr>
        <w:t>Remaining Interest gets Credit</w:t>
      </w:r>
    </w:p>
    <w:p w14:paraId="62664DD6">
      <w:pPr>
        <w:pStyle w:val="38"/>
        <w:numPr>
          <w:ilvl w:val="0"/>
          <w:numId w:val="10"/>
        </w:numPr>
        <w:jc w:val="both"/>
        <w:rPr>
          <w:rFonts w:ascii="Calibri" w:hAnsi="Calibri" w:cs="Calibri"/>
        </w:rPr>
      </w:pPr>
      <w:r>
        <w:rPr>
          <w:rFonts w:ascii="Calibri" w:hAnsi="Calibri" w:cs="Calibri"/>
        </w:rPr>
        <w:t>Principal Amount gets Credit</w:t>
      </w:r>
    </w:p>
    <w:p w14:paraId="09BCA19F">
      <w:pPr>
        <w:jc w:val="both"/>
      </w:pPr>
      <w:r>
        <w:drawing>
          <wp:inline distT="0" distB="0" distL="114300" distR="114300">
            <wp:extent cx="5724525" cy="2905125"/>
            <wp:effectExtent l="0" t="0" r="0" b="0"/>
            <wp:docPr id="831132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32195" name="drawing"/>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5724525" cy="2905125"/>
                    </a:xfrm>
                    <a:prstGeom prst="rect">
                      <a:avLst/>
                    </a:prstGeom>
                  </pic:spPr>
                </pic:pic>
              </a:graphicData>
            </a:graphic>
          </wp:inline>
        </w:drawing>
      </w:r>
    </w:p>
    <w:p w14:paraId="198FCE01">
      <w:pPr>
        <w:pStyle w:val="3"/>
        <w:jc w:val="both"/>
        <w:rPr>
          <w:rFonts w:ascii="Calibri" w:hAnsi="Calibri" w:cs="Calibri"/>
          <w:b/>
          <w:bCs/>
        </w:rPr>
      </w:pPr>
      <w:r>
        <w:rPr>
          <w:rFonts w:ascii="Calibri" w:hAnsi="Calibri" w:cs="Calibri"/>
          <w:b/>
          <w:bCs/>
        </w:rPr>
        <w:t>Premature Fixed Deposit</w:t>
      </w:r>
    </w:p>
    <w:p w14:paraId="44ACB674">
      <w:pPr>
        <w:jc w:val="both"/>
        <w:rPr>
          <w:rFonts w:ascii="Calibri" w:hAnsi="Calibri" w:cs="Calibri"/>
          <w:highlight w:val="red"/>
        </w:rPr>
      </w:pPr>
      <w:r>
        <w:rPr>
          <w:rFonts w:ascii="Calibri" w:hAnsi="Calibri" w:cs="Calibri"/>
        </w:rPr>
        <w:t xml:space="preserve">Premature Fixed Deposit case occurs when user wants to close the Fixed Deposit record before the Maturity Date. </w:t>
      </w:r>
    </w:p>
    <w:p w14:paraId="5898FC3B">
      <w:pPr>
        <w:jc w:val="both"/>
        <w:rPr>
          <w:rFonts w:ascii="Calibri" w:hAnsi="Calibri" w:cs="Calibri"/>
        </w:rPr>
      </w:pPr>
      <w:r>
        <w:rPr>
          <w:rFonts w:ascii="Calibri" w:hAnsi="Calibri" w:cs="Calibri"/>
        </w:rPr>
        <w:t>To process the Premature Fixed Deposit,</w:t>
      </w:r>
    </w:p>
    <w:p w14:paraId="4B45112A">
      <w:pPr>
        <w:jc w:val="both"/>
        <w:rPr>
          <w:rFonts w:ascii="Calibri" w:hAnsi="Calibri" w:cs="Calibri"/>
        </w:rPr>
      </w:pPr>
      <w:r>
        <w:rPr>
          <w:rFonts w:ascii="Calibri" w:hAnsi="Calibri" w:cs="Calibri"/>
        </w:rPr>
        <w:t>User needs to Edit the created record.</w:t>
      </w:r>
    </w:p>
    <w:p w14:paraId="19335F35">
      <w:pPr>
        <w:jc w:val="both"/>
        <w:rPr>
          <w:rFonts w:ascii="Calibri" w:hAnsi="Calibri" w:cs="Calibri"/>
        </w:rPr>
      </w:pPr>
      <w:r>
        <w:rPr>
          <w:rFonts w:ascii="Calibri" w:hAnsi="Calibri" w:cs="Calibri"/>
        </w:rPr>
        <w:drawing>
          <wp:inline distT="0" distB="0" distL="0" distR="0">
            <wp:extent cx="5724525" cy="2314575"/>
            <wp:effectExtent l="0" t="0" r="0" b="0"/>
            <wp:docPr id="126196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64877" name="drawing"/>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24525" cy="2314575"/>
                    </a:xfrm>
                    <a:prstGeom prst="rect">
                      <a:avLst/>
                    </a:prstGeom>
                  </pic:spPr>
                </pic:pic>
              </a:graphicData>
            </a:graphic>
          </wp:inline>
        </w:drawing>
      </w:r>
    </w:p>
    <w:p w14:paraId="1FC24FBA">
      <w:pPr>
        <w:jc w:val="both"/>
        <w:rPr>
          <w:rFonts w:ascii="Calibri" w:hAnsi="Calibri" w:cs="Calibri"/>
          <w:b/>
          <w:bCs/>
        </w:rPr>
      </w:pPr>
      <w:r>
        <w:rPr>
          <w:rFonts w:ascii="Calibri" w:hAnsi="Calibri" w:cs="Calibri"/>
          <w:b/>
          <w:bCs/>
        </w:rPr>
        <w:t>Scenario 1:</w:t>
      </w:r>
    </w:p>
    <w:p w14:paraId="155708ED">
      <w:pPr>
        <w:jc w:val="both"/>
        <w:rPr>
          <w:rFonts w:ascii="Calibri" w:hAnsi="Calibri" w:cs="Calibri"/>
        </w:rPr>
      </w:pPr>
      <w:r>
        <w:rPr>
          <w:rFonts w:ascii="Calibri" w:hAnsi="Calibri" w:cs="Calibri"/>
        </w:rPr>
        <w:t>Enter the Closure date which is less than or equal to the Maturity Date.</w:t>
      </w:r>
    </w:p>
    <w:p w14:paraId="685177CA">
      <w:pPr>
        <w:jc w:val="both"/>
        <w:rPr>
          <w:rFonts w:ascii="Calibri" w:hAnsi="Calibri" w:cs="Calibri"/>
        </w:rPr>
      </w:pPr>
      <w:r>
        <w:rPr>
          <w:rFonts w:ascii="Calibri" w:hAnsi="Calibri" w:cs="Calibri"/>
        </w:rPr>
        <w:t>For example- Maturity Date is 18/10/2026, then here the Closure Date can be 18/10/2025.</w:t>
      </w:r>
    </w:p>
    <w:p w14:paraId="54DCA4BA">
      <w:pPr>
        <w:jc w:val="both"/>
        <w:rPr>
          <w:rFonts w:ascii="Calibri" w:hAnsi="Calibri" w:cs="Calibri"/>
        </w:rPr>
      </w:pPr>
      <w:r>
        <w:rPr>
          <w:rFonts w:ascii="Calibri" w:hAnsi="Calibri" w:cs="Calibri"/>
        </w:rPr>
        <w:t xml:space="preserve">On selection of which </w:t>
      </w:r>
      <w:r>
        <w:rPr>
          <w:rFonts w:ascii="Calibri" w:hAnsi="Calibri" w:cs="Calibri"/>
          <w:b/>
          <w:bCs/>
        </w:rPr>
        <w:t xml:space="preserve">Premature FD </w:t>
      </w:r>
      <w:r>
        <w:rPr>
          <w:rFonts w:ascii="Calibri" w:hAnsi="Calibri" w:cs="Calibri"/>
        </w:rPr>
        <w:t>warning</w:t>
      </w:r>
      <w:r>
        <w:rPr>
          <w:rFonts w:ascii="Calibri" w:hAnsi="Calibri" w:cs="Calibri"/>
          <w:b/>
          <w:bCs/>
        </w:rPr>
        <w:t xml:space="preserve"> </w:t>
      </w:r>
      <w:r>
        <w:rPr>
          <w:rFonts w:ascii="Calibri" w:hAnsi="Calibri" w:cs="Calibri"/>
        </w:rPr>
        <w:t>popup will display.</w:t>
      </w:r>
    </w:p>
    <w:p w14:paraId="519CD88A">
      <w:pPr>
        <w:jc w:val="both"/>
        <w:rPr>
          <w:rFonts w:ascii="Calibri" w:hAnsi="Calibri" w:cs="Calibri"/>
        </w:rPr>
      </w:pPr>
      <w:r>
        <w:rPr>
          <w:rFonts w:ascii="Calibri" w:hAnsi="Calibri" w:cs="Calibri"/>
        </w:rPr>
        <w:drawing>
          <wp:inline distT="0" distB="0" distL="0" distR="0">
            <wp:extent cx="5724525" cy="2619375"/>
            <wp:effectExtent l="0" t="0" r="0" b="0"/>
            <wp:docPr id="1623730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30404" name="drawing"/>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24525" cy="2619375"/>
                    </a:xfrm>
                    <a:prstGeom prst="rect">
                      <a:avLst/>
                    </a:prstGeom>
                  </pic:spPr>
                </pic:pic>
              </a:graphicData>
            </a:graphic>
          </wp:inline>
        </w:drawing>
      </w:r>
    </w:p>
    <w:p w14:paraId="74AEC751">
      <w:pPr>
        <w:jc w:val="both"/>
        <w:rPr>
          <w:rFonts w:ascii="Calibri" w:hAnsi="Calibri" w:cs="Calibri"/>
        </w:rPr>
      </w:pPr>
      <w:r>
        <w:rPr>
          <w:rFonts w:ascii="Calibri" w:hAnsi="Calibri" w:cs="Calibri"/>
        </w:rPr>
        <w:t xml:space="preserve">Click on </w:t>
      </w:r>
      <w:r>
        <w:rPr>
          <w:rFonts w:ascii="Calibri" w:hAnsi="Calibri" w:cs="Calibri"/>
          <w:b/>
          <w:bCs/>
        </w:rPr>
        <w:t xml:space="preserve">Ok </w:t>
      </w:r>
      <w:r>
        <w:rPr>
          <w:rFonts w:ascii="Calibri" w:hAnsi="Calibri" w:cs="Calibri"/>
        </w:rPr>
        <w:t>button.</w:t>
      </w:r>
    </w:p>
    <w:p w14:paraId="2E06A66B">
      <w:pPr>
        <w:jc w:val="both"/>
        <w:rPr>
          <w:rFonts w:ascii="Calibri" w:hAnsi="Calibri" w:cs="Calibri"/>
        </w:rPr>
      </w:pPr>
      <w:r>
        <w:rPr>
          <w:rFonts w:ascii="Calibri" w:hAnsi="Calibri" w:cs="Calibri"/>
        </w:rPr>
        <w:t xml:space="preserve">Here, </w:t>
      </w:r>
    </w:p>
    <w:p w14:paraId="6B055A9B">
      <w:pPr>
        <w:pStyle w:val="38"/>
        <w:numPr>
          <w:ilvl w:val="0"/>
          <w:numId w:val="18"/>
        </w:numPr>
        <w:jc w:val="both"/>
        <w:rPr>
          <w:rFonts w:ascii="Calibri" w:hAnsi="Calibri" w:cs="Calibri"/>
          <w:b/>
          <w:bCs/>
        </w:rPr>
      </w:pPr>
      <w:r>
        <w:rPr>
          <w:rFonts w:ascii="Calibri" w:hAnsi="Calibri" w:cs="Calibri"/>
        </w:rPr>
        <w:t xml:space="preserve">Update the Fixed Deposit Category as </w:t>
      </w:r>
      <w:r>
        <w:rPr>
          <w:rFonts w:ascii="Calibri" w:hAnsi="Calibri" w:cs="Calibri"/>
          <w:b/>
          <w:bCs/>
        </w:rPr>
        <w:t>Redemption.</w:t>
      </w:r>
    </w:p>
    <w:p w14:paraId="327EEC4F">
      <w:pPr>
        <w:pStyle w:val="38"/>
        <w:numPr>
          <w:ilvl w:val="0"/>
          <w:numId w:val="18"/>
        </w:numPr>
        <w:jc w:val="both"/>
        <w:rPr>
          <w:rFonts w:ascii="Calibri" w:hAnsi="Calibri" w:cs="Calibri"/>
        </w:rPr>
      </w:pPr>
      <w:r>
        <w:rPr>
          <w:rFonts w:ascii="Calibri" w:hAnsi="Calibri" w:cs="Calibri"/>
        </w:rPr>
        <w:t xml:space="preserve">User needs to update the </w:t>
      </w:r>
      <w:r>
        <w:rPr>
          <w:rFonts w:ascii="Calibri" w:hAnsi="Calibri" w:cs="Calibri"/>
          <w:b/>
          <w:bCs/>
        </w:rPr>
        <w:t>Maturity Amount- Actual</w:t>
      </w:r>
      <w:r>
        <w:rPr>
          <w:rFonts w:ascii="Calibri" w:hAnsi="Calibri" w:cs="Calibri"/>
        </w:rPr>
        <w:t xml:space="preserve"> as it will be less than the before </w:t>
      </w:r>
      <w:r>
        <w:rPr>
          <w:rFonts w:ascii="Calibri" w:hAnsi="Calibri" w:cs="Calibri"/>
          <w:b/>
          <w:bCs/>
        </w:rPr>
        <w:t xml:space="preserve">Maturity Amount </w:t>
      </w:r>
      <w:r>
        <w:rPr>
          <w:rFonts w:ascii="Calibri" w:hAnsi="Calibri" w:cs="Calibri"/>
        </w:rPr>
        <w:t>entered because we are closing this record on the Premature stage.</w:t>
      </w:r>
    </w:p>
    <w:p w14:paraId="398C5E72">
      <w:pPr>
        <w:pStyle w:val="38"/>
        <w:numPr>
          <w:ilvl w:val="0"/>
          <w:numId w:val="18"/>
        </w:numPr>
        <w:jc w:val="both"/>
        <w:rPr>
          <w:rFonts w:ascii="Calibri" w:hAnsi="Calibri" w:cs="Calibri"/>
        </w:rPr>
      </w:pPr>
      <w:r>
        <w:rPr>
          <w:rFonts w:ascii="Calibri" w:hAnsi="Calibri" w:cs="Calibri"/>
        </w:rPr>
        <w:t>Update the Interest Realized and TDS fields.</w:t>
      </w:r>
    </w:p>
    <w:p w14:paraId="1915541E">
      <w:pPr>
        <w:pStyle w:val="38"/>
        <w:numPr>
          <w:ilvl w:val="1"/>
          <w:numId w:val="18"/>
        </w:numPr>
        <w:jc w:val="both"/>
        <w:rPr>
          <w:rFonts w:ascii="Calibri" w:hAnsi="Calibri" w:cs="Calibri"/>
        </w:rPr>
      </w:pPr>
      <w:r>
        <w:rPr>
          <w:rFonts w:ascii="Calibri" w:hAnsi="Calibri" w:cs="Calibri"/>
        </w:rPr>
        <w:t>For scenario, if User input the Invalid Interest Realized, then the below warning message will popup.</w:t>
      </w:r>
    </w:p>
    <w:p w14:paraId="06F5770E">
      <w:pPr>
        <w:jc w:val="both"/>
        <w:rPr>
          <w:rFonts w:ascii="Calibri" w:hAnsi="Calibri" w:cs="Calibri"/>
        </w:rPr>
      </w:pPr>
      <w:r>
        <w:rPr>
          <w:rFonts w:ascii="Calibri" w:hAnsi="Calibri" w:cs="Calibri"/>
        </w:rPr>
        <w:drawing>
          <wp:inline distT="0" distB="0" distL="0" distR="0">
            <wp:extent cx="5724525" cy="2609850"/>
            <wp:effectExtent l="0" t="0" r="0" b="0"/>
            <wp:docPr id="1012402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02556" name="drawing"/>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24525" cy="2609850"/>
                    </a:xfrm>
                    <a:prstGeom prst="rect">
                      <a:avLst/>
                    </a:prstGeom>
                  </pic:spPr>
                </pic:pic>
              </a:graphicData>
            </a:graphic>
          </wp:inline>
        </w:drawing>
      </w:r>
    </w:p>
    <w:p w14:paraId="1E76A96F">
      <w:pPr>
        <w:jc w:val="both"/>
        <w:rPr>
          <w:rFonts w:ascii="Calibri" w:hAnsi="Calibri" w:cs="Calibri"/>
        </w:rPr>
      </w:pPr>
      <w:r>
        <w:rPr>
          <w:rFonts w:ascii="Calibri" w:hAnsi="Calibri" w:cs="Calibri"/>
        </w:rPr>
        <w:t>Once the below fields are updated correctly, click on Save button.</w:t>
      </w:r>
    </w:p>
    <w:p w14:paraId="1BD29F47">
      <w:pPr>
        <w:pStyle w:val="38"/>
        <w:numPr>
          <w:ilvl w:val="0"/>
          <w:numId w:val="19"/>
        </w:numPr>
        <w:jc w:val="both"/>
        <w:rPr>
          <w:rFonts w:ascii="Calibri" w:hAnsi="Calibri" w:cs="Calibri"/>
          <w:b/>
          <w:bCs/>
        </w:rPr>
      </w:pPr>
      <w:r>
        <w:rPr>
          <w:rFonts w:ascii="Calibri" w:hAnsi="Calibri" w:cs="Calibri"/>
        </w:rPr>
        <w:t>Fixed Deposit Category</w:t>
      </w:r>
    </w:p>
    <w:p w14:paraId="1125BED8">
      <w:pPr>
        <w:pStyle w:val="38"/>
        <w:numPr>
          <w:ilvl w:val="0"/>
          <w:numId w:val="19"/>
        </w:numPr>
        <w:jc w:val="both"/>
        <w:rPr>
          <w:rFonts w:hint="default" w:ascii="Calibri" w:hAnsi="Calibri" w:cs="Calibri"/>
          <w:sz w:val="24"/>
          <w:szCs w:val="24"/>
          <w:highlight w:val="none"/>
        </w:rPr>
      </w:pPr>
      <w:r>
        <w:rPr>
          <w:rFonts w:ascii="Calibri" w:hAnsi="Calibri" w:cs="Calibri"/>
        </w:rPr>
        <w:t xml:space="preserve">Maturity Amount – </w:t>
      </w:r>
      <w:r>
        <w:rPr>
          <w:rFonts w:hint="default" w:ascii="Calibri" w:hAnsi="Calibri" w:cs="Calibri"/>
          <w:sz w:val="24"/>
          <w:szCs w:val="24"/>
        </w:rPr>
        <w:t>Actual</w:t>
      </w:r>
      <w:r>
        <w:rPr>
          <w:rFonts w:hint="default" w:ascii="Calibri" w:hAnsi="Calibri" w:cs="Calibri"/>
          <w:sz w:val="24"/>
          <w:szCs w:val="24"/>
          <w:lang w:val="en-US"/>
        </w:rPr>
        <w:t xml:space="preserve"> </w:t>
      </w:r>
      <w:r>
        <w:rPr>
          <w:rFonts w:hint="default" w:ascii="Calibri" w:hAnsi="Calibri" w:cs="Calibri"/>
          <w:sz w:val="24"/>
          <w:szCs w:val="24"/>
          <w:highlight w:val="none"/>
          <w:lang w:val="en-US"/>
        </w:rPr>
        <w:t>(</w:t>
      </w:r>
      <w:r>
        <w:rPr>
          <w:rFonts w:hint="default" w:ascii="Calibri" w:hAnsi="Calibri" w:eastAsia="Open Sans" w:cs="Calibri"/>
          <w:color w:val="000000" w:themeColor="text1"/>
          <w:sz w:val="24"/>
          <w:szCs w:val="24"/>
          <w:highlight w:val="none"/>
          <w14:textFill>
            <w14:solidFill>
              <w14:schemeClr w14:val="tx1"/>
            </w14:solidFill>
          </w14:textFill>
        </w:rPr>
        <w:t>This field contains the sum of the amount credited to the bank and the TDS deducted on it.</w:t>
      </w:r>
      <w:r>
        <w:rPr>
          <w:rFonts w:hint="default" w:ascii="Calibri" w:hAnsi="Calibri" w:eastAsia="Open Sans" w:cs="Calibri"/>
          <w:color w:val="000000" w:themeColor="text1"/>
          <w:sz w:val="24"/>
          <w:szCs w:val="24"/>
          <w:highlight w:val="none"/>
          <w:lang w:val="en-US"/>
          <w14:textFill>
            <w14:solidFill>
              <w14:schemeClr w14:val="tx1"/>
            </w14:solidFill>
          </w14:textFill>
        </w:rPr>
        <w:t>)</w:t>
      </w:r>
    </w:p>
    <w:p w14:paraId="35E4B546">
      <w:pPr>
        <w:pStyle w:val="38"/>
        <w:numPr>
          <w:ilvl w:val="0"/>
          <w:numId w:val="19"/>
        </w:numPr>
        <w:jc w:val="both"/>
        <w:rPr>
          <w:rFonts w:ascii="Calibri" w:hAnsi="Calibri" w:cs="Calibri"/>
        </w:rPr>
      </w:pPr>
      <w:r>
        <w:rPr>
          <w:rFonts w:ascii="Calibri" w:hAnsi="Calibri" w:cs="Calibri"/>
        </w:rPr>
        <w:t>Interest Realized</w:t>
      </w:r>
    </w:p>
    <w:p w14:paraId="5B8CA771">
      <w:pPr>
        <w:pStyle w:val="38"/>
        <w:numPr>
          <w:ilvl w:val="0"/>
          <w:numId w:val="19"/>
        </w:numPr>
        <w:jc w:val="both"/>
        <w:rPr>
          <w:rFonts w:ascii="Calibri" w:hAnsi="Calibri" w:cs="Calibri"/>
        </w:rPr>
      </w:pPr>
      <w:r>
        <w:rPr>
          <w:rFonts w:ascii="Calibri" w:hAnsi="Calibri" w:cs="Calibri"/>
        </w:rPr>
        <w:t>TDS</w:t>
      </w:r>
    </w:p>
    <w:p w14:paraId="04CD719E">
      <w:pPr>
        <w:pStyle w:val="38"/>
        <w:numPr>
          <w:ilvl w:val="0"/>
          <w:numId w:val="19"/>
        </w:numPr>
        <w:jc w:val="both"/>
        <w:rPr>
          <w:rFonts w:ascii="Calibri" w:hAnsi="Calibri" w:cs="Calibri"/>
        </w:rPr>
      </w:pPr>
      <w:r>
        <w:rPr>
          <w:rFonts w:ascii="Calibri" w:hAnsi="Calibri" w:cs="Calibri"/>
        </w:rPr>
        <w:t>Closure Date (less than Maturity Date)</w:t>
      </w:r>
    </w:p>
    <w:p w14:paraId="361FCE02">
      <w:pPr>
        <w:suppressLineNumbers w:val="0"/>
        <w:bidi w:val="0"/>
        <w:spacing w:before="0" w:beforeAutospacing="0" w:after="160" w:afterAutospacing="0" w:line="279" w:lineRule="auto"/>
        <w:ind w:left="0" w:right="0"/>
        <w:jc w:val="both"/>
        <w:rPr>
          <w:rFonts w:ascii="Calibri" w:hAnsi="Calibri" w:cs="Calibri"/>
        </w:rPr>
      </w:pPr>
      <w:r>
        <w:drawing>
          <wp:inline distT="0" distB="0" distL="114300" distR="114300">
            <wp:extent cx="5724525" cy="1114425"/>
            <wp:effectExtent l="0" t="0" r="0" b="0"/>
            <wp:docPr id="1079546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46460" name="drawing"/>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24525" cy="1114425"/>
                    </a:xfrm>
                    <a:prstGeom prst="rect">
                      <a:avLst/>
                    </a:prstGeom>
                  </pic:spPr>
                </pic:pic>
              </a:graphicData>
            </a:graphic>
          </wp:inline>
        </w:drawing>
      </w:r>
    </w:p>
    <w:p w14:paraId="45226E7E">
      <w:pPr>
        <w:jc w:val="both"/>
        <w:rPr>
          <w:rFonts w:ascii="Calibri" w:hAnsi="Calibri" w:cs="Calibri"/>
        </w:rPr>
      </w:pPr>
      <w:r>
        <w:rPr>
          <w:rFonts w:ascii="Calibri" w:hAnsi="Calibri" w:cs="Calibri"/>
        </w:rPr>
        <w:t>On click of Save button,</w:t>
      </w:r>
    </w:p>
    <w:p w14:paraId="15C142A6">
      <w:pPr>
        <w:pStyle w:val="38"/>
        <w:numPr>
          <w:ilvl w:val="0"/>
          <w:numId w:val="20"/>
        </w:numPr>
        <w:jc w:val="both"/>
        <w:rPr>
          <w:rFonts w:ascii="Calibri" w:hAnsi="Calibri" w:cs="Calibri"/>
        </w:rPr>
      </w:pPr>
      <w:r>
        <w:rPr>
          <w:rFonts w:ascii="Calibri" w:hAnsi="Calibri" w:cs="Calibri"/>
        </w:rPr>
        <w:t xml:space="preserve">The Redemption JE will get created under the Journals section within the </w:t>
      </w:r>
      <w:r>
        <w:rPr>
          <w:rFonts w:ascii="Calibri" w:hAnsi="Calibri" w:cs="Calibri"/>
          <w:b/>
          <w:bCs/>
        </w:rPr>
        <w:t xml:space="preserve">Redemption JE </w:t>
      </w:r>
      <w:r>
        <w:rPr>
          <w:rFonts w:ascii="Calibri" w:hAnsi="Calibri" w:cs="Calibri"/>
        </w:rPr>
        <w:t xml:space="preserve">field. </w:t>
      </w:r>
    </w:p>
    <w:p w14:paraId="700A56AD">
      <w:pPr>
        <w:pStyle w:val="38"/>
        <w:numPr>
          <w:ilvl w:val="0"/>
          <w:numId w:val="20"/>
        </w:numPr>
        <w:jc w:val="both"/>
        <w:rPr>
          <w:rFonts w:ascii="Calibri" w:hAnsi="Calibri" w:cs="Calibri"/>
        </w:rPr>
      </w:pPr>
      <w:r>
        <w:rPr>
          <w:rFonts w:ascii="Calibri" w:hAnsi="Calibri" w:cs="Calibri"/>
        </w:rPr>
        <w:t>Calculations will get impacted.</w:t>
      </w:r>
    </w:p>
    <w:p w14:paraId="4425392F">
      <w:pPr>
        <w:jc w:val="both"/>
      </w:pPr>
      <w:r>
        <w:drawing>
          <wp:inline distT="0" distB="0" distL="114300" distR="114300">
            <wp:extent cx="5724525" cy="847725"/>
            <wp:effectExtent l="0" t="0" r="0" b="0"/>
            <wp:docPr id="188605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684" name="drawing"/>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5724525" cy="847725"/>
                    </a:xfrm>
                    <a:prstGeom prst="rect">
                      <a:avLst/>
                    </a:prstGeom>
                  </pic:spPr>
                </pic:pic>
              </a:graphicData>
            </a:graphic>
          </wp:inline>
        </w:drawing>
      </w:r>
    </w:p>
    <w:p w14:paraId="6DF883EA">
      <w:pPr>
        <w:jc w:val="both"/>
        <w:rPr>
          <w:rFonts w:ascii="Calibri" w:hAnsi="Calibri" w:cs="Calibri"/>
        </w:rPr>
      </w:pPr>
      <w:r>
        <w:rPr>
          <w:rFonts w:ascii="Calibri" w:hAnsi="Calibri" w:cs="Calibri"/>
        </w:rPr>
        <w:t>On click of Journal hyperlink, user will be navigated to the Journal detailed page.</w:t>
      </w:r>
    </w:p>
    <w:p w14:paraId="53314FB1">
      <w:pPr>
        <w:jc w:val="both"/>
        <w:rPr>
          <w:rFonts w:ascii="Calibri" w:hAnsi="Calibri" w:cs="Calibri"/>
        </w:rPr>
      </w:pPr>
      <w:r>
        <w:rPr>
          <w:rFonts w:ascii="Calibri" w:hAnsi="Calibri" w:cs="Calibri"/>
        </w:rPr>
        <w:drawing>
          <wp:inline distT="0" distB="0" distL="0" distR="0">
            <wp:extent cx="5724525" cy="2381250"/>
            <wp:effectExtent l="0" t="0" r="0" b="0"/>
            <wp:docPr id="993441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1519" name="drawing"/>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24525" cy="2381250"/>
                    </a:xfrm>
                    <a:prstGeom prst="rect">
                      <a:avLst/>
                    </a:prstGeom>
                  </pic:spPr>
                </pic:pic>
              </a:graphicData>
            </a:graphic>
          </wp:inline>
        </w:drawing>
      </w:r>
    </w:p>
    <w:p w14:paraId="50E30FC2">
      <w:pPr>
        <w:jc w:val="both"/>
        <w:rPr>
          <w:rFonts w:ascii="Calibri" w:hAnsi="Calibri" w:cs="Calibri"/>
        </w:rPr>
      </w:pPr>
      <w:r>
        <w:rPr>
          <w:rFonts w:ascii="Calibri" w:hAnsi="Calibri" w:cs="Calibri"/>
          <w:b/>
          <w:bCs/>
        </w:rPr>
        <w:t>Date</w:t>
      </w:r>
      <w:r>
        <w:rPr>
          <w:rFonts w:ascii="Calibri" w:hAnsi="Calibri" w:cs="Calibri"/>
        </w:rPr>
        <w:t xml:space="preserve"> field on the Journal page is set as the date when the Redemption tag is updated.</w:t>
      </w:r>
    </w:p>
    <w:p w14:paraId="535C1135">
      <w:pPr>
        <w:jc w:val="both"/>
        <w:rPr>
          <w:rFonts w:ascii="Calibri" w:hAnsi="Calibri" w:cs="Calibri"/>
          <w:highlight w:val="red"/>
        </w:rPr>
      </w:pPr>
      <w:r>
        <w:rPr>
          <w:rFonts w:ascii="Calibri" w:hAnsi="Calibri" w:cs="Calibri"/>
        </w:rPr>
        <w:t>Now, navigate to Lines subtab where:</w:t>
      </w:r>
    </w:p>
    <w:p w14:paraId="478D3CEE">
      <w:pPr>
        <w:pStyle w:val="38"/>
        <w:numPr>
          <w:ilvl w:val="0"/>
          <w:numId w:val="21"/>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 xml:space="preserve">The </w:t>
      </w:r>
      <w:r>
        <w:rPr>
          <w:rFonts w:ascii="Calibri" w:hAnsi="Calibri" w:cs="Calibri"/>
          <w:b/>
          <w:bCs/>
          <w:color w:val="000000" w:themeColor="text1"/>
          <w14:textFill>
            <w14:solidFill>
              <w14:schemeClr w14:val="tx1"/>
            </w14:solidFill>
          </w14:textFill>
        </w:rPr>
        <w:t>Debit</w:t>
      </w:r>
      <w:r>
        <w:rPr>
          <w:rFonts w:ascii="Calibri" w:hAnsi="Calibri" w:cs="Calibri"/>
          <w:color w:val="000000" w:themeColor="text1"/>
          <w14:textFill>
            <w14:solidFill>
              <w14:schemeClr w14:val="tx1"/>
            </w14:solidFill>
          </w14:textFill>
        </w:rPr>
        <w:t xml:space="preserve"> and </w:t>
      </w:r>
      <w:r>
        <w:rPr>
          <w:rFonts w:ascii="Calibri" w:hAnsi="Calibri" w:cs="Calibri"/>
          <w:b/>
          <w:bCs/>
          <w:color w:val="000000" w:themeColor="text1"/>
          <w14:textFill>
            <w14:solidFill>
              <w14:schemeClr w14:val="tx1"/>
            </w14:solidFill>
          </w14:textFill>
        </w:rPr>
        <w:t xml:space="preserve">Credit </w:t>
      </w:r>
      <w:r>
        <w:rPr>
          <w:rFonts w:ascii="Calibri" w:hAnsi="Calibri" w:cs="Calibri"/>
          <w:color w:val="000000" w:themeColor="text1"/>
          <w14:textFill>
            <w14:solidFill>
              <w14:schemeClr w14:val="tx1"/>
            </w14:solidFill>
          </w14:textFill>
        </w:rPr>
        <w:t>values under the Lines sub-tab are balanced.</w:t>
      </w:r>
    </w:p>
    <w:p w14:paraId="31E1D96B">
      <w:pPr>
        <w:pStyle w:val="38"/>
        <w:numPr>
          <w:ilvl w:val="0"/>
          <w:numId w:val="21"/>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 xml:space="preserve">The </w:t>
      </w:r>
      <w:r>
        <w:rPr>
          <w:rFonts w:ascii="Calibri" w:hAnsi="Calibri" w:cs="Calibri"/>
          <w:b/>
          <w:bCs/>
          <w:color w:val="000000" w:themeColor="text1"/>
          <w14:textFill>
            <w14:solidFill>
              <w14:schemeClr w14:val="tx1"/>
            </w14:solidFill>
          </w14:textFill>
        </w:rPr>
        <w:t>Credit amount</w:t>
      </w:r>
      <w:r>
        <w:rPr>
          <w:rFonts w:ascii="Calibri" w:hAnsi="Calibri" w:cs="Calibri"/>
          <w:color w:val="000000" w:themeColor="text1"/>
          <w14:textFill>
            <w14:solidFill>
              <w14:schemeClr w14:val="tx1"/>
            </w14:solidFill>
          </w14:textFill>
        </w:rPr>
        <w:t xml:space="preserve"> reflects the remaining amount based on the Interest Realized.</w:t>
      </w:r>
    </w:p>
    <w:p w14:paraId="4E5012CC">
      <w:pPr>
        <w:pStyle w:val="38"/>
        <w:numPr>
          <w:ilvl w:val="0"/>
          <w:numId w:val="21"/>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 xml:space="preserve">Interest Income </w:t>
      </w:r>
      <w:r>
        <w:rPr>
          <w:rFonts w:ascii="Calibri" w:hAnsi="Calibri" w:cs="Calibri"/>
          <w:color w:val="000000" w:themeColor="text1"/>
          <w14:textFill>
            <w14:solidFill>
              <w14:schemeClr w14:val="tx1"/>
            </w14:solidFill>
          </w14:textFill>
        </w:rPr>
        <w:t>will be equal to the Principal amount entered on the Fixed deposit record.</w:t>
      </w:r>
    </w:p>
    <w:p w14:paraId="158510CA">
      <w:pPr>
        <w:pStyle w:val="38"/>
        <w:numPr>
          <w:ilvl w:val="0"/>
          <w:numId w:val="21"/>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 xml:space="preserve">The Debit for </w:t>
      </w:r>
      <w:r>
        <w:rPr>
          <w:rFonts w:ascii="Calibri" w:hAnsi="Calibri" w:cs="Calibri"/>
          <w:b/>
          <w:bCs/>
          <w:color w:val="000000" w:themeColor="text1"/>
          <w14:textFill>
            <w14:solidFill>
              <w14:schemeClr w14:val="tx1"/>
            </w14:solidFill>
          </w14:textFill>
        </w:rPr>
        <w:t>TDS</w:t>
      </w:r>
      <w:r>
        <w:rPr>
          <w:rFonts w:ascii="Calibri" w:hAnsi="Calibri" w:cs="Calibri"/>
          <w:color w:val="000000" w:themeColor="text1"/>
          <w14:textFill>
            <w14:solidFill>
              <w14:schemeClr w14:val="tx1"/>
            </w14:solidFill>
          </w14:textFill>
        </w:rPr>
        <w:t xml:space="preserve"> will be the previously entered remaining amount.</w:t>
      </w:r>
    </w:p>
    <w:p w14:paraId="1C1A882A">
      <w:pPr>
        <w:pStyle w:val="38"/>
        <w:numPr>
          <w:ilvl w:val="0"/>
          <w:numId w:val="21"/>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 xml:space="preserve">The </w:t>
      </w:r>
      <w:r>
        <w:rPr>
          <w:rFonts w:ascii="Calibri" w:hAnsi="Calibri" w:cs="Calibri"/>
          <w:b/>
          <w:bCs/>
          <w:color w:val="000000" w:themeColor="text1"/>
          <w14:textFill>
            <w14:solidFill>
              <w14:schemeClr w14:val="tx1"/>
            </w14:solidFill>
          </w14:textFill>
        </w:rPr>
        <w:t xml:space="preserve">Redemption amount </w:t>
      </w:r>
      <w:r>
        <w:rPr>
          <w:rFonts w:ascii="Calibri" w:hAnsi="Calibri" w:cs="Calibri"/>
          <w:color w:val="000000" w:themeColor="text1"/>
          <w14:textFill>
            <w14:solidFill>
              <w14:schemeClr w14:val="tx1"/>
            </w14:solidFill>
          </w14:textFill>
        </w:rPr>
        <w:t>(Maturity – New TDS – Old Interest) will be debited from the specified Bank Account.</w:t>
      </w:r>
    </w:p>
    <w:p w14:paraId="186E7526">
      <w:pPr>
        <w:shd w:val="clear" w:color="auto" w:fill="FFFFFF" w:themeFill="background1"/>
        <w:spacing w:after="0"/>
        <w:jc w:val="both"/>
        <w:rPr>
          <w:rFonts w:ascii="Calibri" w:hAnsi="Calibri" w:cs="Calibri"/>
          <w:color w:val="000000" w:themeColor="text1"/>
          <w14:textFill>
            <w14:solidFill>
              <w14:schemeClr w14:val="tx1"/>
            </w14:solidFill>
          </w14:textFill>
        </w:rPr>
      </w:pPr>
    </w:p>
    <w:p w14:paraId="407B7E72">
      <w:pPr>
        <w:shd w:val="clear" w:color="auto" w:fill="FFFFFF" w:themeFill="background1"/>
        <w:spacing w:after="0"/>
        <w:jc w:val="both"/>
      </w:pPr>
      <w:r>
        <w:drawing>
          <wp:inline distT="0" distB="0" distL="114300" distR="114300">
            <wp:extent cx="5724525" cy="2847975"/>
            <wp:effectExtent l="0" t="0" r="0" b="0"/>
            <wp:docPr id="2143314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4894" name="drawing"/>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5724525" cy="2847975"/>
                    </a:xfrm>
                    <a:prstGeom prst="rect">
                      <a:avLst/>
                    </a:prstGeom>
                  </pic:spPr>
                </pic:pic>
              </a:graphicData>
            </a:graphic>
          </wp:inline>
        </w:drawing>
      </w:r>
    </w:p>
    <w:p w14:paraId="78970035">
      <w:pPr>
        <w:shd w:val="clear" w:color="auto" w:fill="FFFFFF" w:themeFill="background1"/>
        <w:spacing w:after="0"/>
        <w:jc w:val="both"/>
        <w:rPr>
          <w:rFonts w:ascii="Calibri" w:hAnsi="Calibri" w:cs="Calibri"/>
          <w:color w:val="000000" w:themeColor="text1"/>
          <w14:textFill>
            <w14:solidFill>
              <w14:schemeClr w14:val="tx1"/>
            </w14:solidFill>
          </w14:textFill>
        </w:rPr>
      </w:pPr>
    </w:p>
    <w:p w14:paraId="09013EE5">
      <w:p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 xml:space="preserve">After that navigate to the Journals section in Fixed Deposit record and under the </w:t>
      </w:r>
      <w:r>
        <w:rPr>
          <w:rFonts w:ascii="Calibri" w:hAnsi="Calibri" w:cs="Calibri"/>
          <w:b/>
          <w:bCs/>
          <w:color w:val="000000" w:themeColor="text1"/>
          <w14:textFill>
            <w14:solidFill>
              <w14:schemeClr w14:val="tx1"/>
            </w14:solidFill>
          </w14:textFill>
        </w:rPr>
        <w:t>Interest Accrued Monthly JE</w:t>
      </w:r>
      <w:r>
        <w:rPr>
          <w:rFonts w:ascii="Calibri" w:hAnsi="Calibri" w:cs="Calibri"/>
          <w:color w:val="000000" w:themeColor="text1"/>
          <w14:textFill>
            <w14:solidFill>
              <w14:schemeClr w14:val="tx1"/>
            </w14:solidFill>
          </w14:textFill>
        </w:rPr>
        <w:t xml:space="preserve"> field a new Journal Entry must be generated. </w:t>
      </w:r>
    </w:p>
    <w:p w14:paraId="3FB04BBF">
      <w:pPr>
        <w:shd w:val="clear" w:color="auto" w:fill="FFFFFF" w:themeFill="background1"/>
        <w:spacing w:after="0"/>
        <w:jc w:val="both"/>
        <w:rPr>
          <w:rFonts w:ascii="Calibri" w:hAnsi="Calibri" w:cs="Calibri"/>
        </w:rPr>
      </w:pPr>
      <w:r>
        <w:rPr>
          <w:rFonts w:ascii="Calibri" w:hAnsi="Calibri" w:cs="Calibri"/>
        </w:rPr>
        <w:drawing>
          <wp:inline distT="0" distB="0" distL="0" distR="0">
            <wp:extent cx="5724525" cy="438150"/>
            <wp:effectExtent l="0" t="0" r="0" b="0"/>
            <wp:docPr id="89690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01743" name="drawing"/>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24525" cy="438150"/>
                    </a:xfrm>
                    <a:prstGeom prst="rect">
                      <a:avLst/>
                    </a:prstGeom>
                  </pic:spPr>
                </pic:pic>
              </a:graphicData>
            </a:graphic>
          </wp:inline>
        </w:drawing>
      </w:r>
    </w:p>
    <w:p w14:paraId="7672A979">
      <w:pPr>
        <w:shd w:val="clear" w:color="auto" w:fill="FFFFFF" w:themeFill="background1"/>
        <w:spacing w:after="0"/>
        <w:jc w:val="both"/>
        <w:rPr>
          <w:rFonts w:ascii="Calibri" w:hAnsi="Calibri" w:cs="Calibri"/>
          <w:color w:val="000000" w:themeColor="text1"/>
          <w:sz w:val="22"/>
          <w:szCs w:val="22"/>
          <w14:textFill>
            <w14:solidFill>
              <w14:schemeClr w14:val="tx1"/>
            </w14:solidFill>
          </w14:textFill>
        </w:rPr>
      </w:pPr>
    </w:p>
    <w:p w14:paraId="0FB91E30">
      <w:p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Click on the new generated Journal hyperlink.</w:t>
      </w:r>
    </w:p>
    <w:p w14:paraId="39AF98E5">
      <w:pPr>
        <w:shd w:val="clear" w:color="auto" w:fill="FFFFFF" w:themeFill="background1"/>
        <w:spacing w:after="0"/>
        <w:jc w:val="both"/>
        <w:rPr>
          <w:rFonts w:ascii="Calibri" w:hAnsi="Calibri" w:cs="Calibri"/>
        </w:rPr>
      </w:pPr>
      <w:r>
        <w:rPr>
          <w:rFonts w:ascii="Calibri" w:hAnsi="Calibri" w:cs="Calibri"/>
        </w:rPr>
        <w:drawing>
          <wp:inline distT="0" distB="0" distL="0" distR="0">
            <wp:extent cx="5724525" cy="2419350"/>
            <wp:effectExtent l="0" t="0" r="0" b="0"/>
            <wp:docPr id="1398499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9938" name="drawing"/>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24525" cy="2419350"/>
                    </a:xfrm>
                    <a:prstGeom prst="rect">
                      <a:avLst/>
                    </a:prstGeom>
                  </pic:spPr>
                </pic:pic>
              </a:graphicData>
            </a:graphic>
          </wp:inline>
        </w:drawing>
      </w:r>
    </w:p>
    <w:p w14:paraId="7AA6EE0D">
      <w:pPr>
        <w:shd w:val="clear" w:color="auto" w:fill="FFFFFF" w:themeFill="background1"/>
        <w:spacing w:after="0"/>
        <w:jc w:val="both"/>
        <w:rPr>
          <w:rFonts w:ascii="Calibri" w:hAnsi="Calibri" w:cs="Calibri"/>
          <w:color w:val="000000" w:themeColor="text1"/>
          <w:sz w:val="22"/>
          <w:szCs w:val="22"/>
          <w14:textFill>
            <w14:solidFill>
              <w14:schemeClr w14:val="tx1"/>
            </w14:solidFill>
          </w14:textFill>
        </w:rPr>
      </w:pPr>
    </w:p>
    <w:p w14:paraId="1EF9DAD7">
      <w:pPr>
        <w:spacing w:after="0"/>
        <w:jc w:val="both"/>
        <w:rPr>
          <w:rFonts w:ascii="Calibri" w:hAnsi="Calibri" w:cs="Calibri"/>
          <w:highlight w:val="red"/>
        </w:rPr>
      </w:pPr>
      <w:r>
        <w:rPr>
          <w:rFonts w:ascii="Calibri" w:hAnsi="Calibri" w:cs="Calibri"/>
          <w:b/>
          <w:bCs/>
          <w:color w:val="000000" w:themeColor="text1"/>
          <w14:textFill>
            <w14:solidFill>
              <w14:schemeClr w14:val="tx1"/>
            </w14:solidFill>
          </w14:textFill>
        </w:rPr>
        <w:t xml:space="preserve">And verify, </w:t>
      </w:r>
      <w:bookmarkStart w:id="11" w:name="_GoBack"/>
      <w:bookmarkEnd w:id="11"/>
    </w:p>
    <w:p w14:paraId="5EB3ADA1">
      <w:pPr>
        <w:shd w:val="clear" w:color="auto" w:fill="FFFFFF" w:themeFill="background1"/>
        <w:spacing w:after="0"/>
        <w:jc w:val="both"/>
        <w:rPr>
          <w:rFonts w:ascii="Calibri" w:hAnsi="Calibri" w:cs="Calibri"/>
          <w:b/>
          <w:bCs/>
          <w:color w:val="000000" w:themeColor="text1"/>
          <w14:textFill>
            <w14:solidFill>
              <w14:schemeClr w14:val="tx1"/>
            </w14:solidFill>
          </w14:textFill>
        </w:rPr>
      </w:pPr>
    </w:p>
    <w:p w14:paraId="352D1C5E">
      <w:pPr>
        <w:shd w:val="clear" w:color="auto" w:fill="FFFFFF" w:themeFill="background1"/>
        <w:spacing w:after="0"/>
        <w:jc w:val="both"/>
        <w:rPr>
          <w:rFonts w:ascii="Calibri" w:hAnsi="Calibri" w:eastAsia="Calibri" w:cs="Calibri"/>
          <w:color w:val="000000" w:themeColor="text1"/>
          <w14:textFill>
            <w14:solidFill>
              <w14:schemeClr w14:val="tx1"/>
            </w14:solidFill>
          </w14:textFill>
        </w:rPr>
      </w:pPr>
    </w:p>
    <w:p w14:paraId="7A4565F4">
      <w:pPr>
        <w:pStyle w:val="38"/>
        <w:numPr>
          <w:ilvl w:val="0"/>
          <w:numId w:val="22"/>
        </w:numPr>
        <w:shd w:val="clear" w:color="auto" w:fill="FFFFFF" w:themeFill="background1"/>
        <w:spacing w:after="0"/>
        <w:jc w:val="both"/>
        <w:rPr>
          <w:rFonts w:ascii="Calibri" w:hAnsi="Calibri" w:cs="Calibri"/>
        </w:rPr>
      </w:pPr>
      <w:r>
        <w:rPr>
          <w:rFonts w:ascii="Calibri" w:hAnsi="Calibri" w:cs="Calibri"/>
          <w:color w:val="242424"/>
        </w:rPr>
        <w:t xml:space="preserve">The </w:t>
      </w:r>
      <w:r>
        <w:rPr>
          <w:rFonts w:ascii="Calibri" w:hAnsi="Calibri" w:cs="Calibri"/>
          <w:b/>
          <w:bCs/>
          <w:color w:val="242424"/>
        </w:rPr>
        <w:t>"Debit" and "Credit"</w:t>
      </w:r>
      <w:r>
        <w:rPr>
          <w:rFonts w:ascii="Calibri" w:hAnsi="Calibri" w:cs="Calibri"/>
          <w:color w:val="242424"/>
        </w:rPr>
        <w:t xml:space="preserve"> amounts under the Lines sub-tab of the Journal Entry page are equal to the number of days passed from the Start Date to the closed date (on which the JE is created), multiplied by the value in the "Interest per Day" field (this interest will be the new interest).  Additionally, the line-level Memo field will display the total number of days that have passed.</w:t>
      </w:r>
    </w:p>
    <w:p w14:paraId="3C43777E">
      <w:pPr>
        <w:pStyle w:val="38"/>
        <w:numPr>
          <w:ilvl w:val="0"/>
          <w:numId w:val="22"/>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Check if the “</w:t>
      </w:r>
      <w:r>
        <w:rPr>
          <w:rFonts w:ascii="Calibri" w:hAnsi="Calibri" w:cs="Calibri"/>
          <w:b/>
          <w:bCs/>
          <w:color w:val="000000" w:themeColor="text1"/>
          <w14:textFill>
            <w14:solidFill>
              <w14:schemeClr w14:val="tx1"/>
            </w14:solidFill>
          </w14:textFill>
        </w:rPr>
        <w:t>Reversal Date</w:t>
      </w:r>
      <w:r>
        <w:rPr>
          <w:rFonts w:ascii="Calibri" w:hAnsi="Calibri" w:cs="Calibri"/>
          <w:color w:val="000000" w:themeColor="text1"/>
          <w14:textFill>
            <w14:solidFill>
              <w14:schemeClr w14:val="tx1"/>
            </w14:solidFill>
          </w14:textFill>
        </w:rPr>
        <w:t>” field is auto-filled with the first day of the next month, based on the date of “</w:t>
      </w:r>
      <w:r>
        <w:rPr>
          <w:rFonts w:ascii="Calibri" w:hAnsi="Calibri" w:cs="Calibri"/>
          <w:b/>
          <w:bCs/>
          <w:color w:val="000000" w:themeColor="text1"/>
          <w14:textFill>
            <w14:solidFill>
              <w14:schemeClr w14:val="tx1"/>
            </w14:solidFill>
          </w14:textFill>
        </w:rPr>
        <w:t>Date</w:t>
      </w:r>
      <w:r>
        <w:rPr>
          <w:rFonts w:ascii="Calibri" w:hAnsi="Calibri" w:cs="Calibri"/>
          <w:color w:val="000000" w:themeColor="text1"/>
          <w14:textFill>
            <w14:solidFill>
              <w14:schemeClr w14:val="tx1"/>
            </w14:solidFill>
          </w14:textFill>
        </w:rPr>
        <w:t>” field of the Journal Entry page.</w:t>
      </w:r>
    </w:p>
    <w:p w14:paraId="75A27B5E">
      <w:pPr>
        <w:pStyle w:val="38"/>
        <w:numPr>
          <w:ilvl w:val="0"/>
          <w:numId w:val="22"/>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Check if the date in "</w:t>
      </w:r>
      <w:r>
        <w:rPr>
          <w:rFonts w:ascii="Calibri" w:hAnsi="Calibri" w:cs="Calibri"/>
          <w:b/>
          <w:bCs/>
          <w:color w:val="000000" w:themeColor="text1"/>
          <w14:textFill>
            <w14:solidFill>
              <w14:schemeClr w14:val="tx1"/>
            </w14:solidFill>
          </w14:textFill>
        </w:rPr>
        <w:t>Reversal</w:t>
      </w:r>
      <w:r>
        <w:rPr>
          <w:rFonts w:ascii="Calibri" w:hAnsi="Calibri" w:cs="Calibri"/>
          <w:color w:val="000000" w:themeColor="text1"/>
          <w14:textFill>
            <w14:solidFill>
              <w14:schemeClr w14:val="tx1"/>
            </w14:solidFill>
          </w14:textFill>
        </w:rPr>
        <w:t xml:space="preserve"> </w:t>
      </w:r>
      <w:r>
        <w:rPr>
          <w:rFonts w:ascii="Calibri" w:hAnsi="Calibri" w:cs="Calibri"/>
          <w:b/>
          <w:bCs/>
          <w:color w:val="000000" w:themeColor="text1"/>
          <w14:textFill>
            <w14:solidFill>
              <w14:schemeClr w14:val="tx1"/>
            </w14:solidFill>
          </w14:textFill>
        </w:rPr>
        <w:t>Date</w:t>
      </w:r>
      <w:r>
        <w:rPr>
          <w:rFonts w:ascii="Calibri" w:hAnsi="Calibri" w:cs="Calibri"/>
          <w:color w:val="000000" w:themeColor="text1"/>
          <w14:textFill>
            <w14:solidFill>
              <w14:schemeClr w14:val="tx1"/>
            </w14:solidFill>
          </w14:textFill>
        </w:rPr>
        <w:t>" field is future date, the “</w:t>
      </w:r>
      <w:r>
        <w:rPr>
          <w:rFonts w:ascii="Calibri" w:hAnsi="Calibri" w:cs="Calibri"/>
          <w:b/>
          <w:bCs/>
          <w:color w:val="000000" w:themeColor="text1"/>
          <w14:textFill>
            <w14:solidFill>
              <w14:schemeClr w14:val="tx1"/>
            </w14:solidFill>
          </w14:textFill>
        </w:rPr>
        <w:t>Reversal #</w:t>
      </w:r>
      <w:r>
        <w:rPr>
          <w:rFonts w:ascii="Calibri" w:hAnsi="Calibri" w:cs="Calibri"/>
          <w:color w:val="000000" w:themeColor="text1"/>
          <w14:textFill>
            <w14:solidFill>
              <w14:schemeClr w14:val="tx1"/>
            </w14:solidFill>
          </w14:textFill>
        </w:rPr>
        <w:t xml:space="preserve">” field status must be auto set to </w:t>
      </w:r>
      <w:r>
        <w:rPr>
          <w:rFonts w:ascii="Calibri" w:hAnsi="Calibri" w:cs="Calibri"/>
          <w:b/>
          <w:bCs/>
          <w:color w:val="000000" w:themeColor="text1"/>
          <w14:textFill>
            <w14:solidFill>
              <w14:schemeClr w14:val="tx1"/>
            </w14:solidFill>
          </w14:textFill>
        </w:rPr>
        <w:t>Deferred</w:t>
      </w:r>
      <w:r>
        <w:rPr>
          <w:rFonts w:ascii="Calibri" w:hAnsi="Calibri" w:cs="Calibri"/>
          <w:color w:val="000000" w:themeColor="text1"/>
          <w14:textFill>
            <w14:solidFill>
              <w14:schemeClr w14:val="tx1"/>
            </w14:solidFill>
          </w14:textFill>
        </w:rPr>
        <w:t>. (example- The calendar has not rolled over to a new month or not approached yet to that date.)</w:t>
      </w:r>
    </w:p>
    <w:p w14:paraId="70A8FC21">
      <w:pPr>
        <w:pStyle w:val="38"/>
        <w:numPr>
          <w:ilvl w:val="0"/>
          <w:numId w:val="22"/>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Check if the date in "</w:t>
      </w:r>
      <w:r>
        <w:rPr>
          <w:rFonts w:ascii="Calibri" w:hAnsi="Calibri" w:cs="Calibri"/>
          <w:b/>
          <w:bCs/>
          <w:color w:val="000000" w:themeColor="text1"/>
          <w14:textFill>
            <w14:solidFill>
              <w14:schemeClr w14:val="tx1"/>
            </w14:solidFill>
          </w14:textFill>
        </w:rPr>
        <w:t>Reversal Date</w:t>
      </w:r>
      <w:r>
        <w:rPr>
          <w:rFonts w:ascii="Calibri" w:hAnsi="Calibri" w:cs="Calibri"/>
          <w:color w:val="000000" w:themeColor="text1"/>
          <w14:textFill>
            <w14:solidFill>
              <w14:schemeClr w14:val="tx1"/>
            </w14:solidFill>
          </w14:textFill>
        </w:rPr>
        <w:t>" field on the JE detail page is passed, a reference link must be generated in the “</w:t>
      </w:r>
      <w:r>
        <w:rPr>
          <w:rFonts w:ascii="Calibri" w:hAnsi="Calibri" w:cs="Calibri"/>
          <w:b/>
          <w:bCs/>
          <w:color w:val="000000" w:themeColor="text1"/>
          <w14:textFill>
            <w14:solidFill>
              <w14:schemeClr w14:val="tx1"/>
            </w14:solidFill>
          </w14:textFill>
        </w:rPr>
        <w:t>Reversal #</w:t>
      </w:r>
      <w:r>
        <w:rPr>
          <w:rFonts w:ascii="Calibri" w:hAnsi="Calibri" w:cs="Calibri"/>
          <w:color w:val="000000" w:themeColor="text1"/>
          <w14:textFill>
            <w14:solidFill>
              <w14:schemeClr w14:val="tx1"/>
            </w14:solidFill>
          </w14:textFill>
        </w:rPr>
        <w:t>” field for the Reversal JE. (eg: The calendar has rolled over to a new month, but the date is from the previous month)</w:t>
      </w:r>
    </w:p>
    <w:p w14:paraId="4D5369EF">
      <w:pPr>
        <w:pStyle w:val="38"/>
        <w:numPr>
          <w:ilvl w:val="0"/>
          <w:numId w:val="22"/>
        </w:numPr>
        <w:shd w:val="clear" w:color="auto" w:fill="FFFFFF" w:themeFill="background1"/>
        <w:spacing w:after="0"/>
        <w:jc w:val="both"/>
        <w:rPr>
          <w:rFonts w:ascii="Calibri" w:hAnsi="Calibri" w:cs="Calibri"/>
        </w:rPr>
      </w:pPr>
      <w:r>
        <w:rPr>
          <w:rFonts w:ascii="Calibri" w:hAnsi="Calibri" w:cs="Calibri"/>
          <w:color w:val="000000" w:themeColor="text1"/>
          <w14:textFill>
            <w14:solidFill>
              <w14:schemeClr w14:val="tx1"/>
            </w14:solidFill>
          </w14:textFill>
        </w:rPr>
        <w:t>The user must be able to click on the generated “</w:t>
      </w:r>
      <w:r>
        <w:rPr>
          <w:rFonts w:ascii="Calibri" w:hAnsi="Calibri" w:cs="Calibri"/>
          <w:b/>
          <w:bCs/>
          <w:color w:val="000000" w:themeColor="text1"/>
          <w14:textFill>
            <w14:solidFill>
              <w14:schemeClr w14:val="tx1"/>
            </w14:solidFill>
          </w14:textFill>
        </w:rPr>
        <w:t>Reversal #</w:t>
      </w:r>
      <w:r>
        <w:rPr>
          <w:rFonts w:ascii="Calibri" w:hAnsi="Calibri" w:cs="Calibri"/>
          <w:color w:val="000000" w:themeColor="text1"/>
          <w14:textFill>
            <w14:solidFill>
              <w14:schemeClr w14:val="tx1"/>
            </w14:solidFill>
          </w14:textFill>
        </w:rPr>
        <w:t>” JE reference link and must be redirected to the Reversal JE detail page.</w:t>
      </w:r>
    </w:p>
    <w:p w14:paraId="233C917C">
      <w:pPr>
        <w:pStyle w:val="38"/>
        <w:numPr>
          <w:ilvl w:val="0"/>
          <w:numId w:val="22"/>
        </w:numPr>
        <w:shd w:val="clear" w:color="auto" w:fill="FFFFFF" w:themeFill="background1"/>
        <w:spacing w:after="0"/>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Also, check that the “</w:t>
      </w:r>
      <w:r>
        <w:rPr>
          <w:rFonts w:ascii="Calibri" w:hAnsi="Calibri" w:cs="Calibri"/>
          <w:b/>
          <w:bCs/>
          <w:color w:val="000000" w:themeColor="text1"/>
          <w14:textFill>
            <w14:solidFill>
              <w14:schemeClr w14:val="tx1"/>
            </w14:solidFill>
          </w14:textFill>
        </w:rPr>
        <w:t>Debit</w:t>
      </w:r>
      <w:r>
        <w:rPr>
          <w:rFonts w:ascii="Calibri" w:hAnsi="Calibri" w:cs="Calibri"/>
          <w:color w:val="000000" w:themeColor="text1"/>
          <w14:textFill>
            <w14:solidFill>
              <w14:schemeClr w14:val="tx1"/>
            </w14:solidFill>
          </w14:textFill>
        </w:rPr>
        <w:t>” and “</w:t>
      </w:r>
      <w:r>
        <w:rPr>
          <w:rFonts w:ascii="Calibri" w:hAnsi="Calibri" w:cs="Calibri"/>
          <w:b/>
          <w:bCs/>
          <w:color w:val="000000" w:themeColor="text1"/>
          <w14:textFill>
            <w14:solidFill>
              <w14:schemeClr w14:val="tx1"/>
            </w14:solidFill>
          </w14:textFill>
        </w:rPr>
        <w:t>Credit</w:t>
      </w:r>
      <w:r>
        <w:rPr>
          <w:rFonts w:ascii="Calibri" w:hAnsi="Calibri" w:cs="Calibri"/>
          <w:color w:val="000000" w:themeColor="text1"/>
          <w14:textFill>
            <w14:solidFill>
              <w14:schemeClr w14:val="tx1"/>
            </w14:solidFill>
          </w14:textFill>
        </w:rPr>
        <w:t>” values under the Lines sub-tab on the Interest Accrued Monthly JE are swapped with the “</w:t>
      </w:r>
      <w:r>
        <w:rPr>
          <w:rFonts w:ascii="Calibri" w:hAnsi="Calibri" w:cs="Calibri"/>
          <w:b/>
          <w:bCs/>
          <w:color w:val="000000" w:themeColor="text1"/>
          <w14:textFill>
            <w14:solidFill>
              <w14:schemeClr w14:val="tx1"/>
            </w14:solidFill>
          </w14:textFill>
        </w:rPr>
        <w:t>Debit</w:t>
      </w:r>
      <w:r>
        <w:rPr>
          <w:rFonts w:ascii="Calibri" w:hAnsi="Calibri" w:cs="Calibri"/>
          <w:color w:val="000000" w:themeColor="text1"/>
          <w14:textFill>
            <w14:solidFill>
              <w14:schemeClr w14:val="tx1"/>
            </w14:solidFill>
          </w14:textFill>
        </w:rPr>
        <w:t>” and “</w:t>
      </w:r>
      <w:r>
        <w:rPr>
          <w:rFonts w:ascii="Calibri" w:hAnsi="Calibri" w:cs="Calibri"/>
          <w:b/>
          <w:bCs/>
          <w:color w:val="000000" w:themeColor="text1"/>
          <w14:textFill>
            <w14:solidFill>
              <w14:schemeClr w14:val="tx1"/>
            </w14:solidFill>
          </w14:textFill>
        </w:rPr>
        <w:t>Credit</w:t>
      </w:r>
      <w:r>
        <w:rPr>
          <w:rFonts w:ascii="Calibri" w:hAnsi="Calibri" w:cs="Calibri"/>
          <w:color w:val="000000" w:themeColor="text1"/>
          <w14:textFill>
            <w14:solidFill>
              <w14:schemeClr w14:val="tx1"/>
            </w14:solidFill>
          </w14:textFill>
        </w:rPr>
        <w:t>” values on the Reversal JE.</w:t>
      </w:r>
    </w:p>
    <w:p w14:paraId="1A45A3C9">
      <w:pPr>
        <w:jc w:val="both"/>
        <w:rPr>
          <w:rFonts w:ascii="Calibri" w:hAnsi="Calibri" w:cs="Calibri"/>
          <w:sz w:val="22"/>
          <w:szCs w:val="22"/>
        </w:rPr>
      </w:pPr>
    </w:p>
    <w:p w14:paraId="6E59F728">
      <w:pPr>
        <w:jc w:val="both"/>
      </w:pPr>
      <w:r>
        <w:drawing>
          <wp:inline distT="0" distB="0" distL="114300" distR="114300">
            <wp:extent cx="5724525" cy="2276475"/>
            <wp:effectExtent l="0" t="0" r="0" b="0"/>
            <wp:docPr id="159617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7367" name="drawing"/>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346F4DF5">
      <w:pPr>
        <w:jc w:val="both"/>
        <w:rPr>
          <w:rFonts w:ascii="Calibri" w:hAnsi="Calibri" w:cs="Calibri"/>
        </w:rPr>
      </w:pPr>
    </w:p>
    <w:sectPr>
      <w:headerReference r:id="rId5" w:type="default"/>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ＭＳ 明朝">
    <w:altName w:val="SimSun"/>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Aptos Narrow">
    <w:altName w:val="Segoe Print"/>
    <w:panose1 w:val="020B0004020202020204"/>
    <w:charset w:val="00"/>
    <w:family w:val="swiss"/>
    <w:pitch w:val="default"/>
    <w:sig w:usb0="00000000" w:usb1="00000000" w:usb2="00000000" w:usb3="00000000" w:csb0="0000019F" w:csb1="00000000"/>
  </w:font>
  <w:font w:name="Open Sans">
    <w:altName w:val="Times New Roman"/>
    <w:panose1 w:val="020B0606030504020204"/>
    <w:charset w:val="00"/>
    <w:family w:val="swiss"/>
    <w:pitch w:val="default"/>
    <w:sig w:usb0="00000000" w:usb1="00000000" w:usb2="00000028"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05"/>
      <w:gridCol w:w="3005"/>
      <w:gridCol w:w="3005"/>
    </w:tblGrid>
    <w:tr w14:paraId="6B5360C6">
      <w:tblPrEx>
        <w:tblCellMar>
          <w:top w:w="0" w:type="dxa"/>
          <w:left w:w="108" w:type="dxa"/>
          <w:bottom w:w="0" w:type="dxa"/>
          <w:right w:w="108" w:type="dxa"/>
        </w:tblCellMar>
      </w:tblPrEx>
      <w:trPr>
        <w:trHeight w:val="300" w:hRule="atLeast"/>
      </w:trPr>
      <w:tc>
        <w:tcPr>
          <w:tcW w:w="3005" w:type="dxa"/>
        </w:tcPr>
        <w:p w14:paraId="75929114">
          <w:pPr>
            <w:pStyle w:val="14"/>
            <w:ind w:left="-115"/>
          </w:pPr>
        </w:p>
      </w:tc>
      <w:tc>
        <w:tcPr>
          <w:tcW w:w="3005" w:type="dxa"/>
        </w:tcPr>
        <w:p w14:paraId="315C0369">
          <w:pPr>
            <w:pStyle w:val="14"/>
            <w:jc w:val="center"/>
          </w:pPr>
        </w:p>
      </w:tc>
      <w:tc>
        <w:tcPr>
          <w:tcW w:w="3005" w:type="dxa"/>
        </w:tcPr>
        <w:p w14:paraId="473D428C">
          <w:pPr>
            <w:pStyle w:val="14"/>
            <w:ind w:right="-115"/>
            <w:jc w:val="right"/>
          </w:pPr>
          <w:r>
            <w:fldChar w:fldCharType="begin"/>
          </w:r>
          <w:r>
            <w:instrText xml:space="preserve">PAGE</w:instrText>
          </w:r>
          <w:r>
            <w:fldChar w:fldCharType="separate"/>
          </w:r>
          <w:r>
            <w:t>1</w:t>
          </w:r>
          <w:r>
            <w:fldChar w:fldCharType="end"/>
          </w:r>
        </w:p>
      </w:tc>
    </w:tr>
  </w:tbl>
  <w:p w14:paraId="4A6DD39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05"/>
      <w:gridCol w:w="3005"/>
      <w:gridCol w:w="3005"/>
    </w:tblGrid>
    <w:tr w14:paraId="6DDFF28D">
      <w:tblPrEx>
        <w:tblCellMar>
          <w:top w:w="0" w:type="dxa"/>
          <w:left w:w="108" w:type="dxa"/>
          <w:bottom w:w="0" w:type="dxa"/>
          <w:right w:w="108" w:type="dxa"/>
        </w:tblCellMar>
      </w:tblPrEx>
      <w:trPr>
        <w:trHeight w:val="300" w:hRule="atLeast"/>
      </w:trPr>
      <w:tc>
        <w:tcPr>
          <w:tcW w:w="3005" w:type="dxa"/>
        </w:tcPr>
        <w:p w14:paraId="7F824092">
          <w:pPr>
            <w:pStyle w:val="14"/>
            <w:ind w:left="-115"/>
          </w:pPr>
        </w:p>
      </w:tc>
      <w:tc>
        <w:tcPr>
          <w:tcW w:w="3005" w:type="dxa"/>
        </w:tcPr>
        <w:p w14:paraId="4DCF2C37">
          <w:pPr>
            <w:pStyle w:val="14"/>
            <w:jc w:val="center"/>
          </w:pPr>
        </w:p>
      </w:tc>
      <w:tc>
        <w:tcPr>
          <w:tcW w:w="3005" w:type="dxa"/>
        </w:tcPr>
        <w:p w14:paraId="7E60BC2A">
          <w:pPr>
            <w:pStyle w:val="14"/>
            <w:ind w:right="-115"/>
            <w:jc w:val="right"/>
          </w:pPr>
        </w:p>
      </w:tc>
    </w:tr>
  </w:tbl>
  <w:p w14:paraId="648CA092">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FA243"/>
    <w:multiLevelType w:val="multilevel"/>
    <w:tmpl w:val="06BFA2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8BA84AA"/>
    <w:multiLevelType w:val="multilevel"/>
    <w:tmpl w:val="08BA84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B57E24A"/>
    <w:multiLevelType w:val="multilevel"/>
    <w:tmpl w:val="0B57E2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14C8073F"/>
    <w:multiLevelType w:val="multilevel"/>
    <w:tmpl w:val="14C807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62B5D52"/>
    <w:multiLevelType w:val="multilevel"/>
    <w:tmpl w:val="162B5D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06C304C"/>
    <w:multiLevelType w:val="multilevel"/>
    <w:tmpl w:val="206C30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7F71743"/>
    <w:multiLevelType w:val="multilevel"/>
    <w:tmpl w:val="27F717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917B092"/>
    <w:multiLevelType w:val="multilevel"/>
    <w:tmpl w:val="2917B0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9DFB287"/>
    <w:multiLevelType w:val="multilevel"/>
    <w:tmpl w:val="39DFB287"/>
    <w:lvl w:ilvl="0" w:tentative="0">
      <w:start w:val="1"/>
      <w:numFmt w:val="bullet"/>
      <w:lvlText w:val=""/>
      <w:lvlJc w:val="left"/>
      <w:pPr>
        <w:ind w:left="720" w:hanging="360"/>
      </w:pPr>
      <w:rPr>
        <w:rFonts w:hint="default" w:ascii="Symbol" w:hAnsi="Symbol"/>
        <w:highlight w:val="none"/>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A891469"/>
    <w:multiLevelType w:val="multilevel"/>
    <w:tmpl w:val="3A891469"/>
    <w:lvl w:ilvl="0" w:tentative="0">
      <w:start w:val="1"/>
      <w:numFmt w:val="bullet"/>
      <w:lvlText w:val=""/>
      <w:lvlJc w:val="left"/>
      <w:pPr>
        <w:ind w:left="720" w:hanging="360"/>
      </w:pPr>
      <w:rPr>
        <w:rFonts w:hint="default" w:ascii="Symbol" w:hAnsi="Symbol"/>
        <w:color w:val="auto"/>
        <w:highlight w:val="none"/>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3BC06D6A"/>
    <w:multiLevelType w:val="multilevel"/>
    <w:tmpl w:val="3BC06D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3D113672"/>
    <w:multiLevelType w:val="multilevel"/>
    <w:tmpl w:val="3D1136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4811B2DA"/>
    <w:multiLevelType w:val="multilevel"/>
    <w:tmpl w:val="4811B2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C36875C"/>
    <w:multiLevelType w:val="multilevel"/>
    <w:tmpl w:val="4C36875C"/>
    <w:lvl w:ilvl="0" w:tentative="0">
      <w:start w:val="1"/>
      <w:numFmt w:val="bullet"/>
      <w:lvlText w:val=""/>
      <w:lvlJc w:val="left"/>
      <w:pPr>
        <w:ind w:left="720" w:hanging="360"/>
      </w:pPr>
      <w:rPr>
        <w:rFonts w:hint="default" w:ascii="Symbol" w:hAnsi="Symbol"/>
        <w:highlight w:val="none"/>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E84EA23"/>
    <w:multiLevelType w:val="multilevel"/>
    <w:tmpl w:val="4E84EA23"/>
    <w:lvl w:ilvl="0" w:tentative="0">
      <w:start w:val="1"/>
      <w:numFmt w:val="bullet"/>
      <w:lvlText w:val=""/>
      <w:lvlJc w:val="left"/>
      <w:pPr>
        <w:ind w:left="720" w:hanging="360"/>
      </w:pPr>
      <w:rPr>
        <w:rFonts w:hint="default" w:ascii="Symbol" w:hAnsi="Symbol"/>
        <w:highlight w:val="none"/>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53195484"/>
    <w:multiLevelType w:val="multilevel"/>
    <w:tmpl w:val="53195484"/>
    <w:lvl w:ilvl="0" w:tentative="0">
      <w:start w:val="1"/>
      <w:numFmt w:val="bullet"/>
      <w:lvlText w:val=""/>
      <w:lvlJc w:val="left"/>
      <w:pPr>
        <w:ind w:left="720" w:hanging="360"/>
      </w:pPr>
      <w:rPr>
        <w:rFonts w:hint="default" w:ascii="Symbol" w:hAnsi="Symbol"/>
        <w:highlight w:val="none"/>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53639DA0"/>
    <w:multiLevelType w:val="multilevel"/>
    <w:tmpl w:val="53639D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6A4FFD61"/>
    <w:multiLevelType w:val="multilevel"/>
    <w:tmpl w:val="6A4FFD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6A931750"/>
    <w:multiLevelType w:val="multilevel"/>
    <w:tmpl w:val="6A9317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7537C6F6"/>
    <w:multiLevelType w:val="multilevel"/>
    <w:tmpl w:val="7537C6F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7890DC72"/>
    <w:multiLevelType w:val="multilevel"/>
    <w:tmpl w:val="7890DC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790BE238"/>
    <w:multiLevelType w:val="multilevel"/>
    <w:tmpl w:val="790BE2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2"/>
  </w:num>
  <w:num w:numId="2">
    <w:abstractNumId w:val="18"/>
  </w:num>
  <w:num w:numId="3">
    <w:abstractNumId w:val="9"/>
  </w:num>
  <w:num w:numId="4">
    <w:abstractNumId w:val="10"/>
  </w:num>
  <w:num w:numId="5">
    <w:abstractNumId w:val="0"/>
  </w:num>
  <w:num w:numId="6">
    <w:abstractNumId w:val="2"/>
  </w:num>
  <w:num w:numId="7">
    <w:abstractNumId w:val="3"/>
  </w:num>
  <w:num w:numId="8">
    <w:abstractNumId w:val="13"/>
  </w:num>
  <w:num w:numId="9">
    <w:abstractNumId w:val="6"/>
  </w:num>
  <w:num w:numId="10">
    <w:abstractNumId w:val="8"/>
  </w:num>
  <w:num w:numId="11">
    <w:abstractNumId w:val="15"/>
  </w:num>
  <w:num w:numId="12">
    <w:abstractNumId w:val="19"/>
  </w:num>
  <w:num w:numId="13">
    <w:abstractNumId w:val="11"/>
  </w:num>
  <w:num w:numId="14">
    <w:abstractNumId w:val="16"/>
  </w:num>
  <w:num w:numId="15">
    <w:abstractNumId w:val="21"/>
  </w:num>
  <w:num w:numId="16">
    <w:abstractNumId w:val="17"/>
  </w:num>
  <w:num w:numId="17">
    <w:abstractNumId w:val="14"/>
  </w:num>
  <w:num w:numId="18">
    <w:abstractNumId w:val="5"/>
  </w:num>
  <w:num w:numId="19">
    <w:abstractNumId w:val="1"/>
  </w:num>
  <w:num w:numId="20">
    <w:abstractNumId w:val="4"/>
  </w:num>
  <w:num w:numId="21">
    <w:abstractNumId w:val="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4DA613"/>
    <w:rsid w:val="000294A5"/>
    <w:rsid w:val="00053814"/>
    <w:rsid w:val="000F456D"/>
    <w:rsid w:val="00151E3C"/>
    <w:rsid w:val="00181358"/>
    <w:rsid w:val="001A3F0B"/>
    <w:rsid w:val="001C7676"/>
    <w:rsid w:val="002354F2"/>
    <w:rsid w:val="00266595"/>
    <w:rsid w:val="0031500F"/>
    <w:rsid w:val="00330754"/>
    <w:rsid w:val="0035AE15"/>
    <w:rsid w:val="003F00A1"/>
    <w:rsid w:val="00424E40"/>
    <w:rsid w:val="004714F9"/>
    <w:rsid w:val="004A7E36"/>
    <w:rsid w:val="005A4C5F"/>
    <w:rsid w:val="005CBB5F"/>
    <w:rsid w:val="0060755D"/>
    <w:rsid w:val="006364C6"/>
    <w:rsid w:val="00641BF1"/>
    <w:rsid w:val="006835D3"/>
    <w:rsid w:val="007F3C4C"/>
    <w:rsid w:val="008330F7"/>
    <w:rsid w:val="00894F95"/>
    <w:rsid w:val="00A47412"/>
    <w:rsid w:val="00A54F4F"/>
    <w:rsid w:val="00AC66A6"/>
    <w:rsid w:val="00AE176D"/>
    <w:rsid w:val="00B76935"/>
    <w:rsid w:val="00BB65AD"/>
    <w:rsid w:val="00BC0D3F"/>
    <w:rsid w:val="00D28BFE"/>
    <w:rsid w:val="00DB53C5"/>
    <w:rsid w:val="00E977CF"/>
    <w:rsid w:val="00FB4D36"/>
    <w:rsid w:val="0112D434"/>
    <w:rsid w:val="011311BC"/>
    <w:rsid w:val="01177262"/>
    <w:rsid w:val="011F4B09"/>
    <w:rsid w:val="01512EDF"/>
    <w:rsid w:val="015B3231"/>
    <w:rsid w:val="01808AD4"/>
    <w:rsid w:val="01A322A2"/>
    <w:rsid w:val="01A35255"/>
    <w:rsid w:val="01B8EC10"/>
    <w:rsid w:val="0218DF8A"/>
    <w:rsid w:val="0246C10B"/>
    <w:rsid w:val="024EA38D"/>
    <w:rsid w:val="02534CB4"/>
    <w:rsid w:val="026ABC98"/>
    <w:rsid w:val="02AB5041"/>
    <w:rsid w:val="02AC4AA3"/>
    <w:rsid w:val="02BA553A"/>
    <w:rsid w:val="02DA327F"/>
    <w:rsid w:val="0339BFB1"/>
    <w:rsid w:val="03461E4D"/>
    <w:rsid w:val="0384BF2B"/>
    <w:rsid w:val="03A4AD41"/>
    <w:rsid w:val="03A6F733"/>
    <w:rsid w:val="03F0C086"/>
    <w:rsid w:val="041DBE0D"/>
    <w:rsid w:val="04715D97"/>
    <w:rsid w:val="0480C89E"/>
    <w:rsid w:val="04E6ECB0"/>
    <w:rsid w:val="04F1E4D5"/>
    <w:rsid w:val="0508C0FA"/>
    <w:rsid w:val="054DE3FC"/>
    <w:rsid w:val="057D2CB5"/>
    <w:rsid w:val="05807F87"/>
    <w:rsid w:val="0586ABC2"/>
    <w:rsid w:val="05C5B5C4"/>
    <w:rsid w:val="05F30660"/>
    <w:rsid w:val="05F72B45"/>
    <w:rsid w:val="060E4F4B"/>
    <w:rsid w:val="061976BE"/>
    <w:rsid w:val="061CE82F"/>
    <w:rsid w:val="0633BC08"/>
    <w:rsid w:val="063601F2"/>
    <w:rsid w:val="0695C451"/>
    <w:rsid w:val="069C1416"/>
    <w:rsid w:val="06AAB2F6"/>
    <w:rsid w:val="06FF70B6"/>
    <w:rsid w:val="0711BCFF"/>
    <w:rsid w:val="0717ABE1"/>
    <w:rsid w:val="073DB6F9"/>
    <w:rsid w:val="074C4D3A"/>
    <w:rsid w:val="07518F00"/>
    <w:rsid w:val="07AB2881"/>
    <w:rsid w:val="07B494E1"/>
    <w:rsid w:val="07CEA1CE"/>
    <w:rsid w:val="07D73934"/>
    <w:rsid w:val="07E6AF41"/>
    <w:rsid w:val="07F48577"/>
    <w:rsid w:val="08018169"/>
    <w:rsid w:val="080D7B4F"/>
    <w:rsid w:val="081691E2"/>
    <w:rsid w:val="0848C899"/>
    <w:rsid w:val="088AFB8D"/>
    <w:rsid w:val="089265F2"/>
    <w:rsid w:val="08946E6B"/>
    <w:rsid w:val="08FE8CC8"/>
    <w:rsid w:val="08FEB07B"/>
    <w:rsid w:val="090CC8F0"/>
    <w:rsid w:val="09193A98"/>
    <w:rsid w:val="091C04EE"/>
    <w:rsid w:val="093AA685"/>
    <w:rsid w:val="095BD753"/>
    <w:rsid w:val="096B95AD"/>
    <w:rsid w:val="097F261B"/>
    <w:rsid w:val="098AE3AD"/>
    <w:rsid w:val="09910906"/>
    <w:rsid w:val="09B20040"/>
    <w:rsid w:val="0A0AD0F6"/>
    <w:rsid w:val="0A0BD3A7"/>
    <w:rsid w:val="0A13102F"/>
    <w:rsid w:val="0A2894DD"/>
    <w:rsid w:val="0A55C428"/>
    <w:rsid w:val="0A75AC73"/>
    <w:rsid w:val="0A79ECE5"/>
    <w:rsid w:val="0A7A9CCA"/>
    <w:rsid w:val="0A7C5E59"/>
    <w:rsid w:val="0A9558AC"/>
    <w:rsid w:val="0AA28B4E"/>
    <w:rsid w:val="0AD19412"/>
    <w:rsid w:val="0AD93DF5"/>
    <w:rsid w:val="0ADFEBE0"/>
    <w:rsid w:val="0B13A01C"/>
    <w:rsid w:val="0B1AD05B"/>
    <w:rsid w:val="0B3AAD89"/>
    <w:rsid w:val="0B5B1CA8"/>
    <w:rsid w:val="0B6CA562"/>
    <w:rsid w:val="0BDD8CD0"/>
    <w:rsid w:val="0BED1076"/>
    <w:rsid w:val="0C1B64A5"/>
    <w:rsid w:val="0C5C6CA0"/>
    <w:rsid w:val="0C5C812F"/>
    <w:rsid w:val="0C5EC289"/>
    <w:rsid w:val="0C9F5E5F"/>
    <w:rsid w:val="0CA667B7"/>
    <w:rsid w:val="0CB4A3ED"/>
    <w:rsid w:val="0CC15CFD"/>
    <w:rsid w:val="0CD41EAF"/>
    <w:rsid w:val="0CEE7E8E"/>
    <w:rsid w:val="0D1423F2"/>
    <w:rsid w:val="0D1B9E78"/>
    <w:rsid w:val="0D5CB645"/>
    <w:rsid w:val="0D877878"/>
    <w:rsid w:val="0DB3BEFF"/>
    <w:rsid w:val="0DB6F14B"/>
    <w:rsid w:val="0DCAA21B"/>
    <w:rsid w:val="0E0173E7"/>
    <w:rsid w:val="0E33C0AE"/>
    <w:rsid w:val="0E36B881"/>
    <w:rsid w:val="0E595100"/>
    <w:rsid w:val="0E97D6EE"/>
    <w:rsid w:val="0EF7A2AF"/>
    <w:rsid w:val="0F0C186E"/>
    <w:rsid w:val="0F3D5856"/>
    <w:rsid w:val="0F466DA4"/>
    <w:rsid w:val="0F524D7B"/>
    <w:rsid w:val="0F56A31F"/>
    <w:rsid w:val="0F594A06"/>
    <w:rsid w:val="0FC48BDF"/>
    <w:rsid w:val="0FC97C09"/>
    <w:rsid w:val="0FCB709A"/>
    <w:rsid w:val="0FF98283"/>
    <w:rsid w:val="10116DA9"/>
    <w:rsid w:val="1026FDD7"/>
    <w:rsid w:val="102A27CD"/>
    <w:rsid w:val="1033A1D5"/>
    <w:rsid w:val="10606B50"/>
    <w:rsid w:val="106F6247"/>
    <w:rsid w:val="10756F5A"/>
    <w:rsid w:val="10782D97"/>
    <w:rsid w:val="108C285A"/>
    <w:rsid w:val="10A278E6"/>
    <w:rsid w:val="10AC3CBC"/>
    <w:rsid w:val="10E302A5"/>
    <w:rsid w:val="110009F4"/>
    <w:rsid w:val="114E1331"/>
    <w:rsid w:val="116C915B"/>
    <w:rsid w:val="116C9F2B"/>
    <w:rsid w:val="11AA1DEA"/>
    <w:rsid w:val="11C83DB9"/>
    <w:rsid w:val="11CB8FAC"/>
    <w:rsid w:val="11DEE896"/>
    <w:rsid w:val="11E734E8"/>
    <w:rsid w:val="11EA96D9"/>
    <w:rsid w:val="11EDCED2"/>
    <w:rsid w:val="1211F074"/>
    <w:rsid w:val="121FA607"/>
    <w:rsid w:val="12513C8F"/>
    <w:rsid w:val="12557C88"/>
    <w:rsid w:val="128B3197"/>
    <w:rsid w:val="128B850D"/>
    <w:rsid w:val="128C62FA"/>
    <w:rsid w:val="12D9D050"/>
    <w:rsid w:val="12F31C93"/>
    <w:rsid w:val="12FDF0BE"/>
    <w:rsid w:val="130657D9"/>
    <w:rsid w:val="1336D53A"/>
    <w:rsid w:val="134D495F"/>
    <w:rsid w:val="1390F5D1"/>
    <w:rsid w:val="13A4DE77"/>
    <w:rsid w:val="13AE8133"/>
    <w:rsid w:val="13D76EF0"/>
    <w:rsid w:val="13FA7253"/>
    <w:rsid w:val="1432B386"/>
    <w:rsid w:val="1436470A"/>
    <w:rsid w:val="145E7086"/>
    <w:rsid w:val="1463BC1C"/>
    <w:rsid w:val="14861659"/>
    <w:rsid w:val="148AF2FA"/>
    <w:rsid w:val="14AADDF7"/>
    <w:rsid w:val="14ADF551"/>
    <w:rsid w:val="14B43FA6"/>
    <w:rsid w:val="14DEC375"/>
    <w:rsid w:val="14F6E868"/>
    <w:rsid w:val="14F85088"/>
    <w:rsid w:val="15013DE7"/>
    <w:rsid w:val="151BAEF8"/>
    <w:rsid w:val="151C655D"/>
    <w:rsid w:val="1559A83D"/>
    <w:rsid w:val="1566DE91"/>
    <w:rsid w:val="159C01D5"/>
    <w:rsid w:val="15A91121"/>
    <w:rsid w:val="15A93681"/>
    <w:rsid w:val="15AC8132"/>
    <w:rsid w:val="15ACC0E1"/>
    <w:rsid w:val="15B1B637"/>
    <w:rsid w:val="15B52B0C"/>
    <w:rsid w:val="15B6B9CF"/>
    <w:rsid w:val="15F2CB2E"/>
    <w:rsid w:val="1615EE81"/>
    <w:rsid w:val="161CCCC4"/>
    <w:rsid w:val="1663BE12"/>
    <w:rsid w:val="1665E5A1"/>
    <w:rsid w:val="1696E912"/>
    <w:rsid w:val="16B1467F"/>
    <w:rsid w:val="16BD1A13"/>
    <w:rsid w:val="16D231C0"/>
    <w:rsid w:val="16E09330"/>
    <w:rsid w:val="16EDF11C"/>
    <w:rsid w:val="16EFED24"/>
    <w:rsid w:val="16FF0B70"/>
    <w:rsid w:val="170AFDB4"/>
    <w:rsid w:val="170D3B94"/>
    <w:rsid w:val="17315802"/>
    <w:rsid w:val="176A27C1"/>
    <w:rsid w:val="178E03A4"/>
    <w:rsid w:val="17BAB9DC"/>
    <w:rsid w:val="17CD6287"/>
    <w:rsid w:val="17E57422"/>
    <w:rsid w:val="17F116AD"/>
    <w:rsid w:val="18051B8D"/>
    <w:rsid w:val="18075D5A"/>
    <w:rsid w:val="1827DE8E"/>
    <w:rsid w:val="182E0293"/>
    <w:rsid w:val="182F43AE"/>
    <w:rsid w:val="1852F812"/>
    <w:rsid w:val="18AAC1C5"/>
    <w:rsid w:val="18CB426E"/>
    <w:rsid w:val="18E11FAA"/>
    <w:rsid w:val="18ECD1DD"/>
    <w:rsid w:val="192C2E46"/>
    <w:rsid w:val="19388DC7"/>
    <w:rsid w:val="195E15BC"/>
    <w:rsid w:val="19779998"/>
    <w:rsid w:val="198D64EB"/>
    <w:rsid w:val="19AA5303"/>
    <w:rsid w:val="19AF1309"/>
    <w:rsid w:val="19E5A898"/>
    <w:rsid w:val="19EB9EED"/>
    <w:rsid w:val="19ED901F"/>
    <w:rsid w:val="19EF3072"/>
    <w:rsid w:val="1A011747"/>
    <w:rsid w:val="1A2B2357"/>
    <w:rsid w:val="1A2ED11E"/>
    <w:rsid w:val="1A38EA77"/>
    <w:rsid w:val="1A4B7E7B"/>
    <w:rsid w:val="1A501F3C"/>
    <w:rsid w:val="1A59378C"/>
    <w:rsid w:val="1A5B3E11"/>
    <w:rsid w:val="1A6231DE"/>
    <w:rsid w:val="1A6CFD04"/>
    <w:rsid w:val="1A796975"/>
    <w:rsid w:val="1A92FD6B"/>
    <w:rsid w:val="1A98A397"/>
    <w:rsid w:val="1A9B3FA5"/>
    <w:rsid w:val="1AB3640D"/>
    <w:rsid w:val="1AC48A8E"/>
    <w:rsid w:val="1AD2B883"/>
    <w:rsid w:val="1AD5AD50"/>
    <w:rsid w:val="1AEFF7E0"/>
    <w:rsid w:val="1B36257F"/>
    <w:rsid w:val="1B3D6B5C"/>
    <w:rsid w:val="1B40A260"/>
    <w:rsid w:val="1B63BCEF"/>
    <w:rsid w:val="1B83F2EB"/>
    <w:rsid w:val="1B8FD718"/>
    <w:rsid w:val="1BB35875"/>
    <w:rsid w:val="1BD11649"/>
    <w:rsid w:val="1C052E23"/>
    <w:rsid w:val="1C072446"/>
    <w:rsid w:val="1C0F483A"/>
    <w:rsid w:val="1C0F690D"/>
    <w:rsid w:val="1C12C328"/>
    <w:rsid w:val="1C200D91"/>
    <w:rsid w:val="1C423007"/>
    <w:rsid w:val="1C591C2D"/>
    <w:rsid w:val="1C7AAB8F"/>
    <w:rsid w:val="1C9E79A1"/>
    <w:rsid w:val="1CA17A2B"/>
    <w:rsid w:val="1CBE5C86"/>
    <w:rsid w:val="1CDB7865"/>
    <w:rsid w:val="1CDF3BE3"/>
    <w:rsid w:val="1CECEFB2"/>
    <w:rsid w:val="1CFCF7BB"/>
    <w:rsid w:val="1D05E72C"/>
    <w:rsid w:val="1D59DFD2"/>
    <w:rsid w:val="1D619CC2"/>
    <w:rsid w:val="1D684866"/>
    <w:rsid w:val="1D91E032"/>
    <w:rsid w:val="1DA42802"/>
    <w:rsid w:val="1DD26348"/>
    <w:rsid w:val="1E308F95"/>
    <w:rsid w:val="1E4975D8"/>
    <w:rsid w:val="1E72AAF7"/>
    <w:rsid w:val="1E7A7A35"/>
    <w:rsid w:val="1E89F142"/>
    <w:rsid w:val="1E8BFC5D"/>
    <w:rsid w:val="1E93A5DD"/>
    <w:rsid w:val="1EA16736"/>
    <w:rsid w:val="1EB93C27"/>
    <w:rsid w:val="1EC2B448"/>
    <w:rsid w:val="1EDE8D62"/>
    <w:rsid w:val="1EECAF10"/>
    <w:rsid w:val="1EED32E8"/>
    <w:rsid w:val="1EEE15E1"/>
    <w:rsid w:val="1F167D70"/>
    <w:rsid w:val="1F44F737"/>
    <w:rsid w:val="1F562D75"/>
    <w:rsid w:val="1FAA4AB2"/>
    <w:rsid w:val="1FD0488D"/>
    <w:rsid w:val="1FD05DA0"/>
    <w:rsid w:val="1FE55482"/>
    <w:rsid w:val="20108758"/>
    <w:rsid w:val="202E3E56"/>
    <w:rsid w:val="20516509"/>
    <w:rsid w:val="2065F940"/>
    <w:rsid w:val="20684564"/>
    <w:rsid w:val="2069095D"/>
    <w:rsid w:val="208D9931"/>
    <w:rsid w:val="208DAA4D"/>
    <w:rsid w:val="20922897"/>
    <w:rsid w:val="20933310"/>
    <w:rsid w:val="20A9E565"/>
    <w:rsid w:val="20B06690"/>
    <w:rsid w:val="20C9036A"/>
    <w:rsid w:val="20F3E1C4"/>
    <w:rsid w:val="210E99DC"/>
    <w:rsid w:val="212288F1"/>
    <w:rsid w:val="21318BE7"/>
    <w:rsid w:val="214CEA1F"/>
    <w:rsid w:val="215F7D5F"/>
    <w:rsid w:val="218A3D53"/>
    <w:rsid w:val="2195C632"/>
    <w:rsid w:val="21FAD3C2"/>
    <w:rsid w:val="224A8A12"/>
    <w:rsid w:val="227E43D8"/>
    <w:rsid w:val="229DE7B0"/>
    <w:rsid w:val="22A50FA6"/>
    <w:rsid w:val="22C56233"/>
    <w:rsid w:val="22E85102"/>
    <w:rsid w:val="231F6080"/>
    <w:rsid w:val="23288E7C"/>
    <w:rsid w:val="2328FB5A"/>
    <w:rsid w:val="2346C0BE"/>
    <w:rsid w:val="2392739B"/>
    <w:rsid w:val="23B4471C"/>
    <w:rsid w:val="23BDCB54"/>
    <w:rsid w:val="23D00064"/>
    <w:rsid w:val="23D50011"/>
    <w:rsid w:val="23D902C1"/>
    <w:rsid w:val="23DD6F65"/>
    <w:rsid w:val="23EAB249"/>
    <w:rsid w:val="23FB8779"/>
    <w:rsid w:val="2419CB7F"/>
    <w:rsid w:val="2431187D"/>
    <w:rsid w:val="245638A1"/>
    <w:rsid w:val="245C3755"/>
    <w:rsid w:val="2469D590"/>
    <w:rsid w:val="24811631"/>
    <w:rsid w:val="24859239"/>
    <w:rsid w:val="24BB8389"/>
    <w:rsid w:val="24DC53EE"/>
    <w:rsid w:val="24DD2F83"/>
    <w:rsid w:val="24DDD6C4"/>
    <w:rsid w:val="24DE451C"/>
    <w:rsid w:val="2555629D"/>
    <w:rsid w:val="256AA02E"/>
    <w:rsid w:val="25703FB3"/>
    <w:rsid w:val="25ADF1B0"/>
    <w:rsid w:val="25B83002"/>
    <w:rsid w:val="25DC8487"/>
    <w:rsid w:val="25EF4EE8"/>
    <w:rsid w:val="261CA11D"/>
    <w:rsid w:val="264B8BE1"/>
    <w:rsid w:val="265DF9A4"/>
    <w:rsid w:val="267F7220"/>
    <w:rsid w:val="2680D95C"/>
    <w:rsid w:val="26AFD71C"/>
    <w:rsid w:val="26B7610F"/>
    <w:rsid w:val="26D548D2"/>
    <w:rsid w:val="26E56DDE"/>
    <w:rsid w:val="26FBA77F"/>
    <w:rsid w:val="270F5294"/>
    <w:rsid w:val="2732A873"/>
    <w:rsid w:val="273EFFC4"/>
    <w:rsid w:val="27588786"/>
    <w:rsid w:val="2760C4AB"/>
    <w:rsid w:val="27991BD5"/>
    <w:rsid w:val="27BA1608"/>
    <w:rsid w:val="27D66AA8"/>
    <w:rsid w:val="27E3A867"/>
    <w:rsid w:val="27F3716C"/>
    <w:rsid w:val="27F6C355"/>
    <w:rsid w:val="282E750C"/>
    <w:rsid w:val="284B2C22"/>
    <w:rsid w:val="288B6D07"/>
    <w:rsid w:val="2892EF1F"/>
    <w:rsid w:val="28A94317"/>
    <w:rsid w:val="28B3B882"/>
    <w:rsid w:val="28E4D4BF"/>
    <w:rsid w:val="28F44D35"/>
    <w:rsid w:val="290E1BED"/>
    <w:rsid w:val="292559EA"/>
    <w:rsid w:val="292767AE"/>
    <w:rsid w:val="29508387"/>
    <w:rsid w:val="295CDAB9"/>
    <w:rsid w:val="29693D83"/>
    <w:rsid w:val="296F51E3"/>
    <w:rsid w:val="29944E19"/>
    <w:rsid w:val="29975FEB"/>
    <w:rsid w:val="29F0EBAF"/>
    <w:rsid w:val="29F5141F"/>
    <w:rsid w:val="29FF685C"/>
    <w:rsid w:val="2A13CF6D"/>
    <w:rsid w:val="2A199AE4"/>
    <w:rsid w:val="2A5B9447"/>
    <w:rsid w:val="2A7D7853"/>
    <w:rsid w:val="2A7DCCF8"/>
    <w:rsid w:val="2A800DC0"/>
    <w:rsid w:val="2A801734"/>
    <w:rsid w:val="2A92022B"/>
    <w:rsid w:val="2AB01AB0"/>
    <w:rsid w:val="2AC0B531"/>
    <w:rsid w:val="2ADEF286"/>
    <w:rsid w:val="2B153A48"/>
    <w:rsid w:val="2B1AADA4"/>
    <w:rsid w:val="2B1B1221"/>
    <w:rsid w:val="2B25551C"/>
    <w:rsid w:val="2B2EB6B2"/>
    <w:rsid w:val="2B419647"/>
    <w:rsid w:val="2B66D3BB"/>
    <w:rsid w:val="2B66D933"/>
    <w:rsid w:val="2B6B6B23"/>
    <w:rsid w:val="2B75EDDE"/>
    <w:rsid w:val="2B87E383"/>
    <w:rsid w:val="2B8D66A7"/>
    <w:rsid w:val="2BBC1407"/>
    <w:rsid w:val="2BC6DA52"/>
    <w:rsid w:val="2BCAEFBA"/>
    <w:rsid w:val="2BD996B7"/>
    <w:rsid w:val="2BF61EB6"/>
    <w:rsid w:val="2C079E2F"/>
    <w:rsid w:val="2C20B304"/>
    <w:rsid w:val="2C31DA42"/>
    <w:rsid w:val="2C3B338A"/>
    <w:rsid w:val="2C4882C8"/>
    <w:rsid w:val="2C64828E"/>
    <w:rsid w:val="2C697661"/>
    <w:rsid w:val="2C76A784"/>
    <w:rsid w:val="2CA707C2"/>
    <w:rsid w:val="2D16C7D7"/>
    <w:rsid w:val="2D26753B"/>
    <w:rsid w:val="2D38071B"/>
    <w:rsid w:val="2D38C6CF"/>
    <w:rsid w:val="2D7869DC"/>
    <w:rsid w:val="2D7910C9"/>
    <w:rsid w:val="2DA41FDB"/>
    <w:rsid w:val="2DCD4C37"/>
    <w:rsid w:val="2DD68D3B"/>
    <w:rsid w:val="2DF6E379"/>
    <w:rsid w:val="2E33DAD9"/>
    <w:rsid w:val="2E3673B0"/>
    <w:rsid w:val="2E3F172A"/>
    <w:rsid w:val="2E778F36"/>
    <w:rsid w:val="2EA31236"/>
    <w:rsid w:val="2EAB3B8B"/>
    <w:rsid w:val="2EBE6B0A"/>
    <w:rsid w:val="2ECD9600"/>
    <w:rsid w:val="2F082C22"/>
    <w:rsid w:val="2F090882"/>
    <w:rsid w:val="2F119091"/>
    <w:rsid w:val="2F40C4F9"/>
    <w:rsid w:val="2F497933"/>
    <w:rsid w:val="2F62A8A6"/>
    <w:rsid w:val="2F785710"/>
    <w:rsid w:val="2F7CE837"/>
    <w:rsid w:val="2FC0B6D8"/>
    <w:rsid w:val="2FC26912"/>
    <w:rsid w:val="2FD53053"/>
    <w:rsid w:val="30067865"/>
    <w:rsid w:val="300DB78A"/>
    <w:rsid w:val="30144283"/>
    <w:rsid w:val="30210226"/>
    <w:rsid w:val="302B761F"/>
    <w:rsid w:val="302B8D27"/>
    <w:rsid w:val="302C0AE7"/>
    <w:rsid w:val="3033FC4A"/>
    <w:rsid w:val="306995D0"/>
    <w:rsid w:val="307D118A"/>
    <w:rsid w:val="307F859B"/>
    <w:rsid w:val="3093447B"/>
    <w:rsid w:val="30B4FF30"/>
    <w:rsid w:val="30C3C1F5"/>
    <w:rsid w:val="30E07FA6"/>
    <w:rsid w:val="312C19B4"/>
    <w:rsid w:val="315F5C27"/>
    <w:rsid w:val="316B7721"/>
    <w:rsid w:val="319C91C2"/>
    <w:rsid w:val="31BCC085"/>
    <w:rsid w:val="31C4EA46"/>
    <w:rsid w:val="31CD2B4C"/>
    <w:rsid w:val="31CF58AD"/>
    <w:rsid w:val="31D19E91"/>
    <w:rsid w:val="31E53CC5"/>
    <w:rsid w:val="31EE082E"/>
    <w:rsid w:val="31F75EDF"/>
    <w:rsid w:val="31FCB406"/>
    <w:rsid w:val="32071E07"/>
    <w:rsid w:val="32289780"/>
    <w:rsid w:val="323238AF"/>
    <w:rsid w:val="326A4A5F"/>
    <w:rsid w:val="3274DC35"/>
    <w:rsid w:val="328277E9"/>
    <w:rsid w:val="328C1A09"/>
    <w:rsid w:val="32916AC4"/>
    <w:rsid w:val="329F36C3"/>
    <w:rsid w:val="32B18A8C"/>
    <w:rsid w:val="32BA24AE"/>
    <w:rsid w:val="32BF325A"/>
    <w:rsid w:val="32ECFC49"/>
    <w:rsid w:val="32F1A37F"/>
    <w:rsid w:val="335FEDBC"/>
    <w:rsid w:val="3367273D"/>
    <w:rsid w:val="337791D1"/>
    <w:rsid w:val="33827421"/>
    <w:rsid w:val="33A350E7"/>
    <w:rsid w:val="33B52B93"/>
    <w:rsid w:val="33D53A7F"/>
    <w:rsid w:val="33ECA56F"/>
    <w:rsid w:val="33ECD916"/>
    <w:rsid w:val="33F9C1F5"/>
    <w:rsid w:val="33FBD828"/>
    <w:rsid w:val="34216EA4"/>
    <w:rsid w:val="34577209"/>
    <w:rsid w:val="345E4D65"/>
    <w:rsid w:val="3469EF5D"/>
    <w:rsid w:val="34BC40B9"/>
    <w:rsid w:val="34C2FC1E"/>
    <w:rsid w:val="34C3EAAE"/>
    <w:rsid w:val="34D595E5"/>
    <w:rsid w:val="34DE3AFB"/>
    <w:rsid w:val="34E95E79"/>
    <w:rsid w:val="34F0E698"/>
    <w:rsid w:val="35151053"/>
    <w:rsid w:val="3523502E"/>
    <w:rsid w:val="353AF6CE"/>
    <w:rsid w:val="353C6ED3"/>
    <w:rsid w:val="35555B81"/>
    <w:rsid w:val="356BFE87"/>
    <w:rsid w:val="356F8BDA"/>
    <w:rsid w:val="3573E975"/>
    <w:rsid w:val="358E87C0"/>
    <w:rsid w:val="3591B34C"/>
    <w:rsid w:val="35A95C14"/>
    <w:rsid w:val="35AA3909"/>
    <w:rsid w:val="35B78EA7"/>
    <w:rsid w:val="35B865EE"/>
    <w:rsid w:val="35CE013E"/>
    <w:rsid w:val="35DF6EA8"/>
    <w:rsid w:val="35E1940F"/>
    <w:rsid w:val="35F7D1CB"/>
    <w:rsid w:val="36171DEF"/>
    <w:rsid w:val="361873EE"/>
    <w:rsid w:val="3626BF15"/>
    <w:rsid w:val="362A5AEA"/>
    <w:rsid w:val="36322E20"/>
    <w:rsid w:val="363D5C37"/>
    <w:rsid w:val="3676FBD3"/>
    <w:rsid w:val="36964CBB"/>
    <w:rsid w:val="369FD331"/>
    <w:rsid w:val="36CCE40A"/>
    <w:rsid w:val="36E89CEC"/>
    <w:rsid w:val="36EF3CE1"/>
    <w:rsid w:val="36F74DF8"/>
    <w:rsid w:val="3708F43A"/>
    <w:rsid w:val="3717C497"/>
    <w:rsid w:val="373BA283"/>
    <w:rsid w:val="3758B31B"/>
    <w:rsid w:val="3782EAFD"/>
    <w:rsid w:val="3790F321"/>
    <w:rsid w:val="37A39A7A"/>
    <w:rsid w:val="37CC9009"/>
    <w:rsid w:val="37E55AD3"/>
    <w:rsid w:val="38128EA8"/>
    <w:rsid w:val="3831BA80"/>
    <w:rsid w:val="38331D31"/>
    <w:rsid w:val="3857F549"/>
    <w:rsid w:val="38713BB8"/>
    <w:rsid w:val="388F9D0E"/>
    <w:rsid w:val="38982FE7"/>
    <w:rsid w:val="38BCD760"/>
    <w:rsid w:val="38CBA9B3"/>
    <w:rsid w:val="38E567C2"/>
    <w:rsid w:val="38EAADBA"/>
    <w:rsid w:val="38F59BCF"/>
    <w:rsid w:val="38FA639B"/>
    <w:rsid w:val="39041927"/>
    <w:rsid w:val="3913C219"/>
    <w:rsid w:val="393621A1"/>
    <w:rsid w:val="394B9B1D"/>
    <w:rsid w:val="394F6634"/>
    <w:rsid w:val="395FDB45"/>
    <w:rsid w:val="3972CDEB"/>
    <w:rsid w:val="397992F4"/>
    <w:rsid w:val="398434B2"/>
    <w:rsid w:val="3984BA49"/>
    <w:rsid w:val="39B19501"/>
    <w:rsid w:val="39EF0233"/>
    <w:rsid w:val="39F1CE11"/>
    <w:rsid w:val="3A0C8381"/>
    <w:rsid w:val="3A129C3E"/>
    <w:rsid w:val="3A1DDDA2"/>
    <w:rsid w:val="3A396D68"/>
    <w:rsid w:val="3A64AD68"/>
    <w:rsid w:val="3A656B8C"/>
    <w:rsid w:val="3A660906"/>
    <w:rsid w:val="3A7AE636"/>
    <w:rsid w:val="3A846B4D"/>
    <w:rsid w:val="3AA5242F"/>
    <w:rsid w:val="3AD969A0"/>
    <w:rsid w:val="3ADC0A78"/>
    <w:rsid w:val="3AFB20EF"/>
    <w:rsid w:val="3AFB410F"/>
    <w:rsid w:val="3B02A19A"/>
    <w:rsid w:val="3B10E4A4"/>
    <w:rsid w:val="3B1C3731"/>
    <w:rsid w:val="3B2CE0A2"/>
    <w:rsid w:val="3B383A3D"/>
    <w:rsid w:val="3B3EC7DE"/>
    <w:rsid w:val="3B63ED44"/>
    <w:rsid w:val="3B714F8F"/>
    <w:rsid w:val="3B903CE2"/>
    <w:rsid w:val="3BA9E1EB"/>
    <w:rsid w:val="3BBB3CCA"/>
    <w:rsid w:val="3BC2961F"/>
    <w:rsid w:val="3C0B3F74"/>
    <w:rsid w:val="3C33EE41"/>
    <w:rsid w:val="3C3FD5B8"/>
    <w:rsid w:val="3C422A9E"/>
    <w:rsid w:val="3C82666F"/>
    <w:rsid w:val="3C8ADBCA"/>
    <w:rsid w:val="3C8FE22E"/>
    <w:rsid w:val="3C951E34"/>
    <w:rsid w:val="3C9E6419"/>
    <w:rsid w:val="3CC48842"/>
    <w:rsid w:val="3CD239B1"/>
    <w:rsid w:val="3CF42A35"/>
    <w:rsid w:val="3CF81B88"/>
    <w:rsid w:val="3D10E9D3"/>
    <w:rsid w:val="3D3EF0DC"/>
    <w:rsid w:val="3D44A04E"/>
    <w:rsid w:val="3D4AFE6B"/>
    <w:rsid w:val="3D512A5E"/>
    <w:rsid w:val="3D604855"/>
    <w:rsid w:val="3D9579BE"/>
    <w:rsid w:val="3D9E9E7D"/>
    <w:rsid w:val="3DBE52C0"/>
    <w:rsid w:val="3DDBFEC7"/>
    <w:rsid w:val="3DE31B91"/>
    <w:rsid w:val="3DE68509"/>
    <w:rsid w:val="3DF44A12"/>
    <w:rsid w:val="3DFB5AC0"/>
    <w:rsid w:val="3E017BAB"/>
    <w:rsid w:val="3E2C2B53"/>
    <w:rsid w:val="3E62E77D"/>
    <w:rsid w:val="3E709C81"/>
    <w:rsid w:val="3E7A8F20"/>
    <w:rsid w:val="3E7BBE32"/>
    <w:rsid w:val="3E80A595"/>
    <w:rsid w:val="3E8ABE2B"/>
    <w:rsid w:val="3E98B780"/>
    <w:rsid w:val="3E98F1B3"/>
    <w:rsid w:val="3EC1713F"/>
    <w:rsid w:val="3EE536CC"/>
    <w:rsid w:val="3EEA0563"/>
    <w:rsid w:val="3F0B18CA"/>
    <w:rsid w:val="3F18F76D"/>
    <w:rsid w:val="3F8EEE40"/>
    <w:rsid w:val="3F9292B2"/>
    <w:rsid w:val="3FA65782"/>
    <w:rsid w:val="3FBF4832"/>
    <w:rsid w:val="3FCBB72A"/>
    <w:rsid w:val="3FD5EC4B"/>
    <w:rsid w:val="3FDC8F68"/>
    <w:rsid w:val="40067569"/>
    <w:rsid w:val="400C4933"/>
    <w:rsid w:val="40445AF1"/>
    <w:rsid w:val="4056A4BF"/>
    <w:rsid w:val="40A29BFE"/>
    <w:rsid w:val="40F8864E"/>
    <w:rsid w:val="40FE09DC"/>
    <w:rsid w:val="410E176F"/>
    <w:rsid w:val="4122E0C2"/>
    <w:rsid w:val="413BAAB0"/>
    <w:rsid w:val="41663C72"/>
    <w:rsid w:val="4166A4F1"/>
    <w:rsid w:val="41928DBC"/>
    <w:rsid w:val="41AD1C1F"/>
    <w:rsid w:val="41B1E3D4"/>
    <w:rsid w:val="41BB140B"/>
    <w:rsid w:val="41DCA16D"/>
    <w:rsid w:val="41DE776D"/>
    <w:rsid w:val="4211447F"/>
    <w:rsid w:val="4240905B"/>
    <w:rsid w:val="4242C8B8"/>
    <w:rsid w:val="42633F1C"/>
    <w:rsid w:val="426597BE"/>
    <w:rsid w:val="428175FA"/>
    <w:rsid w:val="42828165"/>
    <w:rsid w:val="4285F37F"/>
    <w:rsid w:val="428D02E7"/>
    <w:rsid w:val="42A05938"/>
    <w:rsid w:val="42BAE2D1"/>
    <w:rsid w:val="43178384"/>
    <w:rsid w:val="43473C43"/>
    <w:rsid w:val="43988E0D"/>
    <w:rsid w:val="43A1B665"/>
    <w:rsid w:val="43A52910"/>
    <w:rsid w:val="43B5C4B5"/>
    <w:rsid w:val="43D9DBDB"/>
    <w:rsid w:val="44209673"/>
    <w:rsid w:val="448AED08"/>
    <w:rsid w:val="44B430E4"/>
    <w:rsid w:val="44DB62C6"/>
    <w:rsid w:val="45036C31"/>
    <w:rsid w:val="450E55E7"/>
    <w:rsid w:val="4515C684"/>
    <w:rsid w:val="451FA377"/>
    <w:rsid w:val="4525A10F"/>
    <w:rsid w:val="4548B27B"/>
    <w:rsid w:val="4557083D"/>
    <w:rsid w:val="45827C0E"/>
    <w:rsid w:val="458606A8"/>
    <w:rsid w:val="459DA692"/>
    <w:rsid w:val="45D3F6CE"/>
    <w:rsid w:val="45F20069"/>
    <w:rsid w:val="4602E38D"/>
    <w:rsid w:val="46166B92"/>
    <w:rsid w:val="464A43BD"/>
    <w:rsid w:val="4672B1C2"/>
    <w:rsid w:val="4685B7C4"/>
    <w:rsid w:val="46953B9B"/>
    <w:rsid w:val="469CC370"/>
    <w:rsid w:val="46A8A14C"/>
    <w:rsid w:val="46BBAED6"/>
    <w:rsid w:val="46D1236C"/>
    <w:rsid w:val="473F5020"/>
    <w:rsid w:val="47432205"/>
    <w:rsid w:val="4781AE9A"/>
    <w:rsid w:val="4787EB4D"/>
    <w:rsid w:val="4795978C"/>
    <w:rsid w:val="47AB0515"/>
    <w:rsid w:val="47AE7ABF"/>
    <w:rsid w:val="47B058F7"/>
    <w:rsid w:val="47C4D79F"/>
    <w:rsid w:val="47C73833"/>
    <w:rsid w:val="47F3E3A8"/>
    <w:rsid w:val="47FAEEF0"/>
    <w:rsid w:val="485E54A9"/>
    <w:rsid w:val="4866E12A"/>
    <w:rsid w:val="486B15FD"/>
    <w:rsid w:val="487DA5CE"/>
    <w:rsid w:val="488946DD"/>
    <w:rsid w:val="4889656E"/>
    <w:rsid w:val="489B1E17"/>
    <w:rsid w:val="48A1D414"/>
    <w:rsid w:val="48EE4F2F"/>
    <w:rsid w:val="48F95016"/>
    <w:rsid w:val="48FA6777"/>
    <w:rsid w:val="49078382"/>
    <w:rsid w:val="49084FEF"/>
    <w:rsid w:val="491A4A9B"/>
    <w:rsid w:val="49474B9B"/>
    <w:rsid w:val="4947A832"/>
    <w:rsid w:val="496CEB07"/>
    <w:rsid w:val="49B073DC"/>
    <w:rsid w:val="49B44519"/>
    <w:rsid w:val="49D4C6FF"/>
    <w:rsid w:val="49E4B013"/>
    <w:rsid w:val="4A159DFC"/>
    <w:rsid w:val="4A43F7FB"/>
    <w:rsid w:val="4A51FB82"/>
    <w:rsid w:val="4A7365E7"/>
    <w:rsid w:val="4A976010"/>
    <w:rsid w:val="4AC57B45"/>
    <w:rsid w:val="4B0761A6"/>
    <w:rsid w:val="4B197D82"/>
    <w:rsid w:val="4B2E9E45"/>
    <w:rsid w:val="4B2FC63D"/>
    <w:rsid w:val="4B6028FD"/>
    <w:rsid w:val="4B6F7545"/>
    <w:rsid w:val="4B7F4950"/>
    <w:rsid w:val="4BAA7C25"/>
    <w:rsid w:val="4BE34CB0"/>
    <w:rsid w:val="4BE5DB57"/>
    <w:rsid w:val="4BE8942A"/>
    <w:rsid w:val="4BFDDAD1"/>
    <w:rsid w:val="4C124B90"/>
    <w:rsid w:val="4C31893E"/>
    <w:rsid w:val="4C43B9B9"/>
    <w:rsid w:val="4C60324D"/>
    <w:rsid w:val="4C762CD4"/>
    <w:rsid w:val="4C8B2688"/>
    <w:rsid w:val="4C8F6767"/>
    <w:rsid w:val="4CD809AA"/>
    <w:rsid w:val="4CE2F934"/>
    <w:rsid w:val="4D00293E"/>
    <w:rsid w:val="4D14BC63"/>
    <w:rsid w:val="4D409F40"/>
    <w:rsid w:val="4D59159C"/>
    <w:rsid w:val="4D5F2CE3"/>
    <w:rsid w:val="4D73F06A"/>
    <w:rsid w:val="4D8C4073"/>
    <w:rsid w:val="4DA086BD"/>
    <w:rsid w:val="4DA5A8F6"/>
    <w:rsid w:val="4DB7BA48"/>
    <w:rsid w:val="4DC54231"/>
    <w:rsid w:val="4DC78C8F"/>
    <w:rsid w:val="4DD1B889"/>
    <w:rsid w:val="4DD89B4E"/>
    <w:rsid w:val="4DFE758E"/>
    <w:rsid w:val="4E00FA68"/>
    <w:rsid w:val="4E1DFDB7"/>
    <w:rsid w:val="4E2C2F7C"/>
    <w:rsid w:val="4E318F79"/>
    <w:rsid w:val="4E37DC32"/>
    <w:rsid w:val="4E5BB3E5"/>
    <w:rsid w:val="4E620E65"/>
    <w:rsid w:val="4E7CD411"/>
    <w:rsid w:val="4E9928CF"/>
    <w:rsid w:val="4EAFACD8"/>
    <w:rsid w:val="4EB8B7AE"/>
    <w:rsid w:val="4EC73BB0"/>
    <w:rsid w:val="4ECE8E6C"/>
    <w:rsid w:val="4EF4F2E7"/>
    <w:rsid w:val="4F167987"/>
    <w:rsid w:val="4F391BC2"/>
    <w:rsid w:val="4F6839DF"/>
    <w:rsid w:val="4F78551A"/>
    <w:rsid w:val="4F8336B1"/>
    <w:rsid w:val="50075F83"/>
    <w:rsid w:val="50270A7B"/>
    <w:rsid w:val="503822A0"/>
    <w:rsid w:val="504555AC"/>
    <w:rsid w:val="506026E5"/>
    <w:rsid w:val="506D45A7"/>
    <w:rsid w:val="50A2909B"/>
    <w:rsid w:val="50BCDDC9"/>
    <w:rsid w:val="50C47BAC"/>
    <w:rsid w:val="50E3C72B"/>
    <w:rsid w:val="50E64F27"/>
    <w:rsid w:val="51336B29"/>
    <w:rsid w:val="513CFC17"/>
    <w:rsid w:val="5145F84B"/>
    <w:rsid w:val="515F4A83"/>
    <w:rsid w:val="5162A1AE"/>
    <w:rsid w:val="517973C4"/>
    <w:rsid w:val="5196772A"/>
    <w:rsid w:val="519C7522"/>
    <w:rsid w:val="51BE8B18"/>
    <w:rsid w:val="51CBFABB"/>
    <w:rsid w:val="51E7C5E6"/>
    <w:rsid w:val="51F953A5"/>
    <w:rsid w:val="521920DC"/>
    <w:rsid w:val="5224214D"/>
    <w:rsid w:val="5242B000"/>
    <w:rsid w:val="52478D1D"/>
    <w:rsid w:val="5262C5CD"/>
    <w:rsid w:val="526C7C4B"/>
    <w:rsid w:val="526E2365"/>
    <w:rsid w:val="52703C59"/>
    <w:rsid w:val="527D5AFC"/>
    <w:rsid w:val="527E5B7E"/>
    <w:rsid w:val="529C2C6A"/>
    <w:rsid w:val="52BFF9D7"/>
    <w:rsid w:val="52D9AE8B"/>
    <w:rsid w:val="52DC17C2"/>
    <w:rsid w:val="52FFEC4A"/>
    <w:rsid w:val="53259671"/>
    <w:rsid w:val="533A8E60"/>
    <w:rsid w:val="537E953F"/>
    <w:rsid w:val="538BA40B"/>
    <w:rsid w:val="53A05B90"/>
    <w:rsid w:val="53A25F5B"/>
    <w:rsid w:val="53A997D1"/>
    <w:rsid w:val="53B1235A"/>
    <w:rsid w:val="53B86F39"/>
    <w:rsid w:val="53C0A130"/>
    <w:rsid w:val="53D57EE7"/>
    <w:rsid w:val="53E04956"/>
    <w:rsid w:val="53F7A551"/>
    <w:rsid w:val="53F7D37A"/>
    <w:rsid w:val="541457F1"/>
    <w:rsid w:val="542D6598"/>
    <w:rsid w:val="54329EE8"/>
    <w:rsid w:val="54434BAF"/>
    <w:rsid w:val="544F0571"/>
    <w:rsid w:val="5465F640"/>
    <w:rsid w:val="548078C2"/>
    <w:rsid w:val="549B6247"/>
    <w:rsid w:val="54C38541"/>
    <w:rsid w:val="54EC6BB0"/>
    <w:rsid w:val="54FE15E3"/>
    <w:rsid w:val="55256FC0"/>
    <w:rsid w:val="55748586"/>
    <w:rsid w:val="55910581"/>
    <w:rsid w:val="55CA0042"/>
    <w:rsid w:val="55EC75FF"/>
    <w:rsid w:val="55EFC427"/>
    <w:rsid w:val="560F8C2D"/>
    <w:rsid w:val="5613815E"/>
    <w:rsid w:val="562AA65D"/>
    <w:rsid w:val="5653BCB4"/>
    <w:rsid w:val="56575432"/>
    <w:rsid w:val="5659F2CE"/>
    <w:rsid w:val="566EE3BC"/>
    <w:rsid w:val="56723121"/>
    <w:rsid w:val="5673C7EF"/>
    <w:rsid w:val="567A79C7"/>
    <w:rsid w:val="567DA930"/>
    <w:rsid w:val="568A6536"/>
    <w:rsid w:val="56A47494"/>
    <w:rsid w:val="56BE8DDD"/>
    <w:rsid w:val="56C966CC"/>
    <w:rsid w:val="56F2E58D"/>
    <w:rsid w:val="570286C7"/>
    <w:rsid w:val="57242042"/>
    <w:rsid w:val="57273D55"/>
    <w:rsid w:val="572943F5"/>
    <w:rsid w:val="573B394B"/>
    <w:rsid w:val="5744280B"/>
    <w:rsid w:val="574DA613"/>
    <w:rsid w:val="5760EE9D"/>
    <w:rsid w:val="5771B493"/>
    <w:rsid w:val="577CE19F"/>
    <w:rsid w:val="5791EDEF"/>
    <w:rsid w:val="57ACB82B"/>
    <w:rsid w:val="57AEF1AB"/>
    <w:rsid w:val="57DEAA6B"/>
    <w:rsid w:val="57E9FA1F"/>
    <w:rsid w:val="580D04A0"/>
    <w:rsid w:val="581182B2"/>
    <w:rsid w:val="5815A986"/>
    <w:rsid w:val="583CEF92"/>
    <w:rsid w:val="5843B78E"/>
    <w:rsid w:val="584B9C09"/>
    <w:rsid w:val="584F91AB"/>
    <w:rsid w:val="5867D7B9"/>
    <w:rsid w:val="586B273C"/>
    <w:rsid w:val="586F4208"/>
    <w:rsid w:val="5878BAFA"/>
    <w:rsid w:val="58B017BC"/>
    <w:rsid w:val="58B018D1"/>
    <w:rsid w:val="58B3449B"/>
    <w:rsid w:val="58BDEE83"/>
    <w:rsid w:val="58C53DC2"/>
    <w:rsid w:val="59089E29"/>
    <w:rsid w:val="59426DD9"/>
    <w:rsid w:val="594CEAA7"/>
    <w:rsid w:val="594F033A"/>
    <w:rsid w:val="595E281B"/>
    <w:rsid w:val="59627D96"/>
    <w:rsid w:val="59736815"/>
    <w:rsid w:val="5984A7DF"/>
    <w:rsid w:val="59B0F4F1"/>
    <w:rsid w:val="59D8A58E"/>
    <w:rsid w:val="59E80661"/>
    <w:rsid w:val="59EB4B36"/>
    <w:rsid w:val="59F6FF5D"/>
    <w:rsid w:val="5A1369A6"/>
    <w:rsid w:val="5A73DC03"/>
    <w:rsid w:val="5A8711FE"/>
    <w:rsid w:val="5A8D4FC7"/>
    <w:rsid w:val="5AA01394"/>
    <w:rsid w:val="5ADE2D49"/>
    <w:rsid w:val="5AF89772"/>
    <w:rsid w:val="5AFD73B0"/>
    <w:rsid w:val="5B0B06E5"/>
    <w:rsid w:val="5B160543"/>
    <w:rsid w:val="5B646800"/>
    <w:rsid w:val="5B69D5C3"/>
    <w:rsid w:val="5BA69617"/>
    <w:rsid w:val="5BBA0A1D"/>
    <w:rsid w:val="5BD675FC"/>
    <w:rsid w:val="5C19A339"/>
    <w:rsid w:val="5C3A4535"/>
    <w:rsid w:val="5C3B3D44"/>
    <w:rsid w:val="5C3DAE3D"/>
    <w:rsid w:val="5C5F775A"/>
    <w:rsid w:val="5C6A228C"/>
    <w:rsid w:val="5C8E8F1C"/>
    <w:rsid w:val="5C93698E"/>
    <w:rsid w:val="5C96AED5"/>
    <w:rsid w:val="5CA88AE7"/>
    <w:rsid w:val="5CBC38DD"/>
    <w:rsid w:val="5CE14522"/>
    <w:rsid w:val="5D115E62"/>
    <w:rsid w:val="5D3AE4BA"/>
    <w:rsid w:val="5D42E42C"/>
    <w:rsid w:val="5D50ED7E"/>
    <w:rsid w:val="5D824778"/>
    <w:rsid w:val="5DABD4DD"/>
    <w:rsid w:val="5E38F01C"/>
    <w:rsid w:val="5E691AAA"/>
    <w:rsid w:val="5E78C6DC"/>
    <w:rsid w:val="5ED40F75"/>
    <w:rsid w:val="5EF0C8D7"/>
    <w:rsid w:val="5EF1BE77"/>
    <w:rsid w:val="5F0535A7"/>
    <w:rsid w:val="5F062766"/>
    <w:rsid w:val="5F122585"/>
    <w:rsid w:val="5F452D5A"/>
    <w:rsid w:val="5F57AC5C"/>
    <w:rsid w:val="5F7782E2"/>
    <w:rsid w:val="5F79268D"/>
    <w:rsid w:val="5F79D2AD"/>
    <w:rsid w:val="5F7F3578"/>
    <w:rsid w:val="5F9CFDBD"/>
    <w:rsid w:val="5FA991D6"/>
    <w:rsid w:val="5FADEED4"/>
    <w:rsid w:val="5FBAA95D"/>
    <w:rsid w:val="5FBB0DB1"/>
    <w:rsid w:val="5FBB3910"/>
    <w:rsid w:val="5FEEB704"/>
    <w:rsid w:val="600AE736"/>
    <w:rsid w:val="600C77B1"/>
    <w:rsid w:val="602010C3"/>
    <w:rsid w:val="60380184"/>
    <w:rsid w:val="60437B4E"/>
    <w:rsid w:val="604F9161"/>
    <w:rsid w:val="607FC958"/>
    <w:rsid w:val="60C25A6B"/>
    <w:rsid w:val="60C3E482"/>
    <w:rsid w:val="60C8E4F6"/>
    <w:rsid w:val="60CFE564"/>
    <w:rsid w:val="60D9055D"/>
    <w:rsid w:val="60F26347"/>
    <w:rsid w:val="610008C6"/>
    <w:rsid w:val="611A4587"/>
    <w:rsid w:val="61B8EE80"/>
    <w:rsid w:val="61D483A8"/>
    <w:rsid w:val="61DC03D0"/>
    <w:rsid w:val="61DC982C"/>
    <w:rsid w:val="61E20A12"/>
    <w:rsid w:val="6220CA00"/>
    <w:rsid w:val="6243942F"/>
    <w:rsid w:val="624F9568"/>
    <w:rsid w:val="62514276"/>
    <w:rsid w:val="626B37DB"/>
    <w:rsid w:val="62734F9A"/>
    <w:rsid w:val="62922F97"/>
    <w:rsid w:val="62BF075F"/>
    <w:rsid w:val="62BFF28C"/>
    <w:rsid w:val="62D6069D"/>
    <w:rsid w:val="6303A0A3"/>
    <w:rsid w:val="63246FBB"/>
    <w:rsid w:val="6334751C"/>
    <w:rsid w:val="634E120A"/>
    <w:rsid w:val="634E2DB3"/>
    <w:rsid w:val="63623F5E"/>
    <w:rsid w:val="6373AE77"/>
    <w:rsid w:val="63793840"/>
    <w:rsid w:val="63801AAE"/>
    <w:rsid w:val="63916441"/>
    <w:rsid w:val="63B7434E"/>
    <w:rsid w:val="63BB38B3"/>
    <w:rsid w:val="63C50E0E"/>
    <w:rsid w:val="63CCB98E"/>
    <w:rsid w:val="63E2943A"/>
    <w:rsid w:val="63E87D6D"/>
    <w:rsid w:val="6403E543"/>
    <w:rsid w:val="6427BF4C"/>
    <w:rsid w:val="642E80D6"/>
    <w:rsid w:val="643D61B6"/>
    <w:rsid w:val="6464A2F2"/>
    <w:rsid w:val="648648EC"/>
    <w:rsid w:val="648DA565"/>
    <w:rsid w:val="64A45A05"/>
    <w:rsid w:val="64BF6D6C"/>
    <w:rsid w:val="64E440DD"/>
    <w:rsid w:val="64F62150"/>
    <w:rsid w:val="6503C2E7"/>
    <w:rsid w:val="65153ACC"/>
    <w:rsid w:val="6524009F"/>
    <w:rsid w:val="654248DF"/>
    <w:rsid w:val="6545A4BC"/>
    <w:rsid w:val="655B76F5"/>
    <w:rsid w:val="658F3E76"/>
    <w:rsid w:val="65AA63C9"/>
    <w:rsid w:val="65AEA978"/>
    <w:rsid w:val="65C7B471"/>
    <w:rsid w:val="65D94490"/>
    <w:rsid w:val="661FC4B0"/>
    <w:rsid w:val="662B9C59"/>
    <w:rsid w:val="663D16F4"/>
    <w:rsid w:val="663FB6B0"/>
    <w:rsid w:val="66447435"/>
    <w:rsid w:val="6649482A"/>
    <w:rsid w:val="6655A108"/>
    <w:rsid w:val="6692DBB3"/>
    <w:rsid w:val="66CD8ECA"/>
    <w:rsid w:val="66D97B7E"/>
    <w:rsid w:val="66E43BFE"/>
    <w:rsid w:val="66F2984A"/>
    <w:rsid w:val="67005E46"/>
    <w:rsid w:val="6717C65F"/>
    <w:rsid w:val="674A066E"/>
    <w:rsid w:val="6772A4DD"/>
    <w:rsid w:val="6773CAED"/>
    <w:rsid w:val="677E450D"/>
    <w:rsid w:val="677F8BCE"/>
    <w:rsid w:val="678FC1C7"/>
    <w:rsid w:val="67A554F5"/>
    <w:rsid w:val="67BE19D3"/>
    <w:rsid w:val="67BFB149"/>
    <w:rsid w:val="67D3454B"/>
    <w:rsid w:val="67DA5CFF"/>
    <w:rsid w:val="67E1543A"/>
    <w:rsid w:val="67EB0CB2"/>
    <w:rsid w:val="6802F130"/>
    <w:rsid w:val="680CB29A"/>
    <w:rsid w:val="681D622C"/>
    <w:rsid w:val="68218ED5"/>
    <w:rsid w:val="684C7883"/>
    <w:rsid w:val="685487E0"/>
    <w:rsid w:val="685BCCA2"/>
    <w:rsid w:val="68755428"/>
    <w:rsid w:val="68C59BF5"/>
    <w:rsid w:val="68E52E34"/>
    <w:rsid w:val="6921F68C"/>
    <w:rsid w:val="693ADD81"/>
    <w:rsid w:val="696FD9D3"/>
    <w:rsid w:val="69708BD2"/>
    <w:rsid w:val="698596EF"/>
    <w:rsid w:val="699355DA"/>
    <w:rsid w:val="69A1BAF7"/>
    <w:rsid w:val="69C4776D"/>
    <w:rsid w:val="69CDB1F4"/>
    <w:rsid w:val="69D3B765"/>
    <w:rsid w:val="69D5B181"/>
    <w:rsid w:val="69E863C6"/>
    <w:rsid w:val="69F515FF"/>
    <w:rsid w:val="6A1A786F"/>
    <w:rsid w:val="6A1B546E"/>
    <w:rsid w:val="6A21B231"/>
    <w:rsid w:val="6A458156"/>
    <w:rsid w:val="6A9727FC"/>
    <w:rsid w:val="6AB0E8B8"/>
    <w:rsid w:val="6AC43D0C"/>
    <w:rsid w:val="6B37ECDC"/>
    <w:rsid w:val="6B47F391"/>
    <w:rsid w:val="6B48D0CF"/>
    <w:rsid w:val="6B4D8475"/>
    <w:rsid w:val="6B537510"/>
    <w:rsid w:val="6B57C31D"/>
    <w:rsid w:val="6B60B6BE"/>
    <w:rsid w:val="6B8C5DF9"/>
    <w:rsid w:val="6BB9DE14"/>
    <w:rsid w:val="6BE5BABA"/>
    <w:rsid w:val="6C02B3F1"/>
    <w:rsid w:val="6C0D2AFE"/>
    <w:rsid w:val="6C10D74D"/>
    <w:rsid w:val="6C200EEE"/>
    <w:rsid w:val="6C2CA938"/>
    <w:rsid w:val="6C5475D5"/>
    <w:rsid w:val="6C5AD0B2"/>
    <w:rsid w:val="6CCC8A77"/>
    <w:rsid w:val="6CDE95BB"/>
    <w:rsid w:val="6CE8B8A1"/>
    <w:rsid w:val="6D06A65D"/>
    <w:rsid w:val="6D72BC32"/>
    <w:rsid w:val="6D9BC6C7"/>
    <w:rsid w:val="6DA44A18"/>
    <w:rsid w:val="6DDCAB71"/>
    <w:rsid w:val="6E0203F7"/>
    <w:rsid w:val="6E265AD1"/>
    <w:rsid w:val="6E326AC8"/>
    <w:rsid w:val="6E469BE6"/>
    <w:rsid w:val="6E526323"/>
    <w:rsid w:val="6E57E302"/>
    <w:rsid w:val="6E5A8B2F"/>
    <w:rsid w:val="6E60BC99"/>
    <w:rsid w:val="6E611239"/>
    <w:rsid w:val="6E999CE9"/>
    <w:rsid w:val="6EB130E1"/>
    <w:rsid w:val="6EBA989E"/>
    <w:rsid w:val="6EC1C934"/>
    <w:rsid w:val="6EE584EE"/>
    <w:rsid w:val="6F04BF0A"/>
    <w:rsid w:val="6F3A511F"/>
    <w:rsid w:val="6F3C3AEE"/>
    <w:rsid w:val="6F733617"/>
    <w:rsid w:val="6F784404"/>
    <w:rsid w:val="6F9FED7E"/>
    <w:rsid w:val="6FA001BA"/>
    <w:rsid w:val="6FA9BBFD"/>
    <w:rsid w:val="6FB0FDA8"/>
    <w:rsid w:val="6FDBA492"/>
    <w:rsid w:val="6FDDC8D0"/>
    <w:rsid w:val="6FFF5A3C"/>
    <w:rsid w:val="70043163"/>
    <w:rsid w:val="70126399"/>
    <w:rsid w:val="7024558C"/>
    <w:rsid w:val="7070344D"/>
    <w:rsid w:val="709877BD"/>
    <w:rsid w:val="709D063D"/>
    <w:rsid w:val="70EFDDD1"/>
    <w:rsid w:val="70F53FB8"/>
    <w:rsid w:val="712B70D3"/>
    <w:rsid w:val="714ABD24"/>
    <w:rsid w:val="71542DCE"/>
    <w:rsid w:val="7154425C"/>
    <w:rsid w:val="7155206C"/>
    <w:rsid w:val="71593589"/>
    <w:rsid w:val="7164C489"/>
    <w:rsid w:val="71748E8D"/>
    <w:rsid w:val="719289AC"/>
    <w:rsid w:val="719565D3"/>
    <w:rsid w:val="71AC0029"/>
    <w:rsid w:val="71C816BE"/>
    <w:rsid w:val="71CAA966"/>
    <w:rsid w:val="71CBBCB4"/>
    <w:rsid w:val="71FCB2F7"/>
    <w:rsid w:val="7212ED93"/>
    <w:rsid w:val="72180EAF"/>
    <w:rsid w:val="72199877"/>
    <w:rsid w:val="7252395C"/>
    <w:rsid w:val="72523A3F"/>
    <w:rsid w:val="7255A4C3"/>
    <w:rsid w:val="72715AFF"/>
    <w:rsid w:val="7289E2C5"/>
    <w:rsid w:val="72A6031C"/>
    <w:rsid w:val="72CAD349"/>
    <w:rsid w:val="72D14035"/>
    <w:rsid w:val="72DC0083"/>
    <w:rsid w:val="72E93503"/>
    <w:rsid w:val="7314E256"/>
    <w:rsid w:val="73511368"/>
    <w:rsid w:val="7356372F"/>
    <w:rsid w:val="73CFC843"/>
    <w:rsid w:val="73D4DB5B"/>
    <w:rsid w:val="73D5EE1A"/>
    <w:rsid w:val="73D83572"/>
    <w:rsid w:val="73EC79A2"/>
    <w:rsid w:val="73F62969"/>
    <w:rsid w:val="73FA8AF5"/>
    <w:rsid w:val="740B4E09"/>
    <w:rsid w:val="74801E7B"/>
    <w:rsid w:val="749E4B16"/>
    <w:rsid w:val="74A6C50B"/>
    <w:rsid w:val="74A96C39"/>
    <w:rsid w:val="74C32DC3"/>
    <w:rsid w:val="74E0B5F0"/>
    <w:rsid w:val="75153D71"/>
    <w:rsid w:val="751F51B2"/>
    <w:rsid w:val="753779B0"/>
    <w:rsid w:val="75379240"/>
    <w:rsid w:val="754E4B12"/>
    <w:rsid w:val="758E2A54"/>
    <w:rsid w:val="75D3C6FA"/>
    <w:rsid w:val="75DA718D"/>
    <w:rsid w:val="75E86252"/>
    <w:rsid w:val="761F9F80"/>
    <w:rsid w:val="7627A381"/>
    <w:rsid w:val="765B8191"/>
    <w:rsid w:val="7660895B"/>
    <w:rsid w:val="7673D2BC"/>
    <w:rsid w:val="7684E6F7"/>
    <w:rsid w:val="7698E304"/>
    <w:rsid w:val="769B8B09"/>
    <w:rsid w:val="76B68D4F"/>
    <w:rsid w:val="76BA905B"/>
    <w:rsid w:val="76F17821"/>
    <w:rsid w:val="76FDBF17"/>
    <w:rsid w:val="771FC884"/>
    <w:rsid w:val="77234F72"/>
    <w:rsid w:val="775C5910"/>
    <w:rsid w:val="7792E043"/>
    <w:rsid w:val="77965432"/>
    <w:rsid w:val="77B3F809"/>
    <w:rsid w:val="77BB9949"/>
    <w:rsid w:val="77DCB7A4"/>
    <w:rsid w:val="77F8A9EB"/>
    <w:rsid w:val="780899F0"/>
    <w:rsid w:val="7810969A"/>
    <w:rsid w:val="78136F97"/>
    <w:rsid w:val="7843F451"/>
    <w:rsid w:val="7882C8BB"/>
    <w:rsid w:val="78DAD27E"/>
    <w:rsid w:val="78DF4E4D"/>
    <w:rsid w:val="78F933D8"/>
    <w:rsid w:val="78FF7AA3"/>
    <w:rsid w:val="79090BB6"/>
    <w:rsid w:val="7936339D"/>
    <w:rsid w:val="794A3A49"/>
    <w:rsid w:val="796DEC16"/>
    <w:rsid w:val="7980BF72"/>
    <w:rsid w:val="7990113A"/>
    <w:rsid w:val="799609EF"/>
    <w:rsid w:val="79A34E81"/>
    <w:rsid w:val="79E3A35F"/>
    <w:rsid w:val="79F99837"/>
    <w:rsid w:val="7A065F8A"/>
    <w:rsid w:val="7A0A3E35"/>
    <w:rsid w:val="7A1A155D"/>
    <w:rsid w:val="7A2FD3E7"/>
    <w:rsid w:val="7A5A755F"/>
    <w:rsid w:val="7A5F0338"/>
    <w:rsid w:val="7A5F7A2C"/>
    <w:rsid w:val="7A61FD58"/>
    <w:rsid w:val="7A6E0B0F"/>
    <w:rsid w:val="7A6E8B4A"/>
    <w:rsid w:val="7AAB8739"/>
    <w:rsid w:val="7AAC4160"/>
    <w:rsid w:val="7AC8ACD0"/>
    <w:rsid w:val="7AC8EFF4"/>
    <w:rsid w:val="7AD747A2"/>
    <w:rsid w:val="7AE666C4"/>
    <w:rsid w:val="7B275490"/>
    <w:rsid w:val="7B2EAF77"/>
    <w:rsid w:val="7B819E8D"/>
    <w:rsid w:val="7B8822DD"/>
    <w:rsid w:val="7B8C6DD1"/>
    <w:rsid w:val="7BAC1B28"/>
    <w:rsid w:val="7BAE307A"/>
    <w:rsid w:val="7BBB8F14"/>
    <w:rsid w:val="7BC07EFF"/>
    <w:rsid w:val="7BC09F00"/>
    <w:rsid w:val="7BD955B0"/>
    <w:rsid w:val="7BEBEA22"/>
    <w:rsid w:val="7BFB3678"/>
    <w:rsid w:val="7C1E4754"/>
    <w:rsid w:val="7C2732A8"/>
    <w:rsid w:val="7C45F654"/>
    <w:rsid w:val="7C5C3785"/>
    <w:rsid w:val="7C61733C"/>
    <w:rsid w:val="7C6B05B6"/>
    <w:rsid w:val="7C749F37"/>
    <w:rsid w:val="7C752EB4"/>
    <w:rsid w:val="7CA143C1"/>
    <w:rsid w:val="7CE1E3CC"/>
    <w:rsid w:val="7D231FB5"/>
    <w:rsid w:val="7D2CF44C"/>
    <w:rsid w:val="7D736394"/>
    <w:rsid w:val="7D85E74D"/>
    <w:rsid w:val="7D9BE485"/>
    <w:rsid w:val="7DD3ECE2"/>
    <w:rsid w:val="7DDC74DD"/>
    <w:rsid w:val="7E29E780"/>
    <w:rsid w:val="7E78FBBA"/>
    <w:rsid w:val="7E9595D5"/>
    <w:rsid w:val="7EBB23A9"/>
    <w:rsid w:val="7EDAFF18"/>
    <w:rsid w:val="7EEB3B6C"/>
    <w:rsid w:val="7EF39124"/>
    <w:rsid w:val="7EFA8E3D"/>
    <w:rsid w:val="7EFB082C"/>
    <w:rsid w:val="7F3F0244"/>
    <w:rsid w:val="7F3F0499"/>
    <w:rsid w:val="7F44D2CD"/>
    <w:rsid w:val="7F5F232F"/>
    <w:rsid w:val="7F64DA9A"/>
    <w:rsid w:val="7F689ED5"/>
    <w:rsid w:val="7F913DDC"/>
    <w:rsid w:val="7F982935"/>
    <w:rsid w:val="7FFEAEB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GB" w:eastAsia="ja-JP" w:bidi="ar-SA"/>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unhideWhenUsed/>
    <w:qFormat/>
    <w:uiPriority w:val="99"/>
    <w:pPr>
      <w:tabs>
        <w:tab w:val="center" w:pos="4680"/>
        <w:tab w:val="right" w:pos="9360"/>
      </w:tabs>
      <w:spacing w:after="0" w:line="240" w:lineRule="auto"/>
    </w:pPr>
  </w:style>
  <w:style w:type="paragraph" w:styleId="14">
    <w:name w:val="header"/>
    <w:basedOn w:val="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u w:val="single"/>
    </w:rPr>
  </w:style>
  <w:style w:type="character" w:styleId="16">
    <w:name w:val="Strong"/>
    <w:basedOn w:val="11"/>
    <w:qFormat/>
    <w:uiPriority w:val="22"/>
    <w:rPr>
      <w:b/>
      <w:bCs/>
    </w:rPr>
  </w:style>
  <w:style w:type="paragraph" w:styleId="17">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9">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2"/>
    <w:basedOn w:val="1"/>
    <w:next w:val="1"/>
    <w:unhideWhenUsed/>
    <w:qFormat/>
    <w:uiPriority w:val="39"/>
    <w:pPr>
      <w:spacing w:after="100"/>
      <w:ind w:left="220"/>
    </w:p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uiPriority w:val="9"/>
    <w:rPr>
      <w:rFonts w:eastAsiaTheme="majorEastAsia" w:cstheme="majorBidi"/>
      <w:color w:val="104862" w:themeColor="accent1" w:themeShade="BF"/>
      <w:sz w:val="28"/>
      <w:szCs w:val="28"/>
    </w:rPr>
  </w:style>
  <w:style w:type="character" w:customStyle="1" w:styleId="24">
    <w:name w:val="Heading 4 Char"/>
    <w:basedOn w:val="11"/>
    <w:link w:val="5"/>
    <w:uiPriority w:val="9"/>
    <w:rPr>
      <w:rFonts w:eastAsiaTheme="majorEastAsia" w:cstheme="majorBidi"/>
      <w:i/>
      <w:iCs/>
      <w:color w:val="104862" w:themeColor="accent1" w:themeShade="BF"/>
    </w:rPr>
  </w:style>
  <w:style w:type="character" w:customStyle="1" w:styleId="25">
    <w:name w:val="Heading 5 Char"/>
    <w:basedOn w:val="11"/>
    <w:link w:val="6"/>
    <w:uiPriority w:val="9"/>
    <w:rPr>
      <w:rFonts w:eastAsiaTheme="majorEastAsia" w:cstheme="majorBidi"/>
      <w:color w:val="104862" w:themeColor="accent1" w:themeShade="BF"/>
    </w:rPr>
  </w:style>
  <w:style w:type="character" w:customStyle="1" w:styleId="26">
    <w:name w:val="Heading 6 Char"/>
    <w:basedOn w:val="11"/>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2">
    <w:name w:val="Intense Emphasis"/>
    <w:basedOn w:val="11"/>
    <w:qFormat/>
    <w:uiPriority w:val="21"/>
    <w:rPr>
      <w:i/>
      <w:iCs/>
      <w:color w:val="104862" w:themeColor="accent1" w:themeShade="BF"/>
    </w:rPr>
  </w:style>
  <w:style w:type="character" w:customStyle="1" w:styleId="33">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4">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Intense Quote Char"/>
    <w:basedOn w:val="11"/>
    <w:link w:val="36"/>
    <w:qFormat/>
    <w:uiPriority w:val="30"/>
    <w:rPr>
      <w:i/>
      <w:iCs/>
      <w:color w:val="104862" w:themeColor="accent1" w:themeShade="BF"/>
    </w:rPr>
  </w:style>
  <w:style w:type="paragraph" w:styleId="36">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paragraph" w:styleId="3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TotalTime>125</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2025-09-24T06:22:00Z</dcterms:created>
  <dc:creator>Jaisleen Kaur</dc:creator>
  <cp:lastModifiedBy>WPS_1704290574</cp:lastModifiedBy>
  <dcterms:modified xsi:type="dcterms:W3CDTF">2025-11-17T08:58:53Z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793C1A456AA74219AEDECFC1111A7414_12</vt:lpwstr>
  </property>
</Properties>
</file>