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B43" w:rsidRDefault="003B0B43" w:rsidP="00AD5B6B">
      <w:pPr>
        <w:spacing w:after="0" w:line="240" w:lineRule="auto"/>
        <w:jc w:val="center"/>
        <w:rPr>
          <w:rFonts w:ascii="Times New Roman" w:hAnsi="Times New Roman" w:cs="Times New Roman"/>
          <w:b/>
          <w:sz w:val="32"/>
          <w:szCs w:val="32"/>
          <w:lang w:val="en-US"/>
        </w:rPr>
      </w:pPr>
      <w:r w:rsidRPr="00557715">
        <w:rPr>
          <w:rFonts w:ascii="Times New Roman" w:hAnsi="Times New Roman" w:cs="Times New Roman"/>
          <w:b/>
          <w:sz w:val="32"/>
          <w:szCs w:val="32"/>
          <w:lang w:val="en-US"/>
        </w:rPr>
        <w:t>Preliminary Entry Form</w:t>
      </w:r>
    </w:p>
    <w:p w:rsidR="00D63703" w:rsidRPr="00557715" w:rsidRDefault="00D63703" w:rsidP="009062CF">
      <w:pPr>
        <w:spacing w:after="0" w:line="240" w:lineRule="auto"/>
        <w:jc w:val="center"/>
        <w:rPr>
          <w:rFonts w:ascii="Times New Roman" w:hAnsi="Times New Roman" w:cs="Times New Roman"/>
          <w:b/>
          <w:sz w:val="32"/>
          <w:szCs w:val="32"/>
          <w:lang w:val="en-US"/>
        </w:rPr>
      </w:pPr>
    </w:p>
    <w:tbl>
      <w:tblPr>
        <w:tblStyle w:val="a5"/>
        <w:tblW w:w="0" w:type="auto"/>
        <w:jc w:val="center"/>
        <w:tblInd w:w="-772" w:type="dxa"/>
        <w:tblLook w:val="04A0"/>
      </w:tblPr>
      <w:tblGrid>
        <w:gridCol w:w="4141"/>
        <w:gridCol w:w="5386"/>
      </w:tblGrid>
      <w:tr w:rsidR="00D63703" w:rsidTr="001A5ED1">
        <w:trPr>
          <w:jc w:val="center"/>
        </w:trPr>
        <w:tc>
          <w:tcPr>
            <w:tcW w:w="4141" w:type="dxa"/>
          </w:tcPr>
          <w:p w:rsidR="00D63703" w:rsidRPr="00AD5B6B" w:rsidRDefault="00D63703" w:rsidP="00D63703">
            <w:pPr>
              <w:jc w:val="right"/>
              <w:rPr>
                <w:rFonts w:ascii="Times New Roman" w:hAnsi="Times New Roman" w:cs="Times New Roman"/>
                <w:b/>
                <w:sz w:val="24"/>
                <w:szCs w:val="24"/>
                <w:lang w:val="en-US"/>
              </w:rPr>
            </w:pPr>
            <w:r w:rsidRPr="00AD5B6B">
              <w:rPr>
                <w:rFonts w:ascii="Times New Roman" w:hAnsi="Times New Roman" w:cs="Times New Roman"/>
                <w:b/>
                <w:sz w:val="24"/>
                <w:szCs w:val="24"/>
                <w:lang w:val="en-US"/>
              </w:rPr>
              <w:t>Country:</w:t>
            </w:r>
          </w:p>
        </w:tc>
        <w:tc>
          <w:tcPr>
            <w:tcW w:w="5386" w:type="dxa"/>
          </w:tcPr>
          <w:p w:rsidR="00D63703" w:rsidRDefault="00D63703" w:rsidP="009062CF">
            <w:pPr>
              <w:jc w:val="center"/>
              <w:rPr>
                <w:rFonts w:ascii="Times New Roman" w:hAnsi="Times New Roman" w:cs="Times New Roman"/>
                <w:sz w:val="24"/>
                <w:szCs w:val="24"/>
                <w:lang w:val="en-US"/>
              </w:rPr>
            </w:pPr>
          </w:p>
        </w:tc>
      </w:tr>
    </w:tbl>
    <w:p w:rsidR="00D63703" w:rsidRDefault="00D63703" w:rsidP="009062CF">
      <w:pPr>
        <w:spacing w:after="0" w:line="240" w:lineRule="auto"/>
        <w:jc w:val="center"/>
        <w:rPr>
          <w:rFonts w:ascii="Times New Roman" w:hAnsi="Times New Roman" w:cs="Times New Roman"/>
          <w:sz w:val="24"/>
          <w:szCs w:val="24"/>
          <w:lang w:val="en-US"/>
        </w:rPr>
      </w:pPr>
    </w:p>
    <w:tbl>
      <w:tblPr>
        <w:tblStyle w:val="a5"/>
        <w:tblW w:w="0" w:type="auto"/>
        <w:jc w:val="center"/>
        <w:tblInd w:w="-772" w:type="dxa"/>
        <w:tblLook w:val="04A0"/>
      </w:tblPr>
      <w:tblGrid>
        <w:gridCol w:w="4423"/>
        <w:gridCol w:w="2552"/>
        <w:gridCol w:w="2552"/>
      </w:tblGrid>
      <w:tr w:rsidR="00D63703" w:rsidTr="001A5ED1">
        <w:trPr>
          <w:jc w:val="center"/>
        </w:trPr>
        <w:tc>
          <w:tcPr>
            <w:tcW w:w="9527" w:type="dxa"/>
            <w:gridSpan w:val="3"/>
          </w:tcPr>
          <w:p w:rsidR="00D63703" w:rsidRPr="00AD5B6B" w:rsidRDefault="00D63703" w:rsidP="00D63703">
            <w:pPr>
              <w:jc w:val="center"/>
              <w:rPr>
                <w:rFonts w:ascii="Times New Roman" w:hAnsi="Times New Roman" w:cs="Times New Roman"/>
                <w:b/>
                <w:sz w:val="24"/>
                <w:szCs w:val="24"/>
                <w:lang w:val="en-US"/>
              </w:rPr>
            </w:pPr>
            <w:r w:rsidRPr="00AD5B6B">
              <w:rPr>
                <w:rFonts w:ascii="Times New Roman" w:hAnsi="Times New Roman" w:cs="Times New Roman"/>
                <w:b/>
                <w:sz w:val="24"/>
                <w:szCs w:val="24"/>
                <w:lang w:val="en-US"/>
              </w:rPr>
              <w:t>Estimated Number of Participants</w:t>
            </w:r>
          </w:p>
        </w:tc>
      </w:tr>
      <w:tr w:rsidR="00F66503" w:rsidRPr="00CD1F51" w:rsidTr="001A5ED1">
        <w:trPr>
          <w:jc w:val="center"/>
        </w:trPr>
        <w:tc>
          <w:tcPr>
            <w:tcW w:w="4423" w:type="dxa"/>
            <w:tcBorders>
              <w:left w:val="single" w:sz="4" w:space="0" w:color="auto"/>
              <w:right w:val="single" w:sz="4" w:space="0" w:color="auto"/>
            </w:tcBorders>
            <w:vAlign w:val="center"/>
          </w:tcPr>
          <w:p w:rsidR="00F66503" w:rsidRPr="00AD5B6B" w:rsidRDefault="00D63703" w:rsidP="00D63703">
            <w:pPr>
              <w:jc w:val="center"/>
              <w:rPr>
                <w:rFonts w:ascii="Times New Roman" w:hAnsi="Times New Roman" w:cs="Times New Roman"/>
                <w:b/>
                <w:sz w:val="24"/>
                <w:szCs w:val="24"/>
                <w:lang w:val="en-US"/>
              </w:rPr>
            </w:pPr>
            <w:r w:rsidRPr="00AD5B6B">
              <w:rPr>
                <w:rFonts w:ascii="Times New Roman" w:hAnsi="Times New Roman" w:cs="Times New Roman"/>
                <w:b/>
                <w:sz w:val="24"/>
                <w:szCs w:val="24"/>
                <w:lang w:val="en-US"/>
              </w:rPr>
              <w:t>Category</w:t>
            </w:r>
          </w:p>
        </w:tc>
        <w:tc>
          <w:tcPr>
            <w:tcW w:w="2552" w:type="dxa"/>
            <w:tcBorders>
              <w:left w:val="single" w:sz="4" w:space="0" w:color="auto"/>
              <w:right w:val="nil"/>
            </w:tcBorders>
            <w:vAlign w:val="center"/>
          </w:tcPr>
          <w:p w:rsidR="00F66503" w:rsidRPr="00AD5B6B" w:rsidRDefault="00F66503" w:rsidP="00D63703">
            <w:pPr>
              <w:jc w:val="center"/>
              <w:rPr>
                <w:rFonts w:ascii="Times New Roman" w:hAnsi="Times New Roman" w:cs="Times New Roman"/>
                <w:b/>
                <w:sz w:val="24"/>
                <w:szCs w:val="24"/>
                <w:lang w:val="en-US"/>
              </w:rPr>
            </w:pPr>
            <w:r w:rsidRPr="00AD5B6B">
              <w:rPr>
                <w:rFonts w:ascii="Times New Roman" w:hAnsi="Times New Roman" w:cs="Times New Roman"/>
                <w:b/>
                <w:sz w:val="24"/>
                <w:szCs w:val="24"/>
                <w:lang w:val="en-US"/>
              </w:rPr>
              <w:t>Scoring athletes</w:t>
            </w:r>
          </w:p>
        </w:tc>
        <w:tc>
          <w:tcPr>
            <w:tcW w:w="2552" w:type="dxa"/>
            <w:tcBorders>
              <w:left w:val="single" w:sz="4" w:space="0" w:color="auto"/>
              <w:right w:val="single" w:sz="4" w:space="0" w:color="auto"/>
            </w:tcBorders>
            <w:vAlign w:val="center"/>
          </w:tcPr>
          <w:p w:rsidR="00F66503" w:rsidRPr="00AD5B6B" w:rsidRDefault="00F66503" w:rsidP="00D63703">
            <w:pPr>
              <w:jc w:val="center"/>
              <w:rPr>
                <w:rFonts w:ascii="Times New Roman" w:hAnsi="Times New Roman" w:cs="Times New Roman"/>
                <w:b/>
                <w:sz w:val="24"/>
                <w:szCs w:val="24"/>
                <w:lang w:val="en-US"/>
              </w:rPr>
            </w:pPr>
            <w:r w:rsidRPr="00AD5B6B">
              <w:rPr>
                <w:rFonts w:ascii="Times New Roman" w:hAnsi="Times New Roman" w:cs="Times New Roman"/>
                <w:b/>
                <w:sz w:val="24"/>
                <w:szCs w:val="24"/>
                <w:lang w:val="en-US"/>
              </w:rPr>
              <w:t>Non scoring athletes</w:t>
            </w:r>
          </w:p>
          <w:p w:rsidR="00F66503" w:rsidRPr="00AD5B6B" w:rsidRDefault="00D63703" w:rsidP="00D63703">
            <w:pPr>
              <w:jc w:val="center"/>
              <w:rPr>
                <w:rFonts w:ascii="Times New Roman" w:hAnsi="Times New Roman" w:cs="Times New Roman"/>
                <w:b/>
                <w:sz w:val="24"/>
                <w:szCs w:val="24"/>
                <w:lang w:val="en-US"/>
              </w:rPr>
            </w:pPr>
            <w:r w:rsidRPr="00AD5B6B">
              <w:rPr>
                <w:rFonts w:ascii="Times New Roman" w:hAnsi="Times New Roman" w:cs="Times New Roman"/>
                <w:b/>
                <w:sz w:val="20"/>
                <w:szCs w:val="20"/>
                <w:lang w:val="en-US"/>
              </w:rPr>
              <w:t>(‘’Out of competition’’</w:t>
            </w:r>
            <w:r w:rsidRPr="00CD1F51">
              <w:rPr>
                <w:rFonts w:ascii="Times New Roman" w:hAnsi="Times New Roman" w:cs="Times New Roman"/>
                <w:b/>
                <w:sz w:val="20"/>
                <w:szCs w:val="20"/>
                <w:lang w:val="en-US"/>
              </w:rPr>
              <w:t>)</w:t>
            </w:r>
          </w:p>
        </w:tc>
      </w:tr>
      <w:tr w:rsidR="00F66503" w:rsidTr="001A5ED1">
        <w:trPr>
          <w:jc w:val="center"/>
        </w:trPr>
        <w:tc>
          <w:tcPr>
            <w:tcW w:w="4423" w:type="dxa"/>
          </w:tcPr>
          <w:p w:rsidR="00F66503" w:rsidRDefault="00F66503" w:rsidP="003B0B43">
            <w:pPr>
              <w:jc w:val="both"/>
              <w:rPr>
                <w:rFonts w:ascii="Times New Roman" w:hAnsi="Times New Roman" w:cs="Times New Roman"/>
                <w:sz w:val="24"/>
                <w:szCs w:val="24"/>
                <w:lang w:val="en-US"/>
              </w:rPr>
            </w:pPr>
            <w:r>
              <w:rPr>
                <w:rFonts w:ascii="Times New Roman" w:hAnsi="Times New Roman" w:cs="Times New Roman"/>
                <w:sz w:val="24"/>
                <w:szCs w:val="24"/>
                <w:lang w:val="en-US"/>
              </w:rPr>
              <w:t>Youth Girls (5km)</w:t>
            </w:r>
            <w:r w:rsidR="00F31973">
              <w:rPr>
                <w:rFonts w:ascii="Times New Roman" w:hAnsi="Times New Roman" w:cs="Times New Roman"/>
                <w:sz w:val="24"/>
                <w:szCs w:val="24"/>
                <w:lang w:val="en-US"/>
              </w:rPr>
              <w:t>:</w:t>
            </w:r>
          </w:p>
        </w:tc>
        <w:tc>
          <w:tcPr>
            <w:tcW w:w="2552" w:type="dxa"/>
          </w:tcPr>
          <w:p w:rsidR="00F66503" w:rsidRDefault="00F66503" w:rsidP="003B0B43">
            <w:pPr>
              <w:jc w:val="both"/>
              <w:rPr>
                <w:rFonts w:ascii="Times New Roman" w:hAnsi="Times New Roman" w:cs="Times New Roman"/>
                <w:sz w:val="24"/>
                <w:szCs w:val="24"/>
                <w:lang w:val="en-US"/>
              </w:rPr>
            </w:pPr>
          </w:p>
        </w:tc>
        <w:tc>
          <w:tcPr>
            <w:tcW w:w="2552" w:type="dxa"/>
          </w:tcPr>
          <w:p w:rsidR="00F66503" w:rsidRDefault="00F66503" w:rsidP="003B0B43">
            <w:pPr>
              <w:jc w:val="both"/>
              <w:rPr>
                <w:rFonts w:ascii="Times New Roman" w:hAnsi="Times New Roman" w:cs="Times New Roman"/>
                <w:sz w:val="24"/>
                <w:szCs w:val="24"/>
                <w:lang w:val="en-US"/>
              </w:rPr>
            </w:pPr>
          </w:p>
        </w:tc>
      </w:tr>
      <w:tr w:rsidR="00D63703" w:rsidTr="001A5ED1">
        <w:trPr>
          <w:jc w:val="center"/>
        </w:trPr>
        <w:tc>
          <w:tcPr>
            <w:tcW w:w="4423" w:type="dxa"/>
          </w:tcPr>
          <w:p w:rsidR="00D63703" w:rsidRDefault="00D63703" w:rsidP="00543E22">
            <w:pPr>
              <w:jc w:val="both"/>
              <w:rPr>
                <w:rFonts w:ascii="Times New Roman" w:hAnsi="Times New Roman" w:cs="Times New Roman"/>
                <w:sz w:val="24"/>
                <w:szCs w:val="24"/>
                <w:lang w:val="en-US"/>
              </w:rPr>
            </w:pPr>
            <w:r>
              <w:rPr>
                <w:rFonts w:ascii="Times New Roman" w:hAnsi="Times New Roman" w:cs="Times New Roman"/>
                <w:sz w:val="24"/>
                <w:szCs w:val="24"/>
                <w:lang w:val="en-US"/>
              </w:rPr>
              <w:t>Junior Women (10 km)</w:t>
            </w:r>
            <w:r w:rsidR="00F31973">
              <w:rPr>
                <w:rFonts w:ascii="Times New Roman" w:hAnsi="Times New Roman" w:cs="Times New Roman"/>
                <w:sz w:val="24"/>
                <w:szCs w:val="24"/>
                <w:lang w:val="en-US"/>
              </w:rPr>
              <w:t>:</w:t>
            </w:r>
          </w:p>
        </w:tc>
        <w:tc>
          <w:tcPr>
            <w:tcW w:w="2552" w:type="dxa"/>
          </w:tcPr>
          <w:p w:rsidR="00D63703" w:rsidRDefault="00D63703" w:rsidP="003B0B43">
            <w:pPr>
              <w:jc w:val="both"/>
              <w:rPr>
                <w:rFonts w:ascii="Times New Roman" w:hAnsi="Times New Roman" w:cs="Times New Roman"/>
                <w:sz w:val="24"/>
                <w:szCs w:val="24"/>
                <w:lang w:val="en-US"/>
              </w:rPr>
            </w:pPr>
          </w:p>
        </w:tc>
        <w:tc>
          <w:tcPr>
            <w:tcW w:w="2552" w:type="dxa"/>
          </w:tcPr>
          <w:p w:rsidR="00D63703" w:rsidRDefault="00D63703" w:rsidP="003B0B43">
            <w:pPr>
              <w:jc w:val="both"/>
              <w:rPr>
                <w:rFonts w:ascii="Times New Roman" w:hAnsi="Times New Roman" w:cs="Times New Roman"/>
                <w:sz w:val="24"/>
                <w:szCs w:val="24"/>
                <w:lang w:val="en-US"/>
              </w:rPr>
            </w:pPr>
          </w:p>
        </w:tc>
      </w:tr>
      <w:tr w:rsidR="00D63703" w:rsidTr="001A5ED1">
        <w:trPr>
          <w:jc w:val="center"/>
        </w:trPr>
        <w:tc>
          <w:tcPr>
            <w:tcW w:w="4423" w:type="dxa"/>
          </w:tcPr>
          <w:p w:rsidR="00D63703" w:rsidRDefault="00D63703" w:rsidP="00CC7D13">
            <w:pPr>
              <w:jc w:val="both"/>
              <w:rPr>
                <w:rFonts w:ascii="Times New Roman" w:hAnsi="Times New Roman" w:cs="Times New Roman"/>
                <w:sz w:val="24"/>
                <w:szCs w:val="24"/>
                <w:lang w:val="en-US"/>
              </w:rPr>
            </w:pPr>
            <w:r>
              <w:rPr>
                <w:rFonts w:ascii="Times New Roman" w:hAnsi="Times New Roman" w:cs="Times New Roman"/>
                <w:sz w:val="24"/>
                <w:szCs w:val="24"/>
                <w:lang w:val="en-US"/>
              </w:rPr>
              <w:t>Senior Women (20 km)</w:t>
            </w:r>
            <w:r w:rsidR="00F31973">
              <w:rPr>
                <w:rFonts w:ascii="Times New Roman" w:hAnsi="Times New Roman" w:cs="Times New Roman"/>
                <w:sz w:val="24"/>
                <w:szCs w:val="24"/>
                <w:lang w:val="en-US"/>
              </w:rPr>
              <w:t>:</w:t>
            </w:r>
          </w:p>
        </w:tc>
        <w:tc>
          <w:tcPr>
            <w:tcW w:w="2552" w:type="dxa"/>
          </w:tcPr>
          <w:p w:rsidR="00D63703" w:rsidRDefault="00D63703" w:rsidP="003B0B43">
            <w:pPr>
              <w:jc w:val="both"/>
              <w:rPr>
                <w:rFonts w:ascii="Times New Roman" w:hAnsi="Times New Roman" w:cs="Times New Roman"/>
                <w:sz w:val="24"/>
                <w:szCs w:val="24"/>
                <w:lang w:val="en-US"/>
              </w:rPr>
            </w:pPr>
          </w:p>
        </w:tc>
        <w:tc>
          <w:tcPr>
            <w:tcW w:w="2552" w:type="dxa"/>
          </w:tcPr>
          <w:p w:rsidR="00D63703" w:rsidRDefault="00D63703" w:rsidP="003B0B43">
            <w:pPr>
              <w:jc w:val="both"/>
              <w:rPr>
                <w:rFonts w:ascii="Times New Roman" w:hAnsi="Times New Roman" w:cs="Times New Roman"/>
                <w:sz w:val="24"/>
                <w:szCs w:val="24"/>
                <w:lang w:val="en-US"/>
              </w:rPr>
            </w:pPr>
          </w:p>
        </w:tc>
      </w:tr>
      <w:tr w:rsidR="00D63703" w:rsidTr="001A5ED1">
        <w:trPr>
          <w:trHeight w:hRule="exact" w:val="57"/>
          <w:jc w:val="center"/>
        </w:trPr>
        <w:tc>
          <w:tcPr>
            <w:tcW w:w="4423" w:type="dxa"/>
            <w:shd w:val="clear" w:color="auto" w:fill="A6A6A6" w:themeFill="background1" w:themeFillShade="A6"/>
          </w:tcPr>
          <w:p w:rsidR="00D63703" w:rsidRPr="00D63703" w:rsidRDefault="00D63703" w:rsidP="003B0B43">
            <w:pPr>
              <w:jc w:val="both"/>
              <w:rPr>
                <w:rFonts w:ascii="Times New Roman" w:hAnsi="Times New Roman" w:cs="Times New Roman"/>
                <w:sz w:val="16"/>
                <w:szCs w:val="16"/>
                <w:lang w:val="en-US"/>
              </w:rPr>
            </w:pPr>
          </w:p>
        </w:tc>
        <w:tc>
          <w:tcPr>
            <w:tcW w:w="2552" w:type="dxa"/>
            <w:shd w:val="clear" w:color="auto" w:fill="A6A6A6" w:themeFill="background1" w:themeFillShade="A6"/>
          </w:tcPr>
          <w:p w:rsidR="00D63703" w:rsidRDefault="00D63703" w:rsidP="003B0B43">
            <w:pPr>
              <w:jc w:val="both"/>
              <w:rPr>
                <w:rFonts w:ascii="Times New Roman" w:hAnsi="Times New Roman" w:cs="Times New Roman"/>
                <w:sz w:val="24"/>
                <w:szCs w:val="24"/>
                <w:lang w:val="en-US"/>
              </w:rPr>
            </w:pPr>
          </w:p>
        </w:tc>
        <w:tc>
          <w:tcPr>
            <w:tcW w:w="2552" w:type="dxa"/>
            <w:tcBorders>
              <w:right w:val="single" w:sz="4" w:space="0" w:color="auto"/>
            </w:tcBorders>
            <w:shd w:val="clear" w:color="auto" w:fill="A6A6A6" w:themeFill="background1" w:themeFillShade="A6"/>
          </w:tcPr>
          <w:p w:rsidR="00D63703" w:rsidRDefault="00D63703" w:rsidP="003B0B43">
            <w:pPr>
              <w:jc w:val="both"/>
              <w:rPr>
                <w:rFonts w:ascii="Times New Roman" w:hAnsi="Times New Roman" w:cs="Times New Roman"/>
                <w:sz w:val="24"/>
                <w:szCs w:val="24"/>
                <w:lang w:val="en-US"/>
              </w:rPr>
            </w:pPr>
          </w:p>
        </w:tc>
      </w:tr>
      <w:tr w:rsidR="00D63703" w:rsidTr="001A5ED1">
        <w:trPr>
          <w:jc w:val="center"/>
        </w:trPr>
        <w:tc>
          <w:tcPr>
            <w:tcW w:w="4423" w:type="dxa"/>
          </w:tcPr>
          <w:p w:rsidR="00D63703" w:rsidRDefault="00D63703" w:rsidP="003B0B43">
            <w:pPr>
              <w:jc w:val="both"/>
              <w:rPr>
                <w:rFonts w:ascii="Times New Roman" w:hAnsi="Times New Roman" w:cs="Times New Roman"/>
                <w:sz w:val="24"/>
                <w:szCs w:val="24"/>
                <w:lang w:val="en-US"/>
              </w:rPr>
            </w:pPr>
            <w:r>
              <w:rPr>
                <w:rFonts w:ascii="Times New Roman" w:hAnsi="Times New Roman" w:cs="Times New Roman"/>
                <w:sz w:val="24"/>
                <w:szCs w:val="24"/>
                <w:lang w:val="en-US"/>
              </w:rPr>
              <w:t>Youth Boys (10km)</w:t>
            </w:r>
            <w:r w:rsidR="00F31973">
              <w:rPr>
                <w:rFonts w:ascii="Times New Roman" w:hAnsi="Times New Roman" w:cs="Times New Roman"/>
                <w:sz w:val="24"/>
                <w:szCs w:val="24"/>
                <w:lang w:val="en-US"/>
              </w:rPr>
              <w:t>:</w:t>
            </w:r>
          </w:p>
        </w:tc>
        <w:tc>
          <w:tcPr>
            <w:tcW w:w="2552" w:type="dxa"/>
          </w:tcPr>
          <w:p w:rsidR="00D63703" w:rsidRDefault="00D63703" w:rsidP="003B0B43">
            <w:pPr>
              <w:jc w:val="both"/>
              <w:rPr>
                <w:rFonts w:ascii="Times New Roman" w:hAnsi="Times New Roman" w:cs="Times New Roman"/>
                <w:sz w:val="24"/>
                <w:szCs w:val="24"/>
                <w:lang w:val="en-US"/>
              </w:rPr>
            </w:pPr>
          </w:p>
        </w:tc>
        <w:tc>
          <w:tcPr>
            <w:tcW w:w="2552" w:type="dxa"/>
            <w:tcBorders>
              <w:right w:val="single" w:sz="4" w:space="0" w:color="auto"/>
            </w:tcBorders>
          </w:tcPr>
          <w:p w:rsidR="00D63703" w:rsidRDefault="00D63703" w:rsidP="003B0B43">
            <w:pPr>
              <w:jc w:val="both"/>
              <w:rPr>
                <w:rFonts w:ascii="Times New Roman" w:hAnsi="Times New Roman" w:cs="Times New Roman"/>
                <w:sz w:val="24"/>
                <w:szCs w:val="24"/>
                <w:lang w:val="en-US"/>
              </w:rPr>
            </w:pPr>
          </w:p>
        </w:tc>
      </w:tr>
      <w:tr w:rsidR="00D63703" w:rsidTr="001A5ED1">
        <w:trPr>
          <w:jc w:val="center"/>
        </w:trPr>
        <w:tc>
          <w:tcPr>
            <w:tcW w:w="4423" w:type="dxa"/>
          </w:tcPr>
          <w:p w:rsidR="00D63703" w:rsidRDefault="00D63703" w:rsidP="003B0B43">
            <w:pPr>
              <w:jc w:val="both"/>
              <w:rPr>
                <w:rFonts w:ascii="Times New Roman" w:hAnsi="Times New Roman" w:cs="Times New Roman"/>
                <w:sz w:val="24"/>
                <w:szCs w:val="24"/>
                <w:lang w:val="en-US"/>
              </w:rPr>
            </w:pPr>
            <w:r>
              <w:rPr>
                <w:rFonts w:ascii="Times New Roman" w:hAnsi="Times New Roman" w:cs="Times New Roman"/>
                <w:sz w:val="24"/>
                <w:szCs w:val="24"/>
                <w:lang w:val="en-US"/>
              </w:rPr>
              <w:t>Junior Men (10 km)</w:t>
            </w:r>
            <w:r w:rsidR="00F31973">
              <w:rPr>
                <w:rFonts w:ascii="Times New Roman" w:hAnsi="Times New Roman" w:cs="Times New Roman"/>
                <w:sz w:val="24"/>
                <w:szCs w:val="24"/>
                <w:lang w:val="en-US"/>
              </w:rPr>
              <w:t>:</w:t>
            </w:r>
          </w:p>
        </w:tc>
        <w:tc>
          <w:tcPr>
            <w:tcW w:w="2552" w:type="dxa"/>
          </w:tcPr>
          <w:p w:rsidR="00D63703" w:rsidRDefault="00D63703" w:rsidP="003B0B43">
            <w:pPr>
              <w:jc w:val="both"/>
              <w:rPr>
                <w:rFonts w:ascii="Times New Roman" w:hAnsi="Times New Roman" w:cs="Times New Roman"/>
                <w:sz w:val="24"/>
                <w:szCs w:val="24"/>
                <w:lang w:val="en-US"/>
              </w:rPr>
            </w:pPr>
          </w:p>
        </w:tc>
        <w:tc>
          <w:tcPr>
            <w:tcW w:w="2552" w:type="dxa"/>
            <w:tcBorders>
              <w:right w:val="single" w:sz="4" w:space="0" w:color="auto"/>
            </w:tcBorders>
          </w:tcPr>
          <w:p w:rsidR="00D63703" w:rsidRDefault="00D63703" w:rsidP="003B0B43">
            <w:pPr>
              <w:jc w:val="both"/>
              <w:rPr>
                <w:rFonts w:ascii="Times New Roman" w:hAnsi="Times New Roman" w:cs="Times New Roman"/>
                <w:sz w:val="24"/>
                <w:szCs w:val="24"/>
                <w:lang w:val="en-US"/>
              </w:rPr>
            </w:pPr>
          </w:p>
        </w:tc>
      </w:tr>
      <w:tr w:rsidR="00D63703" w:rsidTr="001A5ED1">
        <w:trPr>
          <w:jc w:val="center"/>
        </w:trPr>
        <w:tc>
          <w:tcPr>
            <w:tcW w:w="4423" w:type="dxa"/>
          </w:tcPr>
          <w:p w:rsidR="00D63703" w:rsidRDefault="00D63703" w:rsidP="001C3072">
            <w:pPr>
              <w:jc w:val="both"/>
              <w:rPr>
                <w:rFonts w:ascii="Times New Roman" w:hAnsi="Times New Roman" w:cs="Times New Roman"/>
                <w:sz w:val="24"/>
                <w:szCs w:val="24"/>
                <w:lang w:val="en-US"/>
              </w:rPr>
            </w:pPr>
            <w:r>
              <w:rPr>
                <w:rFonts w:ascii="Times New Roman" w:hAnsi="Times New Roman" w:cs="Times New Roman"/>
                <w:sz w:val="24"/>
                <w:szCs w:val="24"/>
                <w:lang w:val="en-US"/>
              </w:rPr>
              <w:t>Senior Men (20 km)</w:t>
            </w:r>
            <w:r w:rsidR="00F31973">
              <w:rPr>
                <w:rFonts w:ascii="Times New Roman" w:hAnsi="Times New Roman" w:cs="Times New Roman"/>
                <w:sz w:val="24"/>
                <w:szCs w:val="24"/>
                <w:lang w:val="en-US"/>
              </w:rPr>
              <w:t>:</w:t>
            </w:r>
          </w:p>
        </w:tc>
        <w:tc>
          <w:tcPr>
            <w:tcW w:w="2552" w:type="dxa"/>
          </w:tcPr>
          <w:p w:rsidR="00D63703" w:rsidRDefault="00D63703" w:rsidP="003B0B43">
            <w:pPr>
              <w:jc w:val="both"/>
              <w:rPr>
                <w:rFonts w:ascii="Times New Roman" w:hAnsi="Times New Roman" w:cs="Times New Roman"/>
                <w:sz w:val="24"/>
                <w:szCs w:val="24"/>
                <w:lang w:val="en-US"/>
              </w:rPr>
            </w:pPr>
          </w:p>
        </w:tc>
        <w:tc>
          <w:tcPr>
            <w:tcW w:w="2552" w:type="dxa"/>
            <w:tcBorders>
              <w:right w:val="single" w:sz="4" w:space="0" w:color="auto"/>
            </w:tcBorders>
          </w:tcPr>
          <w:p w:rsidR="00D63703" w:rsidRDefault="00D63703" w:rsidP="003B0B43">
            <w:pPr>
              <w:jc w:val="both"/>
              <w:rPr>
                <w:rFonts w:ascii="Times New Roman" w:hAnsi="Times New Roman" w:cs="Times New Roman"/>
                <w:sz w:val="24"/>
                <w:szCs w:val="24"/>
                <w:lang w:val="en-US"/>
              </w:rPr>
            </w:pPr>
          </w:p>
        </w:tc>
      </w:tr>
    </w:tbl>
    <w:p w:rsidR="003B0B43" w:rsidRDefault="003B0B43" w:rsidP="003B0B43">
      <w:pPr>
        <w:spacing w:after="0" w:line="240" w:lineRule="auto"/>
        <w:jc w:val="both"/>
        <w:rPr>
          <w:rFonts w:ascii="Times New Roman" w:hAnsi="Times New Roman" w:cs="Times New Roman"/>
          <w:sz w:val="24"/>
          <w:szCs w:val="24"/>
          <w:lang w:val="en-US"/>
        </w:rPr>
      </w:pPr>
    </w:p>
    <w:tbl>
      <w:tblPr>
        <w:tblStyle w:val="a5"/>
        <w:tblW w:w="0" w:type="auto"/>
        <w:jc w:val="center"/>
        <w:tblInd w:w="-628" w:type="dxa"/>
        <w:tblLook w:val="04A0"/>
      </w:tblPr>
      <w:tblGrid>
        <w:gridCol w:w="4280"/>
        <w:gridCol w:w="2552"/>
        <w:gridCol w:w="2699"/>
      </w:tblGrid>
      <w:tr w:rsidR="00246E17" w:rsidTr="001A5ED1">
        <w:trPr>
          <w:trHeight w:val="631"/>
          <w:jc w:val="center"/>
        </w:trPr>
        <w:tc>
          <w:tcPr>
            <w:tcW w:w="4280" w:type="dxa"/>
          </w:tcPr>
          <w:p w:rsidR="00246E17" w:rsidRPr="00AD5B6B" w:rsidRDefault="00246E17" w:rsidP="00AD5B6B">
            <w:pPr>
              <w:rPr>
                <w:rFonts w:ascii="Times New Roman" w:hAnsi="Times New Roman" w:cs="Times New Roman"/>
                <w:b/>
                <w:sz w:val="24"/>
                <w:szCs w:val="24"/>
                <w:lang w:val="en-US"/>
              </w:rPr>
            </w:pPr>
            <w:r w:rsidRPr="00AD5B6B">
              <w:rPr>
                <w:rFonts w:ascii="Times New Roman" w:hAnsi="Times New Roman" w:cs="Times New Roman"/>
                <w:b/>
                <w:sz w:val="24"/>
                <w:szCs w:val="24"/>
                <w:lang w:val="en-US"/>
              </w:rPr>
              <w:t>Estimated Number of Officials</w:t>
            </w:r>
            <w:r w:rsidR="00D63703" w:rsidRPr="00AD5B6B">
              <w:rPr>
                <w:rFonts w:ascii="Times New Roman" w:hAnsi="Times New Roman" w:cs="Times New Roman"/>
                <w:b/>
                <w:sz w:val="24"/>
                <w:szCs w:val="24"/>
                <w:lang w:val="en-US"/>
              </w:rPr>
              <w:t xml:space="preserve"> (including possible drivers)</w:t>
            </w:r>
            <w:r w:rsidR="00AD5B6B">
              <w:rPr>
                <w:rFonts w:ascii="Times New Roman" w:hAnsi="Times New Roman" w:cs="Times New Roman"/>
                <w:b/>
                <w:sz w:val="24"/>
                <w:szCs w:val="24"/>
                <w:lang w:val="en-US"/>
              </w:rPr>
              <w:t>:</w:t>
            </w:r>
          </w:p>
        </w:tc>
        <w:tc>
          <w:tcPr>
            <w:tcW w:w="2552" w:type="dxa"/>
            <w:vAlign w:val="center"/>
          </w:tcPr>
          <w:p w:rsidR="00730632" w:rsidRDefault="00730632" w:rsidP="00F31973">
            <w:pPr>
              <w:rPr>
                <w:rFonts w:ascii="Times New Roman" w:hAnsi="Times New Roman" w:cs="Times New Roman"/>
                <w:sz w:val="24"/>
                <w:szCs w:val="24"/>
                <w:lang w:val="en-US"/>
              </w:rPr>
            </w:pPr>
            <w:r>
              <w:rPr>
                <w:rFonts w:ascii="Times New Roman" w:hAnsi="Times New Roman" w:cs="Times New Roman"/>
                <w:sz w:val="24"/>
                <w:szCs w:val="24"/>
                <w:lang w:val="en-US"/>
              </w:rPr>
              <w:t>Men:</w:t>
            </w:r>
          </w:p>
        </w:tc>
        <w:tc>
          <w:tcPr>
            <w:tcW w:w="2699" w:type="dxa"/>
            <w:vAlign w:val="center"/>
          </w:tcPr>
          <w:p w:rsidR="00730632" w:rsidRDefault="00730632" w:rsidP="00F31973">
            <w:pPr>
              <w:rPr>
                <w:rFonts w:ascii="Times New Roman" w:hAnsi="Times New Roman" w:cs="Times New Roman"/>
                <w:sz w:val="24"/>
                <w:szCs w:val="24"/>
                <w:lang w:val="en-US"/>
              </w:rPr>
            </w:pPr>
            <w:r>
              <w:rPr>
                <w:rFonts w:ascii="Times New Roman" w:hAnsi="Times New Roman" w:cs="Times New Roman"/>
                <w:sz w:val="24"/>
                <w:szCs w:val="24"/>
                <w:lang w:val="en-US"/>
              </w:rPr>
              <w:t>Women:</w:t>
            </w:r>
          </w:p>
        </w:tc>
      </w:tr>
    </w:tbl>
    <w:p w:rsidR="00246E17" w:rsidRDefault="00246E17" w:rsidP="003B0B43">
      <w:pPr>
        <w:spacing w:after="0" w:line="240" w:lineRule="auto"/>
        <w:jc w:val="both"/>
        <w:rPr>
          <w:rFonts w:ascii="Times New Roman" w:hAnsi="Times New Roman" w:cs="Times New Roman"/>
          <w:sz w:val="24"/>
          <w:szCs w:val="24"/>
          <w:lang w:val="en-US"/>
        </w:rPr>
      </w:pPr>
    </w:p>
    <w:tbl>
      <w:tblPr>
        <w:tblStyle w:val="a5"/>
        <w:tblW w:w="0" w:type="auto"/>
        <w:jc w:val="center"/>
        <w:tblInd w:w="-597" w:type="dxa"/>
        <w:tblLook w:val="04A0"/>
      </w:tblPr>
      <w:tblGrid>
        <w:gridCol w:w="4249"/>
        <w:gridCol w:w="2570"/>
        <w:gridCol w:w="2713"/>
      </w:tblGrid>
      <w:tr w:rsidR="00AD5B6B" w:rsidRPr="00AD5B6B" w:rsidTr="001A5ED1">
        <w:trPr>
          <w:jc w:val="center"/>
        </w:trPr>
        <w:tc>
          <w:tcPr>
            <w:tcW w:w="4249" w:type="dxa"/>
            <w:tcBorders>
              <w:right w:val="single" w:sz="4" w:space="0" w:color="auto"/>
            </w:tcBorders>
          </w:tcPr>
          <w:p w:rsidR="00AD5B6B" w:rsidRPr="00AD5B6B" w:rsidRDefault="00AD5B6B" w:rsidP="00AD5B6B">
            <w:pPr>
              <w:jc w:val="center"/>
              <w:rPr>
                <w:rFonts w:ascii="Times New Roman" w:hAnsi="Times New Roman" w:cs="Times New Roman"/>
                <w:b/>
                <w:sz w:val="24"/>
                <w:szCs w:val="24"/>
                <w:lang w:val="en-US"/>
              </w:rPr>
            </w:pPr>
            <w:r w:rsidRPr="00AD5B6B">
              <w:rPr>
                <w:rFonts w:ascii="Times New Roman" w:hAnsi="Times New Roman" w:cs="Times New Roman"/>
                <w:b/>
                <w:sz w:val="24"/>
                <w:szCs w:val="24"/>
                <w:lang w:val="en-US"/>
              </w:rPr>
              <w:t>Travel Intention</w:t>
            </w:r>
          </w:p>
        </w:tc>
        <w:tc>
          <w:tcPr>
            <w:tcW w:w="2570" w:type="dxa"/>
            <w:tcBorders>
              <w:left w:val="single" w:sz="4" w:space="0" w:color="auto"/>
            </w:tcBorders>
          </w:tcPr>
          <w:p w:rsidR="00AD5B6B" w:rsidRPr="00AD5B6B" w:rsidRDefault="00AD5B6B" w:rsidP="00AD5B6B">
            <w:pPr>
              <w:jc w:val="center"/>
              <w:rPr>
                <w:rFonts w:ascii="Times New Roman" w:hAnsi="Times New Roman" w:cs="Times New Roman"/>
                <w:b/>
                <w:sz w:val="24"/>
                <w:szCs w:val="24"/>
                <w:lang w:val="en-US"/>
              </w:rPr>
            </w:pPr>
            <w:r w:rsidRPr="00AD5B6B">
              <w:rPr>
                <w:rFonts w:ascii="Times New Roman" w:hAnsi="Times New Roman" w:cs="Times New Roman"/>
                <w:b/>
                <w:sz w:val="24"/>
                <w:szCs w:val="24"/>
                <w:lang w:val="en-US"/>
              </w:rPr>
              <w:t>Date</w:t>
            </w:r>
          </w:p>
        </w:tc>
        <w:tc>
          <w:tcPr>
            <w:tcW w:w="2713" w:type="dxa"/>
            <w:tcBorders>
              <w:left w:val="single" w:sz="4" w:space="0" w:color="auto"/>
            </w:tcBorders>
          </w:tcPr>
          <w:p w:rsidR="00AD5B6B" w:rsidRPr="00AD5B6B" w:rsidRDefault="00AD5B6B" w:rsidP="00AD5B6B">
            <w:pPr>
              <w:jc w:val="center"/>
              <w:rPr>
                <w:rFonts w:ascii="Times New Roman" w:hAnsi="Times New Roman" w:cs="Times New Roman"/>
                <w:b/>
                <w:sz w:val="24"/>
                <w:szCs w:val="24"/>
                <w:lang w:val="en-US"/>
              </w:rPr>
            </w:pPr>
            <w:r w:rsidRPr="00AD5B6B">
              <w:rPr>
                <w:rFonts w:ascii="Times New Roman" w:hAnsi="Times New Roman" w:cs="Times New Roman"/>
                <w:b/>
                <w:sz w:val="24"/>
                <w:szCs w:val="24"/>
                <w:lang w:val="en-US"/>
              </w:rPr>
              <w:t>By</w:t>
            </w:r>
          </w:p>
        </w:tc>
      </w:tr>
      <w:tr w:rsidR="00AD5B6B" w:rsidRPr="003B0B43" w:rsidTr="001A5ED1">
        <w:trPr>
          <w:jc w:val="center"/>
        </w:trPr>
        <w:tc>
          <w:tcPr>
            <w:tcW w:w="4249" w:type="dxa"/>
            <w:tcBorders>
              <w:right w:val="single" w:sz="4" w:space="0" w:color="auto"/>
            </w:tcBorders>
          </w:tcPr>
          <w:p w:rsidR="00AD5B6B" w:rsidRPr="003B0B43" w:rsidRDefault="00AD5B6B" w:rsidP="00AD5B6B">
            <w:pPr>
              <w:jc w:val="both"/>
              <w:rPr>
                <w:rFonts w:ascii="Times New Roman" w:hAnsi="Times New Roman" w:cs="Times New Roman"/>
                <w:sz w:val="24"/>
                <w:szCs w:val="24"/>
                <w:lang w:val="en-US"/>
              </w:rPr>
            </w:pPr>
            <w:r w:rsidRPr="00730632">
              <w:rPr>
                <w:rFonts w:ascii="Times New Roman" w:hAnsi="Times New Roman" w:cs="Times New Roman"/>
                <w:sz w:val="24"/>
                <w:szCs w:val="24"/>
                <w:lang w:val="en-US"/>
              </w:rPr>
              <w:t>Arrival</w:t>
            </w:r>
            <w:r>
              <w:rPr>
                <w:rFonts w:ascii="Times New Roman" w:hAnsi="Times New Roman" w:cs="Times New Roman"/>
                <w:sz w:val="24"/>
                <w:szCs w:val="24"/>
                <w:lang w:val="en-US"/>
              </w:rPr>
              <w:t>:</w:t>
            </w:r>
            <w:r w:rsidRPr="00730632">
              <w:rPr>
                <w:rFonts w:ascii="Times New Roman" w:hAnsi="Times New Roman" w:cs="Times New Roman"/>
                <w:sz w:val="24"/>
                <w:szCs w:val="24"/>
                <w:lang w:val="en-US"/>
              </w:rPr>
              <w:t xml:space="preserve"> </w:t>
            </w:r>
          </w:p>
        </w:tc>
        <w:tc>
          <w:tcPr>
            <w:tcW w:w="2570" w:type="dxa"/>
            <w:tcBorders>
              <w:left w:val="single" w:sz="4" w:space="0" w:color="auto"/>
            </w:tcBorders>
          </w:tcPr>
          <w:p w:rsidR="00AD5B6B" w:rsidRPr="003B0B43" w:rsidRDefault="00AD5B6B" w:rsidP="00730632">
            <w:pPr>
              <w:jc w:val="both"/>
              <w:rPr>
                <w:rFonts w:ascii="Times New Roman" w:hAnsi="Times New Roman" w:cs="Times New Roman"/>
                <w:sz w:val="24"/>
                <w:szCs w:val="24"/>
                <w:lang w:val="en-US"/>
              </w:rPr>
            </w:pPr>
          </w:p>
        </w:tc>
        <w:tc>
          <w:tcPr>
            <w:tcW w:w="2713" w:type="dxa"/>
            <w:tcBorders>
              <w:left w:val="single" w:sz="4" w:space="0" w:color="auto"/>
            </w:tcBorders>
          </w:tcPr>
          <w:p w:rsidR="00AD5B6B" w:rsidRPr="003B0B43" w:rsidRDefault="00AD5B6B" w:rsidP="00730632">
            <w:pPr>
              <w:jc w:val="both"/>
              <w:rPr>
                <w:rFonts w:ascii="Times New Roman" w:hAnsi="Times New Roman" w:cs="Times New Roman"/>
                <w:sz w:val="24"/>
                <w:szCs w:val="24"/>
                <w:lang w:val="en-US"/>
              </w:rPr>
            </w:pPr>
          </w:p>
        </w:tc>
      </w:tr>
      <w:tr w:rsidR="00AD5B6B" w:rsidRPr="003B0B43" w:rsidTr="001A5ED1">
        <w:trPr>
          <w:jc w:val="center"/>
        </w:trPr>
        <w:tc>
          <w:tcPr>
            <w:tcW w:w="4249" w:type="dxa"/>
            <w:tcBorders>
              <w:right w:val="single" w:sz="4" w:space="0" w:color="auto"/>
            </w:tcBorders>
          </w:tcPr>
          <w:p w:rsidR="00AD5B6B" w:rsidRPr="00730632" w:rsidRDefault="00AD5B6B" w:rsidP="00AD5B6B">
            <w:pPr>
              <w:jc w:val="both"/>
              <w:rPr>
                <w:rFonts w:ascii="Times New Roman" w:hAnsi="Times New Roman" w:cs="Times New Roman"/>
                <w:sz w:val="24"/>
                <w:szCs w:val="24"/>
                <w:lang w:val="en-US"/>
              </w:rPr>
            </w:pPr>
            <w:r>
              <w:rPr>
                <w:rFonts w:ascii="Times New Roman" w:hAnsi="Times New Roman" w:cs="Times New Roman"/>
                <w:sz w:val="24"/>
                <w:szCs w:val="24"/>
                <w:lang w:val="en-US"/>
              </w:rPr>
              <w:t>Departure:</w:t>
            </w:r>
          </w:p>
        </w:tc>
        <w:tc>
          <w:tcPr>
            <w:tcW w:w="2570" w:type="dxa"/>
            <w:tcBorders>
              <w:left w:val="single" w:sz="4" w:space="0" w:color="auto"/>
            </w:tcBorders>
          </w:tcPr>
          <w:p w:rsidR="00AD5B6B" w:rsidRPr="003B0B43" w:rsidRDefault="00AD5B6B" w:rsidP="00730632">
            <w:pPr>
              <w:jc w:val="both"/>
              <w:rPr>
                <w:rFonts w:ascii="Times New Roman" w:hAnsi="Times New Roman" w:cs="Times New Roman"/>
                <w:sz w:val="24"/>
                <w:szCs w:val="24"/>
                <w:lang w:val="en-US"/>
              </w:rPr>
            </w:pPr>
          </w:p>
        </w:tc>
        <w:tc>
          <w:tcPr>
            <w:tcW w:w="2713" w:type="dxa"/>
            <w:tcBorders>
              <w:left w:val="single" w:sz="4" w:space="0" w:color="auto"/>
            </w:tcBorders>
          </w:tcPr>
          <w:p w:rsidR="00AD5B6B" w:rsidRPr="003B0B43" w:rsidRDefault="00AD5B6B" w:rsidP="00730632">
            <w:pPr>
              <w:jc w:val="both"/>
              <w:rPr>
                <w:rFonts w:ascii="Times New Roman" w:hAnsi="Times New Roman" w:cs="Times New Roman"/>
                <w:sz w:val="24"/>
                <w:szCs w:val="24"/>
                <w:lang w:val="en-US"/>
              </w:rPr>
            </w:pPr>
          </w:p>
        </w:tc>
      </w:tr>
    </w:tbl>
    <w:p w:rsidR="00557715" w:rsidRDefault="00557715" w:rsidP="00557715">
      <w:pPr>
        <w:spacing w:after="0" w:line="240" w:lineRule="auto"/>
        <w:jc w:val="center"/>
        <w:rPr>
          <w:rFonts w:ascii="Times New Roman" w:hAnsi="Times New Roman" w:cs="Times New Roman"/>
          <w:b/>
          <w:sz w:val="24"/>
          <w:szCs w:val="24"/>
          <w:lang w:val="en-US"/>
        </w:rPr>
      </w:pPr>
    </w:p>
    <w:p w:rsidR="00F93777" w:rsidRPr="00EA7638" w:rsidRDefault="00F93777" w:rsidP="00F93777">
      <w:pPr>
        <w:spacing w:after="0" w:line="240" w:lineRule="auto"/>
        <w:jc w:val="both"/>
        <w:rPr>
          <w:rFonts w:ascii="Times New Roman" w:hAnsi="Times New Roman" w:cs="Times New Roman"/>
          <w:b/>
          <w:bCs/>
          <w:sz w:val="20"/>
          <w:szCs w:val="20"/>
          <w:lang w:val="en-US"/>
        </w:rPr>
      </w:pPr>
      <w:r w:rsidRPr="00EA7638">
        <w:rPr>
          <w:rFonts w:ascii="Times New Roman" w:hAnsi="Times New Roman" w:cs="Times New Roman"/>
          <w:b/>
          <w:bCs/>
          <w:sz w:val="20"/>
          <w:szCs w:val="20"/>
          <w:lang w:val="en-US"/>
        </w:rPr>
        <w:t>Abstract from Regulations:</w:t>
      </w:r>
    </w:p>
    <w:p w:rsidR="00F93777" w:rsidRPr="00EA7638" w:rsidRDefault="00F93777" w:rsidP="00F93777">
      <w:pPr>
        <w:spacing w:after="0" w:line="240" w:lineRule="auto"/>
        <w:jc w:val="both"/>
        <w:rPr>
          <w:rFonts w:ascii="Times New Roman" w:hAnsi="Times New Roman" w:cs="Times New Roman"/>
          <w:b/>
          <w:bCs/>
          <w:sz w:val="20"/>
          <w:szCs w:val="20"/>
          <w:lang w:val="en-GB"/>
        </w:rPr>
      </w:pPr>
      <w:r w:rsidRPr="00EA7638">
        <w:rPr>
          <w:rFonts w:ascii="Times New Roman" w:hAnsi="Times New Roman" w:cs="Times New Roman"/>
          <w:b/>
          <w:bCs/>
          <w:sz w:val="20"/>
          <w:szCs w:val="20"/>
          <w:lang w:val="en-GB"/>
        </w:rPr>
        <w:t xml:space="preserve">Entries: </w:t>
      </w:r>
    </w:p>
    <w:p w:rsidR="00F93777" w:rsidRPr="00EA7638" w:rsidRDefault="00F93777" w:rsidP="00F93777">
      <w:pPr>
        <w:pStyle w:val="a6"/>
        <w:numPr>
          <w:ilvl w:val="0"/>
          <w:numId w:val="3"/>
        </w:numPr>
        <w:spacing w:after="0" w:line="240" w:lineRule="auto"/>
        <w:jc w:val="both"/>
        <w:rPr>
          <w:rFonts w:ascii="Times New Roman" w:hAnsi="Times New Roman" w:cs="Times New Roman"/>
          <w:sz w:val="20"/>
          <w:szCs w:val="20"/>
          <w:lang w:val="en-GB"/>
        </w:rPr>
      </w:pPr>
      <w:r w:rsidRPr="00EA7638">
        <w:rPr>
          <w:rFonts w:ascii="Times New Roman" w:hAnsi="Times New Roman" w:cs="Times New Roman"/>
          <w:sz w:val="20"/>
          <w:szCs w:val="20"/>
          <w:lang w:val="en-GB"/>
        </w:rPr>
        <w:t xml:space="preserve">Two (2) athletes from each team may compete in each race. </w:t>
      </w:r>
    </w:p>
    <w:p w:rsidR="00F93777" w:rsidRPr="00EA7638" w:rsidRDefault="00F93777" w:rsidP="00F93777">
      <w:pPr>
        <w:pStyle w:val="a6"/>
        <w:numPr>
          <w:ilvl w:val="0"/>
          <w:numId w:val="3"/>
        </w:numPr>
        <w:spacing w:after="0" w:line="240" w:lineRule="auto"/>
        <w:jc w:val="both"/>
        <w:rPr>
          <w:rFonts w:ascii="Times New Roman" w:hAnsi="Times New Roman" w:cs="Times New Roman"/>
          <w:sz w:val="20"/>
          <w:szCs w:val="20"/>
          <w:lang w:val="en-GB"/>
        </w:rPr>
      </w:pPr>
      <w:r w:rsidRPr="00EA7638">
        <w:rPr>
          <w:rFonts w:ascii="Times New Roman" w:hAnsi="Times New Roman" w:cs="Times New Roman"/>
          <w:sz w:val="20"/>
          <w:szCs w:val="20"/>
          <w:lang w:val="en-GB"/>
        </w:rPr>
        <w:t>“Out of competition” athletes are accepted. Such athletes will not be eligible for medals.</w:t>
      </w:r>
    </w:p>
    <w:p w:rsidR="00F93777" w:rsidRPr="00EA7638" w:rsidRDefault="00F93777" w:rsidP="00F93777">
      <w:pPr>
        <w:pStyle w:val="a6"/>
        <w:numPr>
          <w:ilvl w:val="0"/>
          <w:numId w:val="3"/>
        </w:numPr>
        <w:spacing w:after="0" w:line="240" w:lineRule="auto"/>
        <w:jc w:val="both"/>
        <w:rPr>
          <w:rFonts w:ascii="Times New Roman" w:hAnsi="Times New Roman" w:cs="Times New Roman"/>
          <w:sz w:val="20"/>
          <w:szCs w:val="20"/>
          <w:lang w:val="en-GB"/>
        </w:rPr>
      </w:pPr>
      <w:r w:rsidRPr="00EA7638">
        <w:rPr>
          <w:rFonts w:ascii="Times New Roman" w:hAnsi="Times New Roman" w:cs="Times New Roman"/>
          <w:sz w:val="20"/>
          <w:szCs w:val="20"/>
          <w:lang w:val="en-GB"/>
        </w:rPr>
        <w:t xml:space="preserve">Only athletes aged from 15 to 19 may compete in junior races. No athletes younger than 18 years shall be accepted in the senior races. </w:t>
      </w:r>
    </w:p>
    <w:p w:rsidR="00F93777" w:rsidRPr="00EA7638" w:rsidRDefault="00F93777" w:rsidP="00F93777">
      <w:pPr>
        <w:spacing w:after="0" w:line="240" w:lineRule="auto"/>
        <w:rPr>
          <w:rFonts w:ascii="Times New Roman" w:hAnsi="Times New Roman" w:cs="Times New Roman"/>
          <w:sz w:val="20"/>
          <w:szCs w:val="20"/>
          <w:lang w:val="en-GB"/>
        </w:rPr>
      </w:pPr>
    </w:p>
    <w:p w:rsidR="00F93777" w:rsidRPr="00EA7638" w:rsidRDefault="00F93777" w:rsidP="00F93777">
      <w:pPr>
        <w:spacing w:after="0" w:line="240" w:lineRule="auto"/>
        <w:jc w:val="both"/>
        <w:rPr>
          <w:rFonts w:ascii="Times New Roman" w:hAnsi="Times New Roman" w:cs="Times New Roman"/>
          <w:b/>
          <w:bCs/>
          <w:sz w:val="20"/>
          <w:szCs w:val="20"/>
          <w:lang w:val="en-GB"/>
        </w:rPr>
      </w:pPr>
      <w:r w:rsidRPr="00EA7638">
        <w:rPr>
          <w:rFonts w:ascii="Times New Roman" w:hAnsi="Times New Roman" w:cs="Times New Roman"/>
          <w:b/>
          <w:bCs/>
          <w:sz w:val="20"/>
          <w:szCs w:val="20"/>
          <w:lang w:val="en-GB"/>
        </w:rPr>
        <w:t>Scoring:</w:t>
      </w:r>
    </w:p>
    <w:p w:rsidR="00F93777" w:rsidRPr="00EA7638" w:rsidRDefault="00F93777" w:rsidP="00F93777">
      <w:pPr>
        <w:pStyle w:val="a6"/>
        <w:numPr>
          <w:ilvl w:val="0"/>
          <w:numId w:val="4"/>
        </w:numPr>
        <w:spacing w:after="0" w:line="240" w:lineRule="auto"/>
        <w:jc w:val="both"/>
        <w:rPr>
          <w:rFonts w:ascii="Times New Roman" w:hAnsi="Times New Roman" w:cs="Times New Roman"/>
          <w:sz w:val="20"/>
          <w:szCs w:val="20"/>
          <w:lang w:val="en-GB"/>
        </w:rPr>
      </w:pPr>
      <w:r w:rsidRPr="00EA7638">
        <w:rPr>
          <w:rFonts w:ascii="Times New Roman" w:hAnsi="Times New Roman" w:cs="Times New Roman"/>
          <w:sz w:val="20"/>
          <w:szCs w:val="20"/>
          <w:lang w:val="en-GB"/>
        </w:rPr>
        <w:t>There will be one classification based on the combination of results of each race.</w:t>
      </w:r>
    </w:p>
    <w:p w:rsidR="00F93777" w:rsidRPr="00EA7638" w:rsidRDefault="00F93777" w:rsidP="00F93777">
      <w:pPr>
        <w:pStyle w:val="a6"/>
        <w:numPr>
          <w:ilvl w:val="0"/>
          <w:numId w:val="4"/>
        </w:numPr>
        <w:spacing w:after="0" w:line="240" w:lineRule="auto"/>
        <w:jc w:val="both"/>
        <w:rPr>
          <w:rFonts w:ascii="Times New Roman" w:hAnsi="Times New Roman" w:cs="Times New Roman"/>
          <w:sz w:val="20"/>
          <w:szCs w:val="20"/>
          <w:lang w:val="en-GB"/>
        </w:rPr>
      </w:pPr>
      <w:r w:rsidRPr="00EA7638">
        <w:rPr>
          <w:rFonts w:ascii="Times New Roman" w:hAnsi="Times New Roman" w:cs="Times New Roman"/>
          <w:sz w:val="20"/>
          <w:szCs w:val="20"/>
          <w:lang w:val="en-GB"/>
        </w:rPr>
        <w:t>The winner of each race shall be awarded 6 points, the second 5 points, and so on as far as the sixth receives 1 point.</w:t>
      </w:r>
    </w:p>
    <w:p w:rsidR="00F93777" w:rsidRPr="00EA7638" w:rsidRDefault="00F93777" w:rsidP="00F93777">
      <w:pPr>
        <w:pStyle w:val="a6"/>
        <w:numPr>
          <w:ilvl w:val="0"/>
          <w:numId w:val="4"/>
        </w:numPr>
        <w:spacing w:after="0" w:line="240" w:lineRule="auto"/>
        <w:jc w:val="both"/>
        <w:rPr>
          <w:rFonts w:ascii="Times New Roman" w:hAnsi="Times New Roman" w:cs="Times New Roman"/>
          <w:sz w:val="20"/>
          <w:szCs w:val="20"/>
          <w:lang w:val="en-GB"/>
        </w:rPr>
      </w:pPr>
      <w:r w:rsidRPr="00EA7638">
        <w:rPr>
          <w:rFonts w:ascii="Times New Roman" w:hAnsi="Times New Roman" w:cs="Times New Roman"/>
          <w:sz w:val="20"/>
          <w:szCs w:val="20"/>
          <w:lang w:val="en-GB"/>
        </w:rPr>
        <w:t>The team results shall be decided by the aggregate of points awarded to athletes placed in the first sixth in each race. The team with the highest total points will be the winner.</w:t>
      </w:r>
    </w:p>
    <w:p w:rsidR="00F93777" w:rsidRPr="00EA7638" w:rsidRDefault="00F93777" w:rsidP="00F93777">
      <w:pPr>
        <w:pStyle w:val="a6"/>
        <w:numPr>
          <w:ilvl w:val="0"/>
          <w:numId w:val="4"/>
        </w:numPr>
        <w:spacing w:after="0" w:line="240" w:lineRule="auto"/>
        <w:jc w:val="both"/>
        <w:rPr>
          <w:rFonts w:ascii="Times New Roman" w:hAnsi="Times New Roman" w:cs="Times New Roman"/>
          <w:sz w:val="20"/>
          <w:szCs w:val="20"/>
          <w:lang w:val="en-GB"/>
        </w:rPr>
      </w:pPr>
      <w:r w:rsidRPr="00EA7638">
        <w:rPr>
          <w:rFonts w:ascii="Times New Roman" w:hAnsi="Times New Roman" w:cs="Times New Roman"/>
          <w:sz w:val="20"/>
          <w:szCs w:val="20"/>
          <w:lang w:val="en-GB"/>
        </w:rPr>
        <w:t>If a country enters athletes in less than four categories, the athletes are still eligible for team points.</w:t>
      </w:r>
    </w:p>
    <w:p w:rsidR="00F93777" w:rsidRPr="00EA7638" w:rsidRDefault="00F93777" w:rsidP="00F93777">
      <w:pPr>
        <w:pStyle w:val="a6"/>
        <w:numPr>
          <w:ilvl w:val="0"/>
          <w:numId w:val="4"/>
        </w:numPr>
        <w:spacing w:after="0" w:line="240" w:lineRule="auto"/>
        <w:jc w:val="both"/>
        <w:rPr>
          <w:rFonts w:ascii="Times New Roman" w:hAnsi="Times New Roman" w:cs="Times New Roman"/>
          <w:sz w:val="20"/>
          <w:szCs w:val="20"/>
          <w:lang w:val="en-GB"/>
        </w:rPr>
      </w:pPr>
      <w:r w:rsidRPr="00EA7638">
        <w:rPr>
          <w:rFonts w:ascii="Times New Roman" w:hAnsi="Times New Roman" w:cs="Times New Roman"/>
          <w:sz w:val="20"/>
          <w:szCs w:val="20"/>
          <w:lang w:val="en-GB"/>
        </w:rPr>
        <w:t>“Out of competition” athletes are not awarded any points.</w:t>
      </w:r>
    </w:p>
    <w:p w:rsidR="00F93777" w:rsidRPr="00EA7638" w:rsidRDefault="00F93777" w:rsidP="00F93777">
      <w:pPr>
        <w:pStyle w:val="a6"/>
        <w:numPr>
          <w:ilvl w:val="0"/>
          <w:numId w:val="4"/>
        </w:numPr>
        <w:spacing w:after="0" w:line="240" w:lineRule="auto"/>
        <w:jc w:val="both"/>
        <w:rPr>
          <w:rFonts w:ascii="Times New Roman" w:hAnsi="Times New Roman" w:cs="Times New Roman"/>
          <w:sz w:val="20"/>
          <w:szCs w:val="20"/>
          <w:lang w:val="en-GB"/>
        </w:rPr>
      </w:pPr>
      <w:r w:rsidRPr="00EA7638">
        <w:rPr>
          <w:rFonts w:ascii="Times New Roman" w:hAnsi="Times New Roman" w:cs="Times New Roman"/>
          <w:bCs/>
          <w:sz w:val="20"/>
          <w:szCs w:val="20"/>
          <w:lang w:val="en-GB"/>
        </w:rPr>
        <w:t>In the event of two or more teams gaining the same number of points in the competition, the tie will be decided in favour of the team with the greater number of first places. Should the tie then still remain, the team with the greater number of second places will be given the higher position and this system will be applied, if necessary, to subsequent placing until the tie is de</w:t>
      </w:r>
      <w:r w:rsidRPr="00EA7638">
        <w:rPr>
          <w:rFonts w:ascii="Times New Roman" w:hAnsi="Times New Roman" w:cs="Times New Roman"/>
          <w:bCs/>
          <w:sz w:val="20"/>
          <w:szCs w:val="20"/>
          <w:lang w:val="en-GB"/>
        </w:rPr>
        <w:softHyphen/>
        <w:t>cided.</w:t>
      </w:r>
    </w:p>
    <w:p w:rsidR="00F93777" w:rsidRDefault="00F93777" w:rsidP="00F93777">
      <w:pPr>
        <w:spacing w:after="0" w:line="240" w:lineRule="auto"/>
        <w:jc w:val="center"/>
        <w:rPr>
          <w:rFonts w:ascii="Times New Roman" w:hAnsi="Times New Roman" w:cs="Times New Roman"/>
          <w:b/>
          <w:sz w:val="20"/>
          <w:szCs w:val="20"/>
          <w:lang w:val="en-GB"/>
        </w:rPr>
      </w:pPr>
    </w:p>
    <w:p w:rsidR="00DE39F3" w:rsidRPr="00F93777" w:rsidRDefault="00DE39F3" w:rsidP="00F93777">
      <w:pPr>
        <w:spacing w:after="0" w:line="240" w:lineRule="auto"/>
        <w:jc w:val="center"/>
        <w:rPr>
          <w:rFonts w:ascii="Times New Roman" w:hAnsi="Times New Roman" w:cs="Times New Roman"/>
          <w:b/>
          <w:sz w:val="20"/>
          <w:szCs w:val="20"/>
          <w:lang w:val="en-GB"/>
        </w:rPr>
      </w:pPr>
    </w:p>
    <w:p w:rsidR="000D7523" w:rsidRDefault="00557715" w:rsidP="00DE39F3">
      <w:pPr>
        <w:spacing w:after="0" w:line="360" w:lineRule="auto"/>
        <w:jc w:val="center"/>
        <w:rPr>
          <w:rFonts w:ascii="Times New Roman" w:hAnsi="Times New Roman" w:cs="Times New Roman"/>
          <w:b/>
          <w:sz w:val="24"/>
          <w:szCs w:val="24"/>
          <w:lang w:val="en-US"/>
        </w:rPr>
      </w:pPr>
      <w:r w:rsidRPr="00557715">
        <w:rPr>
          <w:rFonts w:ascii="Times New Roman" w:hAnsi="Times New Roman" w:cs="Times New Roman"/>
          <w:b/>
          <w:sz w:val="24"/>
          <w:szCs w:val="24"/>
          <w:lang w:val="en-US"/>
        </w:rPr>
        <w:t>Preliminary Entry Form</w:t>
      </w:r>
      <w:r w:rsidR="000D7523">
        <w:rPr>
          <w:rFonts w:ascii="Times New Roman" w:hAnsi="Times New Roman" w:cs="Times New Roman"/>
          <w:b/>
          <w:sz w:val="24"/>
          <w:szCs w:val="24"/>
          <w:lang w:val="en-US"/>
        </w:rPr>
        <w:t xml:space="preserve"> </w:t>
      </w:r>
      <w:r w:rsidRPr="000D7523">
        <w:rPr>
          <w:rFonts w:ascii="Times New Roman" w:hAnsi="Times New Roman" w:cs="Times New Roman"/>
          <w:b/>
          <w:sz w:val="24"/>
          <w:szCs w:val="24"/>
          <w:lang w:val="en-US"/>
        </w:rPr>
        <w:t>should be returned to</w:t>
      </w:r>
    </w:p>
    <w:p w:rsidR="00F93777" w:rsidRDefault="003B01AE" w:rsidP="00DE39F3">
      <w:pPr>
        <w:spacing w:after="0" w:line="360" w:lineRule="auto"/>
        <w:jc w:val="center"/>
        <w:rPr>
          <w:lang w:val="en-US"/>
        </w:rPr>
      </w:pPr>
      <w:hyperlink r:id="rId7" w:history="1">
        <w:r w:rsidR="00557715" w:rsidRPr="00557715">
          <w:rPr>
            <w:rStyle w:val="-"/>
            <w:rFonts w:ascii="Times New Roman" w:hAnsi="Times New Roman" w:cs="Times New Roman"/>
            <w:sz w:val="24"/>
            <w:szCs w:val="24"/>
            <w:lang w:val="en-US"/>
          </w:rPr>
          <w:t>intenationalrelations@segas.gr</w:t>
        </w:r>
      </w:hyperlink>
    </w:p>
    <w:p w:rsidR="00557715" w:rsidRPr="00DE39F3" w:rsidRDefault="000D7523" w:rsidP="00DE39F3">
      <w:pPr>
        <w:spacing w:after="0" w:line="360" w:lineRule="auto"/>
        <w:jc w:val="center"/>
        <w:rPr>
          <w:rFonts w:ascii="Times New Roman" w:hAnsi="Times New Roman" w:cs="Times New Roman"/>
          <w:b/>
          <w:sz w:val="24"/>
          <w:szCs w:val="24"/>
          <w:lang w:val="en-US"/>
        </w:rPr>
      </w:pPr>
      <w:r w:rsidRPr="00DE39F3">
        <w:rPr>
          <w:rFonts w:ascii="Times New Roman" w:hAnsi="Times New Roman" w:cs="Times New Roman"/>
          <w:b/>
          <w:sz w:val="24"/>
          <w:szCs w:val="24"/>
          <w:lang w:val="en-US"/>
        </w:rPr>
        <w:t xml:space="preserve">NO LATER THAN </w:t>
      </w:r>
      <w:r w:rsidR="00CD1F51">
        <w:rPr>
          <w:rFonts w:ascii="Times New Roman" w:hAnsi="Times New Roman" w:cs="Times New Roman"/>
          <w:b/>
          <w:sz w:val="24"/>
          <w:szCs w:val="24"/>
          <w:lang w:val="en-US"/>
        </w:rPr>
        <w:t>2</w:t>
      </w:r>
      <w:r w:rsidR="00557715" w:rsidRPr="00DE39F3">
        <w:rPr>
          <w:rFonts w:ascii="Times New Roman" w:hAnsi="Times New Roman" w:cs="Times New Roman"/>
          <w:b/>
          <w:sz w:val="24"/>
          <w:szCs w:val="24"/>
          <w:lang w:val="en-US"/>
        </w:rPr>
        <w:t>0 M</w:t>
      </w:r>
      <w:r w:rsidRPr="00DE39F3">
        <w:rPr>
          <w:rFonts w:ascii="Times New Roman" w:hAnsi="Times New Roman" w:cs="Times New Roman"/>
          <w:b/>
          <w:sz w:val="24"/>
          <w:szCs w:val="24"/>
          <w:lang w:val="en-US"/>
        </w:rPr>
        <w:t>ARCH</w:t>
      </w:r>
      <w:r w:rsidR="00557715" w:rsidRPr="00DE39F3">
        <w:rPr>
          <w:rFonts w:ascii="Times New Roman" w:hAnsi="Times New Roman" w:cs="Times New Roman"/>
          <w:b/>
          <w:sz w:val="24"/>
          <w:szCs w:val="24"/>
          <w:lang w:val="en-US"/>
        </w:rPr>
        <w:t xml:space="preserve"> 2016</w:t>
      </w:r>
    </w:p>
    <w:sectPr w:rsidR="00557715" w:rsidRPr="00DE39F3" w:rsidSect="00F93777">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7B8" w:rsidRDefault="00A357B8" w:rsidP="00557715">
      <w:pPr>
        <w:spacing w:after="0" w:line="240" w:lineRule="auto"/>
      </w:pPr>
      <w:r>
        <w:separator/>
      </w:r>
    </w:p>
  </w:endnote>
  <w:endnote w:type="continuationSeparator" w:id="1">
    <w:p w:rsidR="00A357B8" w:rsidRDefault="00A357B8" w:rsidP="005577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A1"/>
    <w:family w:val="modern"/>
    <w:pitch w:val="fixed"/>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715" w:rsidRDefault="00557715">
    <w:pPr>
      <w:pStyle w:val="a8"/>
      <w:pBdr>
        <w:top w:val="thinThickSmallGap" w:sz="24" w:space="1" w:color="622423" w:themeColor="accent2" w:themeShade="7F"/>
      </w:pBdr>
      <w:rPr>
        <w:rFonts w:asciiTheme="majorHAnsi" w:hAnsiTheme="majorHAnsi"/>
        <w:lang w:val="en-US"/>
      </w:rPr>
    </w:pPr>
    <w:r>
      <w:rPr>
        <w:rFonts w:asciiTheme="majorHAnsi" w:hAnsiTheme="majorHAnsi"/>
        <w:lang w:val="en-US"/>
      </w:rPr>
      <w:t xml:space="preserve">SEGAS – Hellenic Athletics Federation, 137 Syngrou Ave. 17121 Athens GR (30210) 9351888 (30210)9344126 e-mail </w:t>
    </w:r>
    <w:hyperlink r:id="rId1" w:history="1">
      <w:r w:rsidRPr="003B6190">
        <w:rPr>
          <w:rStyle w:val="-"/>
          <w:rFonts w:asciiTheme="majorHAnsi" w:hAnsiTheme="majorHAnsi"/>
          <w:lang w:val="en-US"/>
        </w:rPr>
        <w:t>internationalrelations@segas.gr</w:t>
      </w:r>
    </w:hyperlink>
    <w:r>
      <w:rPr>
        <w:rFonts w:asciiTheme="majorHAnsi" w:hAnsiTheme="majorHAnsi"/>
        <w:lang w:val="en-US"/>
      </w:rPr>
      <w:t xml:space="preserve"> , </w:t>
    </w:r>
    <w:hyperlink r:id="rId2" w:history="1">
      <w:r w:rsidRPr="003B6190">
        <w:rPr>
          <w:rStyle w:val="-"/>
          <w:rFonts w:asciiTheme="majorHAnsi" w:hAnsiTheme="majorHAnsi"/>
          <w:lang w:val="en-US"/>
        </w:rPr>
        <w:t>president@segas.gr</w:t>
      </w:r>
    </w:hyperlink>
    <w:r>
      <w:rPr>
        <w:rFonts w:asciiTheme="majorHAnsi" w:hAnsiTheme="majorHAnsi"/>
        <w:lang w:val="en-US"/>
      </w:rPr>
      <w:t xml:space="preserve"> </w:t>
    </w:r>
  </w:p>
  <w:p w:rsidR="00557715" w:rsidRPr="00557715" w:rsidRDefault="00557715">
    <w:pPr>
      <w:pStyle w:val="a8"/>
      <w:pBdr>
        <w:top w:val="thinThickSmallGap" w:sz="24" w:space="1" w:color="622423" w:themeColor="accent2" w:themeShade="7F"/>
      </w:pBdr>
      <w:rPr>
        <w:rFonts w:asciiTheme="majorHAnsi" w:hAnsiTheme="majorHAnsi"/>
        <w:lang w:val="en-US"/>
      </w:rPr>
    </w:pPr>
    <w:r>
      <w:rPr>
        <w:rFonts w:asciiTheme="majorHAnsi" w:hAnsiTheme="majorHAnsi"/>
      </w:rPr>
      <w:ptab w:relativeTo="margin" w:alignment="right" w:leader="none"/>
    </w:r>
  </w:p>
  <w:p w:rsidR="00557715" w:rsidRPr="00557715" w:rsidRDefault="00557715">
    <w:pPr>
      <w:pStyle w:val="a8"/>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7B8" w:rsidRDefault="00A357B8" w:rsidP="00557715">
      <w:pPr>
        <w:spacing w:after="0" w:line="240" w:lineRule="auto"/>
      </w:pPr>
      <w:r>
        <w:separator/>
      </w:r>
    </w:p>
  </w:footnote>
  <w:footnote w:type="continuationSeparator" w:id="1">
    <w:p w:rsidR="00A357B8" w:rsidRDefault="00A357B8" w:rsidP="005577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5528"/>
      <w:gridCol w:w="2091"/>
    </w:tblGrid>
    <w:tr w:rsidR="00AD5B6B" w:rsidTr="00DF72B8">
      <w:tc>
        <w:tcPr>
          <w:tcW w:w="2235" w:type="dxa"/>
        </w:tcPr>
        <w:p w:rsidR="00AD5B6B" w:rsidRDefault="00AD5B6B" w:rsidP="00AD5B6B">
          <w:pPr>
            <w:pStyle w:val="a7"/>
            <w:jc w:val="center"/>
          </w:pPr>
          <w:r w:rsidRPr="00AD5B6B">
            <w:rPr>
              <w:noProof/>
              <w:lang w:eastAsia="el-GR"/>
            </w:rPr>
            <w:drawing>
              <wp:inline distT="0" distB="0" distL="0" distR="0">
                <wp:extent cx="962025" cy="866775"/>
                <wp:effectExtent l="19050" t="0" r="9525" b="0"/>
                <wp:docPr id="5" name="Εικόνα 1" descr="ABAF-logo-2011-whiteback"/>
                <wp:cNvGraphicFramePr/>
                <a:graphic xmlns:a="http://schemas.openxmlformats.org/drawingml/2006/main">
                  <a:graphicData uri="http://schemas.openxmlformats.org/drawingml/2006/picture">
                    <pic:pic xmlns:pic="http://schemas.openxmlformats.org/drawingml/2006/picture">
                      <pic:nvPicPr>
                        <pic:cNvPr id="1091" name="Resim 3" descr="ABAF-logo-2011-whiteback"/>
                        <pic:cNvPicPr>
                          <a:picLocks noChangeAspect="1" noChangeArrowheads="1"/>
                        </pic:cNvPicPr>
                      </pic:nvPicPr>
                      <pic:blipFill>
                        <a:blip r:embed="rId1" cstate="print"/>
                        <a:srcRect/>
                        <a:stretch>
                          <a:fillRect/>
                        </a:stretch>
                      </pic:blipFill>
                      <pic:spPr bwMode="auto">
                        <a:xfrm>
                          <a:off x="0" y="0"/>
                          <a:ext cx="962025" cy="866775"/>
                        </a:xfrm>
                        <a:prstGeom prst="rect">
                          <a:avLst/>
                        </a:prstGeom>
                        <a:noFill/>
                        <a:ln w="9525">
                          <a:noFill/>
                          <a:miter lim="800000"/>
                          <a:headEnd/>
                          <a:tailEnd/>
                        </a:ln>
                      </pic:spPr>
                    </pic:pic>
                  </a:graphicData>
                </a:graphic>
              </wp:inline>
            </w:drawing>
          </w:r>
        </w:p>
      </w:tc>
      <w:tc>
        <w:tcPr>
          <w:tcW w:w="5528" w:type="dxa"/>
          <w:vAlign w:val="center"/>
        </w:tcPr>
        <w:p w:rsidR="00AD5B6B" w:rsidRPr="00DF72B8" w:rsidRDefault="00AD5B6B" w:rsidP="00DF72B8">
          <w:pPr>
            <w:spacing w:line="360" w:lineRule="auto"/>
            <w:jc w:val="center"/>
            <w:rPr>
              <w:rFonts w:ascii="Times New Roman" w:hAnsi="Times New Roman" w:cs="Times New Roman"/>
              <w:b/>
              <w:color w:val="1F497D" w:themeColor="text2"/>
              <w:sz w:val="32"/>
              <w:szCs w:val="32"/>
              <w:lang w:val="en-US"/>
            </w:rPr>
          </w:pPr>
          <w:r w:rsidRPr="00DF72B8">
            <w:rPr>
              <w:rFonts w:ascii="Times New Roman" w:hAnsi="Times New Roman" w:cs="Times New Roman"/>
              <w:b/>
              <w:color w:val="1F497D" w:themeColor="text2"/>
              <w:sz w:val="32"/>
              <w:szCs w:val="32"/>
              <w:lang w:val="en-US"/>
            </w:rPr>
            <w:t>Balkan Race Walking Championships</w:t>
          </w:r>
        </w:p>
        <w:p w:rsidR="00AD5B6B" w:rsidRPr="00AD5B6B" w:rsidRDefault="00AD5B6B" w:rsidP="00DF72B8">
          <w:pPr>
            <w:spacing w:line="360" w:lineRule="auto"/>
            <w:jc w:val="center"/>
            <w:rPr>
              <w:lang w:val="en-US"/>
            </w:rPr>
          </w:pPr>
          <w:r w:rsidRPr="00DF72B8">
            <w:rPr>
              <w:rFonts w:ascii="Times New Roman" w:hAnsi="Times New Roman" w:cs="Times New Roman"/>
              <w:b/>
              <w:color w:val="1F497D" w:themeColor="text2"/>
              <w:sz w:val="32"/>
              <w:szCs w:val="32"/>
              <w:lang w:val="en-US"/>
            </w:rPr>
            <w:t>Florina / GRE, 16 April 2016</w:t>
          </w:r>
        </w:p>
      </w:tc>
      <w:tc>
        <w:tcPr>
          <w:tcW w:w="2091" w:type="dxa"/>
        </w:tcPr>
        <w:p w:rsidR="00AD5B6B" w:rsidRDefault="00AD5B6B" w:rsidP="00AD5B6B">
          <w:pPr>
            <w:pStyle w:val="a7"/>
            <w:jc w:val="center"/>
          </w:pPr>
          <w:r w:rsidRPr="00AD5B6B">
            <w:rPr>
              <w:noProof/>
              <w:lang w:eastAsia="el-GR"/>
            </w:rPr>
            <w:drawing>
              <wp:inline distT="0" distB="0" distL="0" distR="0">
                <wp:extent cx="942975" cy="1014144"/>
                <wp:effectExtent l="0" t="0" r="0" b="0"/>
                <wp:docPr id="7" name="Εικόνα 4" descr="C:\Users\grammateia\Desktop\International Bodies &amp; SEGAS\SEGAS logo 4colors full version HIRES(pdf - jpg - png)\SEGAS logo CMYK pos 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ammateia\Desktop\International Bodies &amp; SEGAS\SEGAS logo 4colors full version HIRES(pdf - jpg - png)\SEGAS logo CMYK pos ENG.png"/>
                        <pic:cNvPicPr>
                          <a:picLocks noChangeAspect="1" noChangeArrowheads="1"/>
                        </pic:cNvPicPr>
                      </pic:nvPicPr>
                      <pic:blipFill>
                        <a:blip r:embed="rId2" cstate="print"/>
                        <a:srcRect/>
                        <a:stretch>
                          <a:fillRect/>
                        </a:stretch>
                      </pic:blipFill>
                      <pic:spPr bwMode="auto">
                        <a:xfrm>
                          <a:off x="0" y="0"/>
                          <a:ext cx="943977" cy="1015221"/>
                        </a:xfrm>
                        <a:prstGeom prst="rect">
                          <a:avLst/>
                        </a:prstGeom>
                        <a:noFill/>
                        <a:ln w="9525">
                          <a:noFill/>
                          <a:miter lim="800000"/>
                          <a:headEnd/>
                          <a:tailEnd/>
                        </a:ln>
                      </pic:spPr>
                    </pic:pic>
                  </a:graphicData>
                </a:graphic>
              </wp:inline>
            </w:drawing>
          </w:r>
        </w:p>
      </w:tc>
    </w:tr>
  </w:tbl>
  <w:p w:rsidR="00AD5B6B" w:rsidRDefault="00AD5B6B">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15FC6"/>
    <w:multiLevelType w:val="hybridMultilevel"/>
    <w:tmpl w:val="E2EC2D86"/>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A4D54A7"/>
    <w:multiLevelType w:val="hybridMultilevel"/>
    <w:tmpl w:val="C49632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55AD1A75"/>
    <w:multiLevelType w:val="hybridMultilevel"/>
    <w:tmpl w:val="667AF20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55F736C4"/>
    <w:multiLevelType w:val="hybridMultilevel"/>
    <w:tmpl w:val="93165ED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27915"/>
    <w:rsid w:val="000D7523"/>
    <w:rsid w:val="001A5ED1"/>
    <w:rsid w:val="001C053C"/>
    <w:rsid w:val="00246E17"/>
    <w:rsid w:val="003B01AE"/>
    <w:rsid w:val="003B0B43"/>
    <w:rsid w:val="00442659"/>
    <w:rsid w:val="004C125A"/>
    <w:rsid w:val="004F50D5"/>
    <w:rsid w:val="00557715"/>
    <w:rsid w:val="005D4EA0"/>
    <w:rsid w:val="00730632"/>
    <w:rsid w:val="007311E6"/>
    <w:rsid w:val="00827915"/>
    <w:rsid w:val="009062CF"/>
    <w:rsid w:val="00A357B8"/>
    <w:rsid w:val="00A67BA4"/>
    <w:rsid w:val="00A717B6"/>
    <w:rsid w:val="00AD5B6B"/>
    <w:rsid w:val="00CD1F51"/>
    <w:rsid w:val="00CE0AB1"/>
    <w:rsid w:val="00D16868"/>
    <w:rsid w:val="00D63703"/>
    <w:rsid w:val="00D70630"/>
    <w:rsid w:val="00D7669D"/>
    <w:rsid w:val="00DE39F3"/>
    <w:rsid w:val="00DF72B8"/>
    <w:rsid w:val="00EA7638"/>
    <w:rsid w:val="00ED30BF"/>
    <w:rsid w:val="00F31973"/>
    <w:rsid w:val="00F66503"/>
    <w:rsid w:val="00F9377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7BA4"/>
  </w:style>
  <w:style w:type="paragraph" w:styleId="1">
    <w:name w:val="heading 1"/>
    <w:basedOn w:val="a"/>
    <w:next w:val="a"/>
    <w:link w:val="1Char"/>
    <w:uiPriority w:val="9"/>
    <w:qFormat/>
    <w:rsid w:val="003B0B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3B0B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27915"/>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827915"/>
    <w:rPr>
      <w:rFonts w:ascii="Tahoma" w:hAnsi="Tahoma" w:cs="Tahoma"/>
      <w:sz w:val="16"/>
      <w:szCs w:val="16"/>
    </w:rPr>
  </w:style>
  <w:style w:type="paragraph" w:styleId="a4">
    <w:name w:val="Title"/>
    <w:basedOn w:val="a"/>
    <w:next w:val="a"/>
    <w:link w:val="Char0"/>
    <w:uiPriority w:val="10"/>
    <w:qFormat/>
    <w:rsid w:val="00ED3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Τίτλος Char"/>
    <w:basedOn w:val="a0"/>
    <w:link w:val="a4"/>
    <w:uiPriority w:val="10"/>
    <w:rsid w:val="00ED30BF"/>
    <w:rPr>
      <w:rFonts w:asciiTheme="majorHAnsi" w:eastAsiaTheme="majorEastAsia" w:hAnsiTheme="majorHAnsi" w:cstheme="majorBidi"/>
      <w:color w:val="17365D" w:themeColor="text2" w:themeShade="BF"/>
      <w:spacing w:val="5"/>
      <w:kern w:val="28"/>
      <w:sz w:val="52"/>
      <w:szCs w:val="52"/>
    </w:rPr>
  </w:style>
  <w:style w:type="character" w:customStyle="1" w:styleId="2Char">
    <w:name w:val="Επικεφαλίδα 2 Char"/>
    <w:basedOn w:val="a0"/>
    <w:link w:val="2"/>
    <w:uiPriority w:val="9"/>
    <w:rsid w:val="003B0B43"/>
    <w:rPr>
      <w:rFonts w:asciiTheme="majorHAnsi" w:eastAsiaTheme="majorEastAsia" w:hAnsiTheme="majorHAnsi" w:cstheme="majorBidi"/>
      <w:b/>
      <w:bCs/>
      <w:color w:val="4F81BD" w:themeColor="accent1"/>
      <w:sz w:val="26"/>
      <w:szCs w:val="26"/>
    </w:rPr>
  </w:style>
  <w:style w:type="character" w:customStyle="1" w:styleId="1Char">
    <w:name w:val="Επικεφαλίδα 1 Char"/>
    <w:basedOn w:val="a0"/>
    <w:link w:val="1"/>
    <w:uiPriority w:val="9"/>
    <w:rsid w:val="003B0B43"/>
    <w:rPr>
      <w:rFonts w:asciiTheme="majorHAnsi" w:eastAsiaTheme="majorEastAsia" w:hAnsiTheme="majorHAnsi" w:cstheme="majorBidi"/>
      <w:b/>
      <w:bCs/>
      <w:color w:val="365F91" w:themeColor="accent1" w:themeShade="BF"/>
      <w:sz w:val="28"/>
      <w:szCs w:val="28"/>
    </w:rPr>
  </w:style>
  <w:style w:type="table" w:styleId="a5">
    <w:name w:val="Table Grid"/>
    <w:basedOn w:val="a1"/>
    <w:uiPriority w:val="59"/>
    <w:rsid w:val="003B0B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4C125A"/>
    <w:pPr>
      <w:ind w:left="720"/>
      <w:contextualSpacing/>
    </w:pPr>
  </w:style>
  <w:style w:type="character" w:styleId="-">
    <w:name w:val="Hyperlink"/>
    <w:basedOn w:val="a0"/>
    <w:uiPriority w:val="99"/>
    <w:unhideWhenUsed/>
    <w:rsid w:val="00557715"/>
    <w:rPr>
      <w:color w:val="0000FF" w:themeColor="hyperlink"/>
      <w:u w:val="single"/>
    </w:rPr>
  </w:style>
  <w:style w:type="paragraph" w:styleId="a7">
    <w:name w:val="header"/>
    <w:basedOn w:val="a"/>
    <w:link w:val="Char1"/>
    <w:uiPriority w:val="99"/>
    <w:semiHidden/>
    <w:unhideWhenUsed/>
    <w:rsid w:val="00557715"/>
    <w:pPr>
      <w:tabs>
        <w:tab w:val="center" w:pos="4153"/>
        <w:tab w:val="right" w:pos="8306"/>
      </w:tabs>
      <w:spacing w:after="0" w:line="240" w:lineRule="auto"/>
    </w:pPr>
  </w:style>
  <w:style w:type="character" w:customStyle="1" w:styleId="Char1">
    <w:name w:val="Κεφαλίδα Char"/>
    <w:basedOn w:val="a0"/>
    <w:link w:val="a7"/>
    <w:uiPriority w:val="99"/>
    <w:semiHidden/>
    <w:rsid w:val="00557715"/>
  </w:style>
  <w:style w:type="paragraph" w:styleId="a8">
    <w:name w:val="footer"/>
    <w:basedOn w:val="a"/>
    <w:link w:val="Char2"/>
    <w:uiPriority w:val="99"/>
    <w:unhideWhenUsed/>
    <w:rsid w:val="00557715"/>
    <w:pPr>
      <w:tabs>
        <w:tab w:val="center" w:pos="4153"/>
        <w:tab w:val="right" w:pos="8306"/>
      </w:tabs>
      <w:spacing w:after="0" w:line="240" w:lineRule="auto"/>
    </w:pPr>
  </w:style>
  <w:style w:type="character" w:customStyle="1" w:styleId="Char2">
    <w:name w:val="Υποσέλιδο Char"/>
    <w:basedOn w:val="a0"/>
    <w:link w:val="a8"/>
    <w:uiPriority w:val="99"/>
    <w:rsid w:val="0055771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tenationalrelations@segas.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president@segas.gr" TargetMode="External"/><Relationship Id="rId1" Type="http://schemas.openxmlformats.org/officeDocument/2006/relationships/hyperlink" Target="mailto:internationalrelations@segas.g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1557</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grammateia</dc:creator>
  <cp:lastModifiedBy>grammateia</cp:lastModifiedBy>
  <cp:revision>2</cp:revision>
  <cp:lastPrinted>2016-02-23T15:24:00Z</cp:lastPrinted>
  <dcterms:created xsi:type="dcterms:W3CDTF">2016-03-10T15:26:00Z</dcterms:created>
  <dcterms:modified xsi:type="dcterms:W3CDTF">2016-03-10T15:26:00Z</dcterms:modified>
</cp:coreProperties>
</file>