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0C1434">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Especificación</w:t>
      </w:r>
      <w:r w:rsidR="00A2075B">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Funcional</w:t>
      </w:r>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(High </w:t>
      </w:r>
      <w:proofErr w:type="spellStart"/>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Level</w:t>
      </w:r>
      <w:proofErr w:type="spellEnd"/>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proofErr w:type="spellStart"/>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Technical</w:t>
      </w:r>
      <w:proofErr w:type="spellEnd"/>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proofErr w:type="spellStart"/>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Design</w:t>
      </w:r>
      <w:proofErr w:type="spellEnd"/>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w:t>
      </w:r>
    </w:p>
    <w:p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rsidR="00BC51A0" w:rsidRPr="00C8402F" w:rsidRDefault="000C1434" w:rsidP="00C8402F">
      <w:pPr>
        <w:pStyle w:val="ListParagraph"/>
        <w:numPr>
          <w:ilvl w:val="0"/>
          <w:numId w:val="4"/>
        </w:numPr>
        <w:rPr>
          <w:sz w:val="22"/>
          <w:szCs w:val="22"/>
        </w:rPr>
      </w:pPr>
      <w:r>
        <w:rPr>
          <w:sz w:val="22"/>
          <w:szCs w:val="22"/>
        </w:rPr>
        <w:t>Especificación</w:t>
      </w:r>
      <w:r w:rsidR="00C726EF">
        <w:rPr>
          <w:sz w:val="22"/>
          <w:szCs w:val="22"/>
        </w:rPr>
        <w:t xml:space="preserve"> Funcional (HLTD)</w:t>
      </w:r>
    </w:p>
    <w:p w:rsidR="00BC51A0" w:rsidRDefault="00BC51A0"/>
    <w:p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rsidTr="0097336E">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rsidR="006A7087" w:rsidRDefault="006A7087" w:rsidP="00946E88">
            <w:pPr>
              <w:jc w:val="center"/>
            </w:pPr>
            <w:r w:rsidRPr="006A7087">
              <w:t>Historial de revisiones</w:t>
            </w:r>
          </w:p>
        </w:tc>
      </w:tr>
      <w:tr w:rsidR="00BC51A0" w:rsidTr="006A7087">
        <w:tc>
          <w:tcPr>
            <w:tcW w:w="1452" w:type="dxa"/>
            <w:tcBorders>
              <w:lef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Fecha</w:t>
            </w:r>
          </w:p>
        </w:tc>
        <w:tc>
          <w:tcPr>
            <w:tcW w:w="1275" w:type="dxa"/>
            <w:shd w:val="clear" w:color="auto" w:fill="DEEAF6" w:themeFill="accent1" w:themeFillTint="33"/>
          </w:tcPr>
          <w:p w:rsidR="00BC51A0" w:rsidRPr="006A7087" w:rsidRDefault="00AE50BC" w:rsidP="00044A34">
            <w:pPr>
              <w:jc w:val="both"/>
              <w:rPr>
                <w:b/>
              </w:rPr>
            </w:pPr>
            <w:r w:rsidRPr="006A7087">
              <w:rPr>
                <w:b/>
              </w:rPr>
              <w:t>Versión</w:t>
            </w:r>
          </w:p>
        </w:tc>
        <w:tc>
          <w:tcPr>
            <w:tcW w:w="3013" w:type="dxa"/>
            <w:shd w:val="clear" w:color="auto" w:fill="DEEAF6" w:themeFill="accent1" w:themeFillTint="33"/>
          </w:tcPr>
          <w:p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Autor</w:t>
            </w:r>
          </w:p>
        </w:tc>
      </w:tr>
      <w:tr w:rsidR="00BC51A0" w:rsidTr="005F0747">
        <w:tc>
          <w:tcPr>
            <w:tcW w:w="1452" w:type="dxa"/>
            <w:tcBorders>
              <w:left w:val="single" w:sz="4" w:space="0" w:color="5B9BD5"/>
            </w:tcBorders>
          </w:tcPr>
          <w:p w:rsidR="00BC51A0" w:rsidRDefault="003C592D" w:rsidP="00044A34">
            <w:pPr>
              <w:jc w:val="both"/>
            </w:pPr>
            <w:r>
              <w:t>20.09.2017</w:t>
            </w:r>
          </w:p>
        </w:tc>
        <w:tc>
          <w:tcPr>
            <w:tcW w:w="1275" w:type="dxa"/>
          </w:tcPr>
          <w:p w:rsidR="00BC51A0" w:rsidRDefault="003C592D" w:rsidP="00044A34">
            <w:pPr>
              <w:jc w:val="both"/>
            </w:pPr>
            <w:r>
              <w:t>1.0</w:t>
            </w:r>
          </w:p>
        </w:tc>
        <w:tc>
          <w:tcPr>
            <w:tcW w:w="3013" w:type="dxa"/>
          </w:tcPr>
          <w:p w:rsidR="00BC51A0" w:rsidRDefault="003C592D" w:rsidP="00044A34">
            <w:pPr>
              <w:tabs>
                <w:tab w:val="left" w:pos="216"/>
              </w:tabs>
              <w:spacing w:line="276" w:lineRule="auto"/>
              <w:jc w:val="both"/>
            </w:pPr>
            <w:r>
              <w:t>Creación del documento</w:t>
            </w:r>
          </w:p>
        </w:tc>
        <w:tc>
          <w:tcPr>
            <w:tcW w:w="3650" w:type="dxa"/>
            <w:tcBorders>
              <w:right w:val="single" w:sz="4" w:space="0" w:color="5B9BD5"/>
            </w:tcBorders>
          </w:tcPr>
          <w:p w:rsidR="00BC51A0" w:rsidRDefault="003C592D" w:rsidP="00044A34">
            <w:pPr>
              <w:tabs>
                <w:tab w:val="left" w:pos="216"/>
              </w:tabs>
              <w:spacing w:line="276" w:lineRule="auto"/>
              <w:jc w:val="both"/>
            </w:pPr>
            <w:r>
              <w:t>Oziel Garza</w:t>
            </w:r>
          </w:p>
        </w:tc>
      </w:tr>
      <w:tr w:rsidR="00BC51A0" w:rsidTr="005F0747">
        <w:tc>
          <w:tcPr>
            <w:tcW w:w="1452" w:type="dxa"/>
            <w:tcBorders>
              <w:left w:val="single" w:sz="4" w:space="0" w:color="5B9BD5"/>
            </w:tcBorders>
          </w:tcPr>
          <w:p w:rsidR="00BC51A0" w:rsidRDefault="00BC51A0" w:rsidP="00044A34">
            <w:pPr>
              <w:jc w:val="both"/>
            </w:pPr>
          </w:p>
        </w:tc>
        <w:tc>
          <w:tcPr>
            <w:tcW w:w="1275" w:type="dxa"/>
          </w:tcPr>
          <w:p w:rsidR="00BC51A0" w:rsidRDefault="00BC51A0" w:rsidP="00044A34">
            <w:pPr>
              <w:jc w:val="both"/>
            </w:pPr>
          </w:p>
        </w:tc>
        <w:tc>
          <w:tcPr>
            <w:tcW w:w="3013" w:type="dxa"/>
          </w:tcPr>
          <w:p w:rsidR="00BC51A0" w:rsidRDefault="00BC51A0" w:rsidP="00044A34">
            <w:pPr>
              <w:tabs>
                <w:tab w:val="left" w:pos="216"/>
              </w:tabs>
              <w:spacing w:line="276" w:lineRule="auto"/>
              <w:jc w:val="both"/>
            </w:pPr>
          </w:p>
        </w:tc>
        <w:tc>
          <w:tcPr>
            <w:tcW w:w="3650" w:type="dxa"/>
            <w:tcBorders>
              <w:right w:val="single" w:sz="4" w:space="0" w:color="5B9BD5"/>
            </w:tcBorders>
          </w:tcPr>
          <w:p w:rsidR="00BC51A0" w:rsidRDefault="00BC51A0" w:rsidP="00044A34">
            <w:pPr>
              <w:tabs>
                <w:tab w:val="left" w:pos="216"/>
              </w:tabs>
              <w:spacing w:line="276" w:lineRule="auto"/>
              <w:jc w:val="both"/>
            </w:pPr>
          </w:p>
        </w:tc>
      </w:tr>
      <w:tr w:rsidR="00BC51A0" w:rsidTr="005F0747">
        <w:tc>
          <w:tcPr>
            <w:tcW w:w="1452" w:type="dxa"/>
            <w:tcBorders>
              <w:left w:val="single" w:sz="4" w:space="0" w:color="5B9BD5"/>
            </w:tcBorders>
          </w:tcPr>
          <w:p w:rsidR="00BC51A0" w:rsidRDefault="00BC51A0" w:rsidP="00044A34">
            <w:pPr>
              <w:jc w:val="both"/>
            </w:pPr>
          </w:p>
        </w:tc>
        <w:tc>
          <w:tcPr>
            <w:tcW w:w="1275" w:type="dxa"/>
          </w:tcPr>
          <w:p w:rsidR="00BC51A0" w:rsidRDefault="00BC51A0" w:rsidP="00044A34">
            <w:pPr>
              <w:jc w:val="both"/>
            </w:pPr>
          </w:p>
        </w:tc>
        <w:tc>
          <w:tcPr>
            <w:tcW w:w="3013" w:type="dxa"/>
          </w:tcPr>
          <w:p w:rsidR="00BC51A0" w:rsidRDefault="00BC51A0" w:rsidP="00044A34">
            <w:pPr>
              <w:tabs>
                <w:tab w:val="left" w:pos="216"/>
              </w:tabs>
              <w:spacing w:line="276" w:lineRule="auto"/>
              <w:jc w:val="both"/>
            </w:pPr>
          </w:p>
        </w:tc>
        <w:tc>
          <w:tcPr>
            <w:tcW w:w="3650" w:type="dxa"/>
            <w:tcBorders>
              <w:right w:val="single" w:sz="4" w:space="0" w:color="5B9BD5"/>
            </w:tcBorders>
          </w:tcPr>
          <w:p w:rsidR="00BC51A0" w:rsidRDefault="00BC51A0" w:rsidP="00044A34">
            <w:pPr>
              <w:tabs>
                <w:tab w:val="left" w:pos="216"/>
              </w:tabs>
              <w:spacing w:line="276" w:lineRule="auto"/>
              <w:jc w:val="both"/>
            </w:pPr>
          </w:p>
        </w:tc>
      </w:tr>
    </w:tbl>
    <w:p w:rsidR="00BC51A0" w:rsidRDefault="00BC51A0" w:rsidP="00044A34">
      <w:pPr>
        <w:spacing w:after="200"/>
        <w:jc w:val="both"/>
      </w:pPr>
    </w:p>
    <w:p w:rsidR="00BC51A0" w:rsidRDefault="00BC51A0" w:rsidP="00044A34">
      <w:pPr>
        <w:spacing w:after="200"/>
        <w:jc w:val="both"/>
      </w:pPr>
    </w:p>
    <w:p w:rsidR="007D74F0" w:rsidRDefault="007D74F0">
      <w:r>
        <w:br w:type="page"/>
      </w:r>
    </w:p>
    <w:p w:rsidR="005039EB" w:rsidRPr="00FD1284" w:rsidRDefault="005039EB" w:rsidP="005039EB">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rsidR="007A77BC" w:rsidRDefault="007A77BC" w:rsidP="007A77BC">
      <w:pPr>
        <w:pStyle w:val="90InstructionsText"/>
        <w:jc w:val="both"/>
        <w:rPr>
          <w:rFonts w:asciiTheme="minorHAnsi" w:hAnsiTheme="minorHAnsi"/>
          <w:sz w:val="21"/>
          <w:szCs w:val="21"/>
          <w:lang w:val="es-ES_tradnl"/>
        </w:rPr>
      </w:pPr>
    </w:p>
    <w:tbl>
      <w:tblPr>
        <w:tblW w:w="9405"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4A0" w:firstRow="1" w:lastRow="0" w:firstColumn="1" w:lastColumn="0" w:noHBand="0" w:noVBand="1"/>
      </w:tblPr>
      <w:tblGrid>
        <w:gridCol w:w="1931"/>
        <w:gridCol w:w="1448"/>
        <w:gridCol w:w="805"/>
        <w:gridCol w:w="322"/>
        <w:gridCol w:w="1287"/>
        <w:gridCol w:w="3612"/>
      </w:tblGrid>
      <w:tr w:rsidR="003C592D" w:rsidRPr="003C592D" w:rsidTr="0097336E">
        <w:trPr>
          <w:trHeight w:val="616"/>
          <w:jc w:val="center"/>
        </w:trPr>
        <w:tc>
          <w:tcPr>
            <w:tcW w:w="9405" w:type="dxa"/>
            <w:gridSpan w:val="6"/>
            <w:tcBorders>
              <w:top w:val="single" w:sz="2" w:space="0" w:color="auto"/>
              <w:left w:val="single" w:sz="2" w:space="0" w:color="auto"/>
              <w:bottom w:val="single" w:sz="2" w:space="0" w:color="auto"/>
              <w:right w:val="single" w:sz="2" w:space="0" w:color="auto"/>
            </w:tcBorders>
            <w:shd w:val="clear" w:color="auto" w:fill="4F81BD"/>
            <w:hideMark/>
          </w:tcPr>
          <w:p w:rsidR="003C592D" w:rsidRPr="003C592D" w:rsidRDefault="003C592D" w:rsidP="003C592D">
            <w:pPr>
              <w:tabs>
                <w:tab w:val="center" w:pos="4252"/>
                <w:tab w:val="right" w:pos="8504"/>
              </w:tabs>
              <w:spacing w:before="120" w:after="120" w:line="256" w:lineRule="auto"/>
              <w:contextualSpacing/>
              <w:outlineLvl w:val="0"/>
              <w:rPr>
                <w:rFonts w:ascii="Arial" w:hAnsi="Arial" w:cs="Arial"/>
                <w:bCs/>
                <w:smallCaps/>
                <w:color w:val="FFFFFF"/>
                <w:sz w:val="24"/>
                <w:szCs w:val="22"/>
              </w:rPr>
            </w:pPr>
            <w:bookmarkStart w:id="0" w:name="_Toc484178687"/>
            <w:r w:rsidRPr="003C592D">
              <w:rPr>
                <w:rFonts w:ascii="Arial" w:hAnsi="Arial" w:cs="Arial"/>
                <w:b/>
                <w:smallCaps/>
                <w:color w:val="FFFFFF"/>
                <w:sz w:val="24"/>
                <w:szCs w:val="22"/>
              </w:rPr>
              <w:t>E.16.1 Cobranza Preventiva</w:t>
            </w:r>
            <w:bookmarkEnd w:id="0"/>
          </w:p>
        </w:tc>
      </w:tr>
      <w:tr w:rsidR="003C592D" w:rsidRPr="003C592D" w:rsidTr="0097336E">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Cs/>
                <w:sz w:val="18"/>
                <w:szCs w:val="18"/>
                <w:lang w:eastAsia="en-US"/>
              </w:rPr>
            </w:pPr>
            <w:r w:rsidRPr="003C592D">
              <w:rPr>
                <w:rFonts w:ascii="Arial" w:eastAsia="Times New Roman" w:hAnsi="Arial" w:cs="Arial"/>
                <w:b/>
                <w:color w:val="auto"/>
                <w:sz w:val="18"/>
                <w:szCs w:val="18"/>
                <w:lang w:eastAsia="en-US"/>
              </w:rPr>
              <w:t>ID del Entregable</w:t>
            </w:r>
          </w:p>
        </w:tc>
        <w:tc>
          <w:tcPr>
            <w:tcW w:w="1448" w:type="dxa"/>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eastAsia="Times New Roman" w:hAnsi="Arial" w:cs="Arial"/>
                <w:sz w:val="18"/>
                <w:szCs w:val="24"/>
                <w:lang w:eastAsia="de-DE"/>
              </w:rPr>
            </w:pPr>
            <w:r>
              <w:rPr>
                <w:rFonts w:ascii="Arial" w:eastAsia="Times New Roman" w:hAnsi="Arial" w:cs="Arial"/>
                <w:sz w:val="18"/>
                <w:szCs w:val="24"/>
                <w:lang w:eastAsia="de-DE"/>
              </w:rPr>
              <w:t>E16.1</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Proceso de Negocio</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eastAsia="Times New Roman" w:hAnsi="Arial" w:cs="Arial"/>
                <w:i/>
                <w:color w:val="0000FF"/>
                <w:sz w:val="18"/>
                <w:szCs w:val="24"/>
                <w:lang w:eastAsia="de-DE"/>
              </w:rPr>
            </w:pPr>
            <w:r w:rsidRPr="003C592D">
              <w:rPr>
                <w:rFonts w:ascii="Arial" w:eastAsia="Times New Roman" w:hAnsi="Arial" w:cs="Arial"/>
                <w:color w:val="auto"/>
                <w:sz w:val="18"/>
                <w:szCs w:val="24"/>
                <w:lang w:eastAsia="de-DE"/>
              </w:rPr>
              <w:t>Cobranza</w:t>
            </w:r>
          </w:p>
        </w:tc>
      </w:tr>
      <w:tr w:rsidR="003C592D" w:rsidRPr="003C592D" w:rsidTr="0097336E">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Versión SAP</w:t>
            </w:r>
          </w:p>
        </w:tc>
        <w:tc>
          <w:tcPr>
            <w:tcW w:w="1448" w:type="dxa"/>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pStyle w:val="03Text"/>
              <w:rPr>
                <w:sz w:val="18"/>
                <w:szCs w:val="18"/>
              </w:rPr>
            </w:pPr>
            <w:r w:rsidRPr="003C592D">
              <w:rPr>
                <w:sz w:val="18"/>
                <w:szCs w:val="18"/>
              </w:rPr>
              <w:t>S4/HANA</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Módulo SAP</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eastAsia="Times New Roman" w:hAnsi="Arial" w:cs="Arial"/>
                <w:i/>
                <w:color w:val="0000FF"/>
                <w:sz w:val="18"/>
                <w:szCs w:val="24"/>
                <w:lang w:eastAsia="de-DE"/>
              </w:rPr>
            </w:pPr>
            <w:r w:rsidRPr="003C592D">
              <w:rPr>
                <w:rFonts w:ascii="Arial" w:eastAsia="Times New Roman" w:hAnsi="Arial" w:cs="Arial"/>
                <w:color w:val="auto"/>
                <w:sz w:val="18"/>
                <w:szCs w:val="24"/>
                <w:lang w:eastAsia="de-DE"/>
              </w:rPr>
              <w:t>FS-CML</w:t>
            </w:r>
          </w:p>
        </w:tc>
      </w:tr>
      <w:tr w:rsidR="003C592D" w:rsidRPr="003C592D" w:rsidTr="0097336E">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Tipo de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hAnsi="Arial" w:cs="Arial"/>
                <w:color w:val="auto"/>
                <w:sz w:val="18"/>
                <w:szCs w:val="18"/>
                <w:lang w:val="en-US"/>
              </w:rPr>
            </w:pPr>
            <w:proofErr w:type="gramStart"/>
            <w:r w:rsidRPr="003C592D">
              <w:rPr>
                <w:rFonts w:ascii="Arial" w:hAnsi="Arial" w:cs="Arial"/>
                <w:color w:val="auto"/>
                <w:sz w:val="18"/>
                <w:szCs w:val="18"/>
                <w:lang w:val="en-US"/>
              </w:rPr>
              <w:t>( X</w:t>
            </w:r>
            <w:proofErr w:type="gramEnd"/>
            <w:r w:rsidRPr="003C592D">
              <w:rPr>
                <w:rFonts w:ascii="Arial" w:hAnsi="Arial" w:cs="Arial"/>
                <w:color w:val="auto"/>
                <w:sz w:val="18"/>
                <w:szCs w:val="18"/>
                <w:lang w:val="en-US"/>
              </w:rPr>
              <w:t xml:space="preserve"> ) Report</w:t>
            </w:r>
          </w:p>
          <w:p w:rsidR="003C592D" w:rsidRPr="003C592D" w:rsidRDefault="003C592D" w:rsidP="003C592D">
            <w:pPr>
              <w:spacing w:line="256" w:lineRule="auto"/>
              <w:rPr>
                <w:rFonts w:ascii="Arial" w:hAnsi="Arial" w:cs="Arial"/>
                <w:color w:val="auto"/>
                <w:sz w:val="18"/>
                <w:szCs w:val="18"/>
                <w:lang w:val="en-US"/>
              </w:rPr>
            </w:pPr>
            <w:proofErr w:type="gramStart"/>
            <w:r w:rsidRPr="003C592D">
              <w:rPr>
                <w:rFonts w:ascii="Arial" w:hAnsi="Arial" w:cs="Arial"/>
                <w:color w:val="auto"/>
                <w:sz w:val="18"/>
                <w:szCs w:val="18"/>
                <w:lang w:val="en-US"/>
              </w:rPr>
              <w:t xml:space="preserve">(  </w:t>
            </w:r>
            <w:proofErr w:type="gramEnd"/>
            <w:r w:rsidRPr="003C592D">
              <w:rPr>
                <w:rFonts w:ascii="Arial" w:hAnsi="Arial" w:cs="Arial"/>
                <w:color w:val="auto"/>
                <w:sz w:val="18"/>
                <w:szCs w:val="18"/>
                <w:lang w:val="en-US"/>
              </w:rPr>
              <w:t xml:space="preserve"> ) Interface</w:t>
            </w:r>
          </w:p>
          <w:p w:rsidR="003C592D" w:rsidRPr="003C592D" w:rsidRDefault="003C592D" w:rsidP="003C592D">
            <w:pPr>
              <w:spacing w:line="256" w:lineRule="auto"/>
              <w:rPr>
                <w:rFonts w:ascii="Arial" w:hAnsi="Arial" w:cs="Arial"/>
                <w:color w:val="auto"/>
                <w:sz w:val="18"/>
                <w:szCs w:val="18"/>
                <w:lang w:val="en-US"/>
              </w:rPr>
            </w:pPr>
            <w:proofErr w:type="gramStart"/>
            <w:r w:rsidRPr="003C592D">
              <w:rPr>
                <w:rFonts w:ascii="Arial" w:hAnsi="Arial" w:cs="Arial"/>
                <w:color w:val="auto"/>
                <w:sz w:val="18"/>
                <w:szCs w:val="18"/>
                <w:lang w:val="en-US"/>
              </w:rPr>
              <w:t xml:space="preserve">(  </w:t>
            </w:r>
            <w:proofErr w:type="gramEnd"/>
            <w:r w:rsidRPr="003C592D">
              <w:rPr>
                <w:rFonts w:ascii="Arial" w:hAnsi="Arial" w:cs="Arial"/>
                <w:color w:val="auto"/>
                <w:sz w:val="18"/>
                <w:szCs w:val="18"/>
                <w:lang w:val="en-US"/>
              </w:rPr>
              <w:t xml:space="preserve"> ) Conversion</w:t>
            </w:r>
          </w:p>
          <w:p w:rsidR="003C592D" w:rsidRPr="003C592D" w:rsidRDefault="003C592D" w:rsidP="003C592D">
            <w:pPr>
              <w:spacing w:line="256" w:lineRule="auto"/>
              <w:rPr>
                <w:rFonts w:ascii="Arial" w:hAnsi="Arial" w:cs="Arial"/>
                <w:color w:val="auto"/>
                <w:sz w:val="18"/>
                <w:szCs w:val="18"/>
                <w:lang w:val="en-US"/>
              </w:rPr>
            </w:pPr>
            <w:proofErr w:type="gramStart"/>
            <w:r w:rsidRPr="003C592D">
              <w:rPr>
                <w:rFonts w:ascii="Arial" w:hAnsi="Arial" w:cs="Arial"/>
                <w:color w:val="auto"/>
                <w:sz w:val="18"/>
                <w:szCs w:val="18"/>
                <w:lang w:val="en-US"/>
              </w:rPr>
              <w:t xml:space="preserve">(  </w:t>
            </w:r>
            <w:proofErr w:type="gramEnd"/>
            <w:r w:rsidRPr="003C592D">
              <w:rPr>
                <w:rFonts w:ascii="Arial" w:hAnsi="Arial" w:cs="Arial"/>
                <w:color w:val="auto"/>
                <w:sz w:val="18"/>
                <w:szCs w:val="18"/>
                <w:lang w:val="en-US"/>
              </w:rPr>
              <w:t xml:space="preserve"> ) Enhancement</w:t>
            </w:r>
          </w:p>
          <w:p w:rsidR="003C592D" w:rsidRPr="003C592D" w:rsidRDefault="003C592D" w:rsidP="003C592D">
            <w:pPr>
              <w:spacing w:line="256" w:lineRule="auto"/>
              <w:rPr>
                <w:rFonts w:ascii="Arial" w:hAnsi="Arial" w:cs="Arial"/>
                <w:color w:val="auto"/>
                <w:sz w:val="18"/>
                <w:szCs w:val="18"/>
                <w:lang w:val="en-US"/>
              </w:rPr>
            </w:pPr>
            <w:proofErr w:type="gramStart"/>
            <w:r w:rsidRPr="003C592D">
              <w:rPr>
                <w:rFonts w:ascii="Arial" w:hAnsi="Arial" w:cs="Arial"/>
                <w:color w:val="auto"/>
                <w:sz w:val="18"/>
                <w:szCs w:val="18"/>
                <w:lang w:val="en-US"/>
              </w:rPr>
              <w:t xml:space="preserve">(  </w:t>
            </w:r>
            <w:proofErr w:type="gramEnd"/>
            <w:r w:rsidRPr="003C592D">
              <w:rPr>
                <w:rFonts w:ascii="Arial" w:hAnsi="Arial" w:cs="Arial"/>
                <w:color w:val="auto"/>
                <w:sz w:val="18"/>
                <w:szCs w:val="18"/>
                <w:lang w:val="en-US"/>
              </w:rPr>
              <w:t xml:space="preserve"> ) Form</w:t>
            </w:r>
          </w:p>
          <w:p w:rsidR="003C592D" w:rsidRPr="003C592D" w:rsidRDefault="003C592D" w:rsidP="003C592D">
            <w:pPr>
              <w:spacing w:line="256" w:lineRule="auto"/>
              <w:rPr>
                <w:rFonts w:ascii="Arial" w:hAnsi="Arial" w:cs="Arial"/>
                <w:sz w:val="18"/>
                <w:szCs w:val="18"/>
              </w:rPr>
            </w:pPr>
            <w:proofErr w:type="gramStart"/>
            <w:r w:rsidRPr="003C592D">
              <w:rPr>
                <w:rFonts w:ascii="Arial" w:hAnsi="Arial" w:cs="Arial"/>
                <w:color w:val="auto"/>
                <w:sz w:val="18"/>
                <w:szCs w:val="18"/>
              </w:rPr>
              <w:t xml:space="preserve">(  </w:t>
            </w:r>
            <w:proofErr w:type="gramEnd"/>
            <w:r w:rsidRPr="003C592D">
              <w:rPr>
                <w:rFonts w:ascii="Arial" w:hAnsi="Arial" w:cs="Arial"/>
                <w:color w:val="auto"/>
                <w:sz w:val="18"/>
                <w:szCs w:val="18"/>
              </w:rPr>
              <w:t xml:space="preserve"> ) </w:t>
            </w:r>
            <w:proofErr w:type="spellStart"/>
            <w:r w:rsidRPr="003C592D">
              <w:rPr>
                <w:rFonts w:ascii="Arial" w:hAnsi="Arial" w:cs="Arial"/>
                <w:color w:val="auto"/>
                <w:sz w:val="18"/>
                <w:szCs w:val="18"/>
              </w:rPr>
              <w:t>Workflow</w:t>
            </w:r>
            <w:proofErr w:type="spellEnd"/>
          </w:p>
        </w:tc>
      </w:tr>
      <w:tr w:rsidR="003C592D" w:rsidRPr="003C592D" w:rsidTr="0097336E">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Título del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eastAsia="Times New Roman" w:hAnsi="Arial" w:cs="Arial"/>
                <w:i/>
                <w:color w:val="0000FF"/>
                <w:sz w:val="18"/>
                <w:szCs w:val="24"/>
                <w:lang w:eastAsia="de-DE"/>
              </w:rPr>
            </w:pPr>
            <w:r w:rsidRPr="003C592D">
              <w:rPr>
                <w:rFonts w:ascii="Arial" w:eastAsia="Times New Roman" w:hAnsi="Arial" w:cs="Arial"/>
                <w:color w:val="auto"/>
                <w:sz w:val="18"/>
                <w:szCs w:val="24"/>
                <w:lang w:eastAsia="de-DE"/>
              </w:rPr>
              <w:t>Cobranza Preventiva</w:t>
            </w:r>
          </w:p>
        </w:tc>
      </w:tr>
      <w:tr w:rsidR="003C592D" w:rsidRPr="003C592D" w:rsidTr="0097336E">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Descripción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eastAsia="Times New Roman" w:hAnsi="Arial" w:cs="Arial"/>
                <w:i/>
                <w:color w:val="0000FF"/>
                <w:sz w:val="18"/>
                <w:szCs w:val="24"/>
                <w:lang w:eastAsia="de-DE"/>
              </w:rPr>
            </w:pPr>
            <w:r w:rsidRPr="003C592D">
              <w:rPr>
                <w:rFonts w:ascii="Arial" w:eastAsia="Times New Roman" w:hAnsi="Arial" w:cs="Arial"/>
                <w:color w:val="auto"/>
                <w:sz w:val="18"/>
                <w:szCs w:val="24"/>
                <w:lang w:eastAsia="de-DE"/>
              </w:rPr>
              <w:t>Módulo de Envió de Resumen de Pago a Clientes</w:t>
            </w:r>
          </w:p>
        </w:tc>
      </w:tr>
      <w:tr w:rsidR="003C592D" w:rsidRPr="003C592D" w:rsidTr="0097336E">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Complejidad</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eastAsia="Times New Roman" w:hAnsi="Arial" w:cs="Arial"/>
                <w:i/>
                <w:color w:val="0000FF"/>
                <w:sz w:val="18"/>
                <w:szCs w:val="24"/>
                <w:lang w:eastAsia="de-DE"/>
              </w:rPr>
            </w:pPr>
            <w:r w:rsidRPr="003C592D">
              <w:rPr>
                <w:rFonts w:ascii="Arial" w:eastAsia="Times New Roman" w:hAnsi="Arial" w:cs="Arial"/>
                <w:color w:val="auto"/>
                <w:sz w:val="18"/>
                <w:szCs w:val="24"/>
                <w:lang w:eastAsia="de-DE"/>
              </w:rPr>
              <w:t>Medio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Prioridad</w:t>
            </w:r>
          </w:p>
        </w:tc>
        <w:tc>
          <w:tcPr>
            <w:tcW w:w="3612" w:type="dxa"/>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eastAsia="Times New Roman" w:hAnsi="Arial" w:cs="Arial"/>
                <w:i/>
                <w:color w:val="0000FF"/>
                <w:sz w:val="18"/>
                <w:szCs w:val="24"/>
                <w:lang w:eastAsia="de-DE"/>
              </w:rPr>
            </w:pPr>
            <w:r w:rsidRPr="003C592D">
              <w:rPr>
                <w:rFonts w:ascii="Arial" w:eastAsia="Times New Roman" w:hAnsi="Arial" w:cs="Arial"/>
                <w:color w:val="auto"/>
                <w:sz w:val="18"/>
                <w:szCs w:val="24"/>
                <w:lang w:eastAsia="de-DE"/>
              </w:rPr>
              <w:t>Media</w:t>
            </w:r>
          </w:p>
        </w:tc>
      </w:tr>
      <w:tr w:rsidR="003C592D" w:rsidRPr="003C592D" w:rsidTr="0097336E">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Transacción SAP</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pStyle w:val="03Text"/>
              <w:rPr>
                <w:sz w:val="18"/>
                <w:szCs w:val="18"/>
              </w:rPr>
            </w:pPr>
            <w:r w:rsidRPr="003C592D">
              <w:rPr>
                <w:sz w:val="18"/>
                <w:szCs w:val="18"/>
              </w:rPr>
              <w:t>ZLM_AVISO_PAGO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3C592D" w:rsidRPr="003C592D" w:rsidRDefault="003C592D" w:rsidP="003C592D">
            <w:pPr>
              <w:keepNext/>
              <w:spacing w:before="120" w:after="40" w:line="256" w:lineRule="auto"/>
              <w:rPr>
                <w:rFonts w:ascii="Arial" w:eastAsia="Times New Roman" w:hAnsi="Arial" w:cs="Arial"/>
                <w:b/>
                <w:color w:val="auto"/>
                <w:sz w:val="18"/>
                <w:szCs w:val="18"/>
                <w:lang w:eastAsia="en-US"/>
              </w:rPr>
            </w:pPr>
            <w:r w:rsidRPr="003C592D">
              <w:rPr>
                <w:rFonts w:ascii="Arial" w:eastAsia="Times New Roman" w:hAnsi="Arial" w:cs="Arial"/>
                <w:b/>
                <w:color w:val="auto"/>
                <w:sz w:val="18"/>
                <w:szCs w:val="18"/>
                <w:lang w:eastAsia="en-US"/>
              </w:rPr>
              <w:t>Programa SAP</w:t>
            </w:r>
          </w:p>
        </w:tc>
        <w:tc>
          <w:tcPr>
            <w:tcW w:w="3612" w:type="dxa"/>
            <w:tcBorders>
              <w:top w:val="single" w:sz="2" w:space="0" w:color="auto"/>
              <w:left w:val="single" w:sz="12" w:space="0" w:color="auto"/>
              <w:bottom w:val="single" w:sz="2" w:space="0" w:color="auto"/>
              <w:right w:val="single" w:sz="2" w:space="0" w:color="auto"/>
            </w:tcBorders>
            <w:vAlign w:val="center"/>
            <w:hideMark/>
          </w:tcPr>
          <w:p w:rsidR="003C592D" w:rsidRPr="003C592D" w:rsidRDefault="003C592D" w:rsidP="003C592D">
            <w:pPr>
              <w:spacing w:line="256" w:lineRule="auto"/>
              <w:rPr>
                <w:rFonts w:ascii="Arial" w:hAnsi="Arial" w:cs="Arial"/>
                <w:sz w:val="18"/>
                <w:szCs w:val="18"/>
              </w:rPr>
            </w:pPr>
            <w:r>
              <w:t>ZLM_AVISO_PAGO</w:t>
            </w:r>
          </w:p>
        </w:tc>
      </w:tr>
    </w:tbl>
    <w:p w:rsidR="007A77BC" w:rsidRDefault="007A77BC" w:rsidP="007A77BC">
      <w:pPr>
        <w:rPr>
          <w:lang w:val="es-ES_tradnl" w:eastAsia="de-DE"/>
        </w:rPr>
      </w:pPr>
    </w:p>
    <w:p w:rsidR="0049240F" w:rsidRPr="00AB0C28" w:rsidRDefault="0049240F" w:rsidP="0049240F">
      <w:pPr>
        <w:pStyle w:val="TableHeading1"/>
        <w:rPr>
          <w:lang w:val="es-ES_tradnl"/>
        </w:rPr>
      </w:pPr>
      <w:r w:rsidRPr="00AB0C28">
        <w:rPr>
          <w:lang w:val="es-ES_tradnl"/>
        </w:rPr>
        <w:t>Objetivo del Entregable</w:t>
      </w: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Este programa se encargará</w:t>
      </w:r>
      <w:r w:rsidRPr="007B6BF4">
        <w:rPr>
          <w:rFonts w:asciiTheme="minorHAnsi" w:hAnsiTheme="minorHAnsi" w:cs="Arial"/>
          <w:i w:val="0"/>
          <w:color w:val="auto"/>
          <w:sz w:val="22"/>
          <w:szCs w:val="22"/>
          <w:lang w:val="es-MX" w:eastAsia="en-US"/>
        </w:rPr>
        <w:t xml:space="preserve"> de realizar </w:t>
      </w:r>
      <w:r w:rsidR="00A11E37" w:rsidRPr="007B6BF4">
        <w:rPr>
          <w:rFonts w:asciiTheme="minorHAnsi" w:hAnsiTheme="minorHAnsi" w:cs="Arial"/>
          <w:i w:val="0"/>
          <w:color w:val="auto"/>
          <w:sz w:val="22"/>
          <w:szCs w:val="22"/>
          <w:lang w:val="es-MX" w:eastAsia="en-US"/>
        </w:rPr>
        <w:t>él</w:t>
      </w:r>
      <w:r w:rsidRPr="007B6BF4">
        <w:rPr>
          <w:rFonts w:asciiTheme="minorHAnsi" w:hAnsiTheme="minorHAnsi" w:cs="Arial"/>
          <w:i w:val="0"/>
          <w:color w:val="auto"/>
          <w:sz w:val="22"/>
          <w:szCs w:val="22"/>
          <w:lang w:val="es-MX" w:eastAsia="en-US"/>
        </w:rPr>
        <w:t xml:space="preserve"> envió al cliente del resumen de su próximo pago de acuerdo a los vencimientos del próximo mes (de su próximo pago).</w:t>
      </w:r>
    </w:p>
    <w:p w:rsidR="005039EB" w:rsidRPr="003C592D" w:rsidRDefault="005039EB" w:rsidP="005039EB">
      <w:pPr>
        <w:pStyle w:val="TableHeading1"/>
        <w:rPr>
          <w:lang w:val="es-MX"/>
        </w:rPr>
      </w:pPr>
    </w:p>
    <w:p w:rsidR="009A0C6E" w:rsidRDefault="009A0C6E">
      <w:pPr>
        <w:rPr>
          <w:rFonts w:ascii="Arial" w:eastAsia="Times New Roman" w:hAnsi="Arial" w:cs="Times New Roman"/>
          <w:b/>
          <w:bCs/>
          <w:smallCaps/>
          <w:color w:val="auto"/>
          <w:sz w:val="24"/>
          <w:szCs w:val="24"/>
          <w:lang w:val="es-ES_tradnl" w:eastAsia="en-US"/>
        </w:rPr>
      </w:pPr>
      <w:r>
        <w:rPr>
          <w:lang w:val="es-ES_tradnl"/>
        </w:rPr>
        <w:br w:type="page"/>
      </w:r>
    </w:p>
    <w:p w:rsidR="005039EB" w:rsidRPr="00AB0C28" w:rsidRDefault="005039EB" w:rsidP="005039EB">
      <w:pPr>
        <w:pStyle w:val="TableHeading1"/>
        <w:rPr>
          <w:lang w:val="es-ES_tradnl"/>
        </w:rPr>
      </w:pPr>
      <w:r>
        <w:rPr>
          <w:lang w:val="es-ES_tradnl"/>
        </w:rPr>
        <w:lastRenderedPageBreak/>
        <w:t>Flujos de Proceso</w:t>
      </w:r>
    </w:p>
    <w:p w:rsidR="005039EB" w:rsidRDefault="005039EB" w:rsidP="005039EB">
      <w:pPr>
        <w:pStyle w:val="90InstructionsText"/>
        <w:rPr>
          <w:rFonts w:asciiTheme="minorHAnsi" w:hAnsiTheme="minorHAnsi"/>
          <w:sz w:val="21"/>
          <w:szCs w:val="21"/>
          <w:lang w:val="es-ES_tradnl"/>
        </w:rPr>
      </w:pPr>
    </w:p>
    <w:p w:rsidR="009A0C6E" w:rsidRDefault="00F14E08" w:rsidP="005039EB">
      <w:pPr>
        <w:pStyle w:val="90InstructionsText"/>
        <w:rPr>
          <w:rFonts w:asciiTheme="minorHAnsi" w:hAnsiTheme="minorHAnsi"/>
          <w:sz w:val="21"/>
          <w:szCs w:val="21"/>
          <w:lang w:val="es-ES_tradnl"/>
        </w:rPr>
      </w:pPr>
      <w:r>
        <w:rPr>
          <w:rFonts w:asciiTheme="minorHAnsi" w:hAnsiTheme="minorHAnsi"/>
          <w:sz w:val="21"/>
          <w:szCs w:val="21"/>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602.25pt">
            <v:imagedata r:id="rId11" o:title="BPMN-Avisos de cobro"/>
          </v:shape>
        </w:pict>
      </w:r>
    </w:p>
    <w:p w:rsidR="0049240F" w:rsidRPr="00AB0C28" w:rsidRDefault="0049240F" w:rsidP="0049240F">
      <w:pPr>
        <w:pStyle w:val="TableHeading1"/>
        <w:rPr>
          <w:lang w:val="es-ES_tradnl"/>
        </w:rPr>
      </w:pPr>
      <w:r w:rsidRPr="00AB0C28">
        <w:rPr>
          <w:lang w:val="es-ES_tradnl"/>
        </w:rPr>
        <w:lastRenderedPageBreak/>
        <w:t>Descripción Funcional</w:t>
      </w: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requiere el desarrollo de un job el cual realice búsqueda de los créditos que tengan próximos vencimientos y a su vez genere un PDF por cada crédito y pueda mandarse por correo electrónico.</w:t>
      </w: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La ejecución del job se realizará bajo demanda del usuario, la recomendación es que la periodicidad de ejecución de la funcionalidad debe ser de manera mensual.</w:t>
      </w: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El </w:t>
      </w:r>
      <w:r>
        <w:rPr>
          <w:rFonts w:asciiTheme="minorHAnsi" w:hAnsiTheme="minorHAnsi" w:cs="Arial"/>
          <w:i w:val="0"/>
          <w:color w:val="auto"/>
          <w:sz w:val="22"/>
          <w:szCs w:val="22"/>
          <w:lang w:val="es-MX" w:eastAsia="en-US"/>
        </w:rPr>
        <w:t>PDF</w:t>
      </w:r>
      <w:r w:rsidR="00A11E37">
        <w:rPr>
          <w:rFonts w:asciiTheme="minorHAnsi" w:hAnsiTheme="minorHAnsi" w:cs="Arial"/>
          <w:i w:val="0"/>
          <w:color w:val="auto"/>
          <w:sz w:val="22"/>
          <w:szCs w:val="22"/>
          <w:lang w:val="es-MX" w:eastAsia="en-US"/>
        </w:rPr>
        <w:t xml:space="preserve"> se mostrará</w:t>
      </w:r>
      <w:r w:rsidRPr="007B6BF4">
        <w:rPr>
          <w:rFonts w:asciiTheme="minorHAnsi" w:hAnsiTheme="minorHAnsi" w:cs="Arial"/>
          <w:i w:val="0"/>
          <w:color w:val="auto"/>
          <w:sz w:val="22"/>
          <w:szCs w:val="22"/>
          <w:lang w:val="es-MX" w:eastAsia="en-US"/>
        </w:rPr>
        <w:t xml:space="preserve"> de la siguiente manera:</w:t>
      </w: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p>
    <w:p w:rsidR="003C592D" w:rsidRPr="007B6BF4" w:rsidRDefault="003C592D" w:rsidP="003C592D">
      <w:pPr>
        <w:pStyle w:val="90InstructionsText"/>
        <w:numPr>
          <w:ilvl w:val="0"/>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mostrar</w:t>
      </w:r>
      <w:r w:rsidR="00A11E37">
        <w:rPr>
          <w:rFonts w:asciiTheme="minorHAnsi" w:hAnsiTheme="minorHAnsi" w:cs="Arial"/>
          <w:i w:val="0"/>
          <w:color w:val="auto"/>
          <w:sz w:val="22"/>
          <w:szCs w:val="22"/>
          <w:lang w:val="es-MX" w:eastAsia="en-US"/>
        </w:rPr>
        <w:t>á</w:t>
      </w:r>
      <w:r w:rsidRPr="007B6BF4">
        <w:rPr>
          <w:rFonts w:asciiTheme="minorHAnsi" w:hAnsiTheme="minorHAnsi" w:cs="Arial"/>
          <w:i w:val="0"/>
          <w:color w:val="auto"/>
          <w:sz w:val="22"/>
          <w:szCs w:val="22"/>
          <w:lang w:val="es-MX" w:eastAsia="en-US"/>
        </w:rPr>
        <w:t xml:space="preserve"> el siguiente encabezado en el archivo: </w:t>
      </w:r>
    </w:p>
    <w:p w:rsidR="003C592D" w:rsidRDefault="003C592D" w:rsidP="003C592D">
      <w:pPr>
        <w:shd w:val="clear" w:color="000000" w:fill="FFFFFF"/>
        <w:autoSpaceDE w:val="0"/>
        <w:autoSpaceDN w:val="0"/>
        <w:adjustRightInd w:val="0"/>
        <w:spacing w:line="240" w:lineRule="auto"/>
        <w:jc w:val="center"/>
        <w:rPr>
          <w:rFonts w:ascii="Arial" w:hAnsi="Arial" w:cs="Arial"/>
          <w:b/>
          <w:bCs/>
          <w:sz w:val="28"/>
          <w:szCs w:val="28"/>
        </w:rPr>
      </w:pPr>
    </w:p>
    <w:p w:rsidR="003C592D" w:rsidRDefault="003C592D" w:rsidP="003C592D">
      <w:pPr>
        <w:shd w:val="clear" w:color="000000" w:fill="FFFFFF"/>
        <w:autoSpaceDE w:val="0"/>
        <w:autoSpaceDN w:val="0"/>
        <w:adjustRightInd w:val="0"/>
        <w:spacing w:line="240" w:lineRule="auto"/>
        <w:jc w:val="center"/>
        <w:rPr>
          <w:rFonts w:ascii="Arial" w:hAnsi="Arial" w:cs="Arial"/>
          <w:b/>
          <w:bCs/>
          <w:sz w:val="28"/>
          <w:szCs w:val="28"/>
        </w:rPr>
      </w:pPr>
      <w:bookmarkStart w:id="1" w:name="_Hlk484020821"/>
      <w:r>
        <w:rPr>
          <w:rFonts w:ascii="Arial" w:hAnsi="Arial" w:cs="Arial"/>
          <w:b/>
          <w:bCs/>
          <w:sz w:val="28"/>
          <w:szCs w:val="28"/>
        </w:rPr>
        <w:t>AGRO FIRME SA DE CV SOFOM ENR</w:t>
      </w:r>
    </w:p>
    <w:p w:rsidR="003C592D" w:rsidRDefault="003C592D" w:rsidP="003C592D">
      <w:pPr>
        <w:shd w:val="clear" w:color="000000" w:fill="FFFFFF"/>
        <w:autoSpaceDE w:val="0"/>
        <w:autoSpaceDN w:val="0"/>
        <w:adjustRightInd w:val="0"/>
        <w:spacing w:line="240" w:lineRule="auto"/>
        <w:jc w:val="center"/>
        <w:rPr>
          <w:rFonts w:ascii="Arial" w:hAnsi="Arial" w:cs="Arial"/>
          <w:sz w:val="24"/>
          <w:szCs w:val="24"/>
        </w:rPr>
      </w:pPr>
      <w:r>
        <w:rPr>
          <w:rFonts w:ascii="Arial" w:hAnsi="Arial" w:cs="Arial"/>
          <w:b/>
          <w:bCs/>
        </w:rPr>
        <w:t xml:space="preserve">KM. 29 CARR. CUAUHTEMOC A ALVARO OBREGON CUAUHTEMOC No. 2891 CAMPO 8.5 CHIHUAHUA C.P. 31614 Tel: 6255786300/33 </w:t>
      </w:r>
    </w:p>
    <w:bookmarkEnd w:id="1"/>
    <w:p w:rsidR="003C592D" w:rsidRDefault="003C592D" w:rsidP="003C592D">
      <w:pPr>
        <w:pStyle w:val="90InstructionsText"/>
        <w:spacing w:line="276" w:lineRule="auto"/>
        <w:jc w:val="both"/>
        <w:rPr>
          <w:rFonts w:cs="Arial"/>
          <w:i w:val="0"/>
          <w:color w:val="auto"/>
          <w:sz w:val="22"/>
          <w:szCs w:val="20"/>
          <w:lang w:val="es-MX" w:eastAsia="en-US"/>
        </w:rPr>
      </w:pPr>
    </w:p>
    <w:p w:rsidR="003C592D" w:rsidRPr="007B6BF4" w:rsidRDefault="003C592D" w:rsidP="003C592D">
      <w:pPr>
        <w:pStyle w:val="90InstructionsText"/>
        <w:numPr>
          <w:ilvl w:val="0"/>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Después del encabezado se mostrará la siguiente información básica del cliente:</w:t>
      </w: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p>
    <w:p w:rsidR="003C592D" w:rsidRPr="007B6BF4" w:rsidRDefault="003C592D" w:rsidP="003C592D">
      <w:pPr>
        <w:pStyle w:val="90InstructionsText"/>
        <w:numPr>
          <w:ilvl w:val="1"/>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Nombre:</w:t>
      </w:r>
    </w:p>
    <w:p w:rsidR="003C592D" w:rsidRPr="007B6BF4" w:rsidRDefault="003C592D" w:rsidP="003C592D">
      <w:pPr>
        <w:pStyle w:val="90InstructionsText"/>
        <w:numPr>
          <w:ilvl w:val="1"/>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Domicilio:</w:t>
      </w:r>
    </w:p>
    <w:p w:rsidR="003C592D" w:rsidRPr="007B6BF4" w:rsidRDefault="003C592D" w:rsidP="003C592D">
      <w:pPr>
        <w:pStyle w:val="90InstructionsText"/>
        <w:numPr>
          <w:ilvl w:val="1"/>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Colonia:</w:t>
      </w:r>
    </w:p>
    <w:p w:rsidR="003C592D" w:rsidRPr="007B6BF4" w:rsidRDefault="003C592D" w:rsidP="003C592D">
      <w:pPr>
        <w:pStyle w:val="90InstructionsText"/>
        <w:numPr>
          <w:ilvl w:val="1"/>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Municipio:</w:t>
      </w:r>
    </w:p>
    <w:p w:rsidR="003C592D" w:rsidRPr="007B6BF4" w:rsidRDefault="003C592D" w:rsidP="003C592D">
      <w:pPr>
        <w:pStyle w:val="90InstructionsText"/>
        <w:numPr>
          <w:ilvl w:val="1"/>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C.P:</w:t>
      </w:r>
    </w:p>
    <w:p w:rsidR="003C592D" w:rsidRPr="007B6BF4" w:rsidRDefault="003C592D" w:rsidP="003C592D">
      <w:pPr>
        <w:pStyle w:val="90InstructionsText"/>
        <w:numPr>
          <w:ilvl w:val="1"/>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Zona:</w:t>
      </w: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p>
    <w:p w:rsidR="003C592D" w:rsidRPr="007B6BF4" w:rsidRDefault="003C592D" w:rsidP="003C592D">
      <w:pPr>
        <w:pStyle w:val="90InstructionsText"/>
        <w:numPr>
          <w:ilvl w:val="0"/>
          <w:numId w:val="12"/>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Se muestra después de la </w:t>
      </w:r>
      <w:proofErr w:type="spellStart"/>
      <w:r w:rsidRPr="007B6BF4">
        <w:rPr>
          <w:rFonts w:asciiTheme="minorHAnsi" w:hAnsiTheme="minorHAnsi" w:cs="Arial"/>
          <w:i w:val="0"/>
          <w:color w:val="auto"/>
          <w:sz w:val="22"/>
          <w:szCs w:val="22"/>
          <w:lang w:val="es-MX" w:eastAsia="en-US"/>
        </w:rPr>
        <w:t>informacion</w:t>
      </w:r>
      <w:proofErr w:type="spellEnd"/>
      <w:r w:rsidRPr="007B6BF4">
        <w:rPr>
          <w:rFonts w:asciiTheme="minorHAnsi" w:hAnsiTheme="minorHAnsi" w:cs="Arial"/>
          <w:i w:val="0"/>
          <w:color w:val="auto"/>
          <w:sz w:val="22"/>
          <w:szCs w:val="22"/>
          <w:lang w:val="es-MX" w:eastAsia="en-US"/>
        </w:rPr>
        <w:t xml:space="preserve"> básica el siguiente texto: </w:t>
      </w:r>
    </w:p>
    <w:p w:rsidR="003C592D" w:rsidRDefault="003C592D" w:rsidP="003C592D">
      <w:pPr>
        <w:pStyle w:val="90InstructionsText"/>
        <w:spacing w:line="276" w:lineRule="auto"/>
        <w:jc w:val="both"/>
        <w:rPr>
          <w:rFonts w:cs="Arial"/>
          <w:i w:val="0"/>
          <w:color w:val="auto"/>
          <w:sz w:val="22"/>
          <w:szCs w:val="20"/>
          <w:lang w:val="es-MX" w:eastAsia="en-US"/>
        </w:rPr>
      </w:pPr>
    </w:p>
    <w:p w:rsidR="003C592D" w:rsidRPr="001528BB" w:rsidRDefault="003C592D" w:rsidP="003C592D">
      <w:pPr>
        <w:autoSpaceDE w:val="0"/>
        <w:autoSpaceDN w:val="0"/>
        <w:adjustRightInd w:val="0"/>
        <w:spacing w:line="240" w:lineRule="auto"/>
        <w:rPr>
          <w:rFonts w:ascii="Arial" w:hAnsi="Arial" w:cs="Arial"/>
          <w:b/>
          <w:color w:val="000000" w:themeColor="text1"/>
          <w:sz w:val="18"/>
          <w:szCs w:val="16"/>
        </w:rPr>
      </w:pPr>
      <w:proofErr w:type="gramStart"/>
      <w:r w:rsidRPr="001528BB">
        <w:rPr>
          <w:rFonts w:ascii="Arial" w:hAnsi="Arial" w:cs="Arial"/>
          <w:b/>
          <w:color w:val="000000" w:themeColor="text1"/>
          <w:sz w:val="18"/>
          <w:szCs w:val="16"/>
          <w:shd w:val="clear" w:color="auto" w:fill="FFFFFF"/>
        </w:rPr>
        <w:t>Nos  di</w:t>
      </w:r>
      <w:r>
        <w:rPr>
          <w:rFonts w:ascii="Arial" w:hAnsi="Arial" w:cs="Arial"/>
          <w:b/>
          <w:color w:val="000000" w:themeColor="text1"/>
          <w:sz w:val="18"/>
          <w:szCs w:val="16"/>
          <w:shd w:val="clear" w:color="auto" w:fill="FFFFFF"/>
        </w:rPr>
        <w:t>r</w:t>
      </w:r>
      <w:r w:rsidRPr="001528BB">
        <w:rPr>
          <w:rFonts w:ascii="Arial" w:hAnsi="Arial" w:cs="Arial"/>
          <w:b/>
          <w:color w:val="000000" w:themeColor="text1"/>
          <w:sz w:val="18"/>
          <w:szCs w:val="16"/>
          <w:shd w:val="clear" w:color="auto" w:fill="FFFFFF"/>
        </w:rPr>
        <w:t>i</w:t>
      </w:r>
      <w:r>
        <w:rPr>
          <w:rFonts w:ascii="Arial" w:hAnsi="Arial" w:cs="Arial"/>
          <w:b/>
          <w:color w:val="000000" w:themeColor="text1"/>
          <w:sz w:val="18"/>
          <w:szCs w:val="16"/>
          <w:shd w:val="clear" w:color="auto" w:fill="FFFFFF"/>
        </w:rPr>
        <w:t>gi</w:t>
      </w:r>
      <w:r w:rsidRPr="001528BB">
        <w:rPr>
          <w:rFonts w:ascii="Arial" w:hAnsi="Arial" w:cs="Arial"/>
          <w:b/>
          <w:color w:val="000000" w:themeColor="text1"/>
          <w:sz w:val="18"/>
          <w:szCs w:val="16"/>
          <w:shd w:val="clear" w:color="auto" w:fill="FFFFFF"/>
        </w:rPr>
        <w:t>mos</w:t>
      </w:r>
      <w:proofErr w:type="gramEnd"/>
      <w:r w:rsidRPr="001528BB">
        <w:rPr>
          <w:rFonts w:ascii="Arial" w:hAnsi="Arial" w:cs="Arial"/>
          <w:b/>
          <w:color w:val="000000" w:themeColor="text1"/>
          <w:sz w:val="18"/>
          <w:szCs w:val="16"/>
          <w:shd w:val="clear" w:color="auto" w:fill="FFFFFF"/>
        </w:rPr>
        <w:t xml:space="preserve"> a través de la presente para hacerle recordar la fecha de próximo vencimiento de su crédito que tiene con nosotros:</w:t>
      </w:r>
    </w:p>
    <w:p w:rsidR="003C592D" w:rsidRDefault="003C592D" w:rsidP="003C592D">
      <w:pPr>
        <w:pStyle w:val="90InstructionsText"/>
        <w:spacing w:line="276" w:lineRule="auto"/>
        <w:jc w:val="both"/>
        <w:rPr>
          <w:rFonts w:cs="Arial"/>
          <w:i w:val="0"/>
          <w:color w:val="auto"/>
          <w:sz w:val="22"/>
          <w:szCs w:val="20"/>
          <w:lang w:val="es-MX" w:eastAsia="en-US"/>
        </w:rPr>
      </w:pPr>
    </w:p>
    <w:p w:rsidR="003C592D" w:rsidRPr="00B83B3F" w:rsidRDefault="003C592D" w:rsidP="003C592D">
      <w:pPr>
        <w:autoSpaceDE w:val="0"/>
        <w:autoSpaceDN w:val="0"/>
        <w:adjustRightInd w:val="0"/>
        <w:spacing w:line="240" w:lineRule="auto"/>
        <w:rPr>
          <w:rFonts w:ascii="Arial" w:hAnsi="Arial" w:cs="Arial"/>
          <w:color w:val="000000" w:themeColor="text1"/>
          <w:sz w:val="18"/>
          <w:szCs w:val="16"/>
        </w:rPr>
      </w:pPr>
    </w:p>
    <w:p w:rsidR="003C592D" w:rsidRPr="007B6BF4" w:rsidRDefault="003C592D" w:rsidP="003C592D">
      <w:pPr>
        <w:pStyle w:val="90InstructionsText"/>
        <w:numPr>
          <w:ilvl w:val="0"/>
          <w:numId w:val="13"/>
        </w:numPr>
        <w:spacing w:line="276" w:lineRule="auto"/>
        <w:ind w:left="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 xml:space="preserve">Posteriormente se muestra la </w:t>
      </w:r>
      <w:proofErr w:type="spellStart"/>
      <w:r w:rsidRPr="007B6BF4">
        <w:rPr>
          <w:rFonts w:asciiTheme="minorHAnsi" w:hAnsiTheme="minorHAnsi" w:cs="Arial"/>
          <w:i w:val="0"/>
          <w:color w:val="auto"/>
          <w:sz w:val="22"/>
          <w:szCs w:val="20"/>
          <w:lang w:val="es-MX" w:eastAsia="en-US"/>
        </w:rPr>
        <w:t>informacion</w:t>
      </w:r>
      <w:proofErr w:type="spellEnd"/>
      <w:r w:rsidRPr="007B6BF4">
        <w:rPr>
          <w:rFonts w:asciiTheme="minorHAnsi" w:hAnsiTheme="minorHAnsi" w:cs="Arial"/>
          <w:i w:val="0"/>
          <w:color w:val="auto"/>
          <w:sz w:val="22"/>
          <w:szCs w:val="20"/>
          <w:lang w:val="es-MX" w:eastAsia="en-US"/>
        </w:rPr>
        <w:t xml:space="preserve"> del próximo vencimiento del cliente de la siguiente manera: </w:t>
      </w:r>
    </w:p>
    <w:p w:rsidR="003C592D" w:rsidRPr="00B83B3F" w:rsidRDefault="003C592D" w:rsidP="003C592D">
      <w:pPr>
        <w:autoSpaceDE w:val="0"/>
        <w:autoSpaceDN w:val="0"/>
        <w:adjustRightInd w:val="0"/>
        <w:spacing w:line="240" w:lineRule="auto"/>
        <w:rPr>
          <w:rFonts w:ascii="Arial" w:hAnsi="Arial" w:cs="Arial"/>
          <w:color w:val="000000" w:themeColor="text1"/>
          <w:sz w:val="18"/>
          <w:szCs w:val="16"/>
        </w:rPr>
      </w:pPr>
    </w:p>
    <w:p w:rsidR="003C592D" w:rsidRDefault="003C592D" w:rsidP="003C592D">
      <w:pPr>
        <w:autoSpaceDE w:val="0"/>
        <w:autoSpaceDN w:val="0"/>
        <w:adjustRightInd w:val="0"/>
        <w:spacing w:line="240" w:lineRule="auto"/>
        <w:rPr>
          <w:rFonts w:ascii="Arial" w:hAnsi="Arial" w:cs="Arial"/>
          <w:b/>
          <w:color w:val="000000" w:themeColor="text1"/>
          <w:sz w:val="18"/>
          <w:szCs w:val="16"/>
        </w:rPr>
      </w:pPr>
    </w:p>
    <w:p w:rsidR="003C592D" w:rsidRPr="00B83B3F" w:rsidRDefault="003C592D" w:rsidP="003C592D">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Número de crédito:</w:t>
      </w:r>
      <w:r w:rsidRPr="00B83B3F">
        <w:rPr>
          <w:rFonts w:ascii="Arial" w:hAnsi="Arial" w:cs="Arial"/>
          <w:color w:val="000000" w:themeColor="text1"/>
          <w:sz w:val="18"/>
          <w:szCs w:val="16"/>
        </w:rPr>
        <w:t xml:space="preserve"> 01660</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Pr>
          <w:rFonts w:ascii="Arial" w:hAnsi="Arial" w:cs="Arial"/>
          <w:color w:val="000000" w:themeColor="text1"/>
          <w:sz w:val="18"/>
          <w:szCs w:val="16"/>
        </w:rPr>
        <w:t xml:space="preserve">                 </w:t>
      </w:r>
    </w:p>
    <w:p w:rsidR="003C592D" w:rsidRPr="00B83B3F" w:rsidRDefault="003C592D" w:rsidP="003C592D">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de emisión:</w:t>
      </w:r>
      <w:r w:rsidRPr="00B83B3F">
        <w:rPr>
          <w:rFonts w:ascii="Arial" w:hAnsi="Arial" w:cs="Arial"/>
          <w:color w:val="000000" w:themeColor="text1"/>
          <w:sz w:val="18"/>
          <w:szCs w:val="16"/>
        </w:rPr>
        <w:t xml:space="preserve"> 28/04/2017</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p>
    <w:p w:rsidR="003C592D" w:rsidRDefault="003C592D" w:rsidP="003C592D">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límite de pago:</w:t>
      </w:r>
      <w:r w:rsidRPr="00B83B3F">
        <w:rPr>
          <w:rFonts w:ascii="Arial" w:hAnsi="Arial" w:cs="Arial"/>
          <w:color w:val="000000" w:themeColor="text1"/>
          <w:sz w:val="18"/>
          <w:szCs w:val="16"/>
        </w:rPr>
        <w:t xml:space="preserve"> xx/xx/</w:t>
      </w:r>
      <w:proofErr w:type="spellStart"/>
      <w:r w:rsidRPr="00B83B3F">
        <w:rPr>
          <w:rFonts w:ascii="Arial" w:hAnsi="Arial" w:cs="Arial"/>
          <w:color w:val="000000" w:themeColor="text1"/>
          <w:sz w:val="18"/>
          <w:szCs w:val="16"/>
        </w:rPr>
        <w:t>xxxx</w:t>
      </w:r>
      <w:proofErr w:type="spellEnd"/>
    </w:p>
    <w:p w:rsidR="003C592D" w:rsidRDefault="003C592D" w:rsidP="003C592D">
      <w:pPr>
        <w:autoSpaceDE w:val="0"/>
        <w:autoSpaceDN w:val="0"/>
        <w:adjustRightInd w:val="0"/>
        <w:spacing w:line="240" w:lineRule="auto"/>
        <w:ind w:left="1440"/>
        <w:rPr>
          <w:rFonts w:ascii="Arial" w:hAnsi="Arial" w:cs="Arial"/>
          <w:color w:val="000000" w:themeColor="text1"/>
          <w:sz w:val="18"/>
          <w:szCs w:val="16"/>
        </w:rPr>
      </w:pPr>
      <w:r w:rsidRPr="001528BB">
        <w:rPr>
          <w:rFonts w:ascii="Arial" w:hAnsi="Arial" w:cs="Arial"/>
          <w:b/>
          <w:color w:val="000000" w:themeColor="text1"/>
          <w:sz w:val="18"/>
          <w:szCs w:val="16"/>
        </w:rPr>
        <w:t>Tipo de crédito</w:t>
      </w:r>
      <w:r w:rsidRPr="00B83B3F">
        <w:rPr>
          <w:rFonts w:ascii="Arial" w:hAnsi="Arial" w:cs="Arial"/>
          <w:color w:val="000000" w:themeColor="text1"/>
          <w:sz w:val="18"/>
          <w:szCs w:val="16"/>
        </w:rPr>
        <w:t>: AVIO</w:t>
      </w:r>
    </w:p>
    <w:p w:rsidR="003C592D" w:rsidRDefault="003C592D" w:rsidP="003C592D">
      <w:pPr>
        <w:pStyle w:val="90InstructionsText"/>
        <w:spacing w:line="276" w:lineRule="auto"/>
        <w:jc w:val="both"/>
        <w:rPr>
          <w:rFonts w:cs="Arial"/>
          <w:i w:val="0"/>
          <w:color w:val="auto"/>
          <w:sz w:val="22"/>
          <w:szCs w:val="20"/>
          <w:lang w:val="es-MX" w:eastAsia="en-US"/>
        </w:rPr>
      </w:pPr>
    </w:p>
    <w:p w:rsidR="003C592D" w:rsidRPr="007B6BF4" w:rsidRDefault="003C592D" w:rsidP="003C592D">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 xml:space="preserve">La </w:t>
      </w:r>
      <w:proofErr w:type="spellStart"/>
      <w:r w:rsidRPr="007B6BF4">
        <w:rPr>
          <w:rFonts w:asciiTheme="minorHAnsi" w:hAnsiTheme="minorHAnsi" w:cs="Arial"/>
          <w:i w:val="0"/>
          <w:color w:val="auto"/>
          <w:sz w:val="22"/>
          <w:szCs w:val="20"/>
          <w:lang w:val="es-MX" w:eastAsia="en-US"/>
        </w:rPr>
        <w:t>informacion</w:t>
      </w:r>
      <w:proofErr w:type="spellEnd"/>
      <w:r w:rsidRPr="007B6BF4">
        <w:rPr>
          <w:rFonts w:asciiTheme="minorHAnsi" w:hAnsiTheme="minorHAnsi" w:cs="Arial"/>
          <w:i w:val="0"/>
          <w:color w:val="auto"/>
          <w:sz w:val="22"/>
          <w:szCs w:val="20"/>
          <w:lang w:val="es-MX" w:eastAsia="en-US"/>
        </w:rPr>
        <w:t xml:space="preserve"> de los saldos se muestra como 2 secciones:</w:t>
      </w:r>
    </w:p>
    <w:p w:rsidR="003C592D" w:rsidRDefault="003C592D" w:rsidP="003C592D">
      <w:pPr>
        <w:pStyle w:val="90InstructionsText"/>
        <w:spacing w:line="276" w:lineRule="auto"/>
        <w:jc w:val="both"/>
        <w:rPr>
          <w:rFonts w:cs="Arial"/>
          <w:i w:val="0"/>
          <w:color w:val="auto"/>
          <w:sz w:val="22"/>
          <w:szCs w:val="20"/>
          <w:lang w:val="es-MX" w:eastAsia="en-US"/>
        </w:rPr>
      </w:pPr>
    </w:p>
    <w:p w:rsidR="003C592D" w:rsidRDefault="003C592D" w:rsidP="003C592D">
      <w:pPr>
        <w:pStyle w:val="90InstructionsText"/>
        <w:numPr>
          <w:ilvl w:val="0"/>
          <w:numId w:val="14"/>
        </w:numPr>
        <w:spacing w:line="276" w:lineRule="auto"/>
        <w:jc w:val="both"/>
        <w:rPr>
          <w:rFonts w:cs="Arial"/>
          <w:i w:val="0"/>
          <w:color w:val="auto"/>
          <w:sz w:val="22"/>
          <w:szCs w:val="20"/>
          <w:lang w:val="es-MX" w:eastAsia="en-US"/>
        </w:rPr>
      </w:pPr>
      <w:r>
        <w:rPr>
          <w:rFonts w:cs="Arial"/>
          <w:i w:val="0"/>
          <w:color w:val="auto"/>
          <w:sz w:val="22"/>
          <w:szCs w:val="20"/>
          <w:lang w:val="es-MX" w:eastAsia="en-US"/>
        </w:rPr>
        <w:t>Vigente: Capital, Intereses e IVA – Total Vigente</w:t>
      </w:r>
    </w:p>
    <w:p w:rsidR="003C592D" w:rsidRDefault="003C592D" w:rsidP="003C592D">
      <w:pPr>
        <w:pStyle w:val="90InstructionsText"/>
        <w:numPr>
          <w:ilvl w:val="0"/>
          <w:numId w:val="14"/>
        </w:numPr>
        <w:spacing w:line="276" w:lineRule="auto"/>
        <w:jc w:val="both"/>
        <w:rPr>
          <w:rFonts w:cs="Arial"/>
          <w:i w:val="0"/>
          <w:color w:val="auto"/>
          <w:sz w:val="22"/>
          <w:szCs w:val="20"/>
          <w:lang w:val="es-MX" w:eastAsia="en-US"/>
        </w:rPr>
      </w:pPr>
      <w:r>
        <w:rPr>
          <w:rFonts w:cs="Arial"/>
          <w:i w:val="0"/>
          <w:color w:val="auto"/>
          <w:sz w:val="22"/>
          <w:szCs w:val="20"/>
          <w:lang w:val="es-MX" w:eastAsia="en-US"/>
        </w:rPr>
        <w:t>Vencido: Capital, Intereses e IVA – Total Vencido</w:t>
      </w:r>
    </w:p>
    <w:p w:rsidR="003C592D" w:rsidRDefault="003C592D" w:rsidP="003C592D">
      <w:pPr>
        <w:pStyle w:val="90InstructionsText"/>
        <w:spacing w:line="276" w:lineRule="auto"/>
        <w:jc w:val="both"/>
        <w:rPr>
          <w:rFonts w:cs="Arial"/>
          <w:i w:val="0"/>
          <w:color w:val="auto"/>
          <w:sz w:val="22"/>
          <w:szCs w:val="20"/>
          <w:lang w:val="es-MX" w:eastAsia="en-US"/>
        </w:rPr>
      </w:pPr>
    </w:p>
    <w:p w:rsidR="003C592D" w:rsidRPr="007B6BF4" w:rsidRDefault="003C592D" w:rsidP="003C592D">
      <w:pPr>
        <w:pStyle w:val="90InstructionsText"/>
        <w:numPr>
          <w:ilvl w:val="0"/>
          <w:numId w:val="14"/>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incluye la referencia de pago;</w:t>
      </w:r>
    </w:p>
    <w:p w:rsidR="003C592D" w:rsidRDefault="003C592D" w:rsidP="003C592D">
      <w:pPr>
        <w:pStyle w:val="90InstructionsText"/>
        <w:spacing w:line="276" w:lineRule="auto"/>
        <w:ind w:left="284"/>
        <w:jc w:val="both"/>
        <w:rPr>
          <w:rFonts w:cs="Arial"/>
          <w:i w:val="0"/>
          <w:color w:val="auto"/>
          <w:sz w:val="22"/>
          <w:szCs w:val="20"/>
          <w:lang w:val="es-MX" w:eastAsia="en-US"/>
        </w:rPr>
      </w:pPr>
    </w:p>
    <w:p w:rsidR="003C592D" w:rsidRDefault="003C592D" w:rsidP="003C592D">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 xml:space="preserve">El cual puede depositar en cualquier Banco BBVA </w:t>
      </w:r>
      <w:proofErr w:type="gramStart"/>
      <w:r>
        <w:rPr>
          <w:rFonts w:ascii="Arial" w:hAnsi="Arial" w:cs="Arial"/>
          <w:b/>
          <w:bCs/>
          <w:color w:val="000000" w:themeColor="text1"/>
          <w:sz w:val="18"/>
          <w:szCs w:val="16"/>
        </w:rPr>
        <w:t>BANCOMER  a</w:t>
      </w:r>
      <w:proofErr w:type="gramEnd"/>
      <w:r>
        <w:rPr>
          <w:rFonts w:ascii="Arial" w:hAnsi="Arial" w:cs="Arial"/>
          <w:b/>
          <w:bCs/>
          <w:color w:val="000000" w:themeColor="text1"/>
          <w:sz w:val="18"/>
          <w:szCs w:val="16"/>
        </w:rPr>
        <w:t xml:space="preserve"> la cuenta de AGRO FIRME SA DE CV SOFOM ENR con la siguiente información:</w:t>
      </w:r>
    </w:p>
    <w:p w:rsidR="003C592D" w:rsidRDefault="003C592D" w:rsidP="003C592D">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 xml:space="preserve">Convenio: </w:t>
      </w:r>
      <w:proofErr w:type="spellStart"/>
      <w:r>
        <w:rPr>
          <w:rFonts w:ascii="Arial" w:hAnsi="Arial" w:cs="Arial"/>
          <w:b/>
          <w:bCs/>
          <w:color w:val="000000" w:themeColor="text1"/>
          <w:sz w:val="18"/>
          <w:szCs w:val="16"/>
        </w:rPr>
        <w:t>xxxxxxxxxx</w:t>
      </w:r>
      <w:proofErr w:type="spellEnd"/>
      <w:r>
        <w:rPr>
          <w:rFonts w:ascii="Arial" w:hAnsi="Arial" w:cs="Arial"/>
          <w:b/>
          <w:bCs/>
          <w:color w:val="000000" w:themeColor="text1"/>
          <w:sz w:val="18"/>
          <w:szCs w:val="16"/>
        </w:rPr>
        <w:br/>
        <w:t xml:space="preserve">Referencia: </w:t>
      </w:r>
      <w:proofErr w:type="spellStart"/>
      <w:r>
        <w:rPr>
          <w:rFonts w:ascii="Arial" w:hAnsi="Arial" w:cs="Arial"/>
          <w:b/>
          <w:bCs/>
          <w:color w:val="000000" w:themeColor="text1"/>
          <w:sz w:val="18"/>
          <w:szCs w:val="16"/>
        </w:rPr>
        <w:t>xxxxxxx</w:t>
      </w:r>
      <w:proofErr w:type="spellEnd"/>
    </w:p>
    <w:p w:rsidR="003C592D" w:rsidRDefault="003C592D" w:rsidP="003C592D">
      <w:pPr>
        <w:pStyle w:val="90InstructionsText"/>
        <w:spacing w:line="276" w:lineRule="auto"/>
        <w:ind w:left="284"/>
        <w:jc w:val="both"/>
        <w:rPr>
          <w:rFonts w:cs="Arial"/>
          <w:i w:val="0"/>
          <w:color w:val="auto"/>
          <w:sz w:val="22"/>
          <w:szCs w:val="20"/>
          <w:lang w:val="es-MX" w:eastAsia="en-US"/>
        </w:rPr>
      </w:pPr>
    </w:p>
    <w:p w:rsidR="003C592D" w:rsidRDefault="003C592D" w:rsidP="003C592D">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Convenio es un dato fijo: “1171216”.</w:t>
      </w:r>
    </w:p>
    <w:p w:rsidR="003C592D" w:rsidRDefault="003C592D" w:rsidP="003C592D">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detalle de la REFERENCIA se especifica en el entregable de entrada de pagos de este mismo documento. Es un número generado por el sistema con un digito verificador.</w:t>
      </w:r>
    </w:p>
    <w:p w:rsidR="003C592D" w:rsidRDefault="003C592D" w:rsidP="003C592D">
      <w:pPr>
        <w:pStyle w:val="90InstructionsText"/>
        <w:spacing w:line="276" w:lineRule="auto"/>
        <w:ind w:left="284"/>
        <w:jc w:val="both"/>
        <w:rPr>
          <w:rFonts w:cs="Arial"/>
          <w:i w:val="0"/>
          <w:color w:val="auto"/>
          <w:sz w:val="22"/>
          <w:szCs w:val="20"/>
          <w:lang w:val="es-MX" w:eastAsia="en-US"/>
        </w:rPr>
      </w:pPr>
    </w:p>
    <w:p w:rsidR="003C592D" w:rsidRPr="007B6BF4" w:rsidRDefault="003C592D" w:rsidP="003C592D">
      <w:pPr>
        <w:pStyle w:val="90InstructionsText"/>
        <w:numPr>
          <w:ilvl w:val="0"/>
          <w:numId w:val="14"/>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muestra el siguiente texto final seguido por el logo de Agro Firme;</w:t>
      </w:r>
    </w:p>
    <w:p w:rsidR="003C592D" w:rsidRPr="00436572" w:rsidRDefault="003C592D" w:rsidP="003C592D">
      <w:pPr>
        <w:pStyle w:val="90InstructionsText"/>
        <w:spacing w:line="276" w:lineRule="auto"/>
        <w:jc w:val="both"/>
        <w:rPr>
          <w:rFonts w:cs="Arial"/>
          <w:b/>
          <w:bCs/>
          <w:color w:val="000000" w:themeColor="text1"/>
          <w:szCs w:val="16"/>
          <w:lang w:val="es-MX"/>
        </w:rPr>
      </w:pPr>
    </w:p>
    <w:p w:rsidR="003C592D" w:rsidRPr="00B83B3F" w:rsidRDefault="003C592D" w:rsidP="003C592D">
      <w:pPr>
        <w:autoSpaceDE w:val="0"/>
        <w:autoSpaceDN w:val="0"/>
        <w:adjustRightInd w:val="0"/>
        <w:spacing w:line="240" w:lineRule="auto"/>
        <w:rPr>
          <w:rFonts w:ascii="Arial" w:hAnsi="Arial" w:cs="Arial"/>
          <w:b/>
          <w:bCs/>
          <w:color w:val="000000" w:themeColor="text1"/>
          <w:sz w:val="18"/>
          <w:szCs w:val="16"/>
        </w:rPr>
      </w:pPr>
    </w:p>
    <w:p w:rsidR="003C592D" w:rsidRPr="00B83B3F" w:rsidRDefault="003C592D" w:rsidP="003C592D">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LOS IMPORTES DE ESTE AVISO DE COBRO SON DE CARÁCTER INFORMATIVO</w:t>
      </w:r>
    </w:p>
    <w:p w:rsidR="003C592D" w:rsidRDefault="003C592D" w:rsidP="003C592D">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A LA FECHA DE SU ELABORACIÓN.</w:t>
      </w:r>
    </w:p>
    <w:p w:rsidR="003C592D" w:rsidRDefault="003C592D" w:rsidP="003C592D">
      <w:pPr>
        <w:pStyle w:val="90InstructionsText"/>
        <w:spacing w:line="276" w:lineRule="auto"/>
        <w:jc w:val="both"/>
        <w:rPr>
          <w:rFonts w:cs="Arial"/>
          <w:i w:val="0"/>
          <w:color w:val="auto"/>
          <w:sz w:val="22"/>
          <w:szCs w:val="20"/>
          <w:lang w:val="es-MX" w:eastAsia="en-US"/>
        </w:rPr>
      </w:pPr>
    </w:p>
    <w:p w:rsidR="003C592D" w:rsidRPr="00B83B3F" w:rsidRDefault="003C592D" w:rsidP="003C592D">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La información contenida en este correo electrónico es confidencial y para uso exclusivo de</w:t>
      </w:r>
      <w:r>
        <w:rPr>
          <w:rFonts w:ascii="Arial" w:hAnsi="Arial" w:cs="Arial"/>
          <w:color w:val="000000" w:themeColor="text1"/>
          <w:sz w:val="18"/>
          <w:szCs w:val="16"/>
        </w:rPr>
        <w:t xml:space="preserve"> l</w:t>
      </w:r>
      <w:r w:rsidRPr="00B83B3F">
        <w:rPr>
          <w:rFonts w:ascii="Arial" w:hAnsi="Arial" w:cs="Arial"/>
          <w:color w:val="000000" w:themeColor="text1"/>
          <w:sz w:val="18"/>
          <w:szCs w:val="16"/>
        </w:rPr>
        <w:t>a(s) persona(s) a quien(es) va dirigida. Está prohibido difundir la información aquí contenida si la ha recibido por error, y le suplicamos notificar inmediatamente al remitente. Agro Firme no garantizan la integridad del presente correo electrónico o archivos</w:t>
      </w:r>
      <w:r>
        <w:rPr>
          <w:rFonts w:ascii="Arial" w:hAnsi="Arial" w:cs="Arial"/>
          <w:color w:val="000000" w:themeColor="text1"/>
          <w:sz w:val="18"/>
          <w:szCs w:val="16"/>
        </w:rPr>
        <w:t xml:space="preserve"> a</w:t>
      </w:r>
      <w:r w:rsidRPr="00B83B3F">
        <w:rPr>
          <w:rFonts w:ascii="Arial" w:hAnsi="Arial" w:cs="Arial"/>
          <w:color w:val="000000" w:themeColor="text1"/>
          <w:sz w:val="18"/>
          <w:szCs w:val="16"/>
        </w:rPr>
        <w:t>djuntos, ni que el mismo esté libre de interferencias o virus, por lo que su lectura,</w:t>
      </w:r>
      <w:r>
        <w:rPr>
          <w:rFonts w:ascii="Arial" w:hAnsi="Arial" w:cs="Arial"/>
          <w:color w:val="000000" w:themeColor="text1"/>
          <w:sz w:val="18"/>
          <w:szCs w:val="16"/>
        </w:rPr>
        <w:t xml:space="preserve"> r</w:t>
      </w:r>
      <w:r w:rsidRPr="00B83B3F">
        <w:rPr>
          <w:rFonts w:ascii="Arial" w:hAnsi="Arial" w:cs="Arial"/>
          <w:color w:val="000000" w:themeColor="text1"/>
          <w:sz w:val="18"/>
          <w:szCs w:val="16"/>
        </w:rPr>
        <w:t xml:space="preserve">ecepción y retransmisión será responsabilidad de quién lo haga. Gracias. </w:t>
      </w:r>
    </w:p>
    <w:p w:rsidR="003C592D" w:rsidRPr="00B83B3F" w:rsidRDefault="003C592D" w:rsidP="003C592D">
      <w:pPr>
        <w:autoSpaceDE w:val="0"/>
        <w:autoSpaceDN w:val="0"/>
        <w:adjustRightInd w:val="0"/>
        <w:spacing w:line="240" w:lineRule="auto"/>
        <w:jc w:val="center"/>
        <w:rPr>
          <w:rFonts w:ascii="Arial" w:hAnsi="Arial" w:cs="Arial"/>
          <w:color w:val="000000" w:themeColor="text1"/>
          <w:sz w:val="18"/>
          <w:szCs w:val="16"/>
        </w:rPr>
      </w:pPr>
    </w:p>
    <w:p w:rsidR="003C592D" w:rsidRDefault="003C592D" w:rsidP="003C592D">
      <w:pPr>
        <w:autoSpaceDE w:val="0"/>
        <w:autoSpaceDN w:val="0"/>
        <w:adjustRightInd w:val="0"/>
        <w:spacing w:line="240" w:lineRule="auto"/>
        <w:jc w:val="center"/>
        <w:rPr>
          <w:rFonts w:ascii="Arial" w:hAnsi="Arial" w:cs="Arial"/>
          <w:color w:val="000000" w:themeColor="text1"/>
          <w:sz w:val="18"/>
          <w:szCs w:val="16"/>
        </w:rPr>
      </w:pPr>
    </w:p>
    <w:p w:rsidR="003C592D" w:rsidRDefault="003C592D" w:rsidP="003C592D">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Piense ecológicamente: Recicle y sólo imprima lo necesario.</w:t>
      </w:r>
    </w:p>
    <w:p w:rsidR="003C592D" w:rsidRDefault="003C592D" w:rsidP="003C592D">
      <w:pPr>
        <w:autoSpaceDE w:val="0"/>
        <w:autoSpaceDN w:val="0"/>
        <w:adjustRightInd w:val="0"/>
        <w:spacing w:line="240" w:lineRule="auto"/>
        <w:jc w:val="center"/>
        <w:rPr>
          <w:rFonts w:ascii="Arial" w:hAnsi="Arial" w:cs="Arial"/>
          <w:color w:val="000000" w:themeColor="text1"/>
          <w:sz w:val="18"/>
          <w:szCs w:val="16"/>
        </w:rPr>
      </w:pPr>
    </w:p>
    <w:p w:rsidR="003C592D" w:rsidRDefault="003C592D" w:rsidP="003C592D">
      <w:pPr>
        <w:autoSpaceDE w:val="0"/>
        <w:autoSpaceDN w:val="0"/>
        <w:adjustRightInd w:val="0"/>
        <w:spacing w:line="240" w:lineRule="auto"/>
        <w:jc w:val="center"/>
        <w:rPr>
          <w:rFonts w:ascii="Arial" w:hAnsi="Arial" w:cs="Arial"/>
          <w:color w:val="000000" w:themeColor="text1"/>
          <w:sz w:val="18"/>
          <w:szCs w:val="16"/>
        </w:rPr>
      </w:pPr>
    </w:p>
    <w:p w:rsidR="003C592D" w:rsidRDefault="003C592D" w:rsidP="003C592D">
      <w:pPr>
        <w:pStyle w:val="90InstructionsText"/>
        <w:numPr>
          <w:ilvl w:val="0"/>
          <w:numId w:val="14"/>
        </w:numPr>
        <w:spacing w:line="276" w:lineRule="auto"/>
        <w:ind w:left="284" w:hanging="284"/>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Se muestra como pie de página el teléfono y el correo electrónico de </w:t>
      </w:r>
      <w:proofErr w:type="spellStart"/>
      <w:r w:rsidRPr="007B6BF4">
        <w:rPr>
          <w:rFonts w:asciiTheme="minorHAnsi" w:hAnsiTheme="minorHAnsi" w:cs="Arial"/>
          <w:i w:val="0"/>
          <w:color w:val="auto"/>
          <w:sz w:val="22"/>
          <w:szCs w:val="22"/>
          <w:lang w:val="es-MX" w:eastAsia="en-US"/>
        </w:rPr>
        <w:t>AgroFirme</w:t>
      </w:r>
      <w:proofErr w:type="spellEnd"/>
      <w:r w:rsidRPr="007B6BF4">
        <w:rPr>
          <w:rFonts w:asciiTheme="minorHAnsi" w:hAnsiTheme="minorHAnsi" w:cs="Arial"/>
          <w:i w:val="0"/>
          <w:color w:val="auto"/>
          <w:sz w:val="22"/>
          <w:szCs w:val="22"/>
          <w:lang w:val="es-MX" w:eastAsia="en-US"/>
        </w:rPr>
        <w:t>.</w:t>
      </w:r>
    </w:p>
    <w:p w:rsidR="003C592D" w:rsidRDefault="003C592D" w:rsidP="003C592D">
      <w:pPr>
        <w:pStyle w:val="90InstructionsText"/>
        <w:spacing w:line="276" w:lineRule="auto"/>
        <w:jc w:val="both"/>
        <w:rPr>
          <w:rFonts w:asciiTheme="minorHAnsi" w:hAnsiTheme="minorHAnsi" w:cs="Arial"/>
          <w:i w:val="0"/>
          <w:color w:val="auto"/>
          <w:sz w:val="22"/>
          <w:szCs w:val="22"/>
          <w:lang w:val="es-MX" w:eastAsia="en-US"/>
        </w:rPr>
      </w:pPr>
    </w:p>
    <w:p w:rsidR="003C592D" w:rsidRPr="007B6BF4" w:rsidRDefault="003C592D" w:rsidP="003C592D">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Se incluye un ejemplo del formato como un anexo de este entregable.</w:t>
      </w:r>
    </w:p>
    <w:p w:rsidR="0049240F" w:rsidRPr="003C592D" w:rsidRDefault="0049240F" w:rsidP="0049240F">
      <w:pPr>
        <w:pStyle w:val="90InstructionsText"/>
        <w:rPr>
          <w:lang w:val="es-MX"/>
        </w:rPr>
      </w:pPr>
    </w:p>
    <w:p w:rsidR="0049240F" w:rsidRPr="00AB0C28" w:rsidRDefault="0049240F" w:rsidP="0049240F">
      <w:pPr>
        <w:pStyle w:val="TableHeading1"/>
        <w:rPr>
          <w:lang w:val="es-ES_tradnl"/>
        </w:rPr>
      </w:pPr>
      <w:r w:rsidRPr="00AB0C28">
        <w:rPr>
          <w:lang w:val="es-ES_tradnl"/>
        </w:rPr>
        <w:t>Parámetros de Entrada y de Salida</w:t>
      </w:r>
    </w:p>
    <w:tbl>
      <w:tblPr>
        <w:tblStyle w:val="PlainTable1"/>
        <w:tblW w:w="9067" w:type="dxa"/>
        <w:tblLook w:val="04A0" w:firstRow="1" w:lastRow="0" w:firstColumn="1" w:lastColumn="0" w:noHBand="0" w:noVBand="1"/>
      </w:tblPr>
      <w:tblGrid>
        <w:gridCol w:w="2044"/>
        <w:gridCol w:w="1013"/>
        <w:gridCol w:w="1020"/>
        <w:gridCol w:w="2581"/>
        <w:gridCol w:w="2409"/>
      </w:tblGrid>
      <w:tr w:rsidR="003C592D" w:rsidRPr="00A65837" w:rsidTr="0097336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hideMark/>
          </w:tcPr>
          <w:p w:rsidR="003C592D" w:rsidRPr="002B510C" w:rsidRDefault="003C592D" w:rsidP="0097336E">
            <w:pPr>
              <w:pStyle w:val="Title"/>
              <w:rPr>
                <w:rFonts w:asciiTheme="minorHAnsi" w:eastAsia="Times New Roman" w:hAnsiTheme="minorHAnsi" w:cs="Arial"/>
                <w:sz w:val="22"/>
                <w:szCs w:val="22"/>
              </w:rPr>
            </w:pPr>
            <w:r>
              <w:rPr>
                <w:rStyle w:val="Strong"/>
                <w:rFonts w:ascii="Arial" w:hAnsi="Arial"/>
                <w:sz w:val="28"/>
              </w:rPr>
              <w:t>Cobranza Preventiva</w:t>
            </w:r>
            <w:r w:rsidRPr="002B510C">
              <w:rPr>
                <w:rFonts w:asciiTheme="minorHAnsi" w:eastAsia="Times New Roman" w:hAnsiTheme="minorHAnsi" w:cs="Arial"/>
                <w:sz w:val="22"/>
                <w:szCs w:val="22"/>
              </w:rPr>
              <w:t> </w:t>
            </w: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3C592D" w:rsidRPr="00006181" w:rsidRDefault="003C592D" w:rsidP="0097336E">
            <w:pPr>
              <w:jc w:val="center"/>
              <w:rPr>
                <w:rFonts w:eastAsia="Times New Roman" w:cs="Arial"/>
                <w:i/>
              </w:rPr>
            </w:pPr>
            <w:r w:rsidRPr="00006181">
              <w:rPr>
                <w:rFonts w:eastAsia="Times New Roman" w:cs="Arial"/>
                <w:i/>
              </w:rPr>
              <w:t>Nombre</w:t>
            </w:r>
          </w:p>
        </w:tc>
        <w:tc>
          <w:tcPr>
            <w:tcW w:w="1013" w:type="dxa"/>
            <w:noWrap/>
            <w:hideMark/>
          </w:tcPr>
          <w:p w:rsidR="003C592D" w:rsidRPr="00006181"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rsidR="003C592D" w:rsidRPr="00006181"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rsidR="003C592D" w:rsidRPr="00006181"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rsidR="003C592D" w:rsidRPr="00006181"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 Notas</w:t>
            </w: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3C592D" w:rsidRPr="002B510C" w:rsidRDefault="003C592D" w:rsidP="0097336E">
            <w:pPr>
              <w:rPr>
                <w:rFonts w:eastAsia="Times New Roman" w:cs="Arial"/>
              </w:rPr>
            </w:pPr>
            <w:r>
              <w:rPr>
                <w:rFonts w:eastAsia="Times New Roman" w:cs="Arial"/>
              </w:rPr>
              <w:t>Nombre</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EC56B2" w:rsidRDefault="003C592D" w:rsidP="0097336E">
            <w:pPr>
              <w:rPr>
                <w:rFonts w:eastAsia="Times New Roman" w:cs="Arial"/>
              </w:rPr>
            </w:pPr>
            <w:r>
              <w:rPr>
                <w:rFonts w:eastAsia="Times New Roman" w:cs="Arial"/>
              </w:rPr>
              <w:t>Domicilio</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EC56B2" w:rsidRDefault="003C592D" w:rsidP="0097336E">
            <w:pPr>
              <w:rPr>
                <w:rFonts w:eastAsia="Times New Roman" w:cs="Arial"/>
              </w:rPr>
            </w:pPr>
            <w:r>
              <w:rPr>
                <w:rFonts w:eastAsia="Times New Roman" w:cs="Arial"/>
              </w:rPr>
              <w:t>Colonia</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EC56B2" w:rsidRDefault="003C592D" w:rsidP="0097336E">
            <w:pPr>
              <w:rPr>
                <w:rFonts w:eastAsia="Times New Roman" w:cs="Arial"/>
              </w:rPr>
            </w:pPr>
            <w:r>
              <w:rPr>
                <w:rFonts w:eastAsia="Times New Roman" w:cs="Arial"/>
              </w:rPr>
              <w:t>Municipio</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EC56B2" w:rsidRDefault="003C592D" w:rsidP="0097336E">
            <w:pPr>
              <w:rPr>
                <w:rFonts w:eastAsia="Times New Roman" w:cs="Arial"/>
              </w:rPr>
            </w:pPr>
            <w:r>
              <w:rPr>
                <w:rFonts w:eastAsia="Times New Roman" w:cs="Arial"/>
              </w:rPr>
              <w:t xml:space="preserve">C.P </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2B510C" w:rsidRDefault="003C592D" w:rsidP="0097336E">
            <w:pPr>
              <w:rPr>
                <w:rFonts w:eastAsia="Times New Roman" w:cs="Arial"/>
              </w:rPr>
            </w:pPr>
            <w:r>
              <w:rPr>
                <w:rFonts w:eastAsia="Times New Roman" w:cs="Arial"/>
              </w:rPr>
              <w:t xml:space="preserve">Zona </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3</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EC56B2" w:rsidRDefault="003C592D" w:rsidP="0097336E">
            <w:pPr>
              <w:rPr>
                <w:rFonts w:eastAsia="Times New Roman" w:cs="Arial"/>
              </w:rPr>
            </w:pPr>
            <w:r>
              <w:rPr>
                <w:rFonts w:eastAsia="Times New Roman" w:cs="Arial"/>
              </w:rPr>
              <w:t>Numero de Crédito</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2B510C" w:rsidRDefault="003C592D" w:rsidP="0097336E">
            <w:pPr>
              <w:rPr>
                <w:rFonts w:eastAsia="Times New Roman" w:cs="Arial"/>
              </w:rPr>
            </w:pPr>
            <w:r>
              <w:rPr>
                <w:rFonts w:eastAsia="Times New Roman" w:cs="Arial"/>
              </w:rPr>
              <w:t>Fecha de Emisión</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8</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roofErr w:type="spellStart"/>
            <w:r>
              <w:rPr>
                <w:rFonts w:eastAsia="Times New Roman" w:cs="Arial"/>
              </w:rPr>
              <w:t>dd</w:t>
            </w:r>
            <w:proofErr w:type="spellEnd"/>
            <w:r>
              <w:rPr>
                <w:rFonts w:eastAsia="Times New Roman" w:cs="Arial"/>
              </w:rPr>
              <w:t>/mm/</w:t>
            </w:r>
            <w:proofErr w:type="spellStart"/>
            <w:r>
              <w:rPr>
                <w:rFonts w:eastAsia="Times New Roman" w:cs="Arial"/>
              </w:rPr>
              <w:t>aaaa</w:t>
            </w:r>
            <w:proofErr w:type="spellEnd"/>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2B510C" w:rsidRDefault="003C592D" w:rsidP="0097336E">
            <w:pPr>
              <w:rPr>
                <w:rFonts w:eastAsia="Times New Roman" w:cs="Arial"/>
              </w:rPr>
            </w:pPr>
            <w:r>
              <w:rPr>
                <w:rFonts w:eastAsia="Times New Roman" w:cs="Arial"/>
              </w:rPr>
              <w:t>Fecha Limite de Pago</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roofErr w:type="spellStart"/>
            <w:r>
              <w:rPr>
                <w:rFonts w:eastAsia="Times New Roman" w:cs="Arial"/>
              </w:rPr>
              <w:t>dd</w:t>
            </w:r>
            <w:proofErr w:type="spellEnd"/>
            <w:r>
              <w:rPr>
                <w:rFonts w:eastAsia="Times New Roman" w:cs="Arial"/>
              </w:rPr>
              <w:t>/mm/</w:t>
            </w:r>
            <w:proofErr w:type="spellStart"/>
            <w:r>
              <w:rPr>
                <w:rFonts w:eastAsia="Times New Roman" w:cs="Arial"/>
              </w:rPr>
              <w:t>aaaa</w:t>
            </w:r>
            <w:proofErr w:type="spellEnd"/>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Default="003C592D" w:rsidP="0097336E">
            <w:pPr>
              <w:rPr>
                <w:rFonts w:eastAsia="Times New Roman" w:cs="Arial"/>
              </w:rPr>
            </w:pPr>
            <w:r>
              <w:rPr>
                <w:rFonts w:eastAsia="Times New Roman" w:cs="Arial"/>
              </w:rPr>
              <w:t>Tipo de Crédito</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2B510C" w:rsidRDefault="003C592D" w:rsidP="0097336E">
            <w:pPr>
              <w:rPr>
                <w:rFonts w:eastAsia="Times New Roman" w:cs="Arial"/>
              </w:rPr>
            </w:pPr>
            <w:r>
              <w:rPr>
                <w:rFonts w:eastAsia="Times New Roman" w:cs="Arial"/>
              </w:rPr>
              <w:t>Fecha de Corte</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roofErr w:type="spellStart"/>
            <w:r>
              <w:rPr>
                <w:rFonts w:eastAsia="Times New Roman" w:cs="Arial"/>
              </w:rPr>
              <w:t>dd</w:t>
            </w:r>
            <w:proofErr w:type="spellEnd"/>
            <w:r>
              <w:rPr>
                <w:rFonts w:eastAsia="Times New Roman" w:cs="Arial"/>
              </w:rPr>
              <w:t>/mm/</w:t>
            </w:r>
            <w:proofErr w:type="spellStart"/>
            <w:r>
              <w:rPr>
                <w:rFonts w:eastAsia="Times New Roman" w:cs="Arial"/>
              </w:rPr>
              <w:t>aaaa</w:t>
            </w:r>
            <w:proofErr w:type="spellEnd"/>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noWrap/>
            <w:hideMark/>
          </w:tcPr>
          <w:p w:rsidR="003C592D" w:rsidRPr="002B510C" w:rsidRDefault="003C592D" w:rsidP="0097336E">
            <w:pPr>
              <w:pStyle w:val="Title"/>
              <w:rPr>
                <w:rFonts w:eastAsia="Times New Roman" w:cs="Arial"/>
              </w:rPr>
            </w:pPr>
            <w:r>
              <w:rPr>
                <w:rStyle w:val="Strong"/>
                <w:rFonts w:ascii="Arial" w:hAnsi="Arial"/>
                <w:sz w:val="28"/>
              </w:rPr>
              <w:t>Saldo Vigente</w:t>
            </w:r>
            <w:r w:rsidRPr="002B510C">
              <w:rPr>
                <w:rFonts w:eastAsia="Times New Roman" w:cs="Arial"/>
              </w:rPr>
              <w:t> </w:t>
            </w: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3C592D" w:rsidRPr="00006181" w:rsidRDefault="003C592D" w:rsidP="0097336E">
            <w:pPr>
              <w:jc w:val="center"/>
              <w:rPr>
                <w:rFonts w:eastAsia="Times New Roman" w:cs="Arial"/>
                <w:i/>
              </w:rPr>
            </w:pPr>
            <w:r w:rsidRPr="00006181">
              <w:rPr>
                <w:rFonts w:eastAsia="Times New Roman" w:cs="Arial"/>
                <w:i/>
              </w:rPr>
              <w:t>Nombre</w:t>
            </w:r>
          </w:p>
        </w:tc>
        <w:tc>
          <w:tcPr>
            <w:tcW w:w="1013" w:type="dxa"/>
            <w:noWrap/>
            <w:hideMark/>
          </w:tcPr>
          <w:p w:rsidR="003C592D" w:rsidRPr="00006181"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rsidR="003C592D" w:rsidRPr="00006181"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rsidR="003C592D" w:rsidRPr="00006181"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Notas</w:t>
            </w: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3C592D" w:rsidRPr="002B510C" w:rsidRDefault="003C592D" w:rsidP="0097336E">
            <w:pPr>
              <w:rPr>
                <w:rFonts w:eastAsia="Times New Roman" w:cs="Arial"/>
              </w:rPr>
            </w:pPr>
            <w:r>
              <w:rPr>
                <w:rFonts w:eastAsia="Times New Roman" w:cs="Arial"/>
              </w:rPr>
              <w:t>Capital</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hideMark/>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Default="003C592D" w:rsidP="0097336E">
            <w:pPr>
              <w:rPr>
                <w:rFonts w:eastAsia="Times New Roman" w:cs="Arial"/>
              </w:rPr>
            </w:pPr>
            <w:r>
              <w:rPr>
                <w:rFonts w:eastAsia="Times New Roman" w:cs="Arial"/>
              </w:rPr>
              <w:lastRenderedPageBreak/>
              <w:t>Interés</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Default="003C592D" w:rsidP="0097336E">
            <w:pPr>
              <w:rPr>
                <w:rFonts w:eastAsia="Times New Roman" w:cs="Arial"/>
              </w:rPr>
            </w:pPr>
            <w:r>
              <w:rPr>
                <w:rFonts w:eastAsia="Times New Roman" w:cs="Arial"/>
              </w:rPr>
              <w:t>IVA</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3C592D" w:rsidRPr="009541A7" w:rsidRDefault="003C592D" w:rsidP="0097336E">
            <w:pPr>
              <w:rPr>
                <w:rFonts w:eastAsia="Times New Roman" w:cs="Arial"/>
              </w:rPr>
            </w:pPr>
            <w:proofErr w:type="gramStart"/>
            <w:r>
              <w:rPr>
                <w:rFonts w:eastAsia="Times New Roman" w:cs="Arial"/>
              </w:rPr>
              <w:t>Total</w:t>
            </w:r>
            <w:proofErr w:type="gramEnd"/>
            <w:r>
              <w:rPr>
                <w:rFonts w:eastAsia="Times New Roman" w:cs="Arial"/>
              </w:rPr>
              <w:t xml:space="preserve"> Vigente</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hideMark/>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 xml:space="preserve">Campo </w:t>
            </w:r>
            <w:proofErr w:type="spellStart"/>
            <w:r>
              <w:rPr>
                <w:rFonts w:eastAsia="Times New Roman" w:cs="Arial"/>
              </w:rPr>
              <w:t>Autocalculado</w:t>
            </w:r>
            <w:proofErr w:type="spellEnd"/>
            <w:r w:rsidRPr="002B510C">
              <w:rPr>
                <w:rFonts w:eastAsia="Times New Roman" w:cs="Arial"/>
              </w:rPr>
              <w:t> </w:t>
            </w: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tcPr>
          <w:p w:rsidR="003C592D" w:rsidRPr="002B510C" w:rsidRDefault="003C592D" w:rsidP="0097336E">
            <w:pPr>
              <w:pStyle w:val="Title"/>
              <w:rPr>
                <w:rFonts w:asciiTheme="minorHAnsi" w:eastAsia="Times New Roman" w:hAnsiTheme="minorHAnsi" w:cs="Arial"/>
                <w:sz w:val="22"/>
                <w:szCs w:val="22"/>
              </w:rPr>
            </w:pPr>
            <w:r>
              <w:rPr>
                <w:rStyle w:val="Strong"/>
                <w:rFonts w:ascii="Arial" w:hAnsi="Arial"/>
                <w:sz w:val="28"/>
              </w:rPr>
              <w:t>Saldo Vencido</w:t>
            </w:r>
            <w:r w:rsidRPr="002B510C">
              <w:rPr>
                <w:rFonts w:asciiTheme="minorHAnsi" w:eastAsia="Times New Roman" w:hAnsiTheme="minorHAnsi" w:cs="Arial"/>
                <w:sz w:val="22"/>
                <w:szCs w:val="22"/>
              </w:rPr>
              <w:t> </w:t>
            </w: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006181" w:rsidRDefault="003C592D" w:rsidP="0097336E">
            <w:pPr>
              <w:jc w:val="center"/>
              <w:rPr>
                <w:rFonts w:eastAsia="Times New Roman" w:cs="Arial"/>
                <w:i/>
              </w:rPr>
            </w:pPr>
            <w:r w:rsidRPr="00006181">
              <w:rPr>
                <w:rFonts w:eastAsia="Times New Roman" w:cs="Arial"/>
                <w:i/>
              </w:rPr>
              <w:t>Nombre</w:t>
            </w:r>
          </w:p>
        </w:tc>
        <w:tc>
          <w:tcPr>
            <w:tcW w:w="1013" w:type="dxa"/>
            <w:noWrap/>
          </w:tcPr>
          <w:p w:rsidR="003C592D" w:rsidRPr="00006181"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tcPr>
          <w:p w:rsidR="003C592D" w:rsidRPr="00006181"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tcPr>
          <w:p w:rsidR="003C592D" w:rsidRPr="00006181"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2B510C" w:rsidRDefault="003C592D" w:rsidP="0097336E">
            <w:pPr>
              <w:rPr>
                <w:rFonts w:eastAsia="Times New Roman" w:cs="Arial"/>
              </w:rPr>
            </w:pPr>
            <w:r>
              <w:rPr>
                <w:rFonts w:eastAsia="Times New Roman" w:cs="Arial"/>
              </w:rPr>
              <w:t>Capital</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Default="003C592D" w:rsidP="0097336E">
            <w:pPr>
              <w:rPr>
                <w:rFonts w:eastAsia="Times New Roman" w:cs="Arial"/>
              </w:rPr>
            </w:pPr>
            <w:r>
              <w:rPr>
                <w:rFonts w:eastAsia="Times New Roman" w:cs="Arial"/>
              </w:rPr>
              <w:t>Interés</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3C592D" w:rsidRPr="00A65837" w:rsidTr="009733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Default="003C592D" w:rsidP="0097336E">
            <w:pPr>
              <w:rPr>
                <w:rFonts w:eastAsia="Times New Roman" w:cs="Arial"/>
              </w:rPr>
            </w:pPr>
            <w:r>
              <w:rPr>
                <w:rFonts w:eastAsia="Times New Roman" w:cs="Arial"/>
              </w:rPr>
              <w:t>IVA</w:t>
            </w:r>
          </w:p>
        </w:tc>
        <w:tc>
          <w:tcPr>
            <w:tcW w:w="1013"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3C592D" w:rsidRPr="00A65837" w:rsidTr="0097336E">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3C592D" w:rsidRPr="009541A7" w:rsidRDefault="003C592D" w:rsidP="0097336E">
            <w:pPr>
              <w:rPr>
                <w:rFonts w:eastAsia="Times New Roman" w:cs="Arial"/>
              </w:rPr>
            </w:pPr>
            <w:proofErr w:type="gramStart"/>
            <w:r>
              <w:rPr>
                <w:rFonts w:eastAsia="Times New Roman" w:cs="Arial"/>
              </w:rPr>
              <w:t>Total</w:t>
            </w:r>
            <w:proofErr w:type="gramEnd"/>
            <w:r>
              <w:rPr>
                <w:rFonts w:eastAsia="Times New Roman" w:cs="Arial"/>
              </w:rPr>
              <w:t xml:space="preserve"> Vencido</w:t>
            </w:r>
          </w:p>
        </w:tc>
        <w:tc>
          <w:tcPr>
            <w:tcW w:w="1013"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3C592D" w:rsidRPr="002B510C" w:rsidRDefault="003C592D" w:rsidP="0097336E">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3C592D" w:rsidRPr="002B510C" w:rsidRDefault="003C592D" w:rsidP="0097336E">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 xml:space="preserve">Campo </w:t>
            </w:r>
            <w:proofErr w:type="spellStart"/>
            <w:r>
              <w:rPr>
                <w:rFonts w:eastAsia="Times New Roman" w:cs="Arial"/>
              </w:rPr>
              <w:t>Autocalculado</w:t>
            </w:r>
            <w:proofErr w:type="spellEnd"/>
          </w:p>
        </w:tc>
      </w:tr>
    </w:tbl>
    <w:p w:rsidR="0049240F" w:rsidRPr="00AB0C28" w:rsidRDefault="0049240F" w:rsidP="0049240F">
      <w:pPr>
        <w:pStyle w:val="TableHeading1"/>
        <w:rPr>
          <w:lang w:val="es-ES_tradnl"/>
        </w:rPr>
      </w:pPr>
      <w:r w:rsidRPr="00AB0C28">
        <w:rPr>
          <w:lang w:val="es-ES_tradnl"/>
        </w:rPr>
        <w:br/>
        <w:t>Reglas de Negocio</w:t>
      </w:r>
    </w:p>
    <w:p w:rsidR="003C592D" w:rsidRDefault="003C592D" w:rsidP="003C592D">
      <w:pPr>
        <w:pStyle w:val="03Text"/>
        <w:jc w:val="both"/>
        <w:rPr>
          <w:rFonts w:asciiTheme="minorHAnsi" w:hAnsiTheme="minorHAnsi"/>
        </w:rPr>
      </w:pPr>
      <w:r w:rsidRPr="0026193F">
        <w:rPr>
          <w:rFonts w:asciiTheme="minorHAnsi" w:hAnsiTheme="minorHAnsi"/>
        </w:rPr>
        <w:t>Se c</w:t>
      </w:r>
      <w:r>
        <w:rPr>
          <w:rFonts w:asciiTheme="minorHAnsi" w:hAnsiTheme="minorHAnsi"/>
        </w:rPr>
        <w:t>ontará con una previsualización tipo reporte de los saldos planeados y saldos vencidos de los clientes a los cuales se les generará el aviso de cobro. El universo de resultados dependerá de los créditos que tengan una fecha de vencimiento en el periodo seleccionado en la ejecución del programa (Fecha inicial = Fecha del día).</w:t>
      </w:r>
    </w:p>
    <w:p w:rsidR="003C592D" w:rsidRDefault="003C592D" w:rsidP="003C592D">
      <w:pPr>
        <w:pStyle w:val="03Text"/>
        <w:jc w:val="both"/>
        <w:rPr>
          <w:rFonts w:asciiTheme="minorHAnsi" w:hAnsiTheme="minorHAnsi"/>
        </w:rPr>
      </w:pPr>
      <w:r>
        <w:rPr>
          <w:rFonts w:asciiTheme="minorHAnsi" w:hAnsiTheme="minorHAnsi"/>
        </w:rPr>
        <w:t>El envío de correos sucederá en proceso de fondo.</w:t>
      </w:r>
    </w:p>
    <w:p w:rsidR="003C592D" w:rsidRDefault="003C592D" w:rsidP="003C592D">
      <w:pPr>
        <w:pStyle w:val="03Text"/>
        <w:jc w:val="both"/>
        <w:rPr>
          <w:rFonts w:asciiTheme="minorHAnsi" w:hAnsiTheme="minorHAnsi"/>
        </w:rPr>
      </w:pPr>
      <w:r>
        <w:rPr>
          <w:rFonts w:asciiTheme="minorHAnsi" w:hAnsiTheme="minorHAnsi"/>
        </w:rPr>
        <w:t>Cuando no se cuente con el correo electronico del cliente, los correos serán enviados al promotor asignado al cliente.</w:t>
      </w:r>
    </w:p>
    <w:p w:rsidR="003C592D" w:rsidRDefault="003C592D" w:rsidP="003C592D">
      <w:pPr>
        <w:pStyle w:val="03Text"/>
        <w:jc w:val="both"/>
        <w:rPr>
          <w:rFonts w:asciiTheme="minorHAnsi" w:hAnsiTheme="minorHAnsi"/>
        </w:rPr>
      </w:pPr>
      <w:r>
        <w:rPr>
          <w:rFonts w:asciiTheme="minorHAnsi" w:hAnsiTheme="minorHAnsi"/>
        </w:rPr>
        <w:t>Se generará un PDF adjunto en cada correo, el titulo del correo será: “RECORDATORIO DE PAGO“.</w:t>
      </w:r>
    </w:p>
    <w:p w:rsidR="003C592D" w:rsidRDefault="003C592D" w:rsidP="003C592D">
      <w:pPr>
        <w:pStyle w:val="03Text"/>
        <w:jc w:val="both"/>
        <w:rPr>
          <w:rFonts w:asciiTheme="minorHAnsi" w:hAnsiTheme="minorHAnsi"/>
        </w:rPr>
      </w:pPr>
      <w:r>
        <w:rPr>
          <w:rFonts w:asciiTheme="minorHAnsi" w:hAnsiTheme="minorHAnsi"/>
        </w:rPr>
        <w:t>El correo de salida será cobranza@agrofirme.com.mx.</w:t>
      </w:r>
    </w:p>
    <w:p w:rsidR="003C592D" w:rsidRDefault="003C592D" w:rsidP="003C592D">
      <w:pPr>
        <w:pStyle w:val="03Text"/>
        <w:rPr>
          <w:rFonts w:asciiTheme="minorHAnsi" w:hAnsiTheme="minorHAnsi"/>
        </w:rPr>
      </w:pPr>
    </w:p>
    <w:p w:rsidR="003C592D" w:rsidRPr="00765940" w:rsidRDefault="003C592D" w:rsidP="003C592D">
      <w:pPr>
        <w:pStyle w:val="03Text"/>
        <w:rPr>
          <w:rFonts w:asciiTheme="minorHAnsi" w:hAnsiTheme="minorHAnsi"/>
          <w:u w:val="single"/>
        </w:rPr>
      </w:pPr>
      <w:r w:rsidRPr="00765940">
        <w:rPr>
          <w:rFonts w:asciiTheme="minorHAnsi" w:hAnsiTheme="minorHAnsi"/>
          <w:u w:val="single"/>
        </w:rPr>
        <w:t>Operación Sugerida</w:t>
      </w:r>
    </w:p>
    <w:p w:rsidR="003C592D" w:rsidRDefault="003C592D" w:rsidP="003C592D">
      <w:pPr>
        <w:pStyle w:val="03Text"/>
        <w:jc w:val="both"/>
        <w:rPr>
          <w:rFonts w:asciiTheme="minorHAnsi" w:hAnsiTheme="minorHAnsi"/>
        </w:rPr>
      </w:pPr>
      <w:r>
        <w:rPr>
          <w:rFonts w:asciiTheme="minorHAnsi" w:hAnsiTheme="minorHAnsi"/>
        </w:rPr>
        <w:t>Se recomendo ejecutar el programa los dáas 15 de cada mes con un rango de fechas del día primero al día ultimo del mes futuro.</w:t>
      </w:r>
    </w:p>
    <w:p w:rsidR="0049240F" w:rsidRPr="00AB0C28" w:rsidRDefault="0049240F" w:rsidP="0049240F">
      <w:pPr>
        <w:pStyle w:val="TableHeading1"/>
        <w:rPr>
          <w:lang w:val="es-ES_tradnl"/>
        </w:rPr>
      </w:pPr>
      <w:r w:rsidRPr="00AB0C28">
        <w:rPr>
          <w:lang w:val="es-ES_tradnl"/>
        </w:rPr>
        <w:t>Interfaz Gráfica</w:t>
      </w:r>
      <w:r>
        <w:rPr>
          <w:lang w:val="es-ES_tradnl"/>
        </w:rPr>
        <w:t xml:space="preserve"> de Usuario</w:t>
      </w:r>
    </w:p>
    <w:p w:rsidR="003C592D" w:rsidRDefault="003C592D" w:rsidP="003C592D">
      <w:pPr>
        <w:pStyle w:val="TableHeading1"/>
        <w:rPr>
          <w:rFonts w:cs="Arial"/>
          <w:lang w:val="es-MX"/>
        </w:rPr>
      </w:pPr>
    </w:p>
    <w:p w:rsidR="003C592D" w:rsidRPr="00964896" w:rsidRDefault="003C592D" w:rsidP="003C592D">
      <w:pPr>
        <w:pStyle w:val="TableHeading1"/>
        <w:rPr>
          <w:rFonts w:cs="Arial"/>
          <w:lang w:val="es-MX"/>
        </w:rPr>
      </w:pPr>
      <w:r>
        <w:rPr>
          <w:rFonts w:cs="Arial"/>
          <w:noProof/>
          <w:lang w:val="es-MX" w:eastAsia="es-MX"/>
        </w:rPr>
        <w:drawing>
          <wp:inline distT="0" distB="0" distL="0" distR="0" wp14:anchorId="1F6D929B" wp14:editId="499DF90F">
            <wp:extent cx="5939790" cy="2165350"/>
            <wp:effectExtent l="0" t="0" r="381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165350"/>
                    </a:xfrm>
                    <a:prstGeom prst="rect">
                      <a:avLst/>
                    </a:prstGeom>
                    <a:noFill/>
                    <a:ln>
                      <a:noFill/>
                    </a:ln>
                  </pic:spPr>
                </pic:pic>
              </a:graphicData>
            </a:graphic>
          </wp:inline>
        </w:drawing>
      </w:r>
    </w:p>
    <w:p w:rsidR="003C592D" w:rsidRPr="00765940" w:rsidRDefault="003C592D" w:rsidP="003C592D">
      <w:pPr>
        <w:pStyle w:val="TableHeading1"/>
        <w:jc w:val="left"/>
        <w:rPr>
          <w:rFonts w:asciiTheme="minorHAnsi" w:hAnsiTheme="minorHAnsi" w:cs="Arial"/>
          <w:b w:val="0"/>
          <w:bCs w:val="0"/>
          <w:i/>
          <w:smallCaps w:val="0"/>
          <w:sz w:val="22"/>
          <w:szCs w:val="21"/>
          <w:lang w:val="es-MX" w:eastAsia="de-DE"/>
        </w:rPr>
      </w:pPr>
      <w:r w:rsidRPr="00765940">
        <w:rPr>
          <w:rFonts w:asciiTheme="minorHAnsi" w:hAnsiTheme="minorHAnsi" w:cs="Arial"/>
          <w:b w:val="0"/>
          <w:bCs w:val="0"/>
          <w:i/>
          <w:smallCaps w:val="0"/>
          <w:sz w:val="22"/>
          <w:szCs w:val="21"/>
          <w:lang w:val="es-MX" w:eastAsia="de-DE"/>
        </w:rPr>
        <w:t>*Cambiar fecha a rango de fechas.</w:t>
      </w:r>
    </w:p>
    <w:p w:rsidR="003C592D" w:rsidRDefault="003C592D" w:rsidP="0049240F">
      <w:pPr>
        <w:pStyle w:val="TableHeading1"/>
        <w:rPr>
          <w:lang w:val="es-MX"/>
        </w:rPr>
      </w:pPr>
    </w:p>
    <w:p w:rsidR="003C592D" w:rsidRDefault="003C592D" w:rsidP="0049240F">
      <w:pPr>
        <w:pStyle w:val="TableHeading1"/>
        <w:rPr>
          <w:lang w:val="es-MX"/>
        </w:rPr>
      </w:pPr>
    </w:p>
    <w:p w:rsidR="0049240F" w:rsidRPr="00E92C41" w:rsidRDefault="0049240F" w:rsidP="0049240F">
      <w:pPr>
        <w:pStyle w:val="TableHeading1"/>
        <w:rPr>
          <w:lang w:val="es-ES_tradnl"/>
        </w:rPr>
      </w:pPr>
      <w:r w:rsidRPr="00E92C41">
        <w:rPr>
          <w:lang w:val="es-ES_tradnl"/>
        </w:rPr>
        <w:lastRenderedPageBreak/>
        <w:t>Interfaces a Otros Procesos</w:t>
      </w: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49240F" w:rsidRPr="00E92C41" w:rsidTr="0097336E">
        <w:trPr>
          <w:trHeight w:val="464"/>
        </w:trPr>
        <w:tc>
          <w:tcPr>
            <w:tcW w:w="10519" w:type="dxa"/>
            <w:gridSpan w:val="7"/>
            <w:shd w:val="clear" w:color="auto" w:fill="4F81BD"/>
          </w:tcPr>
          <w:p w:rsidR="0049240F" w:rsidRPr="00E92C41" w:rsidRDefault="0049240F" w:rsidP="0097336E">
            <w:pPr>
              <w:pStyle w:val="08TableHeading"/>
              <w:rPr>
                <w:color w:val="FFFFFF"/>
                <w:lang w:val="es-ES_tradnl"/>
              </w:rPr>
            </w:pPr>
            <w:r w:rsidRPr="00E92C41">
              <w:rPr>
                <w:color w:val="FFFFFF"/>
                <w:lang w:val="es-ES_tradnl"/>
              </w:rPr>
              <w:t>Interface</w:t>
            </w:r>
          </w:p>
        </w:tc>
      </w:tr>
      <w:tr w:rsidR="0049240F" w:rsidRPr="00E92C41" w:rsidTr="0097336E">
        <w:tblPrEx>
          <w:tblLook w:val="00A0" w:firstRow="1" w:lastRow="0" w:firstColumn="1" w:lastColumn="0" w:noHBand="0" w:noVBand="0"/>
        </w:tblPrEx>
        <w:trPr>
          <w:trHeight w:val="546"/>
        </w:trPr>
        <w:tc>
          <w:tcPr>
            <w:tcW w:w="869" w:type="dxa"/>
            <w:shd w:val="clear" w:color="auto" w:fill="D9D9D9"/>
          </w:tcPr>
          <w:p w:rsidR="0049240F" w:rsidRPr="00E92C41" w:rsidRDefault="0049240F" w:rsidP="0097336E">
            <w:pPr>
              <w:pStyle w:val="09TableContent1"/>
              <w:rPr>
                <w:sz w:val="18"/>
                <w:lang w:val="es-ES_tradnl"/>
              </w:rPr>
            </w:pPr>
            <w:r w:rsidRPr="00E92C41">
              <w:rPr>
                <w:sz w:val="18"/>
                <w:lang w:val="es-ES_tradnl"/>
              </w:rPr>
              <w:t>ID</w:t>
            </w:r>
          </w:p>
        </w:tc>
        <w:tc>
          <w:tcPr>
            <w:tcW w:w="2279" w:type="dxa"/>
            <w:shd w:val="clear" w:color="auto" w:fill="D9D9D9"/>
          </w:tcPr>
          <w:p w:rsidR="0049240F" w:rsidRPr="00E92C41" w:rsidRDefault="0049240F" w:rsidP="0097336E">
            <w:pPr>
              <w:pStyle w:val="09TableContent1"/>
              <w:rPr>
                <w:sz w:val="18"/>
                <w:lang w:val="es-ES_tradnl"/>
              </w:rPr>
            </w:pPr>
            <w:proofErr w:type="spellStart"/>
            <w:r w:rsidRPr="00E92C41">
              <w:rPr>
                <w:sz w:val="18"/>
                <w:lang w:val="es-ES_tradnl"/>
              </w:rPr>
              <w:t>Description</w:t>
            </w:r>
            <w:proofErr w:type="spellEnd"/>
          </w:p>
        </w:tc>
        <w:tc>
          <w:tcPr>
            <w:tcW w:w="1701" w:type="dxa"/>
            <w:shd w:val="clear" w:color="auto" w:fill="D9D9D9"/>
          </w:tcPr>
          <w:p w:rsidR="0049240F" w:rsidRPr="00E92C41" w:rsidRDefault="0049240F" w:rsidP="0097336E">
            <w:pPr>
              <w:pStyle w:val="09TableContent1"/>
              <w:rPr>
                <w:sz w:val="18"/>
                <w:lang w:val="es-ES_tradnl"/>
              </w:rPr>
            </w:pPr>
            <w:r w:rsidRPr="00E92C41">
              <w:rPr>
                <w:sz w:val="18"/>
                <w:lang w:val="es-ES_tradnl"/>
              </w:rPr>
              <w:t xml:space="preserve">Interface </w:t>
            </w:r>
            <w:proofErr w:type="spellStart"/>
            <w:r w:rsidRPr="00E92C41">
              <w:rPr>
                <w:sz w:val="18"/>
                <w:lang w:val="es-ES_tradnl"/>
              </w:rPr>
              <w:t>Method</w:t>
            </w:r>
            <w:proofErr w:type="spellEnd"/>
          </w:p>
        </w:tc>
        <w:tc>
          <w:tcPr>
            <w:tcW w:w="1275" w:type="dxa"/>
            <w:shd w:val="clear" w:color="auto" w:fill="D9D9D9"/>
          </w:tcPr>
          <w:p w:rsidR="0049240F" w:rsidRPr="00E92C41" w:rsidRDefault="0049240F" w:rsidP="0097336E">
            <w:pPr>
              <w:pStyle w:val="09TableContent1"/>
              <w:rPr>
                <w:sz w:val="18"/>
                <w:lang w:val="es-ES_tradnl"/>
              </w:rPr>
            </w:pPr>
            <w:proofErr w:type="spellStart"/>
            <w:r w:rsidRPr="00E92C41">
              <w:rPr>
                <w:sz w:val="18"/>
                <w:lang w:val="es-ES_tradnl"/>
              </w:rPr>
              <w:t>Applications</w:t>
            </w:r>
            <w:proofErr w:type="spellEnd"/>
          </w:p>
        </w:tc>
        <w:tc>
          <w:tcPr>
            <w:tcW w:w="1418" w:type="dxa"/>
            <w:shd w:val="clear" w:color="auto" w:fill="D9D9D9"/>
          </w:tcPr>
          <w:p w:rsidR="0049240F" w:rsidRPr="00E92C41" w:rsidRDefault="0049240F" w:rsidP="0097336E">
            <w:pPr>
              <w:pStyle w:val="09TableContent1"/>
              <w:rPr>
                <w:sz w:val="18"/>
                <w:lang w:val="es-ES_tradnl"/>
              </w:rPr>
            </w:pPr>
            <w:r w:rsidRPr="00E92C41">
              <w:rPr>
                <w:sz w:val="18"/>
                <w:lang w:val="es-ES_tradnl"/>
              </w:rPr>
              <w:t xml:space="preserve">Data </w:t>
            </w:r>
            <w:proofErr w:type="spellStart"/>
            <w:r w:rsidRPr="00E92C41">
              <w:rPr>
                <w:sz w:val="18"/>
                <w:lang w:val="es-ES_tradnl"/>
              </w:rPr>
              <w:t>Elements</w:t>
            </w:r>
            <w:proofErr w:type="spellEnd"/>
          </w:p>
        </w:tc>
        <w:tc>
          <w:tcPr>
            <w:tcW w:w="1984" w:type="dxa"/>
            <w:shd w:val="clear" w:color="auto" w:fill="D9D9D9"/>
          </w:tcPr>
          <w:p w:rsidR="0049240F" w:rsidRPr="00E92C41" w:rsidRDefault="0049240F" w:rsidP="0097336E">
            <w:pPr>
              <w:pStyle w:val="09TableContent1"/>
              <w:rPr>
                <w:sz w:val="18"/>
                <w:lang w:val="es-ES_tradnl"/>
              </w:rPr>
            </w:pPr>
            <w:proofErr w:type="spellStart"/>
            <w:r w:rsidRPr="00E92C41">
              <w:rPr>
                <w:sz w:val="18"/>
                <w:lang w:val="es-ES_tradnl"/>
              </w:rPr>
              <w:t>Frequency</w:t>
            </w:r>
            <w:proofErr w:type="spellEnd"/>
            <w:r w:rsidRPr="00E92C41">
              <w:rPr>
                <w:sz w:val="18"/>
                <w:lang w:val="es-ES_tradnl"/>
              </w:rPr>
              <w:t xml:space="preserve"> / </w:t>
            </w:r>
            <w:proofErr w:type="spellStart"/>
            <w:r w:rsidRPr="00E92C41">
              <w:rPr>
                <w:sz w:val="18"/>
                <w:lang w:val="es-ES_tradnl"/>
              </w:rPr>
              <w:t>Volumes</w:t>
            </w:r>
            <w:proofErr w:type="spellEnd"/>
          </w:p>
        </w:tc>
        <w:tc>
          <w:tcPr>
            <w:tcW w:w="993" w:type="dxa"/>
            <w:shd w:val="clear" w:color="auto" w:fill="D9D9D9"/>
          </w:tcPr>
          <w:p w:rsidR="0049240F" w:rsidRPr="00E92C41" w:rsidRDefault="0049240F" w:rsidP="0097336E">
            <w:pPr>
              <w:pStyle w:val="09TableContent1"/>
              <w:rPr>
                <w:sz w:val="18"/>
                <w:lang w:val="es-ES_tradnl"/>
              </w:rPr>
            </w:pPr>
            <w:proofErr w:type="spellStart"/>
            <w:r w:rsidRPr="00E92C41">
              <w:rPr>
                <w:sz w:val="18"/>
                <w:lang w:val="es-ES_tradnl"/>
              </w:rPr>
              <w:t>Owner</w:t>
            </w:r>
            <w:proofErr w:type="spellEnd"/>
          </w:p>
        </w:tc>
      </w:tr>
      <w:tr w:rsidR="0049240F" w:rsidRPr="00E92C41" w:rsidTr="0097336E">
        <w:tblPrEx>
          <w:tblLook w:val="00A0" w:firstRow="1" w:lastRow="0" w:firstColumn="1" w:lastColumn="0" w:noHBand="0" w:noVBand="0"/>
        </w:tblPrEx>
        <w:trPr>
          <w:trHeight w:val="388"/>
        </w:trPr>
        <w:tc>
          <w:tcPr>
            <w:tcW w:w="869" w:type="dxa"/>
          </w:tcPr>
          <w:p w:rsidR="0049240F" w:rsidRPr="00E92C41" w:rsidRDefault="00474A6C" w:rsidP="0097336E">
            <w:pPr>
              <w:pStyle w:val="09TableContent1"/>
              <w:rPr>
                <w:lang w:val="es-ES_tradnl"/>
              </w:rPr>
            </w:pPr>
            <w:r>
              <w:rPr>
                <w:lang w:val="es-ES_tradnl"/>
              </w:rPr>
              <w:t>NA</w:t>
            </w:r>
          </w:p>
        </w:tc>
        <w:tc>
          <w:tcPr>
            <w:tcW w:w="2279" w:type="dxa"/>
          </w:tcPr>
          <w:p w:rsidR="0049240F" w:rsidRPr="00E92C41" w:rsidRDefault="0049240F" w:rsidP="0097336E">
            <w:pPr>
              <w:pStyle w:val="09TableContent1"/>
              <w:rPr>
                <w:lang w:val="es-ES_tradnl"/>
              </w:rPr>
            </w:pPr>
          </w:p>
        </w:tc>
        <w:tc>
          <w:tcPr>
            <w:tcW w:w="1701" w:type="dxa"/>
          </w:tcPr>
          <w:p w:rsidR="0049240F" w:rsidRPr="00E92C41" w:rsidRDefault="0049240F" w:rsidP="0097336E">
            <w:pPr>
              <w:pStyle w:val="09TableContent1"/>
              <w:rPr>
                <w:lang w:val="es-ES_tradnl"/>
              </w:rPr>
            </w:pPr>
          </w:p>
        </w:tc>
        <w:tc>
          <w:tcPr>
            <w:tcW w:w="1275" w:type="dxa"/>
          </w:tcPr>
          <w:p w:rsidR="0049240F" w:rsidRPr="00E92C41" w:rsidRDefault="0049240F" w:rsidP="0097336E">
            <w:pPr>
              <w:pStyle w:val="09TableContent1"/>
              <w:rPr>
                <w:lang w:val="es-ES_tradnl"/>
              </w:rPr>
            </w:pPr>
          </w:p>
        </w:tc>
        <w:tc>
          <w:tcPr>
            <w:tcW w:w="1418" w:type="dxa"/>
          </w:tcPr>
          <w:p w:rsidR="0049240F" w:rsidRPr="00E92C41" w:rsidRDefault="0049240F" w:rsidP="0097336E">
            <w:pPr>
              <w:pStyle w:val="09TableContent1"/>
              <w:rPr>
                <w:lang w:val="es-ES_tradnl"/>
              </w:rPr>
            </w:pPr>
          </w:p>
        </w:tc>
        <w:tc>
          <w:tcPr>
            <w:tcW w:w="1984" w:type="dxa"/>
          </w:tcPr>
          <w:p w:rsidR="0049240F" w:rsidRPr="00E92C41" w:rsidRDefault="0049240F" w:rsidP="0097336E">
            <w:pPr>
              <w:pStyle w:val="09TableContent1"/>
              <w:rPr>
                <w:lang w:val="es-ES_tradnl"/>
              </w:rPr>
            </w:pPr>
          </w:p>
        </w:tc>
        <w:tc>
          <w:tcPr>
            <w:tcW w:w="993" w:type="dxa"/>
          </w:tcPr>
          <w:p w:rsidR="0049240F" w:rsidRPr="00E92C41" w:rsidRDefault="0049240F" w:rsidP="0097336E">
            <w:pPr>
              <w:pStyle w:val="09TableContent1"/>
              <w:rPr>
                <w:lang w:val="es-ES_tradnl"/>
              </w:rPr>
            </w:pPr>
          </w:p>
        </w:tc>
      </w:tr>
    </w:tbl>
    <w:p w:rsidR="0049240F" w:rsidRDefault="0049240F" w:rsidP="0049240F">
      <w:pPr>
        <w:rPr>
          <w:lang w:val="es-ES_tradnl" w:eastAsia="de-DE"/>
        </w:rPr>
      </w:pPr>
    </w:p>
    <w:p w:rsidR="0049240F" w:rsidRDefault="0049240F" w:rsidP="0049240F">
      <w:pPr>
        <w:pStyle w:val="90InstructionsText"/>
        <w:rPr>
          <w:rFonts w:asciiTheme="minorHAnsi" w:hAnsiTheme="minorHAnsi"/>
          <w:b/>
          <w:sz w:val="21"/>
          <w:szCs w:val="21"/>
          <w:u w:val="single"/>
          <w:lang w:val="es-ES_tradnl"/>
        </w:rPr>
      </w:pPr>
    </w:p>
    <w:p w:rsidR="0049240F" w:rsidRPr="00E92C41" w:rsidRDefault="0049240F" w:rsidP="0049240F">
      <w:pPr>
        <w:pStyle w:val="TableHeading1"/>
        <w:rPr>
          <w:lang w:val="es-ES_tradnl"/>
        </w:rPr>
      </w:pPr>
      <w:r w:rsidRPr="00E92C41">
        <w:rPr>
          <w:lang w:val="es-ES_tradnl"/>
        </w:rPr>
        <w:t>Volumen de Transacción</w:t>
      </w:r>
      <w:r>
        <w:rPr>
          <w:lang w:val="es-ES_tradnl"/>
        </w:rPr>
        <w:t xml:space="preserve"> y Performance Esperado</w:t>
      </w:r>
    </w:p>
    <w:p w:rsidR="003C592D" w:rsidRPr="007B6BF4" w:rsidRDefault="003C592D" w:rsidP="003C592D">
      <w:pPr>
        <w:pStyle w:val="90InstructionsText"/>
        <w:spacing w:line="276" w:lineRule="auto"/>
        <w:jc w:val="both"/>
        <w:rPr>
          <w:rFonts w:asciiTheme="minorHAnsi" w:hAnsiTheme="minorHAnsi" w:cs="Arial"/>
          <w:i w:val="0"/>
          <w:color w:val="auto"/>
          <w:sz w:val="22"/>
          <w:szCs w:val="21"/>
          <w:lang w:val="es-MX"/>
        </w:rPr>
      </w:pPr>
      <w:r>
        <w:rPr>
          <w:rFonts w:asciiTheme="minorHAnsi" w:hAnsiTheme="minorHAnsi" w:cs="Arial"/>
          <w:i w:val="0"/>
          <w:color w:val="auto"/>
          <w:sz w:val="22"/>
          <w:szCs w:val="21"/>
          <w:lang w:val="es-MX"/>
        </w:rPr>
        <w:t>El aviso de cobro para la cobranza preventiva es a nivel crédito.</w:t>
      </w:r>
    </w:p>
    <w:p w:rsidR="0049240F" w:rsidRPr="00E92C41" w:rsidRDefault="0049240F" w:rsidP="0049240F">
      <w:pPr>
        <w:pStyle w:val="TableHeading1"/>
        <w:rPr>
          <w:lang w:val="es-ES_tradnl"/>
        </w:rPr>
      </w:pPr>
      <w:r w:rsidRPr="00E92C41">
        <w:rPr>
          <w:lang w:val="es-ES_tradnl"/>
        </w:rPr>
        <w:t>Frecuencia y Calendario de Ejecución</w:t>
      </w:r>
    </w:p>
    <w:p w:rsidR="0049240F" w:rsidRPr="00B94F70" w:rsidRDefault="003C592D" w:rsidP="00B94F70">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ejecución del job se realizar</w:t>
      </w:r>
      <w:r>
        <w:rPr>
          <w:rFonts w:asciiTheme="minorHAnsi" w:hAnsiTheme="minorHAnsi" w:cs="Arial"/>
          <w:i w:val="0"/>
          <w:color w:val="auto"/>
          <w:sz w:val="22"/>
          <w:szCs w:val="20"/>
          <w:lang w:val="es-MX" w:eastAsia="en-US"/>
        </w:rPr>
        <w:t>á</w:t>
      </w:r>
      <w:r w:rsidRPr="007B6BF4">
        <w:rPr>
          <w:rFonts w:asciiTheme="minorHAnsi" w:hAnsiTheme="minorHAnsi" w:cs="Arial"/>
          <w:i w:val="0"/>
          <w:color w:val="auto"/>
          <w:sz w:val="22"/>
          <w:szCs w:val="20"/>
          <w:lang w:val="es-MX" w:eastAsia="en-US"/>
        </w:rPr>
        <w:t xml:space="preserve"> bajo demanda del usuario, se recomienda ejecutarlo de manera mensual.</w:t>
      </w:r>
    </w:p>
    <w:p w:rsidR="0049240F" w:rsidRPr="00500068" w:rsidRDefault="0049240F" w:rsidP="0049240F">
      <w:pPr>
        <w:pStyle w:val="90InstructionsText"/>
        <w:rPr>
          <w:lang w:val="es-MX"/>
        </w:rPr>
      </w:pPr>
    </w:p>
    <w:p w:rsidR="0049240F" w:rsidRDefault="0049240F" w:rsidP="0049240F">
      <w:pPr>
        <w:pStyle w:val="TableHeading1"/>
        <w:rPr>
          <w:lang w:val="es-MX"/>
        </w:rPr>
      </w:pPr>
      <w:r w:rsidRPr="0049240F">
        <w:rPr>
          <w:lang w:val="es-MX"/>
        </w:rPr>
        <w:t>Documentación Relacionada y Anexos</w:t>
      </w:r>
    </w:p>
    <w:p w:rsidR="00194A18" w:rsidRDefault="00194A18" w:rsidP="0049240F">
      <w:pPr>
        <w:pStyle w:val="TableHeading1"/>
        <w:rPr>
          <w:lang w:val="es-MX"/>
        </w:rPr>
      </w:pPr>
    </w:p>
    <w:bookmarkStart w:id="2" w:name="_MON_1557763811"/>
    <w:bookmarkEnd w:id="2"/>
    <w:p w:rsidR="00194A18" w:rsidRPr="0049240F" w:rsidRDefault="00A11E37" w:rsidP="0049240F">
      <w:pPr>
        <w:pStyle w:val="TableHeading1"/>
        <w:rPr>
          <w:lang w:val="es-MX"/>
        </w:rPr>
      </w:pPr>
      <w:r>
        <w:rPr>
          <w:rFonts w:asciiTheme="minorHAnsi" w:hAnsiTheme="minorHAnsi" w:cs="Arial"/>
          <w:sz w:val="22"/>
          <w:szCs w:val="20"/>
          <w:lang w:val="es-MX"/>
        </w:rPr>
        <w:object w:dxaOrig="1551" w:dyaOrig="1004">
          <v:shape id="_x0000_i1026" type="#_x0000_t75" style="width:77.25pt;height:50.25pt" o:ole="">
            <v:imagedata r:id="rId13" o:title=""/>
          </v:shape>
          <o:OLEObject Type="Embed" ProgID="Word.Document.12" ShapeID="_x0000_i1026" DrawAspect="Icon" ObjectID="_1568445509" r:id="rId14">
            <o:FieldCodes>\s</o:FieldCodes>
          </o:OLEObject>
        </w:object>
      </w:r>
    </w:p>
    <w:p w:rsidR="0049240F" w:rsidRDefault="0049240F" w:rsidP="0049240F">
      <w:pPr>
        <w:pStyle w:val="TableHeading1"/>
        <w:rPr>
          <w:lang w:val="es-MX"/>
        </w:rPr>
      </w:pPr>
    </w:p>
    <w:p w:rsidR="00BE0AB7" w:rsidRDefault="00BE0AB7">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rsidR="005039EB" w:rsidRPr="00FD1284" w:rsidRDefault="005039EB" w:rsidP="005039EB">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r w:rsidR="00C726EF">
        <w:rPr>
          <w:rStyle w:val="90InstructionsTextZchn"/>
          <w:rFonts w:eastAsia="Calibri"/>
          <w:b/>
          <w:color w:val="1F4E79" w:themeColor="accent1" w:themeShade="80"/>
          <w:sz w:val="32"/>
          <w:lang w:val="es-ES_tradnl"/>
        </w:rPr>
        <w:t xml:space="preserve"> (HLTD)</w:t>
      </w:r>
    </w:p>
    <w:p w:rsidR="00C64311" w:rsidRDefault="00C64311" w:rsidP="00C64311">
      <w:pPr>
        <w:pStyle w:val="TableHeading1"/>
        <w:rPr>
          <w:lang w:val="es-MX"/>
        </w:rPr>
      </w:pPr>
      <w:r>
        <w:rPr>
          <w:lang w:val="es-MX"/>
        </w:rPr>
        <w:t>Estructura de datos y Elementos de diccionario</w:t>
      </w: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comunes Aviso de pago – Estado de cuenta:</w:t>
      </w:r>
      <w:r w:rsidRPr="00883CBD">
        <w:rPr>
          <w:rFonts w:ascii="Arial" w:eastAsia="Times New Roman" w:hAnsi="Arial" w:cs="Arial"/>
          <w:i/>
          <w:iCs/>
          <w:color w:val="0000FF"/>
          <w:sz w:val="18"/>
          <w:szCs w:val="18"/>
        </w:rPr>
        <w:t xml:space="preserve"> </w:t>
      </w:r>
      <w:r w:rsidRPr="00883CBD">
        <w:rPr>
          <w:rFonts w:eastAsia="Times New Roman"/>
          <w:b/>
          <w:bCs/>
        </w:rPr>
        <w:t>ZLMS_INFO_SALDOS</w:t>
      </w:r>
    </w:p>
    <w:tbl>
      <w:tblPr>
        <w:tblW w:w="0" w:type="auto"/>
        <w:tblCellMar>
          <w:top w:w="15" w:type="dxa"/>
          <w:left w:w="15" w:type="dxa"/>
          <w:bottom w:w="15" w:type="dxa"/>
          <w:right w:w="15" w:type="dxa"/>
        </w:tblCellMar>
        <w:tblLook w:val="04A0" w:firstRow="1" w:lastRow="0" w:firstColumn="1" w:lastColumn="0" w:noHBand="0" w:noVBand="1"/>
      </w:tblPr>
      <w:tblGrid>
        <w:gridCol w:w="2690"/>
        <w:gridCol w:w="2008"/>
      </w:tblGrid>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ZLMS_INFO_SALDOS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BUKRS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RANL</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SALDO_GLOBAL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INTERES_DEVENGADO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IMPORTE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COMISIONES_VENCIDAS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SEGUROS_VENCIDOS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MORATORIOS_VENCIDOS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FECHA_INI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FECHA_FIN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FECHA_VENC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LIMITE_CREDITO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FECHA_EMISION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FECHA_CORTE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SALDO_INICIAL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TASA_MORA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MONEDA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VENCIMIENTOS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NUM_PAGOS_RESTANTES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DATOS_BP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ZLMS_DATOS_BP</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ZLMS_DATOS_SOC</w:t>
            </w:r>
          </w:p>
        </w:tc>
      </w:tr>
    </w:tbl>
    <w:p w:rsidR="00883CBD" w:rsidRPr="00883CBD" w:rsidRDefault="00883CBD" w:rsidP="00883CBD">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lastRenderedPageBreak/>
        <w:br/>
      </w: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de Estado de cuenta: ZLMS_INFO_EDC</w:t>
      </w:r>
    </w:p>
    <w:tbl>
      <w:tblPr>
        <w:tblW w:w="0" w:type="auto"/>
        <w:tblCellMar>
          <w:top w:w="15" w:type="dxa"/>
          <w:left w:w="15" w:type="dxa"/>
          <w:bottom w:w="15" w:type="dxa"/>
          <w:right w:w="15" w:type="dxa"/>
        </w:tblCellMar>
        <w:tblLook w:val="04A0" w:firstRow="1" w:lastRow="0" w:firstColumn="1" w:lastColumn="0" w:noHBand="0" w:noVBand="1"/>
      </w:tblPr>
      <w:tblGrid>
        <w:gridCol w:w="2040"/>
        <w:gridCol w:w="2620"/>
      </w:tblGrid>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ZLMS_INFO_EDC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PAGO_MIN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ZLMTT_APLICACIONES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CONDONACIONES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ZLMTT_GARANTIAS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SALDOS_VIGENTES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bl>
    <w:p w:rsidR="00883CBD" w:rsidRPr="00883CBD" w:rsidRDefault="00883CBD" w:rsidP="00883CBD">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ministraciones ZLMTT_MINISTRACIONES</w:t>
      </w:r>
    </w:p>
    <w:tbl>
      <w:tblPr>
        <w:tblW w:w="0" w:type="auto"/>
        <w:tblCellMar>
          <w:top w:w="15" w:type="dxa"/>
          <w:left w:w="15" w:type="dxa"/>
          <w:bottom w:w="15" w:type="dxa"/>
          <w:right w:w="15" w:type="dxa"/>
        </w:tblCellMar>
        <w:tblLook w:val="04A0" w:firstRow="1" w:lastRow="0" w:firstColumn="1" w:lastColumn="0" w:noHBand="0" w:noVBand="1"/>
      </w:tblPr>
      <w:tblGrid>
        <w:gridCol w:w="2674"/>
        <w:gridCol w:w="2008"/>
      </w:tblGrid>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VIA_PAGO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VZZBEPP_ZLSCH</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aplicaciones de pagos ZLMTT_APLICACIONES</w:t>
      </w:r>
    </w:p>
    <w:tbl>
      <w:tblPr>
        <w:tblW w:w="0" w:type="auto"/>
        <w:tblCellMar>
          <w:top w:w="15" w:type="dxa"/>
          <w:left w:w="15" w:type="dxa"/>
          <w:bottom w:w="15" w:type="dxa"/>
          <w:right w:w="15" w:type="dxa"/>
        </w:tblCellMar>
        <w:tblLook w:val="04A0" w:firstRow="1" w:lastRow="0" w:firstColumn="1" w:lastColumn="0" w:noHBand="0" w:noVBand="1"/>
      </w:tblPr>
      <w:tblGrid>
        <w:gridCol w:w="2377"/>
        <w:gridCol w:w="2008"/>
      </w:tblGrid>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GRUPO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ZGRPSBEWART</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condonaciones y comisiones ZLMTT_MOVIMIENTOS</w:t>
      </w:r>
    </w:p>
    <w:tbl>
      <w:tblPr>
        <w:tblW w:w="0" w:type="auto"/>
        <w:tblCellMar>
          <w:top w:w="15" w:type="dxa"/>
          <w:left w:w="15" w:type="dxa"/>
          <w:bottom w:w="15" w:type="dxa"/>
          <w:right w:w="15" w:type="dxa"/>
        </w:tblCellMar>
        <w:tblLook w:val="04A0" w:firstRow="1" w:lastRow="0" w:firstColumn="1" w:lastColumn="0" w:noHBand="0" w:noVBand="1"/>
      </w:tblPr>
      <w:tblGrid>
        <w:gridCol w:w="2445"/>
        <w:gridCol w:w="2008"/>
      </w:tblGrid>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ZLMTT_MOVIMIENTOS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MOVIMIENTO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SBEWART</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garantías</w:t>
      </w:r>
    </w:p>
    <w:tbl>
      <w:tblPr>
        <w:tblW w:w="0" w:type="auto"/>
        <w:tblCellMar>
          <w:top w:w="15" w:type="dxa"/>
          <w:left w:w="15" w:type="dxa"/>
          <w:bottom w:w="15" w:type="dxa"/>
          <w:right w:w="15" w:type="dxa"/>
        </w:tblCellMar>
        <w:tblLook w:val="04A0" w:firstRow="1" w:lastRow="0" w:firstColumn="1" w:lastColumn="0" w:noHBand="0" w:noVBand="1"/>
      </w:tblPr>
      <w:tblGrid>
        <w:gridCol w:w="2102"/>
        <w:gridCol w:w="2008"/>
      </w:tblGrid>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TIPO_GARANTIA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SSICH</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ZLME_VALG</w:t>
            </w:r>
          </w:p>
        </w:tc>
      </w:tr>
    </w:tbl>
    <w:p w:rsidR="00883CBD" w:rsidRPr="00883CBD" w:rsidRDefault="00883CBD" w:rsidP="00883CBD">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rsidR="00C82ECA" w:rsidRDefault="00C82ECA" w:rsidP="00883CBD">
      <w:pPr>
        <w:spacing w:line="240" w:lineRule="auto"/>
        <w:rPr>
          <w:rFonts w:eastAsia="Times New Roman"/>
          <w:b/>
          <w:bCs/>
        </w:rPr>
      </w:pP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lastRenderedPageBreak/>
        <w:t>Estructura de saldos vigentes</w:t>
      </w:r>
    </w:p>
    <w:tbl>
      <w:tblPr>
        <w:tblW w:w="0" w:type="auto"/>
        <w:tblCellMar>
          <w:top w:w="15" w:type="dxa"/>
          <w:left w:w="15" w:type="dxa"/>
          <w:bottom w:w="15" w:type="dxa"/>
          <w:right w:w="15" w:type="dxa"/>
        </w:tblCellMar>
        <w:tblLook w:val="04A0" w:firstRow="1" w:lastRow="0" w:firstColumn="1" w:lastColumn="0" w:noHBand="0" w:noVBand="1"/>
      </w:tblPr>
      <w:tblGrid>
        <w:gridCol w:w="2906"/>
        <w:gridCol w:w="2008"/>
      </w:tblGrid>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ZLMS_SALDO_VIGENTE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INTERESES_REFINANCIADOS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TOTAL_CAPITAL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INTERESES_NORMALES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IVA_INTERESES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883CBD" w:rsidRPr="00883CBD" w:rsidTr="00883C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COMISIONES_FUTURAS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883CBD" w:rsidRPr="00500068" w:rsidRDefault="00883CBD" w:rsidP="00C64311">
      <w:pPr>
        <w:pStyle w:val="TableHeading1"/>
        <w:rPr>
          <w:lang w:val="es-MX"/>
        </w:rPr>
      </w:pPr>
    </w:p>
    <w:p w:rsidR="008459B1" w:rsidRDefault="008459B1" w:rsidP="008459B1">
      <w:pPr>
        <w:pStyle w:val="TableHeading1"/>
        <w:rPr>
          <w:lang w:val="es-MX"/>
        </w:rPr>
      </w:pPr>
      <w:r>
        <w:rPr>
          <w:lang w:val="es-MX"/>
        </w:rPr>
        <w:t>Componentes técnicos</w:t>
      </w:r>
    </w:p>
    <w:p w:rsidR="00883CBD" w:rsidRPr="00883CBD" w:rsidRDefault="00883CBD" w:rsidP="00883CBD">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w:t>
      </w:r>
      <w:r w:rsidR="006143C4">
        <w:rPr>
          <w:rFonts w:eastAsia="Times New Roman"/>
          <w:b/>
          <w:bCs/>
        </w:rPr>
        <w:t>BILL_CONTRACTS</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el cual contendrá los distintos módulos de funciones que serán compartidos por los programas para generar el Estado de Cuenta y el Aviso de Pago. Este grupo de funciones busca agrupar los procesos y funcionalidad comunes a los documentos con notificaciones de pagos para el cliente. </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recibirá como parámetro de entrada un tipo tabla </w:t>
      </w:r>
      <w:proofErr w:type="spellStart"/>
      <w:r w:rsidRPr="00883CBD">
        <w:rPr>
          <w:rFonts w:eastAsia="Times New Roman"/>
        </w:rPr>
        <w:t>range</w:t>
      </w:r>
      <w:proofErr w:type="spellEnd"/>
      <w:r w:rsidRPr="00883CBD">
        <w:rPr>
          <w:rFonts w:eastAsia="Times New Roman"/>
        </w:rPr>
        <w:t xml:space="preserve"> con un tipo de línea con elemento de datos BUKRS, otro tipo tabla con tipo de línea elemento de datos RANL, y un tipo tabla </w:t>
      </w:r>
      <w:proofErr w:type="spellStart"/>
      <w:r w:rsidRPr="00883CBD">
        <w:rPr>
          <w:rFonts w:eastAsia="Times New Roman"/>
        </w:rPr>
        <w:t>range</w:t>
      </w:r>
      <w:proofErr w:type="spellEnd"/>
      <w:r w:rsidRPr="00883CBD">
        <w:rPr>
          <w:rFonts w:eastAsia="Times New Roman"/>
        </w:rPr>
        <w:t xml:space="preserve"> con elemento de datos GSART. A partir de los datos que recibe este módulo de funciones, devolverá una tabla con la estructura de VDARL que tendrá los resultados obtenidos.</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6EC52139" wp14:editId="49291618">
            <wp:extent cx="4124325" cy="914400"/>
            <wp:effectExtent l="0" t="0" r="9525" b="0"/>
            <wp:docPr id="22" name="Picture 22" descr="https://lh5.googleusercontent.com/zauJ-F8vP4jPIQV7k-GoG04fz6BnTFzs6cQ9G4Kd7bd-02X04g-SPEo8WfylCGgnvUWxoup0rq7uxhXUFU144Jo3qFYGUdzl8J69SQzykU_4mWEFGMiLA6UHhqkBxmuB9jM1UGEGXkzXGsU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auJ-F8vP4jPIQV7k-GoG04fz6BnTFzs6cQ9G4Kd7bd-02X04g-SPEo8WfylCGgnvUWxoup0rq7uxhXUFU144Jo3qFYGUdzl8J69SQzykU_4mWEFGMiLA6UHhqkBxmuB9jM1UGEGXkzXGsUZ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914400"/>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Tabla de salida</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B986FEF" wp14:editId="2E54E6B6">
            <wp:extent cx="4171950" cy="952500"/>
            <wp:effectExtent l="0" t="0" r="0" b="0"/>
            <wp:docPr id="23" name="Picture 23" descr="https://lh5.googleusercontent.com/QJo3bRIKc8A3WyJEvRZm7AuFEYZtDbhPAwn02PB6_-aTrW1zAurHCOTutoRcKzg2meGuwEtucAgZaZrAnqFrLbu4Y0q68hqm_0M3VNJA1PHt1TdxtxgTS_j7QByBsELm9Ov-Oj-eAICdsUTB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QJo3bRIKc8A3WyJEvRZm7AuFEYZtDbhPAwn02PB6_-aTrW1zAurHCOTutoRcKzg2meGuwEtucAgZaZrAnqFrLbu4Y0q68hqm_0M3VNJA1PHt1TdxtxgTS_j7QByBsELm9Ov-Oj-eAICdsUTBh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952500"/>
                    </a:xfrm>
                    <a:prstGeom prst="rect">
                      <a:avLst/>
                    </a:prstGeom>
                    <a:noFill/>
                    <a:ln>
                      <a:noFill/>
                    </a:ln>
                  </pic:spPr>
                </pic:pic>
              </a:graphicData>
            </a:graphic>
          </wp:inline>
        </w:drawing>
      </w:r>
    </w:p>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En el TOP INCLUDE del módulo de funciones se definirá una tabla global que almacenará los resultados obtenidos durante la ejecución del módulo de funciones. La finalidad de esto es darle la persistencia adecuada para que pueda ser accedida por el resto de las funciones que pertenecen a este grupo de funciones. Se declarará como una </w:t>
      </w:r>
      <w:r w:rsidRPr="00883CBD">
        <w:rPr>
          <w:rFonts w:eastAsia="Times New Roman"/>
          <w:i/>
          <w:iCs/>
        </w:rPr>
        <w:t xml:space="preserve">HASHED TABLE </w:t>
      </w:r>
      <w:r w:rsidRPr="00883CBD">
        <w:rPr>
          <w:rFonts w:eastAsia="Times New Roman"/>
        </w:rPr>
        <w:t>debido a que usualmente tenderá a almacenar un gran número de registros que pueden ser accedidos a través de una llave única:</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420AF0C7" wp14:editId="31111E2A">
            <wp:extent cx="5762625" cy="523875"/>
            <wp:effectExtent l="0" t="0" r="9525" b="9525"/>
            <wp:docPr id="24" name="Picture 24" descr="https://lh3.googleusercontent.com/Jc3ki_QTX9WzwSp4emmKDy4qID4joaHhMQsIIRVt6AO_YwYhA2qYH_Bu-7eQB6SizlcMTosGkww8c_z4fBthBDXQdrD76qWihD7USgZqbdJdg4ReduQbKg1JoKfM_IXeip6dh60SfAZHCmo1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Jc3ki_QTX9WzwSp4emmKDy4qID4joaHhMQsIIRVt6AO_YwYhA2qYH_Bu-7eQB6SizlcMTosGkww8c_z4fBthBDXQdrD76qWihD7USgZqbdJdg4ReduQbKg1JoKfM_IXeip6dh60SfAZHCmo1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23875"/>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rPr>
        <w:t>Este módulo de funciones, a partir de los parámetros recibidos con los datos de sociedad y contrato, hará una consulta a la tabla VDARL y almacenará los datos en la tabla interna global que se definió en el TOP INCLUDE. Asimismo, se regresarán esos datos en la tabla de salida que se definió para el módulo de funciones.</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ind w:hanging="720"/>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38C3CAAD" wp14:editId="69EA22C4">
            <wp:extent cx="1905000" cy="1152525"/>
            <wp:effectExtent l="0" t="0" r="0" b="9525"/>
            <wp:docPr id="25" name="Picture 25" descr="https://lh4.googleusercontent.com/X1p6mBiY8GN5fm6wzA8uN_sVsksVYKF_yHGA35G5qs3Bts5pGGEJJ6Hn9xK3hDZCoAI42uKVrT00zOm-0tEayOJ6e0p0_KwCQIabh8QEkFGuDJRTvfKDC75bi4iAyHyT1LLvfMJR9Gsxo7Eb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X1p6mBiY8GN5fm6wzA8uN_sVsksVYKF_yHGA35G5qs3Bts5pGGEJJ6Hn9xK3hDZCoAI42uKVrT00zOm-0tEayOJ6e0p0_KwCQIabh8QEkFGuDJRTvfKDC75bi4iAyHyT1LLvfMJR9Gsxo7Eb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152525"/>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Se implementará un </w:t>
      </w:r>
      <w:proofErr w:type="spellStart"/>
      <w:r w:rsidRPr="00883CBD">
        <w:rPr>
          <w:rFonts w:eastAsia="Times New Roman"/>
        </w:rPr>
        <w:t>Enhancement</w:t>
      </w:r>
      <w:proofErr w:type="spellEnd"/>
      <w:r w:rsidRPr="00883CBD">
        <w:rPr>
          <w:rFonts w:eastAsia="Times New Roman"/>
        </w:rPr>
        <w:t xml:space="preserve"> Spot con filtro de mandante para la obtención de la tabla ZLMT_VDARLD. Para considerar mandantes en los cuáles se utiliza </w:t>
      </w:r>
      <w:proofErr w:type="spellStart"/>
      <w:r w:rsidRPr="00883CBD">
        <w:rPr>
          <w:rFonts w:eastAsia="Times New Roman"/>
        </w:rPr>
        <w:t>append</w:t>
      </w:r>
      <w:proofErr w:type="spellEnd"/>
      <w:r w:rsidRPr="00883CBD">
        <w:rPr>
          <w:rFonts w:eastAsia="Times New Roman"/>
        </w:rPr>
        <w:t xml:space="preserve"> a VDARL en lugar de tabla Z, se creará una estructura con campos INCLUDE </w:t>
      </w:r>
      <w:proofErr w:type="spellStart"/>
      <w:r w:rsidRPr="00883CBD">
        <w:rPr>
          <w:rFonts w:eastAsia="Times New Roman"/>
        </w:rPr>
        <w:t>vdarl</w:t>
      </w:r>
      <w:proofErr w:type="spellEnd"/>
      <w:r w:rsidRPr="00883CBD">
        <w:rPr>
          <w:rFonts w:eastAsia="Times New Roman"/>
        </w:rPr>
        <w:t xml:space="preserve"> INCLUDE </w:t>
      </w:r>
      <w:proofErr w:type="spellStart"/>
      <w:r w:rsidRPr="00883CBD">
        <w:rPr>
          <w:rFonts w:eastAsia="Times New Roman"/>
        </w:rPr>
        <w:t>zlmt_vdarld</w:t>
      </w:r>
      <w:proofErr w:type="spellEnd"/>
      <w:r w:rsidRPr="00883CBD">
        <w:rPr>
          <w:rFonts w:eastAsia="Times New Roman"/>
        </w:rPr>
        <w:t>, sobre la cual se guardará el resultado de los datos.</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w:t>
      </w:r>
      <w:r w:rsidR="006143C4">
        <w:rPr>
          <w:rFonts w:eastAsia="Times New Roman"/>
          <w:b/>
          <w:bCs/>
        </w:rPr>
        <w:t>BILL_INPUTS</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tendrá la función de obtener datos de todas las tablas necesarias para procesar el desglose de movimientos y calcular los saldos que serán reportados en el Estado de Cuenta y el Aviso de Pago. Recibirá como entrada dos parámetros de tipo fecha, para indicar los límites inferior y superior de la fecha de operación de los registros que se obtendrán de varias tablas. Este módulo de funciones devolverá varias tablas de salida con los registros obtenidos, además de asignar los valores a varias tablas definidas en el TOP INCLUDE del grupo de funciones, para que puedan ser utilizadas por otras funciones del mismo grupo.</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4A431428" wp14:editId="54DF23C8">
            <wp:extent cx="3924300" cy="1047750"/>
            <wp:effectExtent l="0" t="0" r="0" b="0"/>
            <wp:docPr id="26" name="Picture 26" descr="https://lh6.googleusercontent.com/V1mVCwDF0DvWhdh0grrHnG-0TUNxYT4b7_WD4njTrl2I20GBYm0ZrxXV49_nvozV8bSS1qr1cny7FEbZPsu3jLIjoA2xtZmHYL2od_7jENzNYGPAC7HGjm077b0Zz3q3u6StPpelyf66hUUP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V1mVCwDF0DvWhdh0grrHnG-0TUNxYT4b7_WD4njTrl2I20GBYm0ZrxXV49_nvozV8bSS1qr1cny7FEbZPsu3jLIjoA2xtZmHYL2od_7jENzNYGPAC7HGjm077b0Zz3q3u6StPpelyf66hUUPW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047750"/>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Tablas de salida</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Es necesario agregar tablas opcionales de salida para las tablas que se definen más adelante en este documento en una tabla:</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0A691D0C" wp14:editId="2BAF1B1A">
            <wp:extent cx="5895975" cy="2219325"/>
            <wp:effectExtent l="0" t="0" r="9525" b="9525"/>
            <wp:docPr id="27" name="Picture 27" descr="https://lh4.googleusercontent.com/8GW2RRp0OIBVWHoIhyYeucn62gCeXj_WN4dTxfyczmLiixysoHjUklCdxqSKLcCWyuaLoL01l33Z8s3p29NKQYo5hJfkH-6U0KZfMbkpwFxTihpRihmDar-lPB0y-v6SRCmPgWRlIldBlTH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8GW2RRp0OIBVWHoIhyYeucn62gCeXj_WN4dTxfyczmLiixysoHjUklCdxqSKLcCWyuaLoL01l33Z8s3p29NKQYo5hJfkH-6U0KZfMbkpwFxTihpRihmDar-lPB0y-v6SRCmPgWRlIldBlTHg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219325"/>
                    </a:xfrm>
                    <a:prstGeom prst="rect">
                      <a:avLst/>
                    </a:prstGeom>
                    <a:noFill/>
                    <a:ln>
                      <a:noFill/>
                    </a:ln>
                  </pic:spPr>
                </pic:pic>
              </a:graphicData>
            </a:graphic>
          </wp:inline>
        </w:drawing>
      </w:r>
    </w:p>
    <w:p w:rsidR="00883CBD" w:rsidRPr="00883CBD" w:rsidRDefault="00883CBD" w:rsidP="00883CBD">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En el TOP INCLUDE del módulo de funciones se definirán algunas tablas globales que almacenarán los resultados obtenidos durante la ejecución de este módulo de funciones. La finalidad de esto es permitir que el resto de los módulos de funciones que pertenecen a este grupo puedan acceder a estos datos. Se declararán como tablas ordenadas</w:t>
      </w:r>
      <w:r w:rsidRPr="00883CBD">
        <w:rPr>
          <w:rFonts w:eastAsia="Times New Roman"/>
          <w:i/>
          <w:iCs/>
        </w:rPr>
        <w:t xml:space="preserve"> </w:t>
      </w:r>
      <w:r w:rsidRPr="00883CBD">
        <w:rPr>
          <w:rFonts w:eastAsia="Times New Roman"/>
        </w:rPr>
        <w:t>por una llave primaria, por lo que los registros estarán ordenados en orden ascendente de acuerdo con la llave que se defina. A continuación, se muestra un ejemplo de la definición de dichas tablas en el TOP INCLUDE:</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7D8C1904" wp14:editId="2BB7CC46">
            <wp:extent cx="5943600" cy="1981200"/>
            <wp:effectExtent l="0" t="0" r="0" b="0"/>
            <wp:docPr id="28" name="Picture 28" descr="https://lh3.googleusercontent.com/K7HC_iAMs4dIoBH93EX23HcFL79P-xhuoKuoXOqeqFZBrbKsFpFx_ZPPWEmRzwa44iqg--J9E2QpHDJ0ouJcwj5UOmdq3VbBzkShZVVFAj35TA-Bh4MqZN33gTRer_Gd6Z-fUBg4-vqrTf_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K7HC_iAMs4dIoBH93EX23HcFL79P-xhuoKuoXOqeqFZBrbKsFpFx_ZPPWEmRzwa44iqg--J9E2QpHDJ0ouJcwj5UOmdq3VbBzkShZVVFAj35TA-Bh4MqZN33gTRer_Gd6Z-fUBg4-vqrTf_Lv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La lista completa de tablas internas globales que llenará este módulo de funciones y se deben definir en el TOP INCLUDE son las siguientes:</w:t>
      </w:r>
    </w:p>
    <w:tbl>
      <w:tblPr>
        <w:tblW w:w="0" w:type="auto"/>
        <w:tblCellMar>
          <w:top w:w="15" w:type="dxa"/>
          <w:left w:w="15" w:type="dxa"/>
          <w:bottom w:w="15" w:type="dxa"/>
          <w:right w:w="15" w:type="dxa"/>
        </w:tblCellMar>
        <w:tblLook w:val="04A0" w:firstRow="1" w:lastRow="0" w:firstColumn="1" w:lastColumn="0" w:noHBand="0" w:noVBand="1"/>
      </w:tblPr>
      <w:tblGrid>
        <w:gridCol w:w="3409"/>
        <w:gridCol w:w="2028"/>
        <w:gridCol w:w="1462"/>
        <w:gridCol w:w="1380"/>
      </w:tblGrid>
      <w:tr w:rsidR="00883CBD" w:rsidRPr="00883CBD" w:rsidTr="00883CBD">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Nombre sugerido tabla interna global</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Tabla origen</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Tipo</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b/>
                <w:bCs/>
              </w:rPr>
              <w:t>Llave primaria</w:t>
            </w:r>
          </w:p>
        </w:tc>
      </w:tr>
      <w:tr w:rsidR="00883CBD" w:rsidRPr="00F14E08" w:rsidTr="00883CBD">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gt_bsid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883CBD" w:rsidRPr="00F14E08" w:rsidTr="00883CBD">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lastRenderedPageBreak/>
              <w:t>gt_bsad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883CBD" w:rsidRPr="00883CBD" w:rsidTr="00883CBD">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gt_vdbepi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bukrs</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ranl</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ddispo</w:t>
            </w:r>
            <w:proofErr w:type="spellEnd"/>
            <w:r w:rsidRPr="00883CBD">
              <w:rPr>
                <w:rFonts w:eastAsia="Times New Roman"/>
                <w:sz w:val="22"/>
                <w:szCs w:val="22"/>
              </w:rPr>
              <w:br/>
            </w:r>
            <w:proofErr w:type="spellStart"/>
            <w:r w:rsidRPr="00883CBD">
              <w:rPr>
                <w:rFonts w:eastAsia="Times New Roman"/>
                <w:sz w:val="22"/>
                <w:szCs w:val="22"/>
              </w:rPr>
              <w:t>sbewart</w:t>
            </w:r>
            <w:proofErr w:type="spellEnd"/>
          </w:p>
        </w:tc>
      </w:tr>
      <w:tr w:rsidR="00883CBD" w:rsidRPr="00883CBD" w:rsidTr="00883CBD">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gt_vdbepp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bukrs</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ranl</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ddispo</w:t>
            </w:r>
            <w:proofErr w:type="spellEnd"/>
            <w:r w:rsidRPr="00883CBD">
              <w:rPr>
                <w:rFonts w:eastAsia="Times New Roman"/>
                <w:sz w:val="22"/>
                <w:szCs w:val="22"/>
              </w:rPr>
              <w:br/>
            </w:r>
            <w:proofErr w:type="spellStart"/>
            <w:r w:rsidRPr="00883CBD">
              <w:rPr>
                <w:rFonts w:eastAsia="Times New Roman"/>
                <w:sz w:val="22"/>
                <w:szCs w:val="22"/>
              </w:rPr>
              <w:t>sbewart</w:t>
            </w:r>
            <w:proofErr w:type="spellEnd"/>
          </w:p>
        </w:tc>
      </w:tr>
      <w:tr w:rsidR="00883CBD" w:rsidRPr="00883CBD" w:rsidTr="00883CBD">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gt_vdbeki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bukrs</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ranl</w:t>
            </w:r>
            <w:proofErr w:type="spellEnd"/>
          </w:p>
        </w:tc>
      </w:tr>
      <w:tr w:rsidR="00883CBD" w:rsidRPr="00883CBD" w:rsidTr="00883CBD">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gt_vzzkoko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bukrs</w:t>
            </w:r>
            <w:proofErr w:type="spellEnd"/>
            <w:r w:rsidRPr="00883CBD">
              <w:rPr>
                <w:rFonts w:eastAsia="Times New Roman"/>
                <w:sz w:val="22"/>
                <w:szCs w:val="22"/>
              </w:rPr>
              <w:t xml:space="preserve"> </w:t>
            </w:r>
            <w:r w:rsidRPr="00883CBD">
              <w:rPr>
                <w:rFonts w:eastAsia="Times New Roman"/>
                <w:sz w:val="22"/>
                <w:szCs w:val="22"/>
              </w:rPr>
              <w:br/>
              <w:t>rkey1</w:t>
            </w:r>
          </w:p>
        </w:tc>
      </w:tr>
      <w:tr w:rsidR="00883CBD" w:rsidRPr="00883CBD" w:rsidTr="00883CBD">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gt_vzzkopo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bukrs</w:t>
            </w:r>
            <w:proofErr w:type="spellEnd"/>
            <w:r w:rsidRPr="00883CBD">
              <w:rPr>
                <w:rFonts w:eastAsia="Times New Roman"/>
                <w:sz w:val="22"/>
                <w:szCs w:val="22"/>
              </w:rPr>
              <w:t xml:space="preserve"> </w:t>
            </w:r>
            <w:r w:rsidRPr="00883CBD">
              <w:rPr>
                <w:rFonts w:eastAsia="Times New Roman"/>
                <w:sz w:val="22"/>
                <w:szCs w:val="22"/>
              </w:rPr>
              <w:br/>
              <w:t>rkey1</w:t>
            </w:r>
          </w:p>
        </w:tc>
      </w:tr>
      <w:tr w:rsidR="00883CBD" w:rsidRPr="00883CBD" w:rsidTr="00883CBD">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Tabla estándar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partner</w:t>
            </w:r>
            <w:proofErr w:type="spellEnd"/>
          </w:p>
        </w:tc>
      </w:tr>
      <w:tr w:rsidR="00883CBD" w:rsidRPr="00883CBD" w:rsidTr="00883CBD">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gt_rlt_opercrd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BUKRS</w:t>
            </w:r>
            <w:r w:rsidRPr="00883CBD">
              <w:rPr>
                <w:rFonts w:eastAsia="Times New Roman"/>
                <w:sz w:val="22"/>
                <w:szCs w:val="22"/>
              </w:rPr>
              <w:br/>
              <w:t>ROPER</w:t>
            </w:r>
            <w:r w:rsidRPr="00883CBD">
              <w:rPr>
                <w:rFonts w:eastAsia="Times New Roman"/>
                <w:sz w:val="22"/>
                <w:szCs w:val="22"/>
              </w:rPr>
              <w:br/>
              <w:t>CRANL_REF</w:t>
            </w:r>
          </w:p>
        </w:tc>
      </w:tr>
      <w:tr w:rsidR="00883CBD" w:rsidRPr="00883CBD" w:rsidTr="00883CBD">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gt_zlmt_vdarld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bukrs</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sarchiv</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ranl</w:t>
            </w:r>
            <w:proofErr w:type="spellEnd"/>
          </w:p>
        </w:tc>
      </w:tr>
      <w:tr w:rsidR="00883CBD" w:rsidRPr="00883CBD" w:rsidTr="00883CBD">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gt_operaciones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883CBD" w:rsidRPr="00883CBD" w:rsidRDefault="00883CBD" w:rsidP="00883CBD">
            <w:pPr>
              <w:spacing w:line="240" w:lineRule="auto"/>
              <w:rPr>
                <w:rFonts w:ascii="Times New Roman" w:eastAsia="Times New Roman" w:hAnsi="Times New Roman" w:cs="Times New Roman"/>
                <w:color w:val="auto"/>
                <w:sz w:val="24"/>
                <w:szCs w:val="24"/>
              </w:rPr>
            </w:pPr>
            <w:proofErr w:type="spellStart"/>
            <w:r w:rsidRPr="00883CBD">
              <w:rPr>
                <w:rFonts w:eastAsia="Times New Roman"/>
                <w:sz w:val="22"/>
                <w:szCs w:val="22"/>
              </w:rPr>
              <w:t>bukrs</w:t>
            </w:r>
            <w:proofErr w:type="spellEnd"/>
            <w:r w:rsidRPr="00883CBD">
              <w:rPr>
                <w:rFonts w:eastAsia="Times New Roman"/>
                <w:sz w:val="22"/>
                <w:szCs w:val="22"/>
              </w:rPr>
              <w:t xml:space="preserve"> </w:t>
            </w:r>
            <w:r w:rsidRPr="00883CBD">
              <w:rPr>
                <w:rFonts w:eastAsia="Times New Roman"/>
                <w:sz w:val="22"/>
                <w:szCs w:val="22"/>
              </w:rPr>
              <w:br/>
            </w:r>
            <w:proofErr w:type="spellStart"/>
            <w:r w:rsidRPr="00883CBD">
              <w:rPr>
                <w:rFonts w:eastAsia="Times New Roman"/>
                <w:sz w:val="22"/>
                <w:szCs w:val="22"/>
              </w:rPr>
              <w:t>roper</w:t>
            </w:r>
            <w:proofErr w:type="spellEnd"/>
          </w:p>
        </w:tc>
      </w:tr>
    </w:tbl>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Para el resto de las consultas, primero se validará que haya registros en la tabla interna global </w:t>
      </w:r>
      <w:proofErr w:type="spellStart"/>
      <w:r w:rsidRPr="00883CBD">
        <w:rPr>
          <w:rFonts w:eastAsia="Times New Roman"/>
        </w:rPr>
        <w:t>gt_vdarl</w:t>
      </w:r>
      <w:proofErr w:type="spellEnd"/>
      <w:r w:rsidRPr="00883CBD">
        <w:rPr>
          <w:rFonts w:eastAsia="Times New Roman"/>
        </w:rPr>
        <w:t xml:space="preserve">, ya que se usará la sentencia </w:t>
      </w:r>
      <w:proofErr w:type="spellStart"/>
      <w:r w:rsidRPr="00883CBD">
        <w:rPr>
          <w:rFonts w:eastAsia="Times New Roman"/>
          <w:i/>
          <w:iCs/>
        </w:rPr>
        <w:t>for</w:t>
      </w:r>
      <w:proofErr w:type="spellEnd"/>
      <w:r w:rsidRPr="00883CBD">
        <w:rPr>
          <w:rFonts w:eastAsia="Times New Roman"/>
          <w:i/>
          <w:iCs/>
        </w:rPr>
        <w:t xml:space="preserve"> </w:t>
      </w:r>
      <w:proofErr w:type="spellStart"/>
      <w:r w:rsidRPr="00883CBD">
        <w:rPr>
          <w:rFonts w:eastAsia="Times New Roman"/>
          <w:i/>
          <w:iCs/>
        </w:rPr>
        <w:t>all</w:t>
      </w:r>
      <w:proofErr w:type="spellEnd"/>
      <w:r w:rsidRPr="00883CBD">
        <w:rPr>
          <w:rFonts w:eastAsia="Times New Roman"/>
          <w:i/>
          <w:iCs/>
        </w:rPr>
        <w:t xml:space="preserve"> </w:t>
      </w:r>
      <w:proofErr w:type="spellStart"/>
      <w:r w:rsidRPr="00883CBD">
        <w:rPr>
          <w:rFonts w:eastAsia="Times New Roman"/>
          <w:i/>
          <w:iCs/>
        </w:rPr>
        <w:t>entries</w:t>
      </w:r>
      <w:proofErr w:type="spellEnd"/>
      <w:r w:rsidRPr="00883CBD">
        <w:rPr>
          <w:rFonts w:eastAsia="Times New Roman"/>
        </w:rPr>
        <w:t xml:space="preserve">. Asimismo, para mejorar el rendimiento, sólo se realizarán consultas a tablas que requeridas por lo programas que invocan a la función, usando la sentencia </w:t>
      </w:r>
      <w:r w:rsidRPr="00883CBD">
        <w:rPr>
          <w:rFonts w:eastAsia="Times New Roman"/>
          <w:i/>
          <w:iCs/>
        </w:rPr>
        <w:t>IS REQUESTED</w:t>
      </w:r>
      <w:r w:rsidRPr="00883CBD">
        <w:rPr>
          <w:rFonts w:eastAsia="Times New Roman"/>
        </w:rPr>
        <w:t>. Un ejemplo de lo descrito se muestra a continuación:</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02A8AF7C" wp14:editId="3B4191CF">
            <wp:extent cx="2581275" cy="2162175"/>
            <wp:effectExtent l="0" t="0" r="9525" b="9525"/>
            <wp:docPr id="29" name="Picture 29" descr="https://lh6.googleusercontent.com/iYxyEzST1nTTf3MxYOl8rL-BofbM9l_GEOpimuCzZiWY3tTaN_JCSN4Q2neCHZRC6mDaDXrQBjZ7ebbO8h7R0ZTyIapkQ6z_FvoaJfF1nCzCFhh-aBamD_KOfPN-6jGz57bmxIkX3T3cA8FV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iYxyEzST1nTTf3MxYOl8rL-BofbM9l_GEOpimuCzZiWY3tTaN_JCSN4Q2neCHZRC6mDaDXrQBjZ7ebbO8h7R0ZTyIapkQ6z_FvoaJfF1nCzCFhh-aBamD_KOfPN-6jGz57bmxIkX3T3cA8FVv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BSID y BSAD, se usará un FOR ALL ENTRIES con los datos de sociedad y contrato de la tabla de disposiciones y se obtendrán sólo los registros dentro del rango de fechas que se recibió. El filtro de las consultas quedaría de la siguiente forma:</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C60D36F" wp14:editId="52C356C6">
            <wp:extent cx="2257425" cy="857250"/>
            <wp:effectExtent l="0" t="0" r="9525" b="0"/>
            <wp:docPr id="30" name="Picture 30" descr="https://lh6.googleusercontent.com/fPpKZ-0Epf2i59HuXi1062-CkwGzvlr7rpjA6MSD1A2LqYDMb5H6m3Ez_Rw_zQHbl9JCkCSrSkz6Z0uV0_9hpsYHHpDOJqIusdgKFl_hjA5grL7kNyQg35j83F4RhoyAw_g_r9zh5KK0xz6X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fPpKZ-0Epf2i59HuXi1062-CkwGzvlr7rpjA6MSD1A2LqYDMb5H6m3Ez_Rw_zQHbl9JCkCSrSkz6Z0uV0_9hpsYHHpDOJqIusdgKFl_hjA5grL7kNyQg35j83F4RhoyAw_g_r9zh5KK0xz6Xw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857250"/>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VDBEPI y VDBEPP, se usará un FOR ALL ENTRIES con los datos de sociedad y contrato de la tabla de disposiciones y se obtendrán sólo los registros dentro del rango de fechas que se recibió. El filtro de las consultas quedaría de la siguiente forma:</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499C0352" wp14:editId="45D1724D">
            <wp:extent cx="2362200" cy="838200"/>
            <wp:effectExtent l="0" t="0" r="0" b="0"/>
            <wp:docPr id="31" name="Picture 31" descr="https://lh3.googleusercontent.com/AaCBpOkDjsfBVcwE-PltihuW6aGTxZiS0CalT3n7SYtP_u7JLaFMTMTYPp713WGdUbeJgQTZ01lyDO7pf7NaiOkK5LCg4qE7Y3QKl7b7HR5BVdDKpWI-r_AdXld2Y5bIFxmpzjKf-ZMTA8E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AaCBpOkDjsfBVcwE-PltihuW6aGTxZiS0CalT3n7SYtP_u7JLaFMTMTYPp713WGdUbeJgQTZ01lyDO7pf7NaiOkK5LCg4qE7Y3QKl7b7HR5BVdDKpWI-r_AdXld2Y5bIFxmpzjKf-ZMTA8Ewu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838200"/>
                    </a:xfrm>
                    <a:prstGeom prst="rect">
                      <a:avLst/>
                    </a:prstGeom>
                    <a:noFill/>
                    <a:ln>
                      <a:noFill/>
                    </a:ln>
                  </pic:spPr>
                </pic:pic>
              </a:graphicData>
            </a:graphic>
          </wp:inline>
        </w:drawing>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VDBEKI, se usará un FOR ALL ENTRIES con los datos de sociedad y contrato de la tabla de disposiciones y se obtendrán sólo los registros dentro del rango de fechas que se recibió. No se van a descartar las partidas anuladas en este punto. El filtro de la consulta quedaría de la siguiente forma:</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013841E6" wp14:editId="2EFAFA51">
            <wp:extent cx="2619375" cy="1352550"/>
            <wp:effectExtent l="0" t="0" r="9525" b="0"/>
            <wp:docPr id="32" name="Picture 32" descr="https://lh3.googleusercontent.com/aEtgMICS4rfuvh8skGAeYRBHcpC4SNh8pWPrrIEcD9hTrbHTUtNqzfMI52ZZISzodoE6NfTcrSlO5eb3v_13QdTIyMp8iGHKw1L4WoQqd42dv0w5u1n4HLn5IUtUaKM-M1XM8NPuMPjTdrF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aEtgMICS4rfuvh8skGAeYRBHcpC4SNh8pWPrrIEcD9hTrbHTUtNqzfMI52ZZISzodoE6NfTcrSlO5eb3v_13QdTIyMp8iGHKw1L4WoQqd42dv0w5u1n4HLn5IUtUaKM-M1XM8NPuMPjTdrFdA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352550"/>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VZZKOKO y VZZKOPO, se usará un FOR ALL ENTRIES con los datos de sociedad y contrato de la tabla de disposiciones. El filtro de las consultas quedaría de la siguiente forma:</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6644D79D" wp14:editId="2EED57DD">
            <wp:extent cx="2266950" cy="523875"/>
            <wp:effectExtent l="0" t="0" r="0" b="9525"/>
            <wp:docPr id="33" name="Picture 33" descr="https://lh6.googleusercontent.com/LXQWoDqSoJe8eBC_9SI48kY6QCHtOfqKjhqpXxQLed0buZ7jqkeus__f_yQU57MbcUQ7ZdRZyBYghUXSNZE-rPeehxxE9RwZ0dAyy4BTT0R8L4F3G1F_4dyizkqt3mQWiuw6j_CyXB_Xkvgz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LXQWoDqSoJe8eBC_9SI48kY6QCHtOfqKjhqpXxQLed0buZ7jqkeus__f_yQU57MbcUQ7ZdRZyBYghUXSNZE-rPeehxxE9RwZ0dAyy4BTT0R8L4F3G1F_4dyizkqt3mQWiuw6j_CyXB_XkvgzG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523875"/>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sz w:val="22"/>
          <w:szCs w:val="22"/>
        </w:rPr>
        <w:t>Finalmente, es necesario devolver los datos obtenido en las tablas que se regresarán como parámetros, de forma similar al ejemplo de a continuación:</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7A1091AD" wp14:editId="2D0D223F">
            <wp:extent cx="2028825" cy="514350"/>
            <wp:effectExtent l="0" t="0" r="9525" b="0"/>
            <wp:docPr id="34" name="Picture 34" descr="https://lh5.googleusercontent.com/Eq4JjGkJGvcN2h3U2-OMB_6vmjlVg80BVIsOATmmRCc5iXsbGUpocooWnfWVJX2W_36ZhhgF4EeTLvrizOBYZjF_HBQ5DZpn3FwLCUd-tA00B05cTQwoYi95A1Ahcs_gJL3IVJJmxK1SrkZ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Eq4JjGkJGvcN2h3U2-OMB_6vmjlVg80BVIsOATmmRCc5iXsbGUpocooWnfWVJX2W_36ZhhgF4EeTLvrizOBYZjF_HBQ5DZpn3FwLCUd-tA00B05cTQwoYi95A1Ahcs_gJL3IVJJmxK1SrkZMG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b/>
          <w:bCs/>
        </w:rPr>
        <w:t>Nombre y dirección de SOFOM</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Para obtener los datos de nombre y dirección de la SOFOM se hará uso de la función Z_INFOR_SOCIEDAD, la cual tiene como entrada la clave de sociedad y recibe como salida tablas de sociedad, dirección y dirección electrónica (tablas T001, ADRC y ADR6).</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68B197E0" wp14:editId="660FFC97">
            <wp:extent cx="5943600" cy="1114425"/>
            <wp:effectExtent l="0" t="0" r="0" b="9525"/>
            <wp:docPr id="35" name="Picture 35" descr="https://lh3.googleusercontent.com/V90-XIXDmhBDIaTgkcfJy8Cbm9oVvb0yPZiGzsXt6RHcFjumHj1_xPlVG6nHOuHT2gWMJLtZBha1iGcmEqylf1ZitBjYTAs_kvDR84h7i6X2sKmcO6ZVcVn0L2uGe5BMlxHwRT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V90-XIXDmhBDIaTgkcfJy8Cbm9oVvb0yPZiGzsXt6RHcFjumHj1_xPlVG6nHOuHT2gWMJLtZBha1iGcmEqylf1ZitBjYTAs_kvDR84h7i6X2sKmcO6ZVcVn0L2uGe5BMlxHwRTP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001C5A4D" wp14:editId="35B95B70">
            <wp:extent cx="5943600" cy="1524000"/>
            <wp:effectExtent l="0" t="0" r="0" b="0"/>
            <wp:docPr id="36" name="Picture 36" descr="https://lh5.googleusercontent.com/XZr_NDDf9MxL90rQbCrjQomLZHWXjD5GeattlYwZJdAjfQSJNEQFGQYlBYqZl5zQRzJ6emCJILk7bng6NB-iGmWQY5_zzafQUs6K2MvPj4Kfm2hvQ7otz61lPJi_J_PQMI-Mxk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XZr_NDDf9MxL90rQbCrjQomLZHWXjD5GeattlYwZJdAjfQSJNEQFGQYlBYqZl5zQRzJ6emCJILk7bng6NB-iGmWQY5_zzafQUs6K2MvPj4Kfm2hvQ7otz61lPJi_J_PQMI-Mxkg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b/>
          <w:bCs/>
        </w:rPr>
        <w:t>Datos del BP</w:t>
      </w: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La obtención de datos de nombre y dirección del BP será mediante el uso de las </w:t>
      </w:r>
      <w:proofErr w:type="spellStart"/>
      <w:r w:rsidRPr="00883CBD">
        <w:rPr>
          <w:rFonts w:eastAsia="Times New Roman"/>
        </w:rPr>
        <w:t>BAPIs</w:t>
      </w:r>
      <w:proofErr w:type="spellEnd"/>
      <w:r w:rsidRPr="00883CBD">
        <w:rPr>
          <w:rFonts w:eastAsia="Times New Roman"/>
        </w:rPr>
        <w:t xml:space="preserve"> ZBAPI_BP_READ_CENTRAL -&gt; ZTBAPIBUS1006_CENTRAL_PERSON y ZBAPI_BP_READ_ADDRESS -&gt; ET_ADDRESS.</w:t>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5AC0DAFE" wp14:editId="5AD0879C">
            <wp:extent cx="5943600" cy="1333500"/>
            <wp:effectExtent l="0" t="0" r="0" b="0"/>
            <wp:docPr id="37" name="Picture 37" descr="https://lh6.googleusercontent.com/HE8kN_92K-Kkpu6NCwTD3B4ZJLeLW_ktqvaM1b77L9qwA2LrhKhkV3Z0cPRWBuStBldSA_bMlMdpHuHM42k9-NebzS8F3htKQMnP1vDTzMiDS9idfCHpYIFRhn9lyQKXTCnE2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HE8kN_92K-Kkpu6NCwTD3B4ZJLeLW_ktqvaM1b77L9qwA2LrhKhkV3Z0cPRWBuStBldSA_bMlMdpHuHM42k9-NebzS8F3htKQMnP1vDTzMiDS9idfCHpYIFRhn9lyQKXTCnE2KP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883CBD" w:rsidRPr="00883CBD" w:rsidRDefault="00883CBD" w:rsidP="00883CBD">
      <w:pPr>
        <w:spacing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noProof/>
        </w:rPr>
        <w:lastRenderedPageBreak/>
        <w:drawing>
          <wp:inline distT="0" distB="0" distL="0" distR="0" wp14:anchorId="339E23C2" wp14:editId="2E1577A1">
            <wp:extent cx="5943600" cy="1638300"/>
            <wp:effectExtent l="0" t="0" r="0" b="0"/>
            <wp:docPr id="38" name="Picture 38" descr="https://lh3.googleusercontent.com/lEMyWSr6VNpVPS6f6tFMhEo5-JFp72H_istf0DMN5oO_ZnK1Myuiu3sZN2ReQW82L63aLnlY45Y8ZCZ5dV0fLz7YXgGGs2cF6FY_t7Gm1-gOTpV_ZolsB0QClslEvZ8FB4PJ5o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lEMyWSr6VNpVPS6f6tFMhEo5-JFp72H_istf0DMN5oO_ZnK1Myuiu3sZN2ReQW82L63aLnlY45Y8ZCZ5dV0fLz7YXgGGs2cF6FY_t7Gm1-gOTpV_ZolsB0QClslEvZ8FB4PJ5o0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54CE9767" wp14:editId="341CF1DD">
            <wp:extent cx="5943600" cy="1152525"/>
            <wp:effectExtent l="0" t="0" r="0" b="9525"/>
            <wp:docPr id="39" name="Picture 39" descr="https://lh5.googleusercontent.com/DGqoy5wKQ2nTX8to1ZlPgVNsc_RvUf204aZtf9FIriKfkuyngPA4oGUc15ykiMt5iU-aJFw2sZ0O8GGSyyGaMp3QpMdB9RE7Vu3HeEsCVdSdDaa1nXl0nfVLn5rKddMprn_de6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DGqoy5wKQ2nTX8to1ZlPgVNsc_RvUf204aZtf9FIriKfkuyngPA4oGUc15ykiMt5iU-aJFw2sZ0O8GGSyyGaMp3QpMdB9RE7Vu3HeEsCVdSdDaa1nXl0nfVLn5rKddMprn_de6u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883CBD" w:rsidRPr="00883CBD" w:rsidRDefault="00883CBD" w:rsidP="00883CBD">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149320AA" wp14:editId="614AD9DC">
            <wp:extent cx="5943600" cy="2552700"/>
            <wp:effectExtent l="0" t="0" r="0" b="0"/>
            <wp:docPr id="40" name="Picture 40" descr="https://lh3.googleusercontent.com/AZnlXkz1ikYHezjzXjQfMCo01zxMiStWuaEB1P13_Imc_dFywAk2sDr3sOpiXWZCvdY5CzfuIlPABqLFi3PlPiRPPw20Vk5jrUqheZI3pxqMW-SnBEmoaUNnut97fDdIUfo8W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AZnlXkz1ikYHezjzXjQfMCo01zxMiStWuaEB1P13_Imc_dFywAk2sDr3sOpiXWZCvdY5CzfuIlPABqLFi3PlPiRPPw20Vk5jrUqheZI3pxqMW-SnBEmoaUNnut97fDdIUfo8Wy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F90F32" w:rsidRDefault="00F90F32" w:rsidP="00883CBD">
      <w:pPr>
        <w:spacing w:line="240" w:lineRule="auto"/>
        <w:jc w:val="center"/>
        <w:rPr>
          <w:rFonts w:eastAsia="Times New Roman"/>
          <w:b/>
          <w:bCs/>
        </w:rPr>
      </w:pPr>
    </w:p>
    <w:p w:rsidR="00883CBD" w:rsidRPr="00883CBD" w:rsidRDefault="00883CBD" w:rsidP="00883CBD">
      <w:pPr>
        <w:spacing w:after="240" w:line="240" w:lineRule="auto"/>
        <w:rPr>
          <w:rFonts w:ascii="Times New Roman" w:eastAsia="Times New Roman" w:hAnsi="Times New Roman" w:cs="Times New Roman"/>
          <w:color w:val="auto"/>
          <w:sz w:val="24"/>
          <w:szCs w:val="24"/>
        </w:rPr>
      </w:pPr>
    </w:p>
    <w:p w:rsidR="00F90F32" w:rsidRPr="00F90F32" w:rsidRDefault="00F90F32" w:rsidP="00F90F32">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ZLM_BILL_PROCESS_BALANCE</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 al grupo de funciones ZLM00XX_CUSTOMER_STATEMENTS.</w:t>
      </w:r>
    </w:p>
    <w:p w:rsidR="00F90F32" w:rsidRPr="00F90F32" w:rsidRDefault="00F90F32" w:rsidP="00F90F32">
      <w:pPr>
        <w:spacing w:line="240" w:lineRule="auto"/>
        <w:rPr>
          <w:rFonts w:ascii="Times New Roman" w:eastAsia="Times New Roman" w:hAnsi="Times New Roman" w:cs="Times New Roman"/>
          <w:color w:val="auto"/>
          <w:sz w:val="24"/>
          <w:szCs w:val="24"/>
        </w:rPr>
      </w:pP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se encargará de procesar los insumos obtenidos por la función de detalle para procesar el desglose del flujo de movimientos y calcular los saldos que serán reportados en el Estado de Cuenta y el Aviso de Pago.</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Se leerán las tablas </w:t>
      </w:r>
      <w:proofErr w:type="spellStart"/>
      <w:r w:rsidRPr="00F90F32">
        <w:rPr>
          <w:rFonts w:eastAsia="Times New Roman"/>
        </w:rPr>
        <w:t>gt_vdbepp</w:t>
      </w:r>
      <w:proofErr w:type="spellEnd"/>
      <w:r w:rsidRPr="00F90F32">
        <w:rPr>
          <w:rFonts w:eastAsia="Times New Roman"/>
        </w:rPr>
        <w:t xml:space="preserve"> y </w:t>
      </w:r>
      <w:proofErr w:type="spellStart"/>
      <w:r w:rsidRPr="00F90F32">
        <w:rPr>
          <w:rFonts w:eastAsia="Times New Roman"/>
        </w:rPr>
        <w:t>gt_vdbepi</w:t>
      </w:r>
      <w:proofErr w:type="spellEnd"/>
      <w:r w:rsidRPr="00F90F32">
        <w:rPr>
          <w:rFonts w:eastAsia="Times New Roman"/>
        </w:rPr>
        <w:t xml:space="preserve"> y se anexaran a una tabla interna del tipo VZZBEPP que servirá como entrada a la función ZLM_BILL_COLLECT_BALANCES, la cual se encargará de regresar el desglose de saldos en una estructura de tipo ZLMS_SALDOS.</w:t>
      </w:r>
    </w:p>
    <w:p w:rsidR="00F90F32" w:rsidRPr="00F90F32" w:rsidRDefault="00F90F32" w:rsidP="00F90F32">
      <w:pPr>
        <w:spacing w:line="240" w:lineRule="auto"/>
        <w:rPr>
          <w:rFonts w:ascii="Times New Roman" w:eastAsia="Times New Roman" w:hAnsi="Times New Roman" w:cs="Times New Roman"/>
          <w:color w:val="auto"/>
          <w:sz w:val="24"/>
          <w:szCs w:val="24"/>
        </w:rPr>
      </w:pPr>
      <w:r w:rsidRPr="00F90F32">
        <w:rPr>
          <w:rFonts w:eastAsia="Times New Roman"/>
        </w:rPr>
        <w:lastRenderedPageBreak/>
        <w:t>La función regresará los datos comunes del EDC y los Avisos de Pago en una tabla interna de salida GT_INFO_SALDOS de tipo ZLMS_INFO_SALDOS.</w:t>
      </w:r>
    </w:p>
    <w:p w:rsidR="00F90F32" w:rsidRPr="00F90F32" w:rsidRDefault="00F90F32" w:rsidP="00F90F32">
      <w:pPr>
        <w:spacing w:after="240" w:line="240" w:lineRule="auto"/>
        <w:rPr>
          <w:rFonts w:ascii="Times New Roman" w:eastAsia="Times New Roman" w:hAnsi="Times New Roman" w:cs="Times New Roman"/>
          <w:color w:val="auto"/>
          <w:sz w:val="24"/>
          <w:szCs w:val="24"/>
        </w:rPr>
      </w:pPr>
      <w:r w:rsidRPr="00F90F32">
        <w:rPr>
          <w:rFonts w:ascii="Times New Roman" w:eastAsia="Times New Roman" w:hAnsi="Times New Roman" w:cs="Times New Roman"/>
          <w:color w:val="auto"/>
          <w:sz w:val="24"/>
          <w:szCs w:val="24"/>
        </w:rPr>
        <w:br/>
      </w:r>
    </w:p>
    <w:p w:rsidR="00F90F32" w:rsidRPr="00F90F32" w:rsidRDefault="00F90F32" w:rsidP="00F90F32">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ZLM_BILL_COLLECT_BALANCES</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La función recibirá la tabla interna GT_VZZBEPP como entrada la cual contiene la información de las tablas GT_VDBEPP y GT_VDBEPI. Con esta información se obtendrá el desglose de saldos en una tabla interna GT_SALDOS de tipo ZLMS_SALDOS para cada crédito recibido en las tablas de entrada. </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El procesamiento de los saldos estará basado en la función ZLM_CALCULA_SALDO, que utiliza los grupos de </w:t>
      </w:r>
      <w:proofErr w:type="spellStart"/>
      <w:r w:rsidRPr="00F90F32">
        <w:rPr>
          <w:rFonts w:eastAsia="Times New Roman"/>
        </w:rPr>
        <w:t>sbewart</w:t>
      </w:r>
      <w:proofErr w:type="spellEnd"/>
      <w:r w:rsidRPr="00F90F32">
        <w:rPr>
          <w:rFonts w:eastAsia="Times New Roman"/>
        </w:rPr>
        <w:t xml:space="preserve"> para agrupar las claves de movimiento en sus respectivas categorías (vencimiento de capital, capital vigente, </w:t>
      </w:r>
      <w:proofErr w:type="spellStart"/>
      <w:r w:rsidRPr="00F90F32">
        <w:rPr>
          <w:rFonts w:eastAsia="Times New Roman"/>
        </w:rPr>
        <w:t>etc</w:t>
      </w:r>
      <w:proofErr w:type="spellEnd"/>
      <w:r w:rsidRPr="00F90F32">
        <w:rPr>
          <w:rFonts w:eastAsia="Times New Roman"/>
        </w:rPr>
        <w:t>).</w:t>
      </w:r>
    </w:p>
    <w:p w:rsidR="00F90F32" w:rsidRPr="00F90F32" w:rsidRDefault="00F90F32" w:rsidP="00F90F32">
      <w:pPr>
        <w:spacing w:after="240" w:line="240" w:lineRule="auto"/>
        <w:rPr>
          <w:rFonts w:ascii="Times New Roman" w:eastAsia="Times New Roman" w:hAnsi="Times New Roman" w:cs="Times New Roman"/>
          <w:color w:val="auto"/>
          <w:sz w:val="24"/>
          <w:szCs w:val="24"/>
        </w:rPr>
      </w:pPr>
    </w:p>
    <w:p w:rsidR="00F90F32" w:rsidRPr="00F90F32" w:rsidRDefault="00F90F32" w:rsidP="00F90F32">
      <w:pPr>
        <w:spacing w:line="240" w:lineRule="auto"/>
        <w:rPr>
          <w:rFonts w:ascii="Times New Roman" w:eastAsia="Times New Roman" w:hAnsi="Times New Roman" w:cs="Times New Roman"/>
          <w:color w:val="auto"/>
          <w:sz w:val="24"/>
          <w:szCs w:val="24"/>
        </w:rPr>
      </w:pPr>
      <w:r w:rsidRPr="00F90F32">
        <w:rPr>
          <w:rFonts w:eastAsia="Times New Roman"/>
          <w:b/>
          <w:bCs/>
        </w:rPr>
        <w:t>Entrada:</w:t>
      </w:r>
    </w:p>
    <w:p w:rsidR="00F90F32" w:rsidRPr="00F90F32" w:rsidRDefault="00F90F32" w:rsidP="00F90F32">
      <w:pPr>
        <w:spacing w:line="240" w:lineRule="auto"/>
        <w:rPr>
          <w:rFonts w:ascii="Times New Roman" w:eastAsia="Times New Roman" w:hAnsi="Times New Roman" w:cs="Times New Roman"/>
          <w:color w:val="auto"/>
          <w:sz w:val="24"/>
          <w:szCs w:val="24"/>
        </w:rPr>
      </w:pPr>
      <w:r w:rsidRPr="00F90F32">
        <w:rPr>
          <w:rFonts w:eastAsia="Times New Roman"/>
        </w:rPr>
        <w:t>Tabla GT_VDBEPP</w:t>
      </w:r>
    </w:p>
    <w:p w:rsidR="00F90F32" w:rsidRPr="00F90F32" w:rsidRDefault="00F90F32" w:rsidP="00F90F32">
      <w:pPr>
        <w:spacing w:line="240" w:lineRule="auto"/>
        <w:rPr>
          <w:rFonts w:ascii="Times New Roman" w:eastAsia="Times New Roman" w:hAnsi="Times New Roman" w:cs="Times New Roman"/>
          <w:color w:val="auto"/>
          <w:sz w:val="24"/>
          <w:szCs w:val="24"/>
        </w:rPr>
      </w:pPr>
      <w:r w:rsidRPr="00F90F32">
        <w:rPr>
          <w:rFonts w:eastAsia="Times New Roman"/>
        </w:rPr>
        <w:t>Tabla GT_VDBEPI</w:t>
      </w:r>
    </w:p>
    <w:p w:rsidR="00F90F32" w:rsidRPr="00F90F32" w:rsidRDefault="00F90F32" w:rsidP="00F90F32">
      <w:pPr>
        <w:spacing w:line="240" w:lineRule="auto"/>
        <w:rPr>
          <w:rFonts w:ascii="Times New Roman" w:eastAsia="Times New Roman" w:hAnsi="Times New Roman" w:cs="Times New Roman"/>
          <w:color w:val="auto"/>
          <w:sz w:val="24"/>
          <w:szCs w:val="24"/>
        </w:rPr>
      </w:pPr>
    </w:p>
    <w:p w:rsidR="00F90F32" w:rsidRPr="00F90F32" w:rsidRDefault="00F90F32" w:rsidP="00F90F32">
      <w:pPr>
        <w:spacing w:line="240" w:lineRule="auto"/>
        <w:rPr>
          <w:rFonts w:ascii="Times New Roman" w:eastAsia="Times New Roman" w:hAnsi="Times New Roman" w:cs="Times New Roman"/>
          <w:color w:val="auto"/>
          <w:sz w:val="24"/>
          <w:szCs w:val="24"/>
        </w:rPr>
      </w:pPr>
      <w:r w:rsidRPr="00F90F32">
        <w:rPr>
          <w:rFonts w:eastAsia="Times New Roman"/>
          <w:b/>
          <w:bCs/>
        </w:rPr>
        <w:t>Salida:</w:t>
      </w:r>
    </w:p>
    <w:p w:rsidR="00F90F32" w:rsidRPr="00F90F32" w:rsidRDefault="00F90F32" w:rsidP="00F90F32">
      <w:pPr>
        <w:spacing w:line="240" w:lineRule="auto"/>
        <w:rPr>
          <w:rFonts w:ascii="Times New Roman" w:eastAsia="Times New Roman" w:hAnsi="Times New Roman" w:cs="Times New Roman"/>
          <w:color w:val="auto"/>
          <w:sz w:val="24"/>
          <w:szCs w:val="24"/>
        </w:rPr>
      </w:pPr>
      <w:r w:rsidRPr="00F90F32">
        <w:rPr>
          <w:rFonts w:eastAsia="Times New Roman"/>
        </w:rPr>
        <w:t>Estructura de saldos ES_SALDOS</w:t>
      </w:r>
    </w:p>
    <w:p w:rsidR="00F90F32" w:rsidRPr="00F90F32" w:rsidRDefault="00F90F32" w:rsidP="00F90F32">
      <w:pPr>
        <w:spacing w:line="240" w:lineRule="auto"/>
        <w:jc w:val="center"/>
        <w:rPr>
          <w:rFonts w:ascii="Times New Roman" w:eastAsia="Times New Roman" w:hAnsi="Times New Roman" w:cs="Times New Roman"/>
          <w:color w:val="auto"/>
          <w:sz w:val="24"/>
          <w:szCs w:val="24"/>
        </w:rPr>
      </w:pPr>
      <w:bookmarkStart w:id="3" w:name="_GoBack"/>
      <w:r w:rsidRPr="00F90F32">
        <w:rPr>
          <w:rFonts w:ascii="Arial" w:eastAsia="Times New Roman" w:hAnsi="Arial" w:cs="Arial"/>
          <w:i/>
          <w:iCs/>
          <w:noProof/>
          <w:color w:val="0000FF"/>
          <w:sz w:val="18"/>
          <w:szCs w:val="18"/>
        </w:rPr>
        <w:lastRenderedPageBreak/>
        <w:drawing>
          <wp:inline distT="0" distB="0" distL="0" distR="0" wp14:anchorId="610DC243" wp14:editId="3E7320B0">
            <wp:extent cx="4467225" cy="6334125"/>
            <wp:effectExtent l="0" t="0" r="9525" b="9525"/>
            <wp:docPr id="11" name="Picture 11" descr="https://lh5.googleusercontent.com/rYbSm_ZE3mRYt3yYm9XujcnM3_Y2cD2r37zF0fAvKCn2qPCOrOsTxd6DCA-Q_ubp_SKOmlAS3r2jLXMEifbsiVHbZ_76sM6dK3Pb54JlPsH1GmUhbhpFMYfZSW0tFY6H5KJFPx1tnI4JJVDK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YbSm_ZE3mRYt3yYm9XujcnM3_Y2cD2r37zF0fAvKCn2qPCOrOsTxd6DCA-Q_ubp_SKOmlAS3r2jLXMEifbsiVHbZ_76sM6dK3Pb54JlPsH1GmUhbhpFMYfZSW0tFY6H5KJFPx1tnI4JJVDK7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7225" cy="6334125"/>
                    </a:xfrm>
                    <a:prstGeom prst="rect">
                      <a:avLst/>
                    </a:prstGeom>
                    <a:noFill/>
                    <a:ln>
                      <a:noFill/>
                    </a:ln>
                  </pic:spPr>
                </pic:pic>
              </a:graphicData>
            </a:graphic>
          </wp:inline>
        </w:drawing>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Como consideración, se deberá llevar un registro por clave de movimiento para los campos de “Condonación Quita y Castigo” para poder desplegarlos individualmente (grupo ZSBEWART ‘20’), se pueden seleccionar los </w:t>
      </w:r>
      <w:proofErr w:type="spellStart"/>
      <w:r w:rsidRPr="00F90F32">
        <w:rPr>
          <w:rFonts w:eastAsia="Times New Roman"/>
        </w:rPr>
        <w:t>sbewart</w:t>
      </w:r>
      <w:proofErr w:type="spellEnd"/>
      <w:r w:rsidRPr="00F90F32">
        <w:rPr>
          <w:rFonts w:eastAsia="Times New Roman"/>
        </w:rPr>
        <w:t xml:space="preserve"> de la siguiente manera:</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drawing>
          <wp:inline distT="0" distB="0" distL="0" distR="0" wp14:anchorId="67E2793A" wp14:editId="47D0EB05">
            <wp:extent cx="4695825" cy="771525"/>
            <wp:effectExtent l="0" t="0" r="9525" b="9525"/>
            <wp:docPr id="12" name="Picture 12" descr="https://lh5.googleusercontent.com/JxQ_X1zsXETSEbU_VBUPj-5-BS9tbThK5u3qr2pImiRTre4US4X0oYOl1uFjaRkynrMtQ-cdAANmO4WKvnlyXLQf98pHI3Q9UWJCey4PRYH8EE8_v_HaTXo5m-owE9RScyXSdTx3NmvC7icV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xQ_X1zsXETSEbU_VBUPj-5-BS9tbThK5u3qr2pImiRTre4US4X0oYOl1uFjaRkynrMtQ-cdAANmO4WKvnlyXLQf98pHI3Q9UWJCey4PRYH8EE8_v_HaTXo5m-owE9RScyXSdTx3NmvC7icVv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771525"/>
                    </a:xfrm>
                    <a:prstGeom prst="rect">
                      <a:avLst/>
                    </a:prstGeom>
                    <a:noFill/>
                    <a:ln>
                      <a:noFill/>
                    </a:ln>
                  </pic:spPr>
                </pic:pic>
              </a:graphicData>
            </a:graphic>
          </wp:inline>
        </w:drawing>
      </w:r>
    </w:p>
    <w:bookmarkEnd w:id="3"/>
    <w:p w:rsidR="00F90F32" w:rsidRDefault="00F90F32">
      <w:pPr>
        <w:rPr>
          <w:rFonts w:eastAsia="Times New Roman"/>
          <w:b/>
          <w:bCs/>
        </w:rPr>
      </w:pPr>
      <w:r>
        <w:rPr>
          <w:rFonts w:eastAsia="Times New Roman"/>
          <w:b/>
          <w:bCs/>
        </w:rPr>
        <w:br w:type="page"/>
      </w:r>
    </w:p>
    <w:p w:rsidR="00F90F32" w:rsidRPr="00F90F32" w:rsidRDefault="00F90F32" w:rsidP="00F90F32">
      <w:pPr>
        <w:spacing w:line="240" w:lineRule="auto"/>
        <w:jc w:val="center"/>
        <w:rPr>
          <w:rFonts w:ascii="Times New Roman" w:eastAsia="Times New Roman" w:hAnsi="Times New Roman" w:cs="Times New Roman"/>
          <w:color w:val="auto"/>
          <w:sz w:val="24"/>
          <w:szCs w:val="24"/>
        </w:rPr>
      </w:pPr>
      <w:r w:rsidRPr="00F90F32">
        <w:rPr>
          <w:rFonts w:eastAsia="Times New Roman"/>
          <w:b/>
          <w:bCs/>
        </w:rPr>
        <w:lastRenderedPageBreak/>
        <w:t>Componente MÓDULO DE FUNCIONES ZLM_BILL_PREPARE_DATA</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Esta función se encargará de orquestar las funciones de obtención de contratos, la función de extracción de insumos, y la función de procesamiento de saldos ZLM_BILL_PROCESS_BALANCE.</w:t>
      </w:r>
    </w:p>
    <w:p w:rsidR="00F90F32" w:rsidRPr="00F90F32" w:rsidRDefault="00F90F32" w:rsidP="00F90F32">
      <w:pPr>
        <w:spacing w:line="240" w:lineRule="auto"/>
        <w:jc w:val="both"/>
        <w:rPr>
          <w:rFonts w:ascii="Times New Roman" w:eastAsia="Times New Roman" w:hAnsi="Times New Roman" w:cs="Times New Roman"/>
          <w:color w:val="auto"/>
          <w:sz w:val="24"/>
          <w:szCs w:val="24"/>
        </w:rPr>
      </w:pPr>
      <w:r w:rsidRPr="00F90F32">
        <w:rPr>
          <w:rFonts w:eastAsia="Times New Roman"/>
        </w:rPr>
        <w:t>Se recibirá el rango de sociedades, contratos y productos. Como salida regresará la tabla con la información de datos básicos (comunes) de cada crédito.</w:t>
      </w:r>
    </w:p>
    <w:p w:rsidR="00883CBD" w:rsidRDefault="00883CBD" w:rsidP="008459B1">
      <w:pPr>
        <w:pStyle w:val="TableHeading1"/>
        <w:rPr>
          <w:lang w:val="es-MX"/>
        </w:rPr>
      </w:pPr>
    </w:p>
    <w:p w:rsidR="0097336E" w:rsidRDefault="0097336E" w:rsidP="0097336E">
      <w:pPr>
        <w:pStyle w:val="03Text"/>
        <w:ind w:left="2880"/>
        <w:rPr>
          <w:rFonts w:asciiTheme="minorHAnsi" w:hAnsiTheme="minorHAnsi"/>
          <w:sz w:val="21"/>
          <w:szCs w:val="21"/>
          <w:lang w:val="es-ES_tradnl"/>
        </w:rPr>
      </w:pPr>
    </w:p>
    <w:p w:rsidR="00F90F32" w:rsidRDefault="00F90F32" w:rsidP="0097336E">
      <w:pPr>
        <w:pStyle w:val="03Text"/>
        <w:ind w:left="2880"/>
        <w:rPr>
          <w:rFonts w:asciiTheme="minorHAnsi" w:hAnsiTheme="minorHAnsi"/>
          <w:sz w:val="21"/>
          <w:szCs w:val="21"/>
          <w:lang w:val="es-ES_tradnl"/>
        </w:rPr>
      </w:pPr>
      <w:r w:rsidRPr="00F90F32">
        <w:rPr>
          <w:rFonts w:ascii="Calibri" w:hAnsi="Calibri" w:cs="Calibri"/>
          <w:b/>
          <w:bCs/>
          <w:smallCaps/>
          <w:color w:val="000000"/>
          <w:sz w:val="21"/>
          <w:szCs w:val="21"/>
          <w:lang w:val="es-MX" w:eastAsia="es-MX"/>
        </w:rPr>
        <w:t xml:space="preserve">Componente </w:t>
      </w:r>
      <w:r>
        <w:rPr>
          <w:rFonts w:ascii="Calibri" w:hAnsi="Calibri" w:cs="Calibri"/>
          <w:b/>
          <w:bCs/>
          <w:smallCaps/>
          <w:color w:val="000000"/>
          <w:sz w:val="21"/>
          <w:szCs w:val="21"/>
          <w:lang w:val="es-MX" w:eastAsia="es-MX"/>
        </w:rPr>
        <w:t>PROGRAMA ZLM_AVISO_PAGO</w:t>
      </w:r>
    </w:p>
    <w:p w:rsidR="002B24BC" w:rsidRDefault="002B24BC" w:rsidP="002B24BC">
      <w:pPr>
        <w:pStyle w:val="03Text"/>
        <w:numPr>
          <w:ilvl w:val="0"/>
          <w:numId w:val="15"/>
        </w:numPr>
      </w:pPr>
      <w:r>
        <w:t>Programa ZLM_AVISO_PAGO. Ejecuta el proceso de envio de Avisos de Cobro.</w:t>
      </w:r>
    </w:p>
    <w:p w:rsidR="002B24BC" w:rsidRDefault="002B24BC" w:rsidP="002B24BC">
      <w:pPr>
        <w:pStyle w:val="03Text"/>
        <w:numPr>
          <w:ilvl w:val="1"/>
          <w:numId w:val="15"/>
        </w:numPr>
      </w:pPr>
      <w:r>
        <w:t>Entrada:</w:t>
      </w:r>
    </w:p>
    <w:p w:rsidR="002B24BC" w:rsidRDefault="002B24BC" w:rsidP="002B24BC">
      <w:pPr>
        <w:pStyle w:val="03Text"/>
        <w:numPr>
          <w:ilvl w:val="2"/>
          <w:numId w:val="15"/>
        </w:numPr>
      </w:pPr>
      <w:r>
        <w:t>Sociedad</w:t>
      </w:r>
    </w:p>
    <w:p w:rsidR="002B24BC" w:rsidRDefault="002B24BC" w:rsidP="002B24BC">
      <w:pPr>
        <w:pStyle w:val="03Text"/>
        <w:numPr>
          <w:ilvl w:val="2"/>
          <w:numId w:val="15"/>
        </w:numPr>
      </w:pPr>
      <w:r>
        <w:t>Crédito (</w:t>
      </w:r>
      <w:r w:rsidR="00550342">
        <w:t>Tabla</w:t>
      </w:r>
      <w:r>
        <w:t>)</w:t>
      </w:r>
    </w:p>
    <w:p w:rsidR="002B24BC" w:rsidRDefault="002B24BC" w:rsidP="002B24BC">
      <w:pPr>
        <w:pStyle w:val="03Text"/>
        <w:numPr>
          <w:ilvl w:val="2"/>
          <w:numId w:val="15"/>
        </w:numPr>
      </w:pPr>
      <w:r>
        <w:t>Producto (Rango)</w:t>
      </w:r>
    </w:p>
    <w:p w:rsidR="002B24BC" w:rsidRDefault="002B24BC" w:rsidP="002B24BC">
      <w:pPr>
        <w:pStyle w:val="03Text"/>
        <w:numPr>
          <w:ilvl w:val="2"/>
          <w:numId w:val="15"/>
        </w:numPr>
      </w:pPr>
      <w:r>
        <w:t>Fecha operación (Rango)</w:t>
      </w:r>
    </w:p>
    <w:p w:rsidR="002B24BC" w:rsidRDefault="002B24BC" w:rsidP="002B24BC">
      <w:pPr>
        <w:pStyle w:val="03Text"/>
        <w:numPr>
          <w:ilvl w:val="2"/>
          <w:numId w:val="15"/>
        </w:numPr>
      </w:pPr>
      <w:r>
        <w:t>Check Envío de Email</w:t>
      </w:r>
    </w:p>
    <w:p w:rsidR="002B24BC" w:rsidRDefault="002B24BC" w:rsidP="002B24BC">
      <w:pPr>
        <w:pStyle w:val="03Text"/>
        <w:numPr>
          <w:ilvl w:val="2"/>
          <w:numId w:val="15"/>
        </w:numPr>
      </w:pPr>
      <w:r>
        <w:t>Check Previsualización</w:t>
      </w:r>
    </w:p>
    <w:p w:rsidR="002B24BC" w:rsidRPr="002B24BC" w:rsidRDefault="002B24BC" w:rsidP="002B24BC">
      <w:pPr>
        <w:pStyle w:val="03Text"/>
        <w:numPr>
          <w:ilvl w:val="1"/>
          <w:numId w:val="15"/>
        </w:numPr>
      </w:pPr>
      <w:r>
        <w:t>Detalle funcional:</w:t>
      </w:r>
    </w:p>
    <w:p w:rsidR="0092621F" w:rsidRPr="007C5094" w:rsidRDefault="0092621F" w:rsidP="0092621F">
      <w:pPr>
        <w:pStyle w:val="03Text"/>
        <w:numPr>
          <w:ilvl w:val="2"/>
          <w:numId w:val="15"/>
        </w:numPr>
        <w:rPr>
          <w:rFonts w:cs="Arial"/>
          <w:szCs w:val="22"/>
          <w:lang w:val="es-ES_tradnl"/>
        </w:rPr>
      </w:pPr>
      <w:r w:rsidRPr="007C5094">
        <w:rPr>
          <w:rFonts w:cs="Arial"/>
          <w:szCs w:val="22"/>
          <w:lang w:val="es-ES_tradnl"/>
        </w:rPr>
        <w:t xml:space="preserve">Si se activa el </w:t>
      </w:r>
      <w:proofErr w:type="spellStart"/>
      <w:r w:rsidRPr="007C5094">
        <w:rPr>
          <w:rFonts w:cs="Arial"/>
          <w:szCs w:val="22"/>
          <w:lang w:val="es-ES_tradnl"/>
        </w:rPr>
        <w:t>check</w:t>
      </w:r>
      <w:proofErr w:type="spellEnd"/>
      <w:r w:rsidRPr="007C5094">
        <w:rPr>
          <w:rFonts w:cs="Arial"/>
          <w:szCs w:val="22"/>
          <w:lang w:val="es-ES_tradnl"/>
        </w:rPr>
        <w:t xml:space="preserve"> de Enviar Emails,</w:t>
      </w:r>
      <w:r w:rsidR="00B70DF2" w:rsidRPr="007C5094">
        <w:rPr>
          <w:rFonts w:cs="Arial"/>
          <w:szCs w:val="22"/>
          <w:lang w:val="es-ES_tradnl"/>
        </w:rPr>
        <w:t xml:space="preserve"> primero</w:t>
      </w:r>
      <w:r w:rsidRPr="007C5094">
        <w:rPr>
          <w:rFonts w:cs="Arial"/>
          <w:szCs w:val="22"/>
          <w:lang w:val="es-ES_tradnl"/>
        </w:rPr>
        <w:t xml:space="preserve"> se generarán los </w:t>
      </w:r>
      <w:proofErr w:type="spellStart"/>
      <w:r w:rsidRPr="007C5094">
        <w:rPr>
          <w:rFonts w:cs="Arial"/>
          <w:szCs w:val="22"/>
          <w:lang w:val="es-ES_tradnl"/>
        </w:rPr>
        <w:t>smartforms</w:t>
      </w:r>
      <w:proofErr w:type="spellEnd"/>
      <w:r w:rsidRPr="007C5094">
        <w:rPr>
          <w:rFonts w:cs="Arial"/>
          <w:szCs w:val="22"/>
          <w:lang w:val="es-ES_tradnl"/>
        </w:rPr>
        <w:t xml:space="preserve"> </w:t>
      </w:r>
      <w:r w:rsidR="00B70DF2" w:rsidRPr="007C5094">
        <w:rPr>
          <w:rFonts w:cs="Arial"/>
          <w:szCs w:val="22"/>
          <w:lang w:val="es-ES_tradnl"/>
        </w:rPr>
        <w:t>usando una función RFC ZLM_GENERA_AVISO_PAGO.</w:t>
      </w:r>
    </w:p>
    <w:p w:rsidR="00B70DF2" w:rsidRPr="007C5094" w:rsidRDefault="00B70DF2" w:rsidP="00B70DF2">
      <w:pPr>
        <w:pStyle w:val="03Text"/>
        <w:numPr>
          <w:ilvl w:val="2"/>
          <w:numId w:val="15"/>
        </w:numPr>
        <w:rPr>
          <w:rFonts w:cs="Arial"/>
          <w:szCs w:val="22"/>
          <w:lang w:val="es-ES_tradnl"/>
        </w:rPr>
      </w:pPr>
      <w:r w:rsidRPr="007C5094">
        <w:rPr>
          <w:rFonts w:cs="Arial"/>
          <w:szCs w:val="22"/>
          <w:lang w:val="es-ES_tradnl"/>
        </w:rPr>
        <w:t xml:space="preserve">Luego se convertirá el </w:t>
      </w:r>
      <w:proofErr w:type="spellStart"/>
      <w:r w:rsidRPr="007C5094">
        <w:rPr>
          <w:rFonts w:cs="Arial"/>
          <w:szCs w:val="22"/>
          <w:lang w:val="es-ES_tradnl"/>
        </w:rPr>
        <w:t>smartform</w:t>
      </w:r>
      <w:proofErr w:type="spellEnd"/>
      <w:r w:rsidRPr="007C5094">
        <w:rPr>
          <w:rFonts w:cs="Arial"/>
          <w:szCs w:val="22"/>
          <w:lang w:val="es-ES_tradnl"/>
        </w:rPr>
        <w:t xml:space="preserve"> a PDF usando la función SX_OBJECT_CONVERT_OTF_PDF.</w:t>
      </w:r>
    </w:p>
    <w:p w:rsidR="00B70DF2" w:rsidRPr="006F1495" w:rsidRDefault="00B70DF2" w:rsidP="0092621F">
      <w:pPr>
        <w:pStyle w:val="03Text"/>
        <w:numPr>
          <w:ilvl w:val="2"/>
          <w:numId w:val="15"/>
        </w:numPr>
        <w:rPr>
          <w:rFonts w:cs="Arial"/>
          <w:szCs w:val="22"/>
          <w:lang w:val="es-ES_tradnl"/>
        </w:rPr>
      </w:pPr>
      <w:r w:rsidRPr="007C5094">
        <w:rPr>
          <w:rFonts w:cs="Arial"/>
          <w:szCs w:val="22"/>
          <w:lang w:val="es-ES_tradnl"/>
        </w:rPr>
        <w:t>Luego se enviarán los correos usando el método SEND de la clase CL_BCS. Se adjuntará el PDF en el correo, el título será</w:t>
      </w:r>
      <w:r w:rsidR="006651E3" w:rsidRPr="007C5094">
        <w:rPr>
          <w:rFonts w:cs="Arial"/>
          <w:szCs w:val="22"/>
        </w:rPr>
        <w:t xml:space="preserve">: “RECORDATORIO DE </w:t>
      </w:r>
      <w:proofErr w:type="gramStart"/>
      <w:r w:rsidR="002B24BC" w:rsidRPr="007C5094">
        <w:rPr>
          <w:rFonts w:cs="Arial"/>
          <w:szCs w:val="22"/>
        </w:rPr>
        <w:t>PAGO“ y</w:t>
      </w:r>
      <w:proofErr w:type="gramEnd"/>
      <w:r w:rsidR="006651E3" w:rsidRPr="007C5094">
        <w:rPr>
          <w:rFonts w:cs="Arial"/>
          <w:szCs w:val="22"/>
        </w:rPr>
        <w:t xml:space="preserve"> el correo remitente será </w:t>
      </w:r>
      <w:hyperlink r:id="rId36" w:history="1">
        <w:r w:rsidR="002B24BC" w:rsidRPr="007C5094">
          <w:rPr>
            <w:rStyle w:val="Hyperlink"/>
            <w:rFonts w:cs="Arial"/>
            <w:szCs w:val="22"/>
          </w:rPr>
          <w:t>cobranza@agrofirme.com.mx</w:t>
        </w:r>
      </w:hyperlink>
      <w:r w:rsidR="006651E3" w:rsidRPr="007C5094">
        <w:rPr>
          <w:rFonts w:cs="Arial"/>
          <w:szCs w:val="22"/>
        </w:rPr>
        <w:t>.</w:t>
      </w:r>
    </w:p>
    <w:p w:rsidR="006F1495" w:rsidRDefault="006F1495" w:rsidP="006F1495">
      <w:pPr>
        <w:pStyle w:val="03Text"/>
        <w:ind w:left="2160"/>
        <w:rPr>
          <w:rFonts w:cs="Arial"/>
          <w:szCs w:val="22"/>
          <w:lang w:val="es-ES_tradnl"/>
        </w:rPr>
      </w:pPr>
    </w:p>
    <w:p w:rsidR="005955F9" w:rsidRPr="005955F9" w:rsidRDefault="005955F9" w:rsidP="005955F9">
      <w:pPr>
        <w:pStyle w:val="03Text"/>
      </w:pPr>
    </w:p>
    <w:p w:rsidR="002B24BC" w:rsidRPr="0092621F" w:rsidRDefault="002B24BC" w:rsidP="002B24BC">
      <w:pPr>
        <w:pStyle w:val="03Text"/>
        <w:ind w:left="2160"/>
        <w:rPr>
          <w:rFonts w:asciiTheme="minorHAnsi" w:hAnsiTheme="minorHAnsi"/>
          <w:sz w:val="21"/>
          <w:szCs w:val="21"/>
          <w:lang w:val="es-ES_tradnl"/>
        </w:rPr>
      </w:pPr>
    </w:p>
    <w:p w:rsidR="002C441E" w:rsidRPr="00500068" w:rsidRDefault="002C441E" w:rsidP="002C441E">
      <w:pPr>
        <w:pStyle w:val="TableHeading1"/>
        <w:rPr>
          <w:lang w:val="es-MX"/>
        </w:rPr>
      </w:pPr>
      <w:r>
        <w:rPr>
          <w:lang w:val="es-MX"/>
        </w:rPr>
        <w:t>Análisis de integridad Referencial</w:t>
      </w:r>
    </w:p>
    <w:p w:rsidR="002113D8" w:rsidRPr="002C441E" w:rsidRDefault="0097336E" w:rsidP="0097336E">
      <w:pPr>
        <w:pStyle w:val="03Text"/>
        <w:rPr>
          <w:lang w:val="es-MX"/>
        </w:rPr>
      </w:pPr>
      <w:r>
        <w:t>N/A</w:t>
      </w:r>
    </w:p>
    <w:p w:rsidR="002C441E" w:rsidRPr="00975C27" w:rsidRDefault="002C441E" w:rsidP="0097336E">
      <w:pPr>
        <w:pStyle w:val="03Text"/>
      </w:pPr>
      <w:r>
        <w:t xml:space="preserve"> </w:t>
      </w:r>
    </w:p>
    <w:p w:rsidR="002C441E" w:rsidRPr="00975C27" w:rsidRDefault="002C441E" w:rsidP="00C64311">
      <w:pPr>
        <w:pStyle w:val="90InstructionsText"/>
        <w:rPr>
          <w:rFonts w:asciiTheme="minorHAnsi" w:hAnsiTheme="minorHAnsi"/>
          <w:sz w:val="21"/>
          <w:szCs w:val="21"/>
          <w:lang w:val="es-ES_tradnl"/>
        </w:rPr>
      </w:pPr>
    </w:p>
    <w:p w:rsidR="00C64311" w:rsidRPr="00500068" w:rsidRDefault="00C64311" w:rsidP="00C64311">
      <w:pPr>
        <w:pStyle w:val="TableHeading1"/>
        <w:rPr>
          <w:lang w:val="es-MX"/>
        </w:rPr>
      </w:pPr>
      <w:r>
        <w:rPr>
          <w:lang w:val="es-MX"/>
        </w:rPr>
        <w:t>Requerimientos y Consideraciones adicionales</w:t>
      </w:r>
    </w:p>
    <w:p w:rsidR="00C64311" w:rsidRPr="00975C27" w:rsidRDefault="0097336E" w:rsidP="0097336E">
      <w:pPr>
        <w:pStyle w:val="03Text"/>
        <w:numPr>
          <w:ilvl w:val="0"/>
          <w:numId w:val="14"/>
        </w:numPr>
      </w:pPr>
      <w:r>
        <w:t xml:space="preserve">Se usarán las funciones del Grupo de funciones </w:t>
      </w:r>
      <w:r w:rsidRPr="0097336E">
        <w:t>ZLM00XX_CUSTOMER_STATEMENTS</w:t>
      </w:r>
      <w:r>
        <w:t>, mismas que se utilizarán por el desarrollo del Estado de Cuenta.</w:t>
      </w:r>
    </w:p>
    <w:p w:rsidR="007A77BC" w:rsidRDefault="007A77BC" w:rsidP="007A77BC">
      <w:pPr>
        <w:rPr>
          <w:lang w:val="es-ES_tradnl" w:eastAsia="de-DE"/>
        </w:rPr>
      </w:pPr>
    </w:p>
    <w:sectPr w:rsidR="007A77BC"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AC1" w:rsidRDefault="00CC7AC1">
      <w:pPr>
        <w:spacing w:line="240" w:lineRule="auto"/>
      </w:pPr>
      <w:r>
        <w:separator/>
      </w:r>
    </w:p>
  </w:endnote>
  <w:endnote w:type="continuationSeparator" w:id="0">
    <w:p w:rsidR="00CC7AC1" w:rsidRDefault="00CC7A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6143C4" w:rsidRPr="00D551B6" w:rsidTr="00531C29">
      <w:trPr>
        <w:trHeight w:val="269"/>
      </w:trPr>
      <w:tc>
        <w:tcPr>
          <w:tcW w:w="3609" w:type="dxa"/>
        </w:tcPr>
        <w:p w:rsidR="006143C4" w:rsidRPr="00D551B6" w:rsidRDefault="006143C4"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rsidR="006143C4" w:rsidRDefault="006143C4"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rsidR="006143C4" w:rsidRDefault="006143C4"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636D4">
                <w:rPr>
                  <w:noProof/>
                </w:rPr>
                <w:t>19</w:t>
              </w:r>
              <w:r>
                <w:rPr>
                  <w:noProof/>
                </w:rPr>
                <w:fldChar w:fldCharType="end"/>
              </w:r>
            </w:p>
          </w:sdtContent>
        </w:sdt>
        <w:p w:rsidR="006143C4" w:rsidRPr="00D551B6" w:rsidRDefault="006143C4" w:rsidP="00D6541C">
          <w:pPr>
            <w:pStyle w:val="Header"/>
            <w:rPr>
              <w:color w:val="808080" w:themeColor="background1" w:themeShade="80"/>
            </w:rPr>
          </w:pPr>
        </w:p>
      </w:tc>
    </w:tr>
  </w:tbl>
  <w:p w:rsidR="006143C4" w:rsidRPr="00D6541C" w:rsidRDefault="006143C4"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AC1" w:rsidRDefault="00CC7AC1">
      <w:pPr>
        <w:spacing w:line="240" w:lineRule="auto"/>
      </w:pPr>
      <w:r>
        <w:separator/>
      </w:r>
    </w:p>
  </w:footnote>
  <w:footnote w:type="continuationSeparator" w:id="0">
    <w:p w:rsidR="00CC7AC1" w:rsidRDefault="00CC7A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3C4" w:rsidRDefault="006143C4"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221A461C" wp14:editId="65006D59">
          <wp:simplePos x="0" y="0"/>
          <wp:positionH relativeFrom="margin">
            <wp:align>center</wp:align>
          </wp:positionH>
          <wp:positionV relativeFrom="paragraph">
            <wp:posOffset>9525</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rsidR="006143C4" w:rsidRDefault="006143C4">
    <w:pPr>
      <w:pStyle w:val="Header"/>
    </w:pPr>
  </w:p>
  <w:p w:rsidR="006143C4" w:rsidRDefault="0061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48F47E5"/>
    <w:multiLevelType w:val="hybridMultilevel"/>
    <w:tmpl w:val="49DE1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C2299"/>
    <w:multiLevelType w:val="hybridMultilevel"/>
    <w:tmpl w:val="C450D6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40B761F"/>
    <w:multiLevelType w:val="hybridMultilevel"/>
    <w:tmpl w:val="5B0656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3A6782"/>
    <w:multiLevelType w:val="hybridMultilevel"/>
    <w:tmpl w:val="4446BF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2"/>
  </w:num>
  <w:num w:numId="4">
    <w:abstractNumId w:val="6"/>
  </w:num>
  <w:num w:numId="5">
    <w:abstractNumId w:val="9"/>
  </w:num>
  <w:num w:numId="6">
    <w:abstractNumId w:val="0"/>
  </w:num>
  <w:num w:numId="7">
    <w:abstractNumId w:val="4"/>
  </w:num>
  <w:num w:numId="8">
    <w:abstractNumId w:val="2"/>
  </w:num>
  <w:num w:numId="9">
    <w:abstractNumId w:val="7"/>
  </w:num>
  <w:num w:numId="10">
    <w:abstractNumId w:val="7"/>
  </w:num>
  <w:num w:numId="11">
    <w:abstractNumId w:val="1"/>
  </w:num>
  <w:num w:numId="12">
    <w:abstractNumId w:val="13"/>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02"/>
    <w:rsid w:val="00040663"/>
    <w:rsid w:val="0004105E"/>
    <w:rsid w:val="00044A34"/>
    <w:rsid w:val="00051466"/>
    <w:rsid w:val="00052968"/>
    <w:rsid w:val="000C1434"/>
    <w:rsid w:val="000D6009"/>
    <w:rsid w:val="001079B0"/>
    <w:rsid w:val="00153F3F"/>
    <w:rsid w:val="00180B1A"/>
    <w:rsid w:val="00194A18"/>
    <w:rsid w:val="001D5307"/>
    <w:rsid w:val="001F6323"/>
    <w:rsid w:val="00204E64"/>
    <w:rsid w:val="002113D8"/>
    <w:rsid w:val="002B24BC"/>
    <w:rsid w:val="002C441E"/>
    <w:rsid w:val="003218AB"/>
    <w:rsid w:val="00323BF2"/>
    <w:rsid w:val="003300ED"/>
    <w:rsid w:val="00333733"/>
    <w:rsid w:val="003347FF"/>
    <w:rsid w:val="003404EC"/>
    <w:rsid w:val="0034520A"/>
    <w:rsid w:val="00387968"/>
    <w:rsid w:val="003C592D"/>
    <w:rsid w:val="003D1D5E"/>
    <w:rsid w:val="003D2FF3"/>
    <w:rsid w:val="003D3977"/>
    <w:rsid w:val="004036F9"/>
    <w:rsid w:val="00460A5E"/>
    <w:rsid w:val="00474A6C"/>
    <w:rsid w:val="0048227D"/>
    <w:rsid w:val="0049240F"/>
    <w:rsid w:val="004A618F"/>
    <w:rsid w:val="004F211B"/>
    <w:rsid w:val="005039EB"/>
    <w:rsid w:val="005058D5"/>
    <w:rsid w:val="005266A2"/>
    <w:rsid w:val="00531C29"/>
    <w:rsid w:val="00550342"/>
    <w:rsid w:val="005520DD"/>
    <w:rsid w:val="005955F9"/>
    <w:rsid w:val="005C74D7"/>
    <w:rsid w:val="005D5237"/>
    <w:rsid w:val="005E14C7"/>
    <w:rsid w:val="005F0747"/>
    <w:rsid w:val="005F15B2"/>
    <w:rsid w:val="006143C4"/>
    <w:rsid w:val="006300BD"/>
    <w:rsid w:val="00645FED"/>
    <w:rsid w:val="006651E3"/>
    <w:rsid w:val="006A693B"/>
    <w:rsid w:val="006A7087"/>
    <w:rsid w:val="006E6CBC"/>
    <w:rsid w:val="006F1495"/>
    <w:rsid w:val="006F28BA"/>
    <w:rsid w:val="00737559"/>
    <w:rsid w:val="00747361"/>
    <w:rsid w:val="00750CFA"/>
    <w:rsid w:val="00785D02"/>
    <w:rsid w:val="007A77BC"/>
    <w:rsid w:val="007C5094"/>
    <w:rsid w:val="007D74F0"/>
    <w:rsid w:val="00812C30"/>
    <w:rsid w:val="00830EA4"/>
    <w:rsid w:val="00841EF2"/>
    <w:rsid w:val="008459B1"/>
    <w:rsid w:val="00875FA3"/>
    <w:rsid w:val="00883CBD"/>
    <w:rsid w:val="0089697D"/>
    <w:rsid w:val="008F61F2"/>
    <w:rsid w:val="008F6335"/>
    <w:rsid w:val="0092621F"/>
    <w:rsid w:val="00941E22"/>
    <w:rsid w:val="00946E88"/>
    <w:rsid w:val="0097336E"/>
    <w:rsid w:val="00975C27"/>
    <w:rsid w:val="00986464"/>
    <w:rsid w:val="009A0C6E"/>
    <w:rsid w:val="009A5977"/>
    <w:rsid w:val="009C0559"/>
    <w:rsid w:val="00A00F5E"/>
    <w:rsid w:val="00A0393E"/>
    <w:rsid w:val="00A11E37"/>
    <w:rsid w:val="00A2075B"/>
    <w:rsid w:val="00A707AD"/>
    <w:rsid w:val="00AE50BC"/>
    <w:rsid w:val="00B304C3"/>
    <w:rsid w:val="00B4435E"/>
    <w:rsid w:val="00B539D3"/>
    <w:rsid w:val="00B5457A"/>
    <w:rsid w:val="00B70DF2"/>
    <w:rsid w:val="00B77DE6"/>
    <w:rsid w:val="00B94F70"/>
    <w:rsid w:val="00BC51A0"/>
    <w:rsid w:val="00BE0AB7"/>
    <w:rsid w:val="00C11BA9"/>
    <w:rsid w:val="00C27C0C"/>
    <w:rsid w:val="00C30026"/>
    <w:rsid w:val="00C43CFB"/>
    <w:rsid w:val="00C636D4"/>
    <w:rsid w:val="00C64311"/>
    <w:rsid w:val="00C64E8F"/>
    <w:rsid w:val="00C726EF"/>
    <w:rsid w:val="00C82B61"/>
    <w:rsid w:val="00C82ECA"/>
    <w:rsid w:val="00C8402F"/>
    <w:rsid w:val="00C862D1"/>
    <w:rsid w:val="00CC7AC1"/>
    <w:rsid w:val="00CE250D"/>
    <w:rsid w:val="00D37F37"/>
    <w:rsid w:val="00D51F6A"/>
    <w:rsid w:val="00D6541C"/>
    <w:rsid w:val="00D75B0D"/>
    <w:rsid w:val="00DA4E91"/>
    <w:rsid w:val="00DB6A11"/>
    <w:rsid w:val="00DE3AD8"/>
    <w:rsid w:val="00DE5105"/>
    <w:rsid w:val="00E90D07"/>
    <w:rsid w:val="00E91958"/>
    <w:rsid w:val="00ED3D1E"/>
    <w:rsid w:val="00EF59D0"/>
    <w:rsid w:val="00F067EE"/>
    <w:rsid w:val="00F1198F"/>
    <w:rsid w:val="00F14E08"/>
    <w:rsid w:val="00F210D2"/>
    <w:rsid w:val="00F4118B"/>
    <w:rsid w:val="00F82A7F"/>
    <w:rsid w:val="00F90F32"/>
    <w:rsid w:val="00FB2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8B93A"/>
  <w15:docId w15:val="{7C85CA37-DCE8-4FD4-8EC0-798479F2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7D74F0"/>
    <w:pPr>
      <w:spacing w:before="60" w:after="60" w:line="240" w:lineRule="auto"/>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7D74F0"/>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5039EB"/>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 w:type="character" w:customStyle="1" w:styleId="TitleChar">
    <w:name w:val="Title Char"/>
    <w:basedOn w:val="DefaultParagraphFont"/>
    <w:link w:val="Title"/>
    <w:uiPriority w:val="10"/>
    <w:rsid w:val="003C592D"/>
    <w:rPr>
      <w:rFonts w:ascii="Arial Narrow" w:eastAsia="Arial Narrow" w:hAnsi="Arial Narrow" w:cs="Arial Narrow"/>
      <w:b/>
      <w:sz w:val="36"/>
      <w:szCs w:val="36"/>
    </w:rPr>
  </w:style>
  <w:style w:type="table" w:styleId="PlainTable1">
    <w:name w:val="Plain Table 1"/>
    <w:basedOn w:val="TableNormal"/>
    <w:uiPriority w:val="41"/>
    <w:rsid w:val="003C592D"/>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Calibri" w:eastAsia="Calibri" w:hAnsi="Calibri" w:cs="Calibri"/>
        <w:b/>
        <w:bCs/>
        <w:i w:val="0"/>
        <w:color w:val="7F7F7F"/>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3512">
      <w:bodyDiv w:val="1"/>
      <w:marLeft w:val="0"/>
      <w:marRight w:val="0"/>
      <w:marTop w:val="0"/>
      <w:marBottom w:val="0"/>
      <w:divBdr>
        <w:top w:val="none" w:sz="0" w:space="0" w:color="auto"/>
        <w:left w:val="none" w:sz="0" w:space="0" w:color="auto"/>
        <w:bottom w:val="none" w:sz="0" w:space="0" w:color="auto"/>
        <w:right w:val="none" w:sz="0" w:space="0" w:color="auto"/>
      </w:divBdr>
      <w:divsChild>
        <w:div w:id="1911384289">
          <w:marLeft w:val="-70"/>
          <w:marRight w:val="0"/>
          <w:marTop w:val="0"/>
          <w:marBottom w:val="0"/>
          <w:divBdr>
            <w:top w:val="none" w:sz="0" w:space="0" w:color="auto"/>
            <w:left w:val="none" w:sz="0" w:space="0" w:color="auto"/>
            <w:bottom w:val="none" w:sz="0" w:space="0" w:color="auto"/>
            <w:right w:val="none" w:sz="0" w:space="0" w:color="auto"/>
          </w:divBdr>
        </w:div>
        <w:div w:id="580677325">
          <w:marLeft w:val="-70"/>
          <w:marRight w:val="0"/>
          <w:marTop w:val="0"/>
          <w:marBottom w:val="0"/>
          <w:divBdr>
            <w:top w:val="none" w:sz="0" w:space="0" w:color="auto"/>
            <w:left w:val="none" w:sz="0" w:space="0" w:color="auto"/>
            <w:bottom w:val="none" w:sz="0" w:space="0" w:color="auto"/>
            <w:right w:val="none" w:sz="0" w:space="0" w:color="auto"/>
          </w:divBdr>
        </w:div>
        <w:div w:id="1504585190">
          <w:marLeft w:val="-70"/>
          <w:marRight w:val="0"/>
          <w:marTop w:val="0"/>
          <w:marBottom w:val="0"/>
          <w:divBdr>
            <w:top w:val="none" w:sz="0" w:space="0" w:color="auto"/>
            <w:left w:val="none" w:sz="0" w:space="0" w:color="auto"/>
            <w:bottom w:val="none" w:sz="0" w:space="0" w:color="auto"/>
            <w:right w:val="none" w:sz="0" w:space="0" w:color="auto"/>
          </w:divBdr>
        </w:div>
        <w:div w:id="1187523630">
          <w:marLeft w:val="-70"/>
          <w:marRight w:val="0"/>
          <w:marTop w:val="0"/>
          <w:marBottom w:val="0"/>
          <w:divBdr>
            <w:top w:val="none" w:sz="0" w:space="0" w:color="auto"/>
            <w:left w:val="none" w:sz="0" w:space="0" w:color="auto"/>
            <w:bottom w:val="none" w:sz="0" w:space="0" w:color="auto"/>
            <w:right w:val="none" w:sz="0" w:space="0" w:color="auto"/>
          </w:divBdr>
        </w:div>
        <w:div w:id="1489443767">
          <w:marLeft w:val="-70"/>
          <w:marRight w:val="0"/>
          <w:marTop w:val="0"/>
          <w:marBottom w:val="0"/>
          <w:divBdr>
            <w:top w:val="none" w:sz="0" w:space="0" w:color="auto"/>
            <w:left w:val="none" w:sz="0" w:space="0" w:color="auto"/>
            <w:bottom w:val="none" w:sz="0" w:space="0" w:color="auto"/>
            <w:right w:val="none" w:sz="0" w:space="0" w:color="auto"/>
          </w:divBdr>
        </w:div>
        <w:div w:id="1808207535">
          <w:marLeft w:val="-70"/>
          <w:marRight w:val="0"/>
          <w:marTop w:val="0"/>
          <w:marBottom w:val="0"/>
          <w:divBdr>
            <w:top w:val="none" w:sz="0" w:space="0" w:color="auto"/>
            <w:left w:val="none" w:sz="0" w:space="0" w:color="auto"/>
            <w:bottom w:val="none" w:sz="0" w:space="0" w:color="auto"/>
            <w:right w:val="none" w:sz="0" w:space="0" w:color="auto"/>
          </w:divBdr>
        </w:div>
        <w:div w:id="1114209730">
          <w:marLeft w:val="-70"/>
          <w:marRight w:val="0"/>
          <w:marTop w:val="0"/>
          <w:marBottom w:val="0"/>
          <w:divBdr>
            <w:top w:val="none" w:sz="0" w:space="0" w:color="auto"/>
            <w:left w:val="none" w:sz="0" w:space="0" w:color="auto"/>
            <w:bottom w:val="none" w:sz="0" w:space="0" w:color="auto"/>
            <w:right w:val="none" w:sz="0" w:space="0" w:color="auto"/>
          </w:divBdr>
        </w:div>
        <w:div w:id="1688946221">
          <w:marLeft w:val="-70"/>
          <w:marRight w:val="0"/>
          <w:marTop w:val="0"/>
          <w:marBottom w:val="0"/>
          <w:divBdr>
            <w:top w:val="none" w:sz="0" w:space="0" w:color="auto"/>
            <w:left w:val="none" w:sz="0" w:space="0" w:color="auto"/>
            <w:bottom w:val="none" w:sz="0" w:space="0" w:color="auto"/>
            <w:right w:val="none" w:sz="0" w:space="0" w:color="auto"/>
          </w:divBdr>
        </w:div>
        <w:div w:id="950935361">
          <w:marLeft w:val="-70"/>
          <w:marRight w:val="0"/>
          <w:marTop w:val="0"/>
          <w:marBottom w:val="0"/>
          <w:divBdr>
            <w:top w:val="none" w:sz="0" w:space="0" w:color="auto"/>
            <w:left w:val="none" w:sz="0" w:space="0" w:color="auto"/>
            <w:bottom w:val="none" w:sz="0" w:space="0" w:color="auto"/>
            <w:right w:val="none" w:sz="0" w:space="0" w:color="auto"/>
          </w:divBdr>
        </w:div>
      </w:divsChild>
    </w:div>
    <w:div w:id="351805808">
      <w:bodyDiv w:val="1"/>
      <w:marLeft w:val="0"/>
      <w:marRight w:val="0"/>
      <w:marTop w:val="0"/>
      <w:marBottom w:val="0"/>
      <w:divBdr>
        <w:top w:val="none" w:sz="0" w:space="0" w:color="auto"/>
        <w:left w:val="none" w:sz="0" w:space="0" w:color="auto"/>
        <w:bottom w:val="none" w:sz="0" w:space="0" w:color="auto"/>
        <w:right w:val="none" w:sz="0" w:space="0" w:color="auto"/>
      </w:divBdr>
    </w:div>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828637385">
      <w:bodyDiv w:val="1"/>
      <w:marLeft w:val="0"/>
      <w:marRight w:val="0"/>
      <w:marTop w:val="0"/>
      <w:marBottom w:val="0"/>
      <w:divBdr>
        <w:top w:val="none" w:sz="0" w:space="0" w:color="auto"/>
        <w:left w:val="none" w:sz="0" w:space="0" w:color="auto"/>
        <w:bottom w:val="none" w:sz="0" w:space="0" w:color="auto"/>
        <w:right w:val="none" w:sz="0" w:space="0" w:color="auto"/>
      </w:divBdr>
      <w:divsChild>
        <w:div w:id="1265456881">
          <w:marLeft w:val="-70"/>
          <w:marRight w:val="0"/>
          <w:marTop w:val="0"/>
          <w:marBottom w:val="0"/>
          <w:divBdr>
            <w:top w:val="none" w:sz="0" w:space="0" w:color="auto"/>
            <w:left w:val="none" w:sz="0" w:space="0" w:color="auto"/>
            <w:bottom w:val="none" w:sz="0" w:space="0" w:color="auto"/>
            <w:right w:val="none" w:sz="0" w:space="0" w:color="auto"/>
          </w:divBdr>
        </w:div>
        <w:div w:id="550774908">
          <w:marLeft w:val="-70"/>
          <w:marRight w:val="0"/>
          <w:marTop w:val="0"/>
          <w:marBottom w:val="0"/>
          <w:divBdr>
            <w:top w:val="none" w:sz="0" w:space="0" w:color="auto"/>
            <w:left w:val="none" w:sz="0" w:space="0" w:color="auto"/>
            <w:bottom w:val="none" w:sz="0" w:space="0" w:color="auto"/>
            <w:right w:val="none" w:sz="0" w:space="0" w:color="auto"/>
          </w:divBdr>
        </w:div>
        <w:div w:id="792947583">
          <w:marLeft w:val="-70"/>
          <w:marRight w:val="0"/>
          <w:marTop w:val="0"/>
          <w:marBottom w:val="0"/>
          <w:divBdr>
            <w:top w:val="none" w:sz="0" w:space="0" w:color="auto"/>
            <w:left w:val="none" w:sz="0" w:space="0" w:color="auto"/>
            <w:bottom w:val="none" w:sz="0" w:space="0" w:color="auto"/>
            <w:right w:val="none" w:sz="0" w:space="0" w:color="auto"/>
          </w:divBdr>
        </w:div>
        <w:div w:id="711611598">
          <w:marLeft w:val="-70"/>
          <w:marRight w:val="0"/>
          <w:marTop w:val="0"/>
          <w:marBottom w:val="0"/>
          <w:divBdr>
            <w:top w:val="none" w:sz="0" w:space="0" w:color="auto"/>
            <w:left w:val="none" w:sz="0" w:space="0" w:color="auto"/>
            <w:bottom w:val="none" w:sz="0" w:space="0" w:color="auto"/>
            <w:right w:val="none" w:sz="0" w:space="0" w:color="auto"/>
          </w:divBdr>
        </w:div>
        <w:div w:id="1003896348">
          <w:marLeft w:val="-70"/>
          <w:marRight w:val="0"/>
          <w:marTop w:val="0"/>
          <w:marBottom w:val="0"/>
          <w:divBdr>
            <w:top w:val="none" w:sz="0" w:space="0" w:color="auto"/>
            <w:left w:val="none" w:sz="0" w:space="0" w:color="auto"/>
            <w:bottom w:val="none" w:sz="0" w:space="0" w:color="auto"/>
            <w:right w:val="none" w:sz="0" w:space="0" w:color="auto"/>
          </w:divBdr>
        </w:div>
        <w:div w:id="909845607">
          <w:marLeft w:val="-70"/>
          <w:marRight w:val="0"/>
          <w:marTop w:val="0"/>
          <w:marBottom w:val="0"/>
          <w:divBdr>
            <w:top w:val="none" w:sz="0" w:space="0" w:color="auto"/>
            <w:left w:val="none" w:sz="0" w:space="0" w:color="auto"/>
            <w:bottom w:val="none" w:sz="0" w:space="0" w:color="auto"/>
            <w:right w:val="none" w:sz="0" w:space="0" w:color="auto"/>
          </w:divBdr>
        </w:div>
        <w:div w:id="1655597672">
          <w:marLeft w:val="-70"/>
          <w:marRight w:val="0"/>
          <w:marTop w:val="0"/>
          <w:marBottom w:val="0"/>
          <w:divBdr>
            <w:top w:val="none" w:sz="0" w:space="0" w:color="auto"/>
            <w:left w:val="none" w:sz="0" w:space="0" w:color="auto"/>
            <w:bottom w:val="none" w:sz="0" w:space="0" w:color="auto"/>
            <w:right w:val="none" w:sz="0" w:space="0" w:color="auto"/>
          </w:divBdr>
        </w:div>
        <w:div w:id="1179655924">
          <w:marLeft w:val="-70"/>
          <w:marRight w:val="0"/>
          <w:marTop w:val="0"/>
          <w:marBottom w:val="0"/>
          <w:divBdr>
            <w:top w:val="none" w:sz="0" w:space="0" w:color="auto"/>
            <w:left w:val="none" w:sz="0" w:space="0" w:color="auto"/>
            <w:bottom w:val="none" w:sz="0" w:space="0" w:color="auto"/>
            <w:right w:val="none" w:sz="0" w:space="0" w:color="auto"/>
          </w:divBdr>
        </w:div>
        <w:div w:id="889028021">
          <w:marLeft w:val="-70"/>
          <w:marRight w:val="0"/>
          <w:marTop w:val="0"/>
          <w:marBottom w:val="0"/>
          <w:divBdr>
            <w:top w:val="none" w:sz="0" w:space="0" w:color="auto"/>
            <w:left w:val="none" w:sz="0" w:space="0" w:color="auto"/>
            <w:bottom w:val="none" w:sz="0" w:space="0" w:color="auto"/>
            <w:right w:val="none" w:sz="0" w:space="0" w:color="auto"/>
          </w:divBdr>
        </w:div>
      </w:divsChild>
    </w:div>
    <w:div w:id="1225682244">
      <w:bodyDiv w:val="1"/>
      <w:marLeft w:val="0"/>
      <w:marRight w:val="0"/>
      <w:marTop w:val="0"/>
      <w:marBottom w:val="0"/>
      <w:divBdr>
        <w:top w:val="none" w:sz="0" w:space="0" w:color="auto"/>
        <w:left w:val="none" w:sz="0" w:space="0" w:color="auto"/>
        <w:bottom w:val="none" w:sz="0" w:space="0" w:color="auto"/>
        <w:right w:val="none" w:sz="0" w:space="0" w:color="auto"/>
      </w:divBdr>
      <w:divsChild>
        <w:div w:id="810100081">
          <w:marLeft w:val="-75"/>
          <w:marRight w:val="0"/>
          <w:marTop w:val="0"/>
          <w:marBottom w:val="0"/>
          <w:divBdr>
            <w:top w:val="none" w:sz="0" w:space="0" w:color="auto"/>
            <w:left w:val="none" w:sz="0" w:space="0" w:color="auto"/>
            <w:bottom w:val="none" w:sz="0" w:space="0" w:color="auto"/>
            <w:right w:val="none" w:sz="0" w:space="0" w:color="auto"/>
          </w:divBdr>
        </w:div>
        <w:div w:id="1834638938">
          <w:marLeft w:val="-108"/>
          <w:marRight w:val="0"/>
          <w:marTop w:val="0"/>
          <w:marBottom w:val="0"/>
          <w:divBdr>
            <w:top w:val="none" w:sz="0" w:space="0" w:color="auto"/>
            <w:left w:val="none" w:sz="0" w:space="0" w:color="auto"/>
            <w:bottom w:val="none" w:sz="0" w:space="0" w:color="auto"/>
            <w:right w:val="none" w:sz="0" w:space="0" w:color="auto"/>
          </w:divBdr>
        </w:div>
      </w:divsChild>
    </w:div>
    <w:div w:id="1396511706">
      <w:bodyDiv w:val="1"/>
      <w:marLeft w:val="0"/>
      <w:marRight w:val="0"/>
      <w:marTop w:val="0"/>
      <w:marBottom w:val="0"/>
      <w:divBdr>
        <w:top w:val="none" w:sz="0" w:space="0" w:color="auto"/>
        <w:left w:val="none" w:sz="0" w:space="0" w:color="auto"/>
        <w:bottom w:val="none" w:sz="0" w:space="0" w:color="auto"/>
        <w:right w:val="none" w:sz="0" w:space="0" w:color="auto"/>
      </w:divBdr>
    </w:div>
    <w:div w:id="1783377283">
      <w:bodyDiv w:val="1"/>
      <w:marLeft w:val="0"/>
      <w:marRight w:val="0"/>
      <w:marTop w:val="0"/>
      <w:marBottom w:val="0"/>
      <w:divBdr>
        <w:top w:val="none" w:sz="0" w:space="0" w:color="auto"/>
        <w:left w:val="none" w:sz="0" w:space="0" w:color="auto"/>
        <w:bottom w:val="none" w:sz="0" w:space="0" w:color="auto"/>
        <w:right w:val="none" w:sz="0" w:space="0" w:color="auto"/>
      </w:divBdr>
      <w:divsChild>
        <w:div w:id="1445076917">
          <w:marLeft w:val="-75"/>
          <w:marRight w:val="0"/>
          <w:marTop w:val="0"/>
          <w:marBottom w:val="0"/>
          <w:divBdr>
            <w:top w:val="none" w:sz="0" w:space="0" w:color="auto"/>
            <w:left w:val="none" w:sz="0" w:space="0" w:color="auto"/>
            <w:bottom w:val="none" w:sz="0" w:space="0" w:color="auto"/>
            <w:right w:val="none" w:sz="0" w:space="0" w:color="auto"/>
          </w:divBdr>
        </w:div>
        <w:div w:id="240874817">
          <w:marLeft w:val="-108"/>
          <w:marRight w:val="0"/>
          <w:marTop w:val="0"/>
          <w:marBottom w:val="0"/>
          <w:divBdr>
            <w:top w:val="none" w:sz="0" w:space="0" w:color="auto"/>
            <w:left w:val="none" w:sz="0" w:space="0" w:color="auto"/>
            <w:bottom w:val="none" w:sz="0" w:space="0" w:color="auto"/>
            <w:right w:val="none" w:sz="0" w:space="0" w:color="auto"/>
          </w:divBdr>
        </w:div>
      </w:divsChild>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cobranza@agrofirme.com.mx"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doc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ziel%20Garza\Google%20Drive\DYCSI\Agrofirme\DYCF%20Especificaci&#243;n%20Funcional%20HLD%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BEFA-3A19-4776-83D4-2129C294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Especificación Funcional HLD (v1.0).dotx</Template>
  <TotalTime>2376</TotalTime>
  <Pages>19</Pages>
  <Words>2655</Words>
  <Characters>14607</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Oziel Garza</dc:creator>
  <cp:lastModifiedBy>Oziel Garza</cp:lastModifiedBy>
  <cp:revision>13</cp:revision>
  <dcterms:created xsi:type="dcterms:W3CDTF">2017-07-25T15:13:00Z</dcterms:created>
  <dcterms:modified xsi:type="dcterms:W3CDTF">2017-10-02T15:32:00Z</dcterms:modified>
</cp:coreProperties>
</file>