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0839D0" w14:textId="65F3866F" w:rsidR="002F50C4" w:rsidRDefault="00715964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hint="eastAsia"/>
        </w:rPr>
        <w:t xml:space="preserve"> </w:t>
      </w:r>
      <w:r>
        <w:t xml:space="preserve">                   </w:t>
      </w:r>
      <w:r w:rsidRPr="00715964"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</w:t>
      </w:r>
      <w:r w:rsidRPr="00715964">
        <w:rPr>
          <w:rFonts w:ascii="宋体" w:eastAsia="宋体" w:hAnsi="宋体"/>
          <w:sz w:val="24"/>
          <w:szCs w:val="24"/>
        </w:rPr>
        <w:t xml:space="preserve"> </w:t>
      </w:r>
      <w:r w:rsidRPr="00715964">
        <w:rPr>
          <w:rFonts w:ascii="宋体" w:eastAsia="宋体" w:hAnsi="宋体" w:hint="eastAsia"/>
          <w:sz w:val="24"/>
          <w:szCs w:val="24"/>
        </w:rPr>
        <w:t>机器学习第一次作业</w:t>
      </w:r>
    </w:p>
    <w:p w14:paraId="4A7943F0" w14:textId="28E7967C" w:rsidR="00715964" w:rsidRPr="00D7695E" w:rsidRDefault="00715964" w:rsidP="00715964">
      <w:pPr>
        <w:ind w:firstLineChars="0" w:firstLine="480"/>
        <w:rPr>
          <w:rFonts w:ascii="宋体" w:eastAsia="宋体" w:hAnsi="宋体"/>
          <w:b/>
          <w:bCs/>
          <w:sz w:val="24"/>
          <w:szCs w:val="24"/>
        </w:rPr>
      </w:pPr>
      <w:r w:rsidRPr="00D7695E">
        <w:rPr>
          <w:rFonts w:ascii="宋体" w:eastAsia="宋体" w:hAnsi="宋体" w:hint="eastAsia"/>
          <w:b/>
          <w:bCs/>
          <w:sz w:val="24"/>
          <w:szCs w:val="24"/>
        </w:rPr>
        <w:t>1、公式推导</w:t>
      </w:r>
    </w:p>
    <w:p w14:paraId="7B40834A" w14:textId="0DEC95BE" w:rsidR="00715964" w:rsidRDefault="00575F4D" w:rsidP="00715964">
      <w:pPr>
        <w:ind w:firstLineChars="0" w:firstLine="480"/>
        <w:rPr>
          <w:rFonts w:hint="eastAsia"/>
        </w:rPr>
      </w:pPr>
      <w:r w:rsidRPr="00575F4D">
        <w:rPr>
          <w:noProof/>
        </w:rPr>
        <w:drawing>
          <wp:inline distT="0" distB="0" distL="0" distR="0" wp14:anchorId="722B0F28" wp14:editId="6DBDE272">
            <wp:extent cx="5274310" cy="5643562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38" b="15214"/>
                    <a:stretch/>
                  </pic:blipFill>
                  <pic:spPr bwMode="auto">
                    <a:xfrm>
                      <a:off x="0" y="0"/>
                      <a:ext cx="5274310" cy="5643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867A92" w14:textId="3C5A4990" w:rsidR="00715964" w:rsidRPr="00D7695E" w:rsidRDefault="00715964" w:rsidP="00715964">
      <w:pPr>
        <w:ind w:firstLineChars="0" w:firstLine="480"/>
        <w:rPr>
          <w:rFonts w:ascii="宋体" w:eastAsia="宋体" w:hAnsi="宋体"/>
          <w:sz w:val="24"/>
          <w:szCs w:val="24"/>
        </w:rPr>
      </w:pPr>
      <w:r w:rsidRPr="00D7695E">
        <w:rPr>
          <w:rFonts w:ascii="宋体" w:eastAsia="宋体" w:hAnsi="宋体" w:hint="eastAsia"/>
          <w:sz w:val="24"/>
          <w:szCs w:val="24"/>
        </w:rPr>
        <w:t>2、上机实验</w:t>
      </w:r>
    </w:p>
    <w:p w14:paraId="6EC4F240" w14:textId="3EC21228" w:rsidR="00715964" w:rsidRPr="00D7695E" w:rsidRDefault="00715964" w:rsidP="00715964">
      <w:pPr>
        <w:ind w:firstLineChars="0" w:firstLine="480"/>
        <w:rPr>
          <w:rFonts w:ascii="宋体" w:eastAsia="宋体" w:hAnsi="宋体" w:hint="eastAsia"/>
          <w:sz w:val="24"/>
          <w:szCs w:val="24"/>
        </w:rPr>
      </w:pPr>
      <w:r w:rsidRPr="00D7695E">
        <w:rPr>
          <w:rFonts w:ascii="宋体" w:eastAsia="宋体" w:hAnsi="宋体" w:hint="eastAsia"/>
          <w:sz w:val="24"/>
          <w:szCs w:val="24"/>
        </w:rPr>
        <w:t>（1）从文件中读取数据，直接</w:t>
      </w:r>
      <w:r w:rsidR="00D7695E">
        <w:rPr>
          <w:rFonts w:ascii="宋体" w:eastAsia="宋体" w:hAnsi="宋体" w:hint="eastAsia"/>
          <w:sz w:val="24"/>
          <w:szCs w:val="24"/>
        </w:rPr>
        <w:t>转换为四阶多项式</w:t>
      </w:r>
      <w:r w:rsidR="00575F4D">
        <w:rPr>
          <w:rFonts w:ascii="宋体" w:eastAsia="宋体" w:hAnsi="宋体" w:hint="eastAsia"/>
          <w:sz w:val="24"/>
          <w:szCs w:val="24"/>
        </w:rPr>
        <w:t>，以四阶多项式作为决策边界。</w:t>
      </w:r>
    </w:p>
    <w:p w14:paraId="280CAD2D" w14:textId="4ADD4E76" w:rsidR="00715964" w:rsidRDefault="00715964" w:rsidP="00715964">
      <w:pPr>
        <w:ind w:firstLineChars="0" w:firstLine="480"/>
      </w:pPr>
      <w:r w:rsidRPr="00715964">
        <w:rPr>
          <w:noProof/>
        </w:rPr>
        <w:lastRenderedPageBreak/>
        <w:drawing>
          <wp:inline distT="0" distB="0" distL="0" distR="0" wp14:anchorId="0F7230A5" wp14:editId="2F3B695C">
            <wp:extent cx="5274310" cy="27647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7D5CB" w14:textId="2A4668A6" w:rsidR="00D7695E" w:rsidRDefault="00D7695E" w:rsidP="00715964">
      <w:pPr>
        <w:ind w:firstLineChars="0" w:firstLine="480"/>
        <w:rPr>
          <w:rFonts w:ascii="宋体" w:eastAsia="宋体" w:hAnsi="宋体"/>
          <w:sz w:val="24"/>
          <w:szCs w:val="24"/>
        </w:rPr>
      </w:pPr>
      <w:r w:rsidRPr="00D7695E">
        <w:rPr>
          <w:rFonts w:ascii="宋体" w:eastAsia="宋体" w:hAnsi="宋体" w:hint="eastAsia"/>
          <w:sz w:val="24"/>
          <w:szCs w:val="24"/>
        </w:rPr>
        <w:t>（2）</w:t>
      </w:r>
      <w:r>
        <w:rPr>
          <w:rFonts w:ascii="宋体" w:eastAsia="宋体" w:hAnsi="宋体" w:hint="eastAsia"/>
          <w:sz w:val="24"/>
          <w:szCs w:val="24"/>
        </w:rPr>
        <w:t>梯度下降，在θ或者损失函数下降很小时提前终止</w:t>
      </w:r>
    </w:p>
    <w:p w14:paraId="6A298284" w14:textId="251FB9CC" w:rsidR="00D7695E" w:rsidRDefault="00D7695E" w:rsidP="00715964">
      <w:pPr>
        <w:ind w:firstLineChars="0" w:firstLine="480"/>
        <w:rPr>
          <w:rFonts w:ascii="宋体" w:eastAsia="宋体" w:hAnsi="宋体"/>
          <w:sz w:val="24"/>
          <w:szCs w:val="24"/>
        </w:rPr>
      </w:pPr>
      <w:r w:rsidRPr="00D7695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FD8A6BF" wp14:editId="4A11BA2A">
            <wp:extent cx="5274310" cy="21653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78719" w14:textId="5F469119" w:rsidR="00D7695E" w:rsidRDefault="00D7695E" w:rsidP="00715964">
      <w:pPr>
        <w:ind w:firstLineChars="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（3）随机梯度下降，随机选择一个样本进行迭代， 每轮迭代之后降低学习率，减小振荡</w:t>
      </w:r>
    </w:p>
    <w:p w14:paraId="3C153732" w14:textId="313956DB" w:rsidR="00D7695E" w:rsidRDefault="00D7695E" w:rsidP="00715964">
      <w:pPr>
        <w:ind w:firstLineChars="0" w:firstLine="480"/>
        <w:rPr>
          <w:rFonts w:ascii="宋体" w:eastAsia="宋体" w:hAnsi="宋体"/>
          <w:sz w:val="24"/>
          <w:szCs w:val="24"/>
        </w:rPr>
      </w:pPr>
      <w:r w:rsidRPr="00D7695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331C950" wp14:editId="49B61D91">
            <wp:extent cx="5274310" cy="252857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5E32D" w14:textId="454AF1E2" w:rsidR="00D7695E" w:rsidRDefault="00D7695E" w:rsidP="00715964">
      <w:pPr>
        <w:ind w:firstLineChars="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（4）小批量梯度下降，每次选择mb</w:t>
      </w:r>
      <w:r>
        <w:rPr>
          <w:rFonts w:ascii="宋体" w:eastAsia="宋体" w:hAnsi="宋体"/>
          <w:sz w:val="24"/>
          <w:szCs w:val="24"/>
        </w:rPr>
        <w:t>_size</w:t>
      </w:r>
      <w:r>
        <w:rPr>
          <w:rFonts w:ascii="宋体" w:eastAsia="宋体" w:hAnsi="宋体" w:hint="eastAsia"/>
          <w:sz w:val="24"/>
          <w:szCs w:val="24"/>
        </w:rPr>
        <w:t>个样本，</w:t>
      </w:r>
      <w:r w:rsidR="002F6836">
        <w:rPr>
          <w:rFonts w:ascii="宋体" w:eastAsia="宋体" w:hAnsi="宋体" w:hint="eastAsia"/>
          <w:sz w:val="24"/>
          <w:szCs w:val="24"/>
        </w:rPr>
        <w:t>事先</w:t>
      </w:r>
      <w:r>
        <w:rPr>
          <w:rFonts w:ascii="宋体" w:eastAsia="宋体" w:hAnsi="宋体" w:hint="eastAsia"/>
          <w:sz w:val="24"/>
          <w:szCs w:val="24"/>
        </w:rPr>
        <w:t>按顺序分配好迭代的小样本，</w:t>
      </w:r>
      <w:r w:rsidR="009F1BE0">
        <w:rPr>
          <w:rFonts w:ascii="宋体" w:eastAsia="宋体" w:hAnsi="宋体" w:hint="eastAsia"/>
          <w:sz w:val="24"/>
          <w:szCs w:val="24"/>
        </w:rPr>
        <w:t>然后进行</w:t>
      </w:r>
      <w:r w:rsidR="002F6836">
        <w:rPr>
          <w:rFonts w:ascii="宋体" w:eastAsia="宋体" w:hAnsi="宋体"/>
          <w:sz w:val="24"/>
          <w:szCs w:val="24"/>
        </w:rPr>
        <w:t>1</w:t>
      </w:r>
      <w:r w:rsidR="009F1BE0">
        <w:rPr>
          <w:rFonts w:ascii="宋体" w:eastAsia="宋体" w:hAnsi="宋体"/>
          <w:sz w:val="24"/>
          <w:szCs w:val="24"/>
        </w:rPr>
        <w:t>00</w:t>
      </w:r>
      <w:r w:rsidR="009F1BE0">
        <w:rPr>
          <w:rFonts w:ascii="宋体" w:eastAsia="宋体" w:hAnsi="宋体" w:hint="eastAsia"/>
          <w:sz w:val="24"/>
          <w:szCs w:val="24"/>
        </w:rPr>
        <w:t>轮迭代。</w:t>
      </w:r>
    </w:p>
    <w:p w14:paraId="09043CF3" w14:textId="63DD083F" w:rsidR="00D7695E" w:rsidRDefault="00D7695E" w:rsidP="00715964">
      <w:pPr>
        <w:ind w:firstLineChars="0" w:firstLine="480"/>
        <w:rPr>
          <w:rFonts w:ascii="宋体" w:eastAsia="宋体" w:hAnsi="宋体"/>
          <w:sz w:val="24"/>
          <w:szCs w:val="24"/>
        </w:rPr>
      </w:pPr>
      <w:r w:rsidRPr="00D7695E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090D164A" wp14:editId="6F493583">
            <wp:extent cx="5274310" cy="519239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9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25438" w14:textId="45937289" w:rsidR="009F1BE0" w:rsidRDefault="009F1BE0" w:rsidP="00715964">
      <w:pPr>
        <w:ind w:firstLineChars="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（5）正则化，对θ进行惩罚，减小过拟合，以梯度下降为例</w:t>
      </w:r>
    </w:p>
    <w:p w14:paraId="092613D6" w14:textId="449DBCCF" w:rsidR="009F1BE0" w:rsidRDefault="009F1BE0" w:rsidP="00715964">
      <w:pPr>
        <w:ind w:firstLineChars="0" w:firstLine="480"/>
        <w:rPr>
          <w:rFonts w:ascii="宋体" w:eastAsia="宋体" w:hAnsi="宋体"/>
          <w:sz w:val="24"/>
          <w:szCs w:val="24"/>
        </w:rPr>
      </w:pPr>
      <w:r w:rsidRPr="009F1BE0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6493B91" wp14:editId="160E40C1">
            <wp:extent cx="5274310" cy="225742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13AD8" w14:textId="0BC89CD2" w:rsidR="009F1BE0" w:rsidRDefault="009F1BE0" w:rsidP="00715964">
      <w:pPr>
        <w:ind w:firstLineChars="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（6）梯度下降，随机梯度下降， 小批量梯度下降和正则化梯度下降进行比较，可以发现都可以得到较好的结果。加入正则化后梯度下降的θ值更小一点，决策边界更光滑些，较好的减小了过拟合的现象。</w:t>
      </w:r>
      <w:r>
        <w:rPr>
          <w:noProof/>
        </w:rPr>
        <w:lastRenderedPageBreak/>
        <w:drawing>
          <wp:inline distT="0" distB="0" distL="0" distR="0" wp14:anchorId="73501AE2" wp14:editId="2AA9F62A">
            <wp:extent cx="5274310" cy="527431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4D877B" wp14:editId="2FF60272">
            <wp:extent cx="5274310" cy="30124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4C9C1" w14:textId="70778E40" w:rsidR="009F1BE0" w:rsidRDefault="009F1BE0" w:rsidP="00715964">
      <w:pPr>
        <w:ind w:firstLineChars="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（5）对正则化惩罚因子的比较，可以发现在惩罚因子比较好时，得到的结果比较好，但是在惩罚因子过大时，会找不到决策边界。</w:t>
      </w:r>
    </w:p>
    <w:p w14:paraId="35991374" w14:textId="12730932" w:rsidR="009F1BE0" w:rsidRPr="00D7695E" w:rsidRDefault="00DA1448" w:rsidP="00715964">
      <w:pPr>
        <w:ind w:firstLineChars="0" w:firstLine="480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3522BE88" wp14:editId="0BBD4790">
            <wp:extent cx="5274310" cy="527431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F1BE0" w:rsidRPr="00D7695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BA31908"/>
    <w:multiLevelType w:val="hybridMultilevel"/>
    <w:tmpl w:val="908241FA"/>
    <w:lvl w:ilvl="0" w:tplc="42D8D76A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5964"/>
    <w:rsid w:val="002F50C4"/>
    <w:rsid w:val="002F6836"/>
    <w:rsid w:val="00575F4D"/>
    <w:rsid w:val="00715964"/>
    <w:rsid w:val="009F1BE0"/>
    <w:rsid w:val="00D7695E"/>
    <w:rsid w:val="00DA1448"/>
    <w:rsid w:val="00FE08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E58A9D"/>
  <w15:chartTrackingRefBased/>
  <w15:docId w15:val="{BE2845E3-CB5A-43C6-A9DB-6BBA091DC9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ind w:firstLineChars="200" w:firstLine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15964"/>
    <w:pPr>
      <w:ind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5</Pages>
  <Words>59</Words>
  <Characters>340</Characters>
  <Application>Microsoft Office Word</Application>
  <DocSecurity>0</DocSecurity>
  <Lines>2</Lines>
  <Paragraphs>1</Paragraphs>
  <ScaleCrop>false</ScaleCrop>
  <Company/>
  <LinksUpToDate>false</LinksUpToDate>
  <CharactersWithSpaces>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郭 淇</dc:creator>
  <cp:keywords/>
  <dc:description/>
  <cp:lastModifiedBy>郭 淇</cp:lastModifiedBy>
  <cp:revision>4</cp:revision>
  <cp:lastPrinted>2020-11-16T03:51:00Z</cp:lastPrinted>
  <dcterms:created xsi:type="dcterms:W3CDTF">2020-11-16T03:12:00Z</dcterms:created>
  <dcterms:modified xsi:type="dcterms:W3CDTF">2020-11-16T03:53:00Z</dcterms:modified>
</cp:coreProperties>
</file>