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611" w:rsidRDefault="00742611" w:rsidP="00742611">
      <w:pPr>
        <w:spacing w:line="360" w:lineRule="auto"/>
      </w:pPr>
      <w:r>
        <w:t>Governing equations</w:t>
      </w:r>
      <w:r>
        <w:rPr>
          <w:rFonts w:hint="eastAsia"/>
        </w:rPr>
        <w:t xml:space="preserve"> in dynamic dialysis (1-d model, </w:t>
      </w:r>
      <w:r>
        <w:t xml:space="preserve">based on </w:t>
      </w:r>
      <w:r>
        <w:rPr>
          <w:rFonts w:hint="eastAsia"/>
        </w:rPr>
        <w:t>m</w:t>
      </w:r>
      <w:r>
        <w:t>ass</w:t>
      </w:r>
      <w:r>
        <w:rPr>
          <w:rFonts w:hint="eastAsia"/>
        </w:rPr>
        <w:t xml:space="preserve"> balance)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1"/>
        <w:gridCol w:w="4713"/>
      </w:tblGrid>
      <w:tr w:rsidR="00C72154" w:rsidTr="00BE5A56">
        <w:tc>
          <w:tcPr>
            <w:tcW w:w="4236" w:type="dxa"/>
            <w:vAlign w:val="center"/>
          </w:tcPr>
          <w:p w:rsidR="00C72154" w:rsidRDefault="00C72154" w:rsidP="009339B9">
            <w:pPr>
              <w:jc w:val="center"/>
            </w:pPr>
            <w:r>
              <w:t>Lumen</w:t>
            </w:r>
            <w:r>
              <w:rPr>
                <w:rFonts w:hint="eastAsia"/>
              </w:rPr>
              <w:t xml:space="preserve"> side</w:t>
            </w:r>
          </w:p>
        </w:tc>
        <w:tc>
          <w:tcPr>
            <w:tcW w:w="4713" w:type="dxa"/>
            <w:vAlign w:val="center"/>
          </w:tcPr>
          <w:p w:rsidR="00C72154" w:rsidRDefault="00C72154" w:rsidP="009339B9">
            <w:pPr>
              <w:jc w:val="center"/>
            </w:pPr>
            <w:r>
              <w:rPr>
                <w:rFonts w:hint="eastAsia"/>
              </w:rPr>
              <w:t>Shell side</w:t>
            </w:r>
          </w:p>
        </w:tc>
      </w:tr>
      <w:tr w:rsidR="00C72154" w:rsidTr="00BE5A56">
        <w:tc>
          <w:tcPr>
            <w:tcW w:w="4236" w:type="dxa"/>
            <w:vAlign w:val="center"/>
          </w:tcPr>
          <w:p w:rsidR="00C72154" w:rsidRDefault="00C72154" w:rsidP="009339B9">
            <w:pPr>
              <w:jc w:val="center"/>
            </w:pPr>
            <w:r w:rsidRPr="00742611">
              <w:rPr>
                <w:position w:val="-20"/>
              </w:rPr>
              <w:object w:dxaOrig="3283" w:dyaOrig="5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4.15pt;height:26.5pt" o:ole="">
                  <v:imagedata r:id="rId4" o:title=""/>
                </v:shape>
                <o:OLEObject Type="Embed" ProgID="Equation.Ribbit" ShapeID="_x0000_i1025" DrawAspect="Content" ObjectID="_1578206323" r:id="rId5"/>
              </w:object>
            </w:r>
          </w:p>
        </w:tc>
        <w:tc>
          <w:tcPr>
            <w:tcW w:w="4713" w:type="dxa"/>
            <w:vAlign w:val="center"/>
          </w:tcPr>
          <w:p w:rsidR="00C72154" w:rsidRDefault="00C72154" w:rsidP="009339B9">
            <w:pPr>
              <w:jc w:val="center"/>
            </w:pPr>
            <w:r w:rsidRPr="00C72154">
              <w:rPr>
                <w:position w:val="-22"/>
              </w:rPr>
              <w:object w:dxaOrig="3756" w:dyaOrig="550">
                <v:shape id="_x0000_i1026" type="#_x0000_t75" style="width:187.8pt;height:27.65pt" o:ole="">
                  <v:imagedata r:id="rId6" o:title=""/>
                </v:shape>
                <o:OLEObject Type="Embed" ProgID="Equation.Ribbit" ShapeID="_x0000_i1026" DrawAspect="Content" ObjectID="_1578206324" r:id="rId7"/>
              </w:object>
            </w:r>
          </w:p>
        </w:tc>
      </w:tr>
      <w:tr w:rsidR="00BE5A56" w:rsidTr="00BE5A56">
        <w:tc>
          <w:tcPr>
            <w:tcW w:w="4236" w:type="dxa"/>
            <w:vAlign w:val="center"/>
          </w:tcPr>
          <w:p w:rsidR="00BE5A56" w:rsidRDefault="00BE5A56" w:rsidP="009339B9">
            <w:pPr>
              <w:jc w:val="center"/>
            </w:pPr>
            <w:r w:rsidRPr="00BE5A56">
              <w:rPr>
                <w:position w:val="-6"/>
              </w:rPr>
              <w:object w:dxaOrig="1958" w:dyaOrig="216">
                <v:shape id="_x0000_i1027" type="#_x0000_t75" style="width:97.35pt;height:10.95pt" o:ole="">
                  <v:imagedata r:id="rId8" o:title=""/>
                </v:shape>
                <o:OLEObject Type="Embed" ProgID="Equation.Ribbit" ShapeID="_x0000_i1027" DrawAspect="Content" ObjectID="_1578206325" r:id="rId9"/>
              </w:object>
            </w:r>
          </w:p>
        </w:tc>
        <w:tc>
          <w:tcPr>
            <w:tcW w:w="4713" w:type="dxa"/>
            <w:vAlign w:val="center"/>
          </w:tcPr>
          <w:p w:rsidR="00BE5A56" w:rsidRDefault="00BE5A56" w:rsidP="009339B9">
            <w:pPr>
              <w:jc w:val="center"/>
            </w:pPr>
            <w:r w:rsidRPr="00BE5A56">
              <w:rPr>
                <w:position w:val="-6"/>
              </w:rPr>
              <w:object w:dxaOrig="1958" w:dyaOrig="216">
                <v:shape id="_x0000_i1028" type="#_x0000_t75" style="width:97.35pt;height:10.95pt" o:ole="">
                  <v:imagedata r:id="rId10" o:title=""/>
                </v:shape>
                <o:OLEObject Type="Embed" ProgID="Equation.Ribbit" ShapeID="_x0000_i1028" DrawAspect="Content" ObjectID="_1578206326" r:id="rId11"/>
              </w:object>
            </w:r>
          </w:p>
        </w:tc>
      </w:tr>
      <w:tr w:rsidR="00C72154" w:rsidTr="00BE5A56">
        <w:tc>
          <w:tcPr>
            <w:tcW w:w="4236" w:type="dxa"/>
            <w:vAlign w:val="center"/>
          </w:tcPr>
          <w:p w:rsidR="00C72154" w:rsidRDefault="00C72154" w:rsidP="00742611">
            <w:pPr>
              <w:pStyle w:val="DisplayEquationAurora"/>
            </w:pPr>
            <w:r w:rsidRPr="00742611">
              <w:rPr>
                <w:position w:val="-20"/>
              </w:rPr>
              <w:object w:dxaOrig="4020" w:dyaOrig="530">
                <v:shape id="_x0000_i1029" type="#_x0000_t75" style="width:201pt;height:26.5pt" o:ole="">
                  <v:imagedata r:id="rId12" o:title=""/>
                </v:shape>
                <o:OLEObject Type="Embed" ProgID="Equation.Ribbit" ShapeID="_x0000_i1029" DrawAspect="Content" ObjectID="_1578206327" r:id="rId13"/>
              </w:object>
            </w:r>
          </w:p>
        </w:tc>
        <w:tc>
          <w:tcPr>
            <w:tcW w:w="4713" w:type="dxa"/>
            <w:vAlign w:val="center"/>
          </w:tcPr>
          <w:p w:rsidR="00C72154" w:rsidRDefault="00C72154" w:rsidP="009339B9">
            <w:pPr>
              <w:jc w:val="center"/>
            </w:pPr>
            <w:r w:rsidRPr="00C72154">
              <w:rPr>
                <w:position w:val="-22"/>
              </w:rPr>
              <w:object w:dxaOrig="4496" w:dyaOrig="550">
                <v:shape id="_x0000_i1030" type="#_x0000_t75" style="width:224.65pt;height:27.65pt" o:ole="">
                  <v:imagedata r:id="rId14" o:title=""/>
                </v:shape>
                <o:OLEObject Type="Embed" ProgID="Equation.Ribbit" ShapeID="_x0000_i1030" DrawAspect="Content" ObjectID="_1578206328" r:id="rId15"/>
              </w:object>
            </w:r>
          </w:p>
        </w:tc>
      </w:tr>
      <w:tr w:rsidR="00C72154" w:rsidTr="00BE5A56">
        <w:tc>
          <w:tcPr>
            <w:tcW w:w="4236" w:type="dxa"/>
            <w:vAlign w:val="center"/>
          </w:tcPr>
          <w:p w:rsidR="00C72154" w:rsidRDefault="00C72154" w:rsidP="00742611">
            <w:pPr>
              <w:pStyle w:val="DisplayEquationAurora"/>
            </w:pPr>
            <w:r w:rsidRPr="00742611">
              <w:rPr>
                <w:position w:val="-20"/>
              </w:rPr>
              <w:object w:dxaOrig="4000" w:dyaOrig="530">
                <v:shape id="_x0000_i1031" type="#_x0000_t75" style="width:199.85pt;height:26.5pt" o:ole="">
                  <v:imagedata r:id="rId16" o:title=""/>
                </v:shape>
                <o:OLEObject Type="Embed" ProgID="Equation.Ribbit" ShapeID="_x0000_i1031" DrawAspect="Content" ObjectID="_1578206329" r:id="rId17"/>
              </w:object>
            </w:r>
          </w:p>
        </w:tc>
        <w:tc>
          <w:tcPr>
            <w:tcW w:w="4713" w:type="dxa"/>
            <w:vAlign w:val="center"/>
          </w:tcPr>
          <w:p w:rsidR="00C72154" w:rsidRDefault="00C72154" w:rsidP="009339B9">
            <w:pPr>
              <w:jc w:val="center"/>
            </w:pPr>
            <w:r w:rsidRPr="00C72154">
              <w:rPr>
                <w:position w:val="-22"/>
              </w:rPr>
              <w:object w:dxaOrig="4474" w:dyaOrig="550">
                <v:shape id="_x0000_i1032" type="#_x0000_t75" style="width:223.5pt;height:27.65pt" o:ole="">
                  <v:imagedata r:id="rId18" o:title=""/>
                </v:shape>
                <o:OLEObject Type="Embed" ProgID="Equation.Ribbit" ShapeID="_x0000_i1032" DrawAspect="Content" ObjectID="_1578206330" r:id="rId19"/>
              </w:object>
            </w:r>
          </w:p>
        </w:tc>
      </w:tr>
      <w:tr w:rsidR="00C72154" w:rsidTr="00BE5A56">
        <w:tc>
          <w:tcPr>
            <w:tcW w:w="4236" w:type="dxa"/>
            <w:vAlign w:val="center"/>
          </w:tcPr>
          <w:p w:rsidR="00C72154" w:rsidRDefault="00C72154" w:rsidP="00742611">
            <w:pPr>
              <w:pStyle w:val="DisplayEquationAurora"/>
            </w:pPr>
            <w:r w:rsidRPr="00895762">
              <w:rPr>
                <w:position w:val="-6"/>
              </w:rPr>
              <w:object w:dxaOrig="1462" w:dyaOrig="255">
                <v:shape id="_x0000_i1033" type="#_x0000_t75" style="width:73.15pt;height:12.65pt" o:ole="">
                  <v:imagedata r:id="rId20" o:title=""/>
                </v:shape>
                <o:OLEObject Type="Embed" ProgID="Equation.Ribbit" ShapeID="_x0000_i1033" DrawAspect="Content" ObjectID="_1578206331" r:id="rId21"/>
              </w:object>
            </w:r>
          </w:p>
          <w:p w:rsidR="00C72154" w:rsidRDefault="00C72154" w:rsidP="00742611">
            <w:pPr>
              <w:pStyle w:val="DisplayEquationAurora"/>
            </w:pPr>
            <w:r w:rsidRPr="00895762">
              <w:rPr>
                <w:position w:val="-6"/>
              </w:rPr>
              <w:object w:dxaOrig="1449" w:dyaOrig="255">
                <v:shape id="_x0000_i1034" type="#_x0000_t75" style="width:72.6pt;height:12.65pt" o:ole="">
                  <v:imagedata r:id="rId22" o:title=""/>
                </v:shape>
                <o:OLEObject Type="Embed" ProgID="Equation.Ribbit" ShapeID="_x0000_i1034" DrawAspect="Content" ObjectID="_1578206332" r:id="rId23"/>
              </w:object>
            </w:r>
          </w:p>
          <w:p w:rsidR="00C72154" w:rsidRDefault="00C72154" w:rsidP="00742611">
            <w:pPr>
              <w:pStyle w:val="DisplayEquationAurora"/>
            </w:pPr>
            <w:r w:rsidRPr="00895762">
              <w:rPr>
                <w:position w:val="-6"/>
              </w:rPr>
              <w:object w:dxaOrig="1186" w:dyaOrig="255">
                <v:shape id="_x0000_i1035" type="#_x0000_t75" style="width:59.35pt;height:12.65pt" o:ole="">
                  <v:imagedata r:id="rId24" o:title=""/>
                </v:shape>
                <o:OLEObject Type="Embed" ProgID="Equation.Ribbit" ShapeID="_x0000_i1035" DrawAspect="Content" ObjectID="_1578206333" r:id="rId25"/>
              </w:object>
            </w:r>
          </w:p>
        </w:tc>
        <w:tc>
          <w:tcPr>
            <w:tcW w:w="4713" w:type="dxa"/>
            <w:vAlign w:val="center"/>
          </w:tcPr>
          <w:p w:rsidR="00C72154" w:rsidRDefault="00001901" w:rsidP="00C72154">
            <w:pPr>
              <w:pStyle w:val="DisplayEquationAurora"/>
            </w:pPr>
            <w:r w:rsidRPr="00895762">
              <w:rPr>
                <w:position w:val="-6"/>
              </w:rPr>
              <w:object w:dxaOrig="1462" w:dyaOrig="255">
                <v:shape id="_x0000_i1036" type="#_x0000_t75" style="width:73.15pt;height:12.65pt" o:ole="">
                  <v:imagedata r:id="rId26" o:title=""/>
                </v:shape>
                <o:OLEObject Type="Embed" ProgID="Equation.Ribbit" ShapeID="_x0000_i1036" DrawAspect="Content" ObjectID="_1578206334" r:id="rId27"/>
              </w:object>
            </w:r>
          </w:p>
          <w:p w:rsidR="00C72154" w:rsidRDefault="00001901" w:rsidP="00C72154">
            <w:pPr>
              <w:pStyle w:val="DisplayEquationAurora"/>
            </w:pPr>
            <w:r w:rsidRPr="00895762">
              <w:rPr>
                <w:position w:val="-6"/>
              </w:rPr>
              <w:object w:dxaOrig="1449" w:dyaOrig="255">
                <v:shape id="_x0000_i1037" type="#_x0000_t75" style="width:72.6pt;height:12.65pt" o:ole="">
                  <v:imagedata r:id="rId28" o:title=""/>
                </v:shape>
                <o:OLEObject Type="Embed" ProgID="Equation.Ribbit" ShapeID="_x0000_i1037" DrawAspect="Content" ObjectID="_1578206335" r:id="rId29"/>
              </w:object>
            </w:r>
          </w:p>
          <w:p w:rsidR="00C72154" w:rsidRDefault="00001901" w:rsidP="00C72154">
            <w:pPr>
              <w:jc w:val="center"/>
            </w:pPr>
            <w:r w:rsidRPr="00895762">
              <w:rPr>
                <w:position w:val="-6"/>
              </w:rPr>
              <w:object w:dxaOrig="1186" w:dyaOrig="255">
                <v:shape id="_x0000_i1038" type="#_x0000_t75" style="width:59.35pt;height:12.65pt" o:ole="">
                  <v:imagedata r:id="rId30" o:title=""/>
                </v:shape>
                <o:OLEObject Type="Embed" ProgID="Equation.Ribbit" ShapeID="_x0000_i1038" DrawAspect="Content" ObjectID="_1578206336" r:id="rId31"/>
              </w:object>
            </w:r>
          </w:p>
        </w:tc>
      </w:tr>
      <w:tr w:rsidR="00BE5A56" w:rsidTr="002E5CEB">
        <w:tc>
          <w:tcPr>
            <w:tcW w:w="8949" w:type="dxa"/>
            <w:gridSpan w:val="2"/>
            <w:vAlign w:val="center"/>
          </w:tcPr>
          <w:p w:rsidR="00BE5A56" w:rsidRDefault="00BE5A56" w:rsidP="00742611">
            <w:pPr>
              <w:pStyle w:val="DisplayEquationAurora"/>
            </w:pPr>
            <w:r w:rsidRPr="00BE5A56">
              <w:rPr>
                <w:position w:val="-16"/>
              </w:rPr>
              <w:object w:dxaOrig="2194" w:dyaOrig="486">
                <v:shape id="_x0000_i1039" type="#_x0000_t75" style="width:109.45pt;height:24.2pt" o:ole="">
                  <v:imagedata r:id="rId32" o:title=""/>
                </v:shape>
                <o:OLEObject Type="Embed" ProgID="Equation.Ribbit" ShapeID="_x0000_i1039" DrawAspect="Content" ObjectID="_1578206337" r:id="rId33"/>
              </w:object>
            </w:r>
          </w:p>
          <w:p w:rsidR="00BE5A56" w:rsidRDefault="00BE5A56" w:rsidP="00C72154">
            <w:pPr>
              <w:pStyle w:val="DisplayEquationAurora"/>
            </w:pPr>
            <w:r w:rsidRPr="00BE5A56">
              <w:rPr>
                <w:position w:val="-16"/>
              </w:rPr>
              <w:object w:dxaOrig="2166" w:dyaOrig="486">
                <v:shape id="_x0000_i1040" type="#_x0000_t75" style="width:108.3pt;height:24.2pt" o:ole="">
                  <v:imagedata r:id="rId34" o:title=""/>
                </v:shape>
                <o:OLEObject Type="Embed" ProgID="Equation.Ribbit" ShapeID="_x0000_i1040" DrawAspect="Content" ObjectID="_1578206338" r:id="rId35"/>
              </w:object>
            </w:r>
          </w:p>
        </w:tc>
      </w:tr>
    </w:tbl>
    <w:p w:rsidR="009C1AE9" w:rsidRDefault="009C1AE9"/>
    <w:p w:rsidR="00E60A84" w:rsidRDefault="00E60A84">
      <w:r>
        <w:rPr>
          <w:rFonts w:hint="eastAsia"/>
        </w:rPr>
        <w:t>General mass balance in lumen side</w:t>
      </w:r>
    </w:p>
    <w:p w:rsidR="00CB0E82" w:rsidRDefault="00CB0E82">
      <w:r w:rsidRPr="00CB0E82">
        <w:rPr>
          <w:position w:val="-16"/>
        </w:rPr>
        <w:object w:dxaOrig="3126" w:dyaOrig="490">
          <v:shape id="_x0000_i1041" type="#_x0000_t75" style="width:155.5pt;height:24.2pt" o:ole="">
            <v:imagedata r:id="rId36" o:title=""/>
          </v:shape>
          <o:OLEObject Type="Embed" ProgID="Equation.Ribbit" ShapeID="_x0000_i1041" DrawAspect="Content" ObjectID="_1578206339" r:id="rId37"/>
        </w:object>
      </w:r>
    </w:p>
    <w:p w:rsidR="00CB0E82" w:rsidRDefault="00CB0E82">
      <w:r w:rsidRPr="00742611">
        <w:rPr>
          <w:position w:val="-20"/>
        </w:rPr>
        <w:object w:dxaOrig="3828" w:dyaOrig="530">
          <v:shape id="_x0000_i1042" type="#_x0000_t75" style="width:191.8pt;height:26.5pt" o:ole="">
            <v:imagedata r:id="rId38" o:title=""/>
          </v:shape>
          <o:OLEObject Type="Embed" ProgID="Equation.Ribbit" ShapeID="_x0000_i1042" DrawAspect="Content" ObjectID="_1578206340" r:id="rId39"/>
        </w:object>
      </w:r>
    </w:p>
    <w:p w:rsidR="00CB0E82" w:rsidRDefault="00CB0E82">
      <w:r w:rsidRPr="00742611">
        <w:rPr>
          <w:position w:val="-20"/>
        </w:rPr>
        <w:object w:dxaOrig="3976" w:dyaOrig="530">
          <v:shape id="_x0000_i1043" type="#_x0000_t75" style="width:198.15pt;height:26.5pt" o:ole="">
            <v:imagedata r:id="rId40" o:title=""/>
          </v:shape>
          <o:OLEObject Type="Embed" ProgID="Equation.Ribbit" ShapeID="_x0000_i1043" DrawAspect="Content" ObjectID="_1578206341" r:id="rId41"/>
        </w:object>
      </w:r>
    </w:p>
    <w:p w:rsidR="00CB0E82" w:rsidRDefault="00CB0E82">
      <w:r w:rsidRPr="00CB0E82">
        <w:rPr>
          <w:position w:val="-20"/>
        </w:rPr>
        <w:object w:dxaOrig="6236" w:dyaOrig="530">
          <v:shape id="_x0000_i1044" type="#_x0000_t75" style="width:310.45pt;height:26.5pt" o:ole="">
            <v:imagedata r:id="rId42" o:title=""/>
          </v:shape>
          <o:OLEObject Type="Embed" ProgID="Equation.Ribbit" ShapeID="_x0000_i1044" DrawAspect="Content" ObjectID="_1578206342" r:id="rId43"/>
        </w:object>
      </w:r>
    </w:p>
    <w:p w:rsidR="00CB0E82" w:rsidRDefault="00CB0E82">
      <w:r w:rsidRPr="00CB0E82">
        <w:rPr>
          <w:position w:val="-20"/>
        </w:rPr>
        <w:object w:dxaOrig="3938" w:dyaOrig="530">
          <v:shape id="_x0000_i1045" type="#_x0000_t75" style="width:195.85pt;height:26.5pt" o:ole="">
            <v:imagedata r:id="rId44" o:title=""/>
          </v:shape>
          <o:OLEObject Type="Embed" ProgID="Equation.Ribbit" ShapeID="_x0000_i1045" DrawAspect="Content" ObjectID="_1578206343" r:id="rId45"/>
        </w:object>
      </w:r>
    </w:p>
    <w:p w:rsidR="00C86195" w:rsidRDefault="00C86195">
      <w:r w:rsidRPr="00742611">
        <w:rPr>
          <w:position w:val="-20"/>
        </w:rPr>
        <w:object w:dxaOrig="5744" w:dyaOrig="530">
          <v:shape id="_x0000_i1046" type="#_x0000_t75" style="width:287.4pt;height:26.5pt" o:ole="">
            <v:imagedata r:id="rId46" o:title=""/>
          </v:shape>
          <o:OLEObject Type="Embed" ProgID="Equation.Ribbit" ShapeID="_x0000_i1046" DrawAspect="Content" ObjectID="_1578206344" r:id="rId47"/>
        </w:object>
      </w:r>
    </w:p>
    <w:p w:rsidR="0083757E" w:rsidRDefault="0083757E">
      <w:r w:rsidRPr="0083757E">
        <w:rPr>
          <w:position w:val="-6"/>
        </w:rPr>
        <w:object w:dxaOrig="9212" w:dyaOrig="578">
          <v:shape id="_x0000_i1047" type="#_x0000_t75" style="width:460.8pt;height:28.8pt" o:ole="">
            <v:imagedata r:id="rId48" o:title=""/>
          </v:shape>
          <o:OLEObject Type="Embed" ProgID="Equation.Ribbit" ShapeID="_x0000_i1047" DrawAspect="Content" ObjectID="_1578206345" r:id="rId49"/>
        </w:object>
      </w:r>
      <w:r w:rsidR="00E60A84" w:rsidRPr="00E60A84">
        <w:rPr>
          <w:position w:val="-48"/>
        </w:rPr>
        <w:object w:dxaOrig="5550" w:dyaOrig="1142">
          <v:shape id="_x0000_i1048" type="#_x0000_t75" style="width:277.65pt;height:56.45pt" o:ole="">
            <v:imagedata r:id="rId50" o:title=""/>
          </v:shape>
          <o:OLEObject Type="Embed" ProgID="Equation.Ribbit" ShapeID="_x0000_i1048" DrawAspect="Content" ObjectID="_1578206346" r:id="rId51"/>
        </w:object>
      </w:r>
      <w:r w:rsidR="007D5C13" w:rsidRPr="000066DF">
        <w:rPr>
          <w:position w:val="-20"/>
        </w:rPr>
        <w:object w:dxaOrig="7274" w:dyaOrig="544">
          <v:shape id="_x0000_i1049" type="#_x0000_t75" style="width:363.45pt;height:27.05pt" o:ole="">
            <v:imagedata r:id="rId52" o:title=""/>
          </v:shape>
          <o:OLEObject Type="Embed" ProgID="Equation.Ribbit" ShapeID="_x0000_i1049" DrawAspect="Content" ObjectID="_1578206347" r:id="rId53"/>
        </w:object>
      </w:r>
    </w:p>
    <w:p w:rsidR="00E60A84" w:rsidRDefault="00AA0DB9">
      <w:r w:rsidRPr="00AA0DB9">
        <w:rPr>
          <w:position w:val="-24"/>
        </w:rPr>
        <w:object w:dxaOrig="7048" w:dyaOrig="578">
          <v:shape id="_x0000_i1113" type="#_x0000_t75" style="width:352.5pt;height:28.8pt" o:ole="">
            <v:imagedata r:id="rId54" o:title=""/>
          </v:shape>
          <o:OLEObject Type="Embed" ProgID="Equation.Ribbit" ShapeID="_x0000_i1113" DrawAspect="Content" ObjectID="_1578206348" r:id="rId55"/>
        </w:object>
      </w:r>
    </w:p>
    <w:p w:rsidR="00335379" w:rsidRDefault="00335379"/>
    <w:p w:rsidR="00335379" w:rsidRDefault="00335379">
      <w:r>
        <w:rPr>
          <w:rFonts w:hint="eastAsia"/>
        </w:rPr>
        <w:t>General mass balance in shell side</w:t>
      </w:r>
    </w:p>
    <w:p w:rsidR="00335379" w:rsidRDefault="00335379">
      <w:r w:rsidRPr="00335379">
        <w:rPr>
          <w:position w:val="-16"/>
        </w:rPr>
        <w:object w:dxaOrig="2454" w:dyaOrig="490">
          <v:shape id="_x0000_i1051" type="#_x0000_t75" style="width:122.1pt;height:24.2pt" o:ole="">
            <v:imagedata r:id="rId56" o:title=""/>
          </v:shape>
          <o:OLEObject Type="Embed" ProgID="Equation.Ribbit" ShapeID="_x0000_i1051" DrawAspect="Content" ObjectID="_1578206349" r:id="rId57"/>
        </w:object>
      </w:r>
    </w:p>
    <w:p w:rsidR="00335379" w:rsidRDefault="00666C90">
      <w:r w:rsidRPr="00335379">
        <w:rPr>
          <w:position w:val="-22"/>
        </w:rPr>
        <w:object w:dxaOrig="6320" w:dyaOrig="564">
          <v:shape id="_x0000_i1052" type="#_x0000_t75" style="width:314.5pt;height:28.2pt" o:ole="">
            <v:imagedata r:id="rId58" o:title=""/>
          </v:shape>
          <o:OLEObject Type="Embed" ProgID="Equation.Ribbit" ShapeID="_x0000_i1052" DrawAspect="Content" ObjectID="_1578206350" r:id="rId59"/>
        </w:object>
      </w:r>
    </w:p>
    <w:p w:rsidR="00666C90" w:rsidRDefault="00EB16E5">
      <w:r w:rsidRPr="00C72154">
        <w:rPr>
          <w:position w:val="-22"/>
        </w:rPr>
        <w:object w:dxaOrig="7792" w:dyaOrig="564">
          <v:shape id="_x0000_i1053" type="#_x0000_t75" style="width:389.4pt;height:28.2pt" o:ole="">
            <v:imagedata r:id="rId60" o:title=""/>
          </v:shape>
          <o:OLEObject Type="Embed" ProgID="Equation.Ribbit" ShapeID="_x0000_i1053" DrawAspect="Content" ObjectID="_1578206351" r:id="rId61"/>
        </w:object>
      </w:r>
    </w:p>
    <w:p w:rsidR="00EB16E5" w:rsidRDefault="00EB16E5">
      <w:r w:rsidRPr="00C72154">
        <w:rPr>
          <w:position w:val="-22"/>
        </w:rPr>
        <w:object w:dxaOrig="7774" w:dyaOrig="564">
          <v:shape id="_x0000_i1054" type="#_x0000_t75" style="width:388.8pt;height:28.2pt" o:ole="">
            <v:imagedata r:id="rId62" o:title=""/>
          </v:shape>
          <o:OLEObject Type="Embed" ProgID="Equation.Ribbit" ShapeID="_x0000_i1054" DrawAspect="Content" ObjectID="_1578206352" r:id="rId63"/>
        </w:object>
      </w:r>
    </w:p>
    <w:p w:rsidR="00E71B0C" w:rsidRDefault="00E71B0C"/>
    <w:p w:rsidR="00E71B0C" w:rsidRDefault="00711983">
      <w:r>
        <w:lastRenderedPageBreak/>
        <w:t>Rearranged governing equations in explicit ODEs</w:t>
      </w:r>
    </w:p>
    <w:p w:rsidR="00711983" w:rsidRDefault="00711983">
      <w:r w:rsidRPr="00711983">
        <w:rPr>
          <w:position w:val="-22"/>
        </w:rPr>
        <w:object w:dxaOrig="3472" w:dyaOrig="562">
          <v:shape id="_x0000_i1062" type="#_x0000_t75" style="width:173.95pt;height:28.2pt" o:ole="">
            <v:imagedata r:id="rId64" o:title=""/>
          </v:shape>
          <o:OLEObject Type="Embed" ProgID="Equation.Ribbit" ShapeID="_x0000_i1062" DrawAspect="Content" ObjectID="_1578206353" r:id="rId65"/>
        </w:object>
      </w:r>
    </w:p>
    <w:p w:rsidR="00711983" w:rsidRDefault="00711983">
      <w:r w:rsidRPr="00711983">
        <w:rPr>
          <w:position w:val="-24"/>
        </w:rPr>
        <w:object w:dxaOrig="3946" w:dyaOrig="578">
          <v:shape id="_x0000_i1065" type="#_x0000_t75" style="width:197.55pt;height:29.4pt" o:ole="">
            <v:imagedata r:id="rId66" o:title=""/>
          </v:shape>
          <o:OLEObject Type="Embed" ProgID="Equation.Ribbit" ShapeID="_x0000_i1065" DrawAspect="Content" ObjectID="_1578206354" r:id="rId67"/>
        </w:object>
      </w:r>
    </w:p>
    <w:p w:rsidR="00711983" w:rsidRDefault="00711983">
      <w:r w:rsidRPr="00711983">
        <w:rPr>
          <w:position w:val="-22"/>
        </w:rPr>
        <w:object w:dxaOrig="3450" w:dyaOrig="562">
          <v:shape id="_x0000_i1067" type="#_x0000_t75" style="width:172.2pt;height:28.2pt" o:ole="">
            <v:imagedata r:id="rId68" o:title=""/>
          </v:shape>
          <o:OLEObject Type="Embed" ProgID="Equation.Ribbit" ShapeID="_x0000_i1067" DrawAspect="Content" ObjectID="_1578206355" r:id="rId69"/>
        </w:object>
      </w:r>
    </w:p>
    <w:p w:rsidR="00711983" w:rsidRDefault="00711983">
      <w:r w:rsidRPr="00711983">
        <w:rPr>
          <w:position w:val="-24"/>
        </w:rPr>
        <w:object w:dxaOrig="3927" w:dyaOrig="578">
          <v:shape id="_x0000_i1069" type="#_x0000_t75" style="width:196.4pt;height:29.4pt" o:ole="">
            <v:imagedata r:id="rId70" o:title=""/>
          </v:shape>
          <o:OLEObject Type="Embed" ProgID="Equation.Ribbit" ShapeID="_x0000_i1069" DrawAspect="Content" ObjectID="_1578206356" r:id="rId71"/>
        </w:object>
      </w:r>
    </w:p>
    <w:p w:rsidR="00711983" w:rsidRDefault="00AA0DB9">
      <w:r w:rsidRPr="00AA0DB9">
        <w:rPr>
          <w:position w:val="-24"/>
        </w:rPr>
        <w:object w:dxaOrig="7048" w:dyaOrig="578">
          <v:shape id="_x0000_i1115" type="#_x0000_t75" style="width:352.5pt;height:28.8pt" o:ole="">
            <v:imagedata r:id="rId54" o:title=""/>
          </v:shape>
          <o:OLEObject Type="Embed" ProgID="Equation.Ribbit" ShapeID="_x0000_i1115" DrawAspect="Content" ObjectID="_1578206357" r:id="rId72"/>
        </w:object>
      </w:r>
    </w:p>
    <w:p w:rsidR="00711983" w:rsidRDefault="00711983">
      <w:r w:rsidRPr="00C72154">
        <w:rPr>
          <w:position w:val="-22"/>
        </w:rPr>
        <w:object w:dxaOrig="7774" w:dyaOrig="564">
          <v:shape id="_x0000_i1060" type="#_x0000_t75" style="width:388.8pt;height:28.2pt" o:ole="">
            <v:imagedata r:id="rId62" o:title=""/>
          </v:shape>
          <o:OLEObject Type="Embed" ProgID="Equation.Ribbit" ShapeID="_x0000_i1060" DrawAspect="Content" ObjectID="_1578206358" r:id="rId73"/>
        </w:object>
      </w:r>
    </w:p>
    <w:p w:rsidR="00711983" w:rsidRDefault="00711983"/>
    <w:p w:rsidR="00711983" w:rsidRDefault="00711983">
      <w:r>
        <w:t>ICs</w:t>
      </w:r>
      <w:bookmarkStart w:id="0" w:name="_GoBack"/>
      <w:bookmarkEnd w:id="0"/>
    </w:p>
    <w:p w:rsidR="00711983" w:rsidRDefault="00711983" w:rsidP="00711983">
      <w:pPr>
        <w:pStyle w:val="DisplayEquationAurora"/>
        <w:jc w:val="left"/>
      </w:pPr>
      <w:r w:rsidRPr="00895762">
        <w:rPr>
          <w:position w:val="-6"/>
        </w:rPr>
        <w:object w:dxaOrig="1462" w:dyaOrig="255">
          <v:shape id="_x0000_i1070" type="#_x0000_t75" style="width:73.15pt;height:12.65pt" o:ole="">
            <v:imagedata r:id="rId20" o:title=""/>
          </v:shape>
          <o:OLEObject Type="Embed" ProgID="Equation.Ribbit" ShapeID="_x0000_i1070" DrawAspect="Content" ObjectID="_1578206359" r:id="rId74"/>
        </w:object>
      </w:r>
    </w:p>
    <w:p w:rsidR="00711983" w:rsidRDefault="00711983" w:rsidP="00711983">
      <w:pPr>
        <w:pStyle w:val="DisplayEquationAurora"/>
        <w:jc w:val="left"/>
      </w:pPr>
      <w:r w:rsidRPr="00895762">
        <w:rPr>
          <w:position w:val="-6"/>
        </w:rPr>
        <w:object w:dxaOrig="1462" w:dyaOrig="255">
          <v:shape id="_x0000_i1079" type="#_x0000_t75" style="width:73.15pt;height:12.65pt" o:ole="">
            <v:imagedata r:id="rId26" o:title=""/>
          </v:shape>
          <o:OLEObject Type="Embed" ProgID="Equation.Ribbit" ShapeID="_x0000_i1079" DrawAspect="Content" ObjectID="_1578206360" r:id="rId75"/>
        </w:object>
      </w:r>
    </w:p>
    <w:p w:rsidR="00711983" w:rsidRDefault="00711983" w:rsidP="00711983">
      <w:pPr>
        <w:pStyle w:val="DisplayEquationAurora"/>
        <w:jc w:val="left"/>
      </w:pPr>
      <w:r w:rsidRPr="00895762">
        <w:rPr>
          <w:position w:val="-6"/>
        </w:rPr>
        <w:object w:dxaOrig="1449" w:dyaOrig="255">
          <v:shape id="_x0000_i1071" type="#_x0000_t75" style="width:72.6pt;height:12.65pt" o:ole="">
            <v:imagedata r:id="rId22" o:title=""/>
          </v:shape>
          <o:OLEObject Type="Embed" ProgID="Equation.Ribbit" ShapeID="_x0000_i1071" DrawAspect="Content" ObjectID="_1578206361" r:id="rId76"/>
        </w:object>
      </w:r>
    </w:p>
    <w:p w:rsidR="00711983" w:rsidRDefault="00711983" w:rsidP="00711983">
      <w:pPr>
        <w:pStyle w:val="DisplayEquationAurora"/>
        <w:jc w:val="left"/>
      </w:pPr>
      <w:r w:rsidRPr="00895762">
        <w:rPr>
          <w:position w:val="-6"/>
        </w:rPr>
        <w:object w:dxaOrig="1449" w:dyaOrig="255">
          <v:shape id="_x0000_i1082" type="#_x0000_t75" style="width:72.6pt;height:12.65pt" o:ole="">
            <v:imagedata r:id="rId28" o:title=""/>
          </v:shape>
          <o:OLEObject Type="Embed" ProgID="Equation.Ribbit" ShapeID="_x0000_i1082" DrawAspect="Content" ObjectID="_1578206362" r:id="rId77"/>
        </w:object>
      </w:r>
    </w:p>
    <w:p w:rsidR="00711983" w:rsidRDefault="00711983" w:rsidP="00711983">
      <w:r w:rsidRPr="00895762">
        <w:rPr>
          <w:position w:val="-6"/>
        </w:rPr>
        <w:object w:dxaOrig="1186" w:dyaOrig="255">
          <v:shape id="_x0000_i1072" type="#_x0000_t75" style="width:59.35pt;height:12.65pt" o:ole="">
            <v:imagedata r:id="rId24" o:title=""/>
          </v:shape>
          <o:OLEObject Type="Embed" ProgID="Equation.Ribbit" ShapeID="_x0000_i1072" DrawAspect="Content" ObjectID="_1578206363" r:id="rId78"/>
        </w:object>
      </w:r>
    </w:p>
    <w:p w:rsidR="00711983" w:rsidRDefault="00711983" w:rsidP="00711983">
      <w:r w:rsidRPr="00895762">
        <w:rPr>
          <w:position w:val="-6"/>
        </w:rPr>
        <w:object w:dxaOrig="1186" w:dyaOrig="255">
          <v:shape id="_x0000_i1076" type="#_x0000_t75" style="width:59.35pt;height:12.65pt" o:ole="">
            <v:imagedata r:id="rId30" o:title=""/>
          </v:shape>
          <o:OLEObject Type="Embed" ProgID="Equation.Ribbit" ShapeID="_x0000_i1076" DrawAspect="Content" ObjectID="_1578206364" r:id="rId79"/>
        </w:object>
      </w:r>
    </w:p>
    <w:p w:rsidR="00711983" w:rsidRDefault="00711983" w:rsidP="00711983"/>
    <w:sectPr w:rsidR="00711983" w:rsidSect="009C1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rora:used-aurora" w:val="i:1"/>
  </w:docVars>
  <w:rsids>
    <w:rsidRoot w:val="00742611"/>
    <w:rsid w:val="00001901"/>
    <w:rsid w:val="000066DF"/>
    <w:rsid w:val="00100EE1"/>
    <w:rsid w:val="00335379"/>
    <w:rsid w:val="005E5ABC"/>
    <w:rsid w:val="0062048B"/>
    <w:rsid w:val="00666C90"/>
    <w:rsid w:val="006F54AD"/>
    <w:rsid w:val="00711983"/>
    <w:rsid w:val="00742611"/>
    <w:rsid w:val="007D5C13"/>
    <w:rsid w:val="00830AEB"/>
    <w:rsid w:val="0083757E"/>
    <w:rsid w:val="00895762"/>
    <w:rsid w:val="00976970"/>
    <w:rsid w:val="009A7BC5"/>
    <w:rsid w:val="009C1AE9"/>
    <w:rsid w:val="00A314ED"/>
    <w:rsid w:val="00AA0DB9"/>
    <w:rsid w:val="00BE5A56"/>
    <w:rsid w:val="00C72154"/>
    <w:rsid w:val="00C86195"/>
    <w:rsid w:val="00CB0E82"/>
    <w:rsid w:val="00D679E5"/>
    <w:rsid w:val="00DB5AA4"/>
    <w:rsid w:val="00E01E01"/>
    <w:rsid w:val="00E5173E"/>
    <w:rsid w:val="00E60A84"/>
    <w:rsid w:val="00E71B0C"/>
    <w:rsid w:val="00E75D9D"/>
    <w:rsid w:val="00EB16E5"/>
    <w:rsid w:val="00EC5C5D"/>
    <w:rsid w:val="00F7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684D2"/>
  <w15:docId w15:val="{5BB1C195-F430-4EB0-AC96-449E3827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2611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2611"/>
    <w:pPr>
      <w:spacing w:after="0" w:line="240" w:lineRule="auto"/>
    </w:pPr>
    <w:rPr>
      <w:kern w:val="2"/>
      <w:sz w:val="21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742611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742611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742611"/>
    <w:rPr>
      <w:kern w:val="2"/>
      <w:sz w:val="21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74261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42611"/>
    <w:rPr>
      <w:kern w:val="2"/>
      <w:sz w:val="18"/>
      <w:szCs w:val="18"/>
      <w:lang w:val="en-US"/>
    </w:rPr>
  </w:style>
  <w:style w:type="paragraph" w:customStyle="1" w:styleId="DisplayEquationAurora">
    <w:name w:val="Display Equation (Aurora)"/>
    <w:basedOn w:val="a"/>
    <w:link w:val="DisplayEquationAurora0"/>
    <w:rsid w:val="00742611"/>
    <w:pPr>
      <w:tabs>
        <w:tab w:val="center" w:pos="4513"/>
        <w:tab w:val="right" w:pos="9026"/>
      </w:tabs>
      <w:jc w:val="center"/>
    </w:pPr>
  </w:style>
  <w:style w:type="character" w:customStyle="1" w:styleId="DisplayEquationAurora0">
    <w:name w:val="Display Equation (Aurora) 字符"/>
    <w:basedOn w:val="a0"/>
    <w:link w:val="DisplayEquationAurora"/>
    <w:rsid w:val="00742611"/>
    <w:rPr>
      <w:kern w:val="2"/>
      <w:sz w:val="21"/>
      <w:lang w:val="en-US"/>
    </w:rPr>
  </w:style>
  <w:style w:type="character" w:customStyle="1" w:styleId="SectionBreakAurora">
    <w:name w:val="Section Break (Aurora)"/>
    <w:basedOn w:val="a0"/>
    <w:rsid w:val="00742611"/>
    <w:rPr>
      <w:vanish w:val="0"/>
      <w:color w:val="8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76" Type="http://schemas.openxmlformats.org/officeDocument/2006/relationships/oleObject" Target="embeddings/oleObject39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2.bin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41.bin"/><Relationship Id="rId8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40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6710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关国强</dc:creator>
  <cp:keywords/>
  <dc:description/>
  <cp:lastModifiedBy>Guoqiang Guan</cp:lastModifiedBy>
  <cp:revision>11</cp:revision>
  <dcterms:created xsi:type="dcterms:W3CDTF">2017-08-11T09:41:00Z</dcterms:created>
  <dcterms:modified xsi:type="dcterms:W3CDTF">2018-01-23T01:48:00Z</dcterms:modified>
</cp:coreProperties>
</file>