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FC045">
      <w:pPr>
        <w:rPr>
          <w:rFonts w:hint="eastAsia"/>
          <w:lang w:eastAsia="zh-CN"/>
        </w:rPr>
      </w:pPr>
      <w:r>
        <w:rPr>
          <w:rFonts w:hint="eastAsia"/>
        </w:rPr>
        <w:t>四轴5.0控制板升级说明</w:t>
      </w:r>
      <w:r>
        <w:rPr>
          <w:rFonts w:hint="eastAsia"/>
          <w:lang w:eastAsia="zh-CN"/>
        </w:rPr>
        <w:t>：</w:t>
      </w:r>
      <w:bookmarkStart w:id="0" w:name="_GoBack"/>
      <w:bookmarkEnd w:id="0"/>
    </w:p>
    <w:p w14:paraId="6EC9DA9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激光和cnc切换引出一路IO口单独检测控制；</w:t>
      </w:r>
    </w:p>
    <w:p w14:paraId="3A2F853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12V电源输出端子修改为24V；</w:t>
      </w:r>
    </w:p>
    <w:p w14:paraId="4EE6C8C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对四个定位孔周围铺铜进行挖空；</w:t>
      </w:r>
    </w:p>
    <w:p w14:paraId="706EC42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拨码开关SW2不焊接；</w:t>
      </w:r>
    </w:p>
    <w:p w14:paraId="12C8787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功率MOS管板子上的Q2采用CMB50N20如下图</w:t>
      </w:r>
    </w:p>
    <w:p w14:paraId="4AFCC88E">
      <w:pPr>
        <w:numPr>
          <w:numId w:val="0"/>
        </w:numPr>
        <w:rPr>
          <w:rFonts w:hint="default"/>
          <w:lang w:val="en-US" w:eastAsia="zh-CN"/>
        </w:rPr>
      </w:pPr>
    </w:p>
    <w:p w14:paraId="4ABFD39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96235" cy="3585845"/>
            <wp:effectExtent l="0" t="0" r="18415" b="14605"/>
            <wp:docPr id="2" name="图片 2" descr="企业微信截图_1757054707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企业微信截图_175705470715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08C2E0"/>
    <w:multiLevelType w:val="singleLevel"/>
    <w:tmpl w:val="9E08C2E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9771C"/>
    <w:rsid w:val="2E270367"/>
    <w:rsid w:val="2FCA059C"/>
    <w:rsid w:val="44AE4704"/>
    <w:rsid w:val="55A167FB"/>
    <w:rsid w:val="5CAB6A0D"/>
    <w:rsid w:val="6E61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66</Characters>
  <Lines>0</Lines>
  <Paragraphs>0</Paragraphs>
  <TotalTime>74</TotalTime>
  <ScaleCrop>false</ScaleCrop>
  <LinksUpToDate>false</LinksUpToDate>
  <CharactersWithSpaces>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2025-09-04T07:59:00Z</dcterms:created>
  <dc:creator>admin</dc:creator>
  <cp:lastModifiedBy>耿清凯</cp:lastModifiedBy>
  <dcterms:modified xsi:type="dcterms:W3CDTF">2025-09-05T07:10:52Z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eyJoZGlkIjoiN2M3ODkyNDE0YWNmNjA5ZDRhY2VmYzAyODMwZThkZDAiLCJ1c2VySWQiOiIxMTQ0NjcxMTA0In0=</vt:lpwstr>
  </property>
  <property fmtid="{D5CDD505-2E9C-101B-9397-08002B2CF9AE}" pid="4" name="ICV">
    <vt:lpwstr>0E9C5C6C76824F5992737AD0BBFB77C4_12</vt:lpwstr>
  </property>
</Properties>
</file>