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AetherQuant</w:t>
      </w:r>
    </w:p>
    <w:p>
      <w:pPr>
        <w:jc w:val="center"/>
      </w:pPr>
      <w:r>
        <w:rPr>
          <w:sz w:val="32"/>
        </w:rPr>
        <w:t>系统介绍文档（阶段4更新版）</w:t>
      </w:r>
    </w:p>
    <w:p/>
    <w:p>
      <w:pPr>
        <w:pStyle w:val="Heading1"/>
      </w:pPr>
      <w:r>
        <w:t>一、当前版本核心升级点</w:t>
      </w:r>
    </w:p>
    <w:p>
      <w:pPr>
        <w:pStyle w:val="ListBullet"/>
      </w:pPr>
      <w:r>
        <w:t>统一业务域模型：新增 CandidateSignal、PortfolioPosition、TradeDecision、RiskSnapshot、LearningFeedback 五类核心实体。</w:t>
      </w:r>
    </w:p>
    <w:p>
      <w:pPr>
        <w:pStyle w:val="ListBullet"/>
      </w:pPr>
      <w:r>
        <w:t>统一任务编排与审计：新增任务运行日志、系统事件日志、业务操作日志，支持桌面端、OpenClaw、daemon 统一追踪。</w:t>
      </w:r>
    </w:p>
    <w:p>
      <w:pPr>
        <w:pStyle w:val="ListBullet"/>
      </w:pPr>
      <w:r>
        <w:t>市场状态机：统一输出 strong_trend / rotation / risk_off / neutral 四种状态，供 AI 决策、风控、OpenClaw 共用。</w:t>
      </w:r>
    </w:p>
    <w:p>
      <w:pPr>
        <w:pStyle w:val="ListBullet"/>
      </w:pPr>
      <w:r>
        <w:t>统一系统快照：新增 system_snapshot，统一汇总手动仓、AI 四仓、风险快照、市场状态、最近任务与系统事件。</w:t>
      </w:r>
    </w:p>
    <w:p>
      <w:pPr>
        <w:pStyle w:val="ListBullet"/>
      </w:pPr>
      <w:r>
        <w:t>顶级运行中心：新增“🛰 运行中心”模块，集中展示系统快照、最近任务、最近事件。</w:t>
      </w:r>
    </w:p>
    <w:p>
      <w:pPr>
        <w:pStyle w:val="ListBullet"/>
      </w:pPr>
      <w:r>
        <w:t>OpenClaw 智能中枢增强：9 步管线 + 自主学习 + 运行中心 + Web 同步。</w:t>
      </w:r>
    </w:p>
    <w:p>
      <w:pPr>
        <w:pStyle w:val="ListBullet"/>
      </w:pPr>
      <w:r>
        <w:t>AI 仓从 5 仓精简为 4 仓：完全自主仓 / AI推荐仓 / 自定义仓 / 量子仓。</w:t>
      </w:r>
    </w:p>
    <w:p>
      <w:pPr>
        <w:pStyle w:val="ListBullet"/>
      </w:pPr>
      <w:r>
        <w:t>自动卖出引擎：5 种卖出规则 + ATR 跟踪止损 + 自动加仓规则。</w:t>
      </w:r>
    </w:p>
    <w:p>
      <w:pPr>
        <w:pStyle w:val="ListBullet"/>
      </w:pPr>
      <w:r>
        <w:t>策略轮动 + 板块轮动：每日自动识别最强策略和最强板块，注入 AI 决策上下文。</w:t>
      </w:r>
    </w:p>
    <w:p>
      <w:pPr>
        <w:pStyle w:val="ListBullet"/>
      </w:pPr>
      <w:r>
        <w:t>Web 版可运营化：支持总览、OpenClaw 全流程、学习、运行中心、个股分析、走势验证。</w:t>
      </w:r>
    </w:p>
    <w:p>
      <w:pPr>
        <w:pStyle w:val="Heading1"/>
      </w:pPr>
      <w:r>
        <w:t>二、当前系统结构（最新版）</w:t>
      </w:r>
    </w:p>
    <w:p>
      <w:r>
        <w:t>当前系统已形成“桌面端 + Web 端 + OpenClaw 智能中枢 + daemon 自动化调度 + SQLite 统一数据层”的平台化结构。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组成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交互层</w:t>
            </w:r>
          </w:p>
        </w:tc>
        <w:tc>
          <w:tcPr>
            <w:tcW w:type="dxa" w:w="2880"/>
          </w:tcPr>
          <w:p>
            <w:r>
              <w:t>PyQt6 桌面端 / Streamlit Web 端</w:t>
            </w:r>
          </w:p>
        </w:tc>
        <w:tc>
          <w:tcPr>
            <w:tcW w:type="dxa" w:w="2880"/>
          </w:tcPr>
          <w:p>
            <w:r>
              <w:t>提供统一入口</w:t>
            </w:r>
          </w:p>
        </w:tc>
      </w:tr>
      <w:tr>
        <w:tc>
          <w:tcPr>
            <w:tcW w:type="dxa" w:w="2880"/>
          </w:tcPr>
          <w:p>
            <w:r>
              <w:t>业务层</w:t>
            </w:r>
          </w:p>
        </w:tc>
        <w:tc>
          <w:tcPr>
            <w:tcW w:type="dxa" w:w="2880"/>
          </w:tcPr>
          <w:p>
            <w:r>
              <w:t>选股引擎 / 量子优化 / 多智能体 / OpenClaw / 自动卖出</w:t>
            </w:r>
          </w:p>
        </w:tc>
        <w:tc>
          <w:tcPr>
            <w:tcW w:type="dxa" w:w="2880"/>
          </w:tcPr>
          <w:p>
            <w:r>
              <w:t>执行策略、决策与交易</w:t>
            </w:r>
          </w:p>
        </w:tc>
      </w:tr>
      <w:tr>
        <w:tc>
          <w:tcPr>
            <w:tcW w:type="dxa" w:w="2880"/>
          </w:tcPr>
          <w:p>
            <w:r>
              <w:t>状态层</w:t>
            </w:r>
          </w:p>
        </w:tc>
        <w:tc>
          <w:tcPr>
            <w:tcW w:type="dxa" w:w="2880"/>
          </w:tcPr>
          <w:p>
            <w:r>
              <w:t>market_state_snapshot / portfolio_risk / system_snapshot</w:t>
            </w:r>
          </w:p>
        </w:tc>
        <w:tc>
          <w:tcPr>
            <w:tcW w:type="dxa" w:w="2880"/>
          </w:tcPr>
          <w:p>
            <w:r>
              <w:t>统一各模块口径</w:t>
            </w:r>
          </w:p>
        </w:tc>
      </w:tr>
      <w:tr>
        <w:tc>
          <w:tcPr>
            <w:tcW w:type="dxa" w:w="2880"/>
          </w:tcPr>
          <w:p>
            <w:r>
              <w:t>调度层</w:t>
            </w:r>
          </w:p>
        </w:tc>
        <w:tc>
          <w:tcPr>
            <w:tcW w:type="dxa" w:w="2880"/>
          </w:tcPr>
          <w:p>
            <w:r>
              <w:t>Daemon Scheduler / OpenClaw Pipeline / Task Orchestrator</w:t>
            </w:r>
          </w:p>
        </w:tc>
        <w:tc>
          <w:tcPr>
            <w:tcW w:type="dxa" w:w="2880"/>
          </w:tcPr>
          <w:p>
            <w:r>
              <w:t>统一自动化任务与审计</w:t>
            </w:r>
          </w:p>
        </w:tc>
      </w:tr>
      <w:tr>
        <w:tc>
          <w:tcPr>
            <w:tcW w:type="dxa" w:w="2880"/>
          </w:tcPr>
          <w:p>
            <w:r>
              <w:t>数据层</w:t>
            </w:r>
          </w:p>
        </w:tc>
        <w:tc>
          <w:tcPr>
            <w:tcW w:type="dxa" w:w="2880"/>
          </w:tcPr>
          <w:p>
            <w:r>
              <w:t>SQLite + kv_store + 17+业务表</w:t>
            </w:r>
          </w:p>
        </w:tc>
        <w:tc>
          <w:tcPr>
            <w:tcW w:type="dxa" w:w="2880"/>
          </w:tcPr>
          <w:p>
            <w:r>
              <w:t>统一存储和共享</w:t>
            </w:r>
          </w:p>
        </w:tc>
      </w:tr>
    </w:tbl>
    <w:p>
      <w:pPr>
        <w:pStyle w:val="Heading1"/>
      </w:pPr>
      <w:r>
        <w:t>三、模块布局（最新版）</w:t>
      </w:r>
    </w:p>
    <w:p>
      <w:pPr>
        <w:pStyle w:val="ListBullet"/>
      </w:pPr>
      <w:r>
        <w:t>顶级模块：总览 / 选股 / 短期选股 / 手动仓 / AI仓 / OpenClaw / 运行中心 / 个股 / 设置</w:t>
      </w:r>
    </w:p>
    <w:p>
      <w:pPr>
        <w:pStyle w:val="ListBullet"/>
      </w:pPr>
      <w:r>
        <w:t>选股模块子页：自定义板块 / 扫描选股 / 量子优化 / 黄金大宗 / 走势验证 / 回测</w:t>
      </w:r>
    </w:p>
    <w:p>
      <w:pPr>
        <w:pStyle w:val="ListBullet"/>
      </w:pPr>
      <w:r>
        <w:t>OpenClaw 子页：感知层 / 决策层 / 执行层 / 反馈层 / 全流程 / 自主进化 / 运行中心 / AI助手</w:t>
      </w:r>
    </w:p>
    <w:p>
      <w:pPr>
        <w:pStyle w:val="Heading1"/>
      </w:pPr>
      <w:r>
        <w:t>四、自动化流水线（最新版）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任务</w:t>
            </w:r>
          </w:p>
        </w:tc>
      </w:tr>
      <w:tr>
        <w:tc>
          <w:tcPr>
            <w:tcW w:type="dxa" w:w="4320"/>
          </w:tcPr>
          <w:p>
            <w:r>
              <w:t>09:50</w:t>
            </w:r>
          </w:p>
        </w:tc>
        <w:tc>
          <w:tcPr>
            <w:tcW w:type="dxa" w:w="4320"/>
          </w:tcPr>
          <w:p>
            <w:r>
              <w:t>刷新实时行情</w:t>
            </w:r>
          </w:p>
        </w:tc>
      </w:tr>
      <w:tr>
        <w:tc>
          <w:tcPr>
            <w:tcW w:type="dxa" w:w="4320"/>
          </w:tcPr>
          <w:p>
            <w:r>
              <w:t>10:00</w:t>
            </w:r>
          </w:p>
        </w:tc>
        <w:tc>
          <w:tcPr>
            <w:tcW w:type="dxa" w:w="4320"/>
          </w:tcPr>
          <w:p>
            <w:r>
              <w:t>刷新 K 线</w:t>
            </w:r>
          </w:p>
        </w:tc>
      </w:tr>
      <w:tr>
        <w:tc>
          <w:tcPr>
            <w:tcW w:type="dxa" w:w="4320"/>
          </w:tcPr>
          <w:p>
            <w:r>
              <w:t>10:02</w:t>
            </w:r>
          </w:p>
        </w:tc>
        <w:tc>
          <w:tcPr>
            <w:tcW w:type="dxa" w:w="4320"/>
          </w:tcPr>
          <w:p>
            <w:r>
              <w:t>补全板块成分股</w:t>
            </w:r>
          </w:p>
        </w:tc>
      </w:tr>
      <w:tr>
        <w:tc>
          <w:tcPr>
            <w:tcW w:type="dxa" w:w="4320"/>
          </w:tcPr>
          <w:p>
            <w:r>
              <w:t>10:03</w:t>
            </w:r>
          </w:p>
        </w:tc>
        <w:tc>
          <w:tcPr>
            <w:tcW w:type="dxa" w:w="4320"/>
          </w:tcPr>
          <w:p>
            <w:r>
              <w:t>板块轮动</w:t>
            </w:r>
          </w:p>
        </w:tc>
      </w:tr>
      <w:tr>
        <w:tc>
          <w:tcPr>
            <w:tcW w:type="dxa" w:w="4320"/>
          </w:tcPr>
          <w:p>
            <w:r>
              <w:t>10:04</w:t>
            </w:r>
          </w:p>
        </w:tc>
        <w:tc>
          <w:tcPr>
            <w:tcW w:type="dxa" w:w="4320"/>
          </w:tcPr>
          <w:p>
            <w:r>
              <w:t>策略轮动</w:t>
            </w:r>
          </w:p>
        </w:tc>
      </w:tr>
      <w:tr>
        <w:tc>
          <w:tcPr>
            <w:tcW w:type="dxa" w:w="4320"/>
          </w:tcPr>
          <w:p>
            <w:r>
              <w:t>10:05</w:t>
            </w:r>
          </w:p>
        </w:tc>
        <w:tc>
          <w:tcPr>
            <w:tcW w:type="dxa" w:w="4320"/>
          </w:tcPr>
          <w:p>
            <w:r>
              <w:t>选股雷达扫描</w:t>
            </w:r>
          </w:p>
        </w:tc>
      </w:tr>
      <w:tr>
        <w:tc>
          <w:tcPr>
            <w:tcW w:type="dxa" w:w="4320"/>
          </w:tcPr>
          <w:p>
            <w:r>
              <w:t>10:08</w:t>
            </w:r>
          </w:p>
        </w:tc>
        <w:tc>
          <w:tcPr>
            <w:tcW w:type="dxa" w:w="4320"/>
          </w:tcPr>
          <w:p>
            <w:r>
              <w:t>推送强烈买入</w:t>
            </w:r>
          </w:p>
        </w:tc>
      </w:tr>
      <w:tr>
        <w:tc>
          <w:tcPr>
            <w:tcW w:type="dxa" w:w="4320"/>
          </w:tcPr>
          <w:p>
            <w:r>
              <w:t>10:10</w:t>
            </w:r>
          </w:p>
        </w:tc>
        <w:tc>
          <w:tcPr>
            <w:tcW w:type="dxa" w:w="4320"/>
          </w:tcPr>
          <w:p>
            <w:r>
              <w:t>短期选股+NLP</w:t>
            </w:r>
          </w:p>
        </w:tc>
      </w:tr>
      <w:tr>
        <w:tc>
          <w:tcPr>
            <w:tcW w:type="dxa" w:w="4320"/>
          </w:tcPr>
          <w:p>
            <w:r>
              <w:t>10:12</w:t>
            </w:r>
          </w:p>
        </w:tc>
        <w:tc>
          <w:tcPr>
            <w:tcW w:type="dxa" w:w="4320"/>
          </w:tcPr>
          <w:p>
            <w:r>
              <w:t>自定义仓 Top3</w:t>
            </w:r>
          </w:p>
        </w:tc>
      </w:tr>
      <w:tr>
        <w:tc>
          <w:tcPr>
            <w:tcW w:type="dxa" w:w="4320"/>
          </w:tcPr>
          <w:p>
            <w:r>
              <w:t>10:15</w:t>
            </w:r>
          </w:p>
        </w:tc>
        <w:tc>
          <w:tcPr>
            <w:tcW w:type="dxa" w:w="4320"/>
          </w:tcPr>
          <w:p>
            <w:r>
              <w:t>AI 四仓决策</w:t>
            </w:r>
          </w:p>
        </w:tc>
      </w:tr>
      <w:tr>
        <w:tc>
          <w:tcPr>
            <w:tcW w:type="dxa" w:w="4320"/>
          </w:tcPr>
          <w:p>
            <w:r>
              <w:t>10:18</w:t>
            </w:r>
          </w:p>
        </w:tc>
        <w:tc>
          <w:tcPr>
            <w:tcW w:type="dxa" w:w="4320"/>
          </w:tcPr>
          <w:p>
            <w:r>
              <w:t>自动卖出检查</w:t>
            </w:r>
          </w:p>
        </w:tc>
      </w:tr>
      <w:tr>
        <w:tc>
          <w:tcPr>
            <w:tcW w:type="dxa" w:w="4320"/>
          </w:tcPr>
          <w:p>
            <w:r>
              <w:t>10:20</w:t>
            </w:r>
          </w:p>
        </w:tc>
        <w:tc>
          <w:tcPr>
            <w:tcW w:type="dxa" w:w="4320"/>
          </w:tcPr>
          <w:p>
            <w:r>
              <w:t>量子仓优化（周一）</w:t>
            </w:r>
          </w:p>
        </w:tc>
      </w:tr>
      <w:tr>
        <w:tc>
          <w:tcPr>
            <w:tcW w:type="dxa" w:w="4320"/>
          </w:tcPr>
          <w:p>
            <w:r>
              <w:t>11:00 / 14:00</w:t>
            </w:r>
          </w:p>
        </w:tc>
        <w:tc>
          <w:tcPr>
            <w:tcW w:type="dxa" w:w="4320"/>
          </w:tcPr>
          <w:p>
            <w:r>
              <w:t>关注股异常扫描</w:t>
            </w:r>
          </w:p>
        </w:tc>
      </w:tr>
      <w:tr>
        <w:tc>
          <w:tcPr>
            <w:tcW w:type="dxa" w:w="4320"/>
          </w:tcPr>
          <w:p>
            <w:r>
              <w:t>15:30</w:t>
            </w:r>
          </w:p>
        </w:tc>
        <w:tc>
          <w:tcPr>
            <w:tcW w:type="dxa" w:w="4320"/>
          </w:tcPr>
          <w:p>
            <w:r>
              <w:t>走势验证 + 自定义仓校准 + 日报</w:t>
            </w:r>
          </w:p>
        </w:tc>
      </w:tr>
      <w:tr>
        <w:tc>
          <w:tcPr>
            <w:tcW w:type="dxa" w:w="4320"/>
          </w:tcPr>
          <w:p>
            <w:r>
              <w:t>15:35</w:t>
            </w:r>
          </w:p>
        </w:tc>
        <w:tc>
          <w:tcPr>
            <w:tcW w:type="dxa" w:w="4320"/>
          </w:tcPr>
          <w:p>
            <w:r>
              <w:t>自主学习</w:t>
            </w:r>
          </w:p>
        </w:tc>
      </w:tr>
      <w:tr>
        <w:tc>
          <w:tcPr>
            <w:tcW w:type="dxa" w:w="4320"/>
          </w:tcPr>
          <w:p>
            <w:r>
              <w:t>16:00</w:t>
            </w:r>
          </w:p>
        </w:tc>
        <w:tc>
          <w:tcPr>
            <w:tcW w:type="dxa" w:w="4320"/>
          </w:tcPr>
          <w:p>
            <w:r>
              <w:t>周期性回测</w:t>
            </w:r>
          </w:p>
        </w:tc>
      </w:tr>
      <w:tr>
        <w:tc>
          <w:tcPr>
            <w:tcW w:type="dxa" w:w="4320"/>
          </w:tcPr>
          <w:p>
            <w:r>
              <w:t>16:05</w:t>
            </w:r>
          </w:p>
        </w:tc>
        <w:tc>
          <w:tcPr>
            <w:tcW w:type="dxa" w:w="4320"/>
          </w:tcPr>
          <w:p>
            <w:r>
              <w:t>数据自动清理</w:t>
            </w:r>
          </w:p>
        </w:tc>
      </w:tr>
    </w:tbl>
    <w:p>
      <w:pPr>
        <w:pStyle w:val="Heading1"/>
      </w:pPr>
      <w:r>
        <w:t>五、仍可继续优化的方向</w:t>
      </w:r>
    </w:p>
    <w:p>
      <w:pPr>
        <w:pStyle w:val="ListNumber"/>
      </w:pPr>
      <w:r>
        <w:t>让 Dashboard / AI 仓 / OpenClaw / Web 版完全只读 system_snapshot，进一步减少重复计算。</w:t>
      </w:r>
    </w:p>
    <w:p>
      <w:pPr>
        <w:pStyle w:val="ListNumber"/>
      </w:pPr>
      <w:r>
        <w:t>为运行中心增加过滤器、任务重跑、告警分级和统计图。</w:t>
      </w:r>
    </w:p>
    <w:p>
      <w:pPr>
        <w:pStyle w:val="ListNumber"/>
      </w:pPr>
      <w:r>
        <w:t>把更多 UI 入口逐步接入统一编排层 run_task()，覆盖量子优化、板块刷新、手动校准等。</w:t>
      </w:r>
    </w:p>
    <w:p>
      <w:pPr>
        <w:pStyle w:val="ListNumber"/>
      </w:pPr>
      <w:r>
        <w:t>将 system_snapshot 扩展为标准 API 输出，为未来小程序或服务端版本做准备。</w:t>
      </w:r>
    </w:p>
    <w:p>
      <w:pPr>
        <w:pStyle w:val="Heading1"/>
      </w:pPr>
      <w:r>
        <w:t>六、关键文件变更点</w:t>
      </w:r>
    </w:p>
    <w:p>
      <w:pPr>
        <w:pStyle w:val="ListBullet"/>
      </w:pPr>
      <w:r>
        <w:t>desktop/domain_models.py：统一领域模型</w:t>
      </w:r>
    </w:p>
    <w:p>
      <w:pPr>
        <w:pStyle w:val="ListBullet"/>
      </w:pPr>
      <w:r>
        <w:t>desktop/task_orchestrator.py：统一任务编排与审计</w:t>
      </w:r>
    </w:p>
    <w:p>
      <w:pPr>
        <w:pStyle w:val="ListBullet"/>
      </w:pPr>
      <w:r>
        <w:t>desktop/market_state.py：市场状态机</w:t>
      </w:r>
    </w:p>
    <w:p>
      <w:pPr>
        <w:pStyle w:val="ListBullet"/>
      </w:pPr>
      <w:r>
        <w:t>desktop/snapshot_service.py：统一快照服务</w:t>
      </w:r>
    </w:p>
    <w:p>
      <w:pPr>
        <w:pStyle w:val="ListBullet"/>
      </w:pPr>
      <w:r>
        <w:t>desktop/ops_center.py：顶级运行中心</w:t>
      </w:r>
    </w:p>
    <w:p>
      <w:pPr>
        <w:pStyle w:val="ListBullet"/>
      </w:pPr>
      <w:r>
        <w:t>desktop/strategy_rotator.py：策略轮动 + 板块轮动</w:t>
      </w:r>
    </w:p>
    <w:p>
      <w:pPr>
        <w:pStyle w:val="ListBullet"/>
      </w:pPr>
      <w:r>
        <w:t>desktop/auto_sell.py：自动卖出/加仓规则</w:t>
      </w:r>
    </w:p>
    <w:p>
      <w:pPr>
        <w:pStyle w:val="ListBullet"/>
      </w:pPr>
      <w:r>
        <w:t>web_app.py：Web 版运营入口增强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