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310D" w14:textId="2431340B" w:rsidR="00BC52A2" w:rsidRPr="0014096B" w:rsidRDefault="0014096B" w:rsidP="0014096B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4096B">
        <w:rPr>
          <w:rFonts w:ascii="黑体" w:eastAsia="黑体" w:hAnsi="黑体" w:hint="eastAsia"/>
          <w:sz w:val="28"/>
          <w:szCs w:val="28"/>
        </w:rPr>
        <w:t>已知单相逆变电路如图1（a）所示，设元件具有理想的开关特性，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="黑体" w:hAnsi="Cambria Math"/>
            <w:sz w:val="28"/>
            <w:szCs w:val="28"/>
          </w:rPr>
          <m:t>=∞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="黑体" w:hAnsi="Cambria Math"/>
            <w:sz w:val="28"/>
            <w:szCs w:val="28"/>
          </w:rPr>
          <m:t>=100V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R=10</m:t>
        </m:r>
        <m:r>
          <m:rPr>
            <m:sty m:val="p"/>
          </m:rPr>
          <w:rPr>
            <w:rFonts w:ascii="Cambria Math" w:eastAsia="黑体" w:hAnsi="Cambria Math"/>
            <w:sz w:val="28"/>
            <w:szCs w:val="28"/>
          </w:rPr>
          <m:t>Ω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L=100mH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黑体" w:hAnsi="Cambria Math" w:hint="eastAsia"/>
            <w:sz w:val="28"/>
            <w:szCs w:val="28"/>
          </w:rPr>
          <m:t>输出电压频率</m:t>
        </m:r>
        <m:r>
          <w:rPr>
            <w:rFonts w:ascii="Cambria Math" w:eastAsia="黑体" w:hAnsi="Cambria Math"/>
            <w:sz w:val="28"/>
            <w:szCs w:val="28"/>
          </w:rPr>
          <m:t>f=50Hz</m:t>
        </m:r>
      </m:oMath>
      <w:r w:rsidRPr="0014096B">
        <w:rPr>
          <w:rFonts w:ascii="黑体" w:eastAsia="黑体" w:hAnsi="黑体" w:hint="eastAsia"/>
          <w:sz w:val="28"/>
          <w:szCs w:val="28"/>
        </w:rPr>
        <w:t>，电路已进入稳态运行。</w:t>
      </w:r>
    </w:p>
    <w:p w14:paraId="319A9E30" w14:textId="6ECA5A76" w:rsidR="0014096B" w:rsidRPr="0014096B" w:rsidRDefault="0014096B" w:rsidP="0014096B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4096B">
        <w:rPr>
          <w:rFonts w:ascii="黑体" w:eastAsia="黑体" w:hAnsi="黑体" w:hint="eastAsia"/>
          <w:sz w:val="28"/>
          <w:szCs w:val="28"/>
        </w:rPr>
        <w:t>控制信号如图1（b）所示，计算输出电压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AB</m:t>
            </m:r>
          </m:sub>
        </m:sSub>
      </m:oMath>
      <w:r w:rsidRPr="0014096B">
        <w:rPr>
          <w:rFonts w:ascii="黑体" w:eastAsia="黑体" w:hAnsi="黑体" w:hint="eastAsia"/>
          <w:sz w:val="28"/>
          <w:szCs w:val="28"/>
        </w:rPr>
        <w:t>的基波电压有效值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A</m:t>
            </m:r>
            <m:r>
              <w:rPr>
                <w:rFonts w:ascii="Cambria Math" w:eastAsia="黑体" w:hAnsi="Cambria Math" w:hint="eastAsia"/>
                <w:sz w:val="28"/>
                <w:szCs w:val="28"/>
              </w:rPr>
              <m:t>B1</m:t>
            </m:r>
          </m:sub>
        </m:sSub>
      </m:oMath>
      <w:r w:rsidRPr="0014096B">
        <w:rPr>
          <w:rFonts w:ascii="黑体" w:eastAsia="黑体" w:hAnsi="黑体" w:hint="eastAsia"/>
          <w:sz w:val="28"/>
          <w:szCs w:val="28"/>
        </w:rPr>
        <w:t>;</w:t>
      </w:r>
    </w:p>
    <w:p w14:paraId="05C4ED25" w14:textId="78FC483E" w:rsidR="0014096B" w:rsidRDefault="0014096B" w:rsidP="0014096B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如要求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A</m:t>
            </m:r>
            <m:r>
              <w:rPr>
                <w:rFonts w:ascii="Cambria Math" w:eastAsia="黑体" w:hAnsi="Cambria Math" w:hint="eastAsia"/>
                <w:sz w:val="28"/>
                <w:szCs w:val="28"/>
              </w:rPr>
              <m:t>B1</m:t>
            </m:r>
          </m:sub>
        </m:sSub>
        <m:r>
          <w:rPr>
            <w:rFonts w:ascii="Cambria Math" w:eastAsia="黑体" w:hAnsi="Cambria Math" w:hint="eastAsia"/>
            <w:sz w:val="28"/>
            <w:szCs w:val="28"/>
          </w:rPr>
          <m:t>=78V</m:t>
        </m:r>
      </m:oMath>
      <w:r>
        <w:rPr>
          <w:rFonts w:ascii="黑体" w:eastAsia="黑体" w:hAnsi="黑体" w:hint="eastAsia"/>
          <w:sz w:val="28"/>
          <w:szCs w:val="28"/>
        </w:rPr>
        <w:t>，应如何安排</w:t>
      </w:r>
      <w:r w:rsidR="006A6A13">
        <w:rPr>
          <w:rFonts w:ascii="黑体" w:eastAsia="黑体" w:hAnsi="黑体" w:hint="eastAsia"/>
          <w:sz w:val="28"/>
          <w:szCs w:val="28"/>
        </w:rPr>
        <w:t>开关管</w:t>
      </w:r>
      <w:r>
        <w:rPr>
          <w:rFonts w:ascii="黑体" w:eastAsia="黑体" w:hAnsi="黑体" w:hint="eastAsia"/>
          <w:sz w:val="28"/>
          <w:szCs w:val="28"/>
        </w:rPr>
        <w:t>门级脉冲，请画出，并说明理由；</w:t>
      </w:r>
    </w:p>
    <w:p w14:paraId="4D57D388" w14:textId="1967ACF2" w:rsidR="0014096B" w:rsidRDefault="0014096B" w:rsidP="0014096B">
      <w:pPr>
        <w:pStyle w:val="a8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在以上两种控制方式中，输出电压的最低次谐波各为几次谐波？请说明理由（略去0.5V以下的谐波电压值）。</w:t>
      </w:r>
    </w:p>
    <w:p w14:paraId="39626F45" w14:textId="21E8AF99" w:rsidR="0014096B" w:rsidRDefault="0014096B" w:rsidP="0014096B">
      <w:pPr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E634126" wp14:editId="30C71D1B">
            <wp:extent cx="4934204" cy="20765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194" w14:textId="212E9117" w:rsidR="0014096B" w:rsidRDefault="0014096B" w:rsidP="0014096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（a</w:t>
      </w:r>
      <w:r>
        <w:rPr>
          <w:rFonts w:ascii="黑体" w:eastAsia="黑体" w:hAnsi="黑体"/>
          <w:sz w:val="28"/>
          <w:szCs w:val="28"/>
        </w:rPr>
        <w:t>）</w:t>
      </w:r>
    </w:p>
    <w:p w14:paraId="1280DE60" w14:textId="200EE6DA" w:rsidR="00AF71C0" w:rsidRDefault="003A5DFE" w:rsidP="0014096B">
      <w:pPr>
        <w:jc w:val="center"/>
        <w:rPr>
          <w:rFonts w:ascii="黑体" w:eastAsia="黑体" w:hAnsi="黑体"/>
          <w:sz w:val="28"/>
          <w:szCs w:val="28"/>
        </w:rPr>
      </w:pPr>
      <w:r>
        <w:object w:dxaOrig="7641" w:dyaOrig="2111" w14:anchorId="6B67C2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pt;height:105.5pt" o:ole="">
            <v:imagedata r:id="rId8" o:title=""/>
          </v:shape>
          <o:OLEObject Type="Embed" ProgID="Visio.Drawing.15" ShapeID="_x0000_i1025" DrawAspect="Content" ObjectID="_1670532486" r:id="rId9"/>
        </w:object>
      </w:r>
    </w:p>
    <w:p w14:paraId="42078483" w14:textId="3A648248" w:rsidR="00AF71C0" w:rsidRDefault="00AF71C0" w:rsidP="0014096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（b</w:t>
      </w:r>
      <w:r>
        <w:rPr>
          <w:rFonts w:ascii="黑体" w:eastAsia="黑体" w:hAnsi="黑体"/>
          <w:sz w:val="28"/>
          <w:szCs w:val="28"/>
        </w:rPr>
        <w:t>）</w:t>
      </w:r>
    </w:p>
    <w:p w14:paraId="3CE6D4DB" w14:textId="1430EE8F" w:rsidR="00AF71C0" w:rsidRDefault="00AF71C0" w:rsidP="0014096B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单相逆变器电路及开关门级驱动脉冲信号示意图</w:t>
      </w:r>
    </w:p>
    <w:p w14:paraId="7EDCB6B9" w14:textId="745AE172" w:rsidR="009941F5" w:rsidRDefault="009941F5" w:rsidP="009941F5">
      <w:pPr>
        <w:rPr>
          <w:rFonts w:ascii="黑体" w:eastAsia="黑体" w:hAnsi="黑体"/>
          <w:sz w:val="28"/>
          <w:szCs w:val="28"/>
        </w:rPr>
      </w:pPr>
    </w:p>
    <w:p w14:paraId="5D87D78F" w14:textId="3F65809C" w:rsidR="009941F5" w:rsidRDefault="009941F5" w:rsidP="009941F5">
      <w:pPr>
        <w:rPr>
          <w:rFonts w:ascii="黑体" w:eastAsia="黑体" w:hAnsi="黑体"/>
          <w:sz w:val="28"/>
          <w:szCs w:val="28"/>
        </w:rPr>
      </w:pPr>
    </w:p>
    <w:p w14:paraId="05E09139" w14:textId="1FD1B71B" w:rsidR="00086D36" w:rsidRPr="0014096B" w:rsidRDefault="00086D36" w:rsidP="00086D36">
      <w:pPr>
        <w:pStyle w:val="a8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4096B">
        <w:rPr>
          <w:rFonts w:ascii="黑体" w:eastAsia="黑体" w:hAnsi="黑体" w:hint="eastAsia"/>
          <w:sz w:val="28"/>
          <w:szCs w:val="28"/>
        </w:rPr>
        <w:t>已知单相逆变电路如图1（a）所示，设元件具有理想的开关特性，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="黑体" w:hAnsi="Cambria Math"/>
            <w:sz w:val="28"/>
            <w:szCs w:val="28"/>
          </w:rPr>
          <m:t>=∞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="黑体" w:hAnsi="Cambria Math"/>
            <w:sz w:val="28"/>
            <w:szCs w:val="28"/>
          </w:rPr>
          <m:t>=100V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L=1mH</m:t>
        </m:r>
      </m:oMath>
      <w:r w:rsidRPr="0014096B">
        <w:rPr>
          <w:rFonts w:ascii="黑体" w:eastAsia="黑体" w:hAnsi="黑体" w:hint="eastAsia"/>
          <w:sz w:val="28"/>
          <w:szCs w:val="28"/>
        </w:rPr>
        <w:t>,</w:t>
      </w:r>
      <m:oMath>
        <m:r>
          <w:rPr>
            <w:rFonts w:ascii="Cambria Math" w:eastAsia="黑体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黑体" w:hAnsi="Cambria Math" w:hint="eastAsia"/>
            <w:sz w:val="28"/>
            <w:szCs w:val="28"/>
          </w:rPr>
          <m:t>输出电压频率</m:t>
        </m:r>
        <m:r>
          <w:rPr>
            <w:rFonts w:ascii="Cambria Math" w:eastAsia="黑体" w:hAnsi="Cambria Math"/>
            <w:sz w:val="28"/>
            <w:szCs w:val="28"/>
          </w:rPr>
          <m:t>f=</m:t>
        </m:r>
        <m:r>
          <w:rPr>
            <w:rFonts w:ascii="Cambria Math" w:eastAsia="黑体" w:hAnsi="Cambria Math" w:hint="eastAsia"/>
            <w:sz w:val="28"/>
            <w:szCs w:val="28"/>
          </w:rPr>
          <m:t>10</m:t>
        </m:r>
        <m:r>
          <w:rPr>
            <w:rFonts w:ascii="Cambria Math" w:eastAsia="黑体" w:hAnsi="Cambria Math"/>
            <w:sz w:val="28"/>
            <w:szCs w:val="28"/>
          </w:rPr>
          <m:t>0Hz</m:t>
        </m:r>
      </m:oMath>
      <w:r w:rsidRPr="0014096B">
        <w:rPr>
          <w:rFonts w:ascii="黑体" w:eastAsia="黑体" w:hAnsi="黑体" w:hint="eastAsia"/>
          <w:sz w:val="28"/>
          <w:szCs w:val="28"/>
        </w:rPr>
        <w:t>，电路已进入稳态运行。</w:t>
      </w:r>
    </w:p>
    <w:p w14:paraId="3403BD96" w14:textId="33912EEC" w:rsidR="009941F5" w:rsidRPr="00201A64" w:rsidRDefault="00086D36" w:rsidP="00201A64">
      <w:pPr>
        <w:pStyle w:val="a8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201A64">
        <w:rPr>
          <w:rFonts w:ascii="黑体" w:eastAsia="黑体" w:hAnsi="黑体" w:hint="eastAsia"/>
          <w:sz w:val="28"/>
          <w:szCs w:val="28"/>
        </w:rPr>
        <w:t>当</w:t>
      </w:r>
      <m:oMath>
        <m:r>
          <w:rPr>
            <w:rFonts w:ascii="Cambria Math" w:eastAsia="黑体" w:hAnsi="Cambria Math"/>
            <w:sz w:val="28"/>
            <w:szCs w:val="28"/>
          </w:rPr>
          <m:t>R=</m:t>
        </m:r>
        <m:r>
          <w:rPr>
            <w:rFonts w:ascii="Cambria Math" w:eastAsia="黑体" w:hAnsi="Cambria Math" w:hint="eastAsia"/>
            <w:sz w:val="28"/>
            <w:szCs w:val="28"/>
          </w:rPr>
          <m:t>0</m:t>
        </m:r>
      </m:oMath>
      <w:r w:rsidRPr="00201A64">
        <w:rPr>
          <w:rFonts w:ascii="黑体" w:eastAsia="黑体" w:hAnsi="黑体" w:hint="eastAsia"/>
          <w:sz w:val="28"/>
          <w:szCs w:val="28"/>
        </w:rPr>
        <w:t>时，画出开关管驱动脉冲信号如图1（b）所示的输出电压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AB</m:t>
            </m:r>
          </m:sub>
        </m:sSub>
      </m:oMath>
      <w:r w:rsidRPr="00201A64">
        <w:rPr>
          <w:rFonts w:ascii="黑体" w:eastAsia="黑体" w:hAnsi="黑体" w:hint="eastAsia"/>
          <w:sz w:val="28"/>
          <w:szCs w:val="28"/>
        </w:rPr>
        <w:t>，以及输出电流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O</m:t>
            </m:r>
          </m:sub>
        </m:sSub>
      </m:oMath>
      <w:r w:rsidR="00201A64" w:rsidRPr="00201A64">
        <w:rPr>
          <w:rFonts w:ascii="黑体" w:eastAsia="黑体" w:hAnsi="黑体" w:hint="eastAsia"/>
          <w:sz w:val="28"/>
          <w:szCs w:val="28"/>
        </w:rPr>
        <w:t>的波形，并求出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O</m:t>
            </m:r>
          </m:sub>
        </m:sSub>
      </m:oMath>
      <w:r w:rsidR="00201A64" w:rsidRPr="00201A64">
        <w:rPr>
          <w:rFonts w:ascii="黑体" w:eastAsia="黑体" w:hAnsi="黑体" w:hint="eastAsia"/>
          <w:sz w:val="28"/>
          <w:szCs w:val="28"/>
        </w:rPr>
        <w:t>的峰值电流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m</m:t>
            </m:r>
          </m:sub>
        </m:sSub>
      </m:oMath>
      <w:r w:rsidR="00201A64" w:rsidRPr="00201A64">
        <w:rPr>
          <w:rFonts w:ascii="黑体" w:eastAsia="黑体" w:hAnsi="黑体" w:hint="eastAsia"/>
          <w:sz w:val="28"/>
          <w:szCs w:val="28"/>
        </w:rPr>
        <w:t>大小;</w:t>
      </w:r>
    </w:p>
    <w:p w14:paraId="467C8F45" w14:textId="474B2B1A" w:rsidR="00201A64" w:rsidRPr="00626C6C" w:rsidRDefault="00201A64" w:rsidP="00201A64">
      <w:pPr>
        <w:pStyle w:val="a8"/>
        <w:numPr>
          <w:ilvl w:val="0"/>
          <w:numId w:val="3"/>
        </w:numPr>
        <w:ind w:firstLineChars="0"/>
        <w:rPr>
          <w:rFonts w:ascii="黑体" w:eastAsia="黑体" w:hAnsi="黑体"/>
          <w:i/>
          <w:sz w:val="28"/>
          <w:szCs w:val="28"/>
        </w:rPr>
      </w:pPr>
      <w:r w:rsidRPr="00201A64">
        <w:rPr>
          <w:rFonts w:ascii="黑体" w:eastAsia="黑体" w:hAnsi="黑体" w:hint="eastAsia"/>
          <w:sz w:val="28"/>
          <w:szCs w:val="28"/>
        </w:rPr>
        <w:t>当</w:t>
      </w:r>
      <m:oMath>
        <m:r>
          <w:rPr>
            <w:rFonts w:ascii="Cambria Math" w:eastAsia="黑体" w:hAnsi="Cambria Math"/>
            <w:sz w:val="28"/>
            <w:szCs w:val="28"/>
          </w:rPr>
          <m:t>R=</m:t>
        </m:r>
        <m:r>
          <w:rPr>
            <w:rFonts w:ascii="Cambria Math" w:eastAsia="黑体" w:hAnsi="Cambria Math" w:hint="eastAsia"/>
            <w:sz w:val="28"/>
            <w:szCs w:val="28"/>
          </w:rPr>
          <m:t>0</m:t>
        </m:r>
        <m:r>
          <w:rPr>
            <w:rFonts w:ascii="Cambria Math" w:eastAsia="黑体" w:hAnsi="Cambria Math"/>
            <w:sz w:val="28"/>
            <w:szCs w:val="28"/>
          </w:rPr>
          <m:t>.4</m:t>
        </m:r>
        <m:r>
          <m:rPr>
            <m:sty m:val="p"/>
          </m:rPr>
          <w:rPr>
            <w:rFonts w:ascii="Cambria Math" w:eastAsia="黑体" w:hAnsi="Cambria Math"/>
            <w:sz w:val="28"/>
            <w:szCs w:val="28"/>
          </w:rPr>
          <m:t>Ω</m:t>
        </m:r>
      </m:oMath>
      <w:r w:rsidRPr="00201A64">
        <w:rPr>
          <w:rFonts w:ascii="黑体" w:eastAsia="黑体" w:hAnsi="黑体" w:hint="eastAsia"/>
          <w:sz w:val="28"/>
          <w:szCs w:val="28"/>
        </w:rPr>
        <w:t>时，画出开关管驱动脉冲信号如图1（b）所示的输出电压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AB</m:t>
            </m:r>
          </m:sub>
        </m:sSub>
      </m:oMath>
      <w:r w:rsidRPr="00201A64">
        <w:rPr>
          <w:rFonts w:ascii="黑体" w:eastAsia="黑体" w:hAnsi="黑体" w:hint="eastAsia"/>
          <w:sz w:val="28"/>
          <w:szCs w:val="28"/>
        </w:rPr>
        <w:t>，以及输出电流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O</m:t>
            </m:r>
          </m:sub>
        </m:sSub>
      </m:oMath>
      <w:r>
        <w:rPr>
          <w:rFonts w:ascii="黑体" w:eastAsia="黑体" w:hAnsi="黑体" w:hint="eastAsia"/>
          <w:sz w:val="28"/>
          <w:szCs w:val="28"/>
        </w:rPr>
        <w:t>和流过T1的电流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 w:hint="eastAsia"/>
                <w:sz w:val="28"/>
                <w:szCs w:val="28"/>
              </w:rPr>
              <m:t>T</m:t>
            </m:r>
            <m:r>
              <w:rPr>
                <w:rFonts w:ascii="Cambria Math" w:eastAsia="黑体" w:hAnsi="Cambria Math"/>
                <w:sz w:val="28"/>
                <w:szCs w:val="28"/>
              </w:rPr>
              <m:t>1</m:t>
            </m:r>
          </m:sub>
        </m:sSub>
      </m:oMath>
      <w:r w:rsidRPr="00201A64">
        <w:rPr>
          <w:rFonts w:ascii="黑体" w:eastAsia="黑体" w:hAnsi="黑体" w:hint="eastAsia"/>
          <w:sz w:val="28"/>
          <w:szCs w:val="28"/>
        </w:rPr>
        <w:t>的波形，并求出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O</m:t>
            </m:r>
          </m:sub>
        </m:sSub>
      </m:oMath>
      <w:r w:rsidRPr="00201A64">
        <w:rPr>
          <w:rFonts w:ascii="黑体" w:eastAsia="黑体" w:hAnsi="黑体" w:hint="eastAsia"/>
          <w:sz w:val="28"/>
          <w:szCs w:val="28"/>
        </w:rPr>
        <w:t>的峰值电流</w:t>
      </w:r>
      <m:oMath>
        <m:sSub>
          <m:sSubPr>
            <m:ctrlPr>
              <w:rPr>
                <w:rFonts w:ascii="Cambria Math" w:eastAsia="黑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黑体" w:hAnsi="Cambria Math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黑体" w:hAnsi="Cambria Math"/>
                <w:sz w:val="28"/>
                <w:szCs w:val="28"/>
              </w:rPr>
              <m:t>Om</m:t>
            </m:r>
          </m:sub>
        </m:sSub>
      </m:oMath>
      <w:r w:rsidRPr="00201A64">
        <w:rPr>
          <w:rFonts w:ascii="黑体" w:eastAsia="黑体" w:hAnsi="黑体" w:hint="eastAsia"/>
          <w:sz w:val="28"/>
          <w:szCs w:val="28"/>
        </w:rPr>
        <w:t>大小</w:t>
      </w:r>
      <w:r w:rsidR="00626C6C">
        <w:rPr>
          <w:rFonts w:ascii="黑体" w:eastAsia="黑体" w:hAnsi="黑体" w:hint="eastAsia"/>
          <w:sz w:val="28"/>
          <w:szCs w:val="28"/>
        </w:rPr>
        <w:t>。</w:t>
      </w:r>
    </w:p>
    <w:p w14:paraId="29C150B9" w14:textId="36502D50" w:rsidR="00626C6C" w:rsidRDefault="00626C6C" w:rsidP="00626C6C">
      <w:pPr>
        <w:rPr>
          <w:rFonts w:ascii="黑体" w:eastAsia="黑体" w:hAnsi="黑体"/>
          <w:i/>
          <w:sz w:val="28"/>
          <w:szCs w:val="28"/>
        </w:rPr>
      </w:pPr>
    </w:p>
    <w:p w14:paraId="3CE72F01" w14:textId="78ECF8B5" w:rsidR="00626C6C" w:rsidRPr="00626C6C" w:rsidRDefault="00626C6C" w:rsidP="00626C6C">
      <w:pPr>
        <w:rPr>
          <w:rFonts w:ascii="黑体" w:eastAsia="黑体" w:hAnsi="黑体"/>
          <w:iCs/>
          <w:sz w:val="28"/>
          <w:szCs w:val="28"/>
        </w:rPr>
      </w:pPr>
      <w:r w:rsidRPr="00626C6C">
        <w:rPr>
          <w:rFonts w:ascii="黑体" w:eastAsia="黑体" w:hAnsi="黑体" w:hint="eastAsia"/>
          <w:iCs/>
          <w:sz w:val="28"/>
          <w:szCs w:val="28"/>
        </w:rPr>
        <w:t>课本习题</w:t>
      </w:r>
      <w:r>
        <w:rPr>
          <w:rFonts w:ascii="黑体" w:eastAsia="黑体" w:hAnsi="黑体" w:hint="eastAsia"/>
          <w:iCs/>
          <w:sz w:val="28"/>
          <w:szCs w:val="28"/>
        </w:rPr>
        <w:t>（浙大版）</w:t>
      </w:r>
      <w:r w:rsidRPr="00626C6C">
        <w:rPr>
          <w:rFonts w:ascii="黑体" w:eastAsia="黑体" w:hAnsi="黑体" w:hint="eastAsia"/>
          <w:iCs/>
          <w:sz w:val="28"/>
          <w:szCs w:val="28"/>
        </w:rPr>
        <w:t>：</w:t>
      </w:r>
    </w:p>
    <w:p w14:paraId="0C945824" w14:textId="42CFAB8C" w:rsidR="00626C6C" w:rsidRPr="00626C6C" w:rsidRDefault="00626C6C" w:rsidP="00626C6C">
      <w:pPr>
        <w:pStyle w:val="a8"/>
        <w:numPr>
          <w:ilvl w:val="0"/>
          <w:numId w:val="4"/>
        </w:numPr>
        <w:ind w:firstLineChars="0"/>
        <w:rPr>
          <w:rFonts w:ascii="黑体" w:eastAsia="黑体" w:hAnsi="黑体"/>
          <w:iCs/>
          <w:sz w:val="28"/>
          <w:szCs w:val="28"/>
        </w:rPr>
      </w:pPr>
      <w:r w:rsidRPr="00626C6C">
        <w:rPr>
          <w:rFonts w:ascii="黑体" w:eastAsia="黑体" w:hAnsi="黑体" w:hint="eastAsia"/>
          <w:iCs/>
          <w:sz w:val="28"/>
          <w:szCs w:val="28"/>
        </w:rPr>
        <w:t>Page</w:t>
      </w:r>
      <w:r w:rsidRPr="00626C6C">
        <w:rPr>
          <w:rFonts w:ascii="黑体" w:eastAsia="黑体" w:hAnsi="黑体"/>
          <w:iCs/>
          <w:sz w:val="28"/>
          <w:szCs w:val="28"/>
        </w:rPr>
        <w:t xml:space="preserve"> </w:t>
      </w:r>
      <w:r w:rsidRPr="00626C6C">
        <w:rPr>
          <w:rFonts w:ascii="黑体" w:eastAsia="黑体" w:hAnsi="黑体" w:hint="eastAsia"/>
          <w:iCs/>
          <w:sz w:val="28"/>
          <w:szCs w:val="28"/>
        </w:rPr>
        <w:t>250：5-2，5-3，5-6</w:t>
      </w:r>
    </w:p>
    <w:p w14:paraId="3CBD3CBB" w14:textId="00EA5539" w:rsidR="00626C6C" w:rsidRPr="00626C6C" w:rsidRDefault="00626C6C" w:rsidP="00626C6C">
      <w:pPr>
        <w:pStyle w:val="a8"/>
        <w:numPr>
          <w:ilvl w:val="0"/>
          <w:numId w:val="4"/>
        </w:numPr>
        <w:ind w:firstLineChars="0"/>
        <w:rPr>
          <w:rFonts w:ascii="黑体" w:eastAsia="黑体" w:hAnsi="黑体" w:hint="eastAsia"/>
          <w:iCs/>
          <w:sz w:val="28"/>
          <w:szCs w:val="28"/>
        </w:rPr>
      </w:pPr>
      <w:r>
        <w:rPr>
          <w:rFonts w:ascii="黑体" w:eastAsia="黑体" w:hAnsi="黑体" w:hint="eastAsia"/>
          <w:iCs/>
          <w:sz w:val="28"/>
          <w:szCs w:val="28"/>
        </w:rPr>
        <w:t>Page</w:t>
      </w:r>
      <w:r>
        <w:rPr>
          <w:rFonts w:ascii="黑体" w:eastAsia="黑体" w:hAnsi="黑体"/>
          <w:iCs/>
          <w:sz w:val="28"/>
          <w:szCs w:val="28"/>
        </w:rPr>
        <w:t xml:space="preserve"> 269:6-1,6-7</w:t>
      </w:r>
    </w:p>
    <w:sectPr w:rsidR="00626C6C" w:rsidRPr="0062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F1F39" w14:textId="77777777" w:rsidR="00470C96" w:rsidRDefault="00470C96" w:rsidP="0014096B">
      <w:r>
        <w:separator/>
      </w:r>
    </w:p>
  </w:endnote>
  <w:endnote w:type="continuationSeparator" w:id="0">
    <w:p w14:paraId="1EB5BDE3" w14:textId="77777777" w:rsidR="00470C96" w:rsidRDefault="00470C96" w:rsidP="0014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87C39" w14:textId="77777777" w:rsidR="00470C96" w:rsidRDefault="00470C96" w:rsidP="0014096B">
      <w:r>
        <w:separator/>
      </w:r>
    </w:p>
  </w:footnote>
  <w:footnote w:type="continuationSeparator" w:id="0">
    <w:p w14:paraId="4FAD4367" w14:textId="77777777" w:rsidR="00470C96" w:rsidRDefault="00470C96" w:rsidP="0014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45899"/>
    <w:multiLevelType w:val="hybridMultilevel"/>
    <w:tmpl w:val="459828A8"/>
    <w:lvl w:ilvl="0" w:tplc="CE4604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11ED2"/>
    <w:multiLevelType w:val="hybridMultilevel"/>
    <w:tmpl w:val="D060B2AE"/>
    <w:lvl w:ilvl="0" w:tplc="3D3C912C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FC0A4B"/>
    <w:multiLevelType w:val="hybridMultilevel"/>
    <w:tmpl w:val="C10A359E"/>
    <w:lvl w:ilvl="0" w:tplc="231C5D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93158"/>
    <w:multiLevelType w:val="hybridMultilevel"/>
    <w:tmpl w:val="B2ACE340"/>
    <w:lvl w:ilvl="0" w:tplc="66AEC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8B"/>
    <w:rsid w:val="00086D36"/>
    <w:rsid w:val="0014096B"/>
    <w:rsid w:val="00201A64"/>
    <w:rsid w:val="003A5DFE"/>
    <w:rsid w:val="003E64A2"/>
    <w:rsid w:val="00470C96"/>
    <w:rsid w:val="004B3385"/>
    <w:rsid w:val="00626C6C"/>
    <w:rsid w:val="006A6A13"/>
    <w:rsid w:val="009941F5"/>
    <w:rsid w:val="00AF71C0"/>
    <w:rsid w:val="00B1308B"/>
    <w:rsid w:val="00BC52A2"/>
    <w:rsid w:val="00F4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42BFF"/>
  <w15:chartTrackingRefBased/>
  <w15:docId w15:val="{44CCFAF3-E6B6-4F43-892B-442EB640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9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96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4096B"/>
    <w:rPr>
      <w:color w:val="808080"/>
    </w:rPr>
  </w:style>
  <w:style w:type="paragraph" w:styleId="a8">
    <w:name w:val="List Paragraph"/>
    <w:basedOn w:val="a"/>
    <w:uiPriority w:val="34"/>
    <w:qFormat/>
    <w:rsid w:val="00140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2020-12-26T15:56:00Z</dcterms:created>
  <dcterms:modified xsi:type="dcterms:W3CDTF">2020-12-26T16:02:00Z</dcterms:modified>
</cp:coreProperties>
</file>