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Impact" w:cs="Impact" w:eastAsia="Impact" w:hAnsi="Impact"/>
          <w:color w:val="ff0000"/>
          <w:sz w:val="50"/>
          <w:szCs w:val="50"/>
        </w:rPr>
      </w:pPr>
      <w:r w:rsidDel="00000000" w:rsidR="00000000" w:rsidRPr="00000000">
        <w:rPr>
          <w:rFonts w:ascii="Impact" w:cs="Impact" w:eastAsia="Impact" w:hAnsi="Impact"/>
          <w:sz w:val="50"/>
          <w:szCs w:val="50"/>
          <w:rtl w:val="0"/>
        </w:rPr>
        <w:t xml:space="preserve">Desarrollo teórico del traspaso a</w:t>
      </w:r>
      <w:r w:rsidDel="00000000" w:rsidR="00000000" w:rsidRPr="00000000">
        <w:rPr>
          <w:rFonts w:ascii="Impact" w:cs="Impact" w:eastAsia="Impact" w:hAnsi="Impact"/>
          <w:color w:val="ff0000"/>
          <w:sz w:val="50"/>
          <w:szCs w:val="50"/>
          <w:rtl w:val="0"/>
        </w:rPr>
        <w:t xml:space="preserve"> </w:t>
      </w:r>
    </w:p>
    <w:p w:rsidR="00000000" w:rsidDel="00000000" w:rsidP="00000000" w:rsidRDefault="00000000" w:rsidRPr="00000000" w14:paraId="00000002">
      <w:pPr>
        <w:jc w:val="center"/>
        <w:rPr>
          <w:rFonts w:ascii="Impact" w:cs="Impact" w:eastAsia="Impact" w:hAnsi="Impact"/>
          <w:sz w:val="50"/>
          <w:szCs w:val="50"/>
        </w:rPr>
      </w:pPr>
      <w:r w:rsidDel="00000000" w:rsidR="00000000" w:rsidRPr="00000000">
        <w:rPr>
          <w:rFonts w:ascii="Impact" w:cs="Impact" w:eastAsia="Impact" w:hAnsi="Impact"/>
          <w:color w:val="ff0000"/>
          <w:sz w:val="50"/>
          <w:szCs w:val="50"/>
          <w:rtl w:val="0"/>
        </w:rPr>
        <w:t xml:space="preserve">C</w:t>
      </w:r>
      <w:r w:rsidDel="00000000" w:rsidR="00000000" w:rsidRPr="00000000">
        <w:rPr>
          <w:rFonts w:ascii="Impact" w:cs="Impact" w:eastAsia="Impact" w:hAnsi="Impact"/>
          <w:color w:val="00ff00"/>
          <w:sz w:val="50"/>
          <w:szCs w:val="50"/>
          <w:rtl w:val="0"/>
        </w:rPr>
        <w:t xml:space="preserve">O</w:t>
      </w:r>
      <w:r w:rsidDel="00000000" w:rsidR="00000000" w:rsidRPr="00000000">
        <w:rPr>
          <w:rFonts w:ascii="Impact" w:cs="Impact" w:eastAsia="Impact" w:hAnsi="Impact"/>
          <w:color w:val="0000ff"/>
          <w:sz w:val="50"/>
          <w:szCs w:val="50"/>
          <w:rtl w:val="0"/>
        </w:rPr>
        <w:t xml:space="preserve">L</w:t>
      </w:r>
      <w:r w:rsidDel="00000000" w:rsidR="00000000" w:rsidRPr="00000000">
        <w:rPr>
          <w:rFonts w:ascii="Impact" w:cs="Impact" w:eastAsia="Impact" w:hAnsi="Impact"/>
          <w:sz w:val="50"/>
          <w:szCs w:val="50"/>
          <w:rtl w:val="0"/>
        </w:rPr>
        <w:t xml:space="preserve">-FI</w:t>
      </w:r>
    </w:p>
    <w:p w:rsidR="00000000" w:rsidDel="00000000" w:rsidP="00000000" w:rsidRDefault="00000000" w:rsidRPr="00000000" w14:paraId="00000003">
      <w:pPr>
        <w:jc w:val="center"/>
        <w:rPr>
          <w:rFonts w:ascii="Impact" w:cs="Impact" w:eastAsia="Impact" w:hAnsi="Impact"/>
          <w:sz w:val="50"/>
          <w:szCs w:val="50"/>
        </w:rPr>
      </w:pPr>
      <w:r w:rsidDel="00000000" w:rsidR="00000000" w:rsidRPr="00000000">
        <w:rPr>
          <w:rtl w:val="0"/>
        </w:rPr>
      </w:r>
    </w:p>
    <w:p w:rsidR="00000000" w:rsidDel="00000000" w:rsidP="00000000" w:rsidRDefault="00000000" w:rsidRPr="00000000" w14:paraId="00000004">
      <w:pPr>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Escuela Técnica N°35 Ingeniero Eduardo Latzina</w:t>
      </w:r>
    </w:p>
    <w:p w:rsidR="00000000" w:rsidDel="00000000" w:rsidP="00000000" w:rsidRDefault="00000000" w:rsidRPr="00000000" w14:paraId="00000005">
      <w:pPr>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Escritor - Ciro Lopez</w:t>
      </w:r>
    </w:p>
    <w:p w:rsidR="00000000" w:rsidDel="00000000" w:rsidP="00000000" w:rsidRDefault="00000000" w:rsidRPr="00000000" w14:paraId="00000006">
      <w:pPr>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Integrantes del proyecto</w:t>
      </w:r>
    </w:p>
    <w:p w:rsidR="00000000" w:rsidDel="00000000" w:rsidP="00000000" w:rsidRDefault="00000000" w:rsidRPr="00000000" w14:paraId="00000007">
      <w:pPr>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Thiago Grillo, Lucas Marín, Yago Sayas, Valentino Russo</w:t>
      </w:r>
    </w:p>
    <w:p w:rsidR="00000000" w:rsidDel="00000000" w:rsidP="00000000" w:rsidRDefault="00000000" w:rsidRPr="00000000" w14:paraId="00000008">
      <w:pPr>
        <w:jc w:val="center"/>
        <w:rPr>
          <w:rFonts w:ascii="Impact" w:cs="Impact" w:eastAsia="Impact" w:hAnsi="Impact"/>
          <w:sz w:val="50"/>
          <w:szCs w:val="50"/>
        </w:rPr>
      </w:pPr>
      <w:r w:rsidDel="00000000" w:rsidR="00000000" w:rsidRPr="00000000">
        <w:rPr>
          <w:rtl w:val="0"/>
        </w:rPr>
      </w:r>
    </w:p>
    <w:p w:rsidR="00000000" w:rsidDel="00000000" w:rsidP="00000000" w:rsidRDefault="00000000" w:rsidRPr="00000000" w14:paraId="00000009">
      <w:pP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Una vez terminado el proyecto LI-FI que consiste en la transmisión de información a través de una única fuente de luz, debemos hacer el traspaso al proyecto final COL-FI, las razones para el traspaso están perfectamente detalladas en el documento redactado por mi compañero Thiago Grillo </w:t>
      </w:r>
      <w:hyperlink r:id="rId6">
        <w:r w:rsidDel="00000000" w:rsidR="00000000" w:rsidRPr="00000000">
          <w:rPr>
            <w:rFonts w:ascii="Arial Black" w:cs="Arial Black" w:eastAsia="Arial Black" w:hAnsi="Arial Black"/>
            <w:color w:val="1155cc"/>
            <w:sz w:val="30"/>
            <w:szCs w:val="30"/>
            <w:u w:val="single"/>
            <w:rtl w:val="0"/>
          </w:rPr>
          <w:t xml:space="preserve">“Tecnología COL-FI”</w:t>
        </w:r>
      </w:hyperlink>
      <w:r w:rsidDel="00000000" w:rsidR="00000000" w:rsidRPr="00000000">
        <w:rPr>
          <w:rFonts w:ascii="Arial Black" w:cs="Arial Black" w:eastAsia="Arial Black" w:hAnsi="Arial Black"/>
          <w:sz w:val="30"/>
          <w:szCs w:val="30"/>
          <w:rtl w:val="0"/>
        </w:rPr>
        <w:t xml:space="preserve">.</w:t>
      </w:r>
    </w:p>
    <w:p w:rsidR="00000000" w:rsidDel="00000000" w:rsidP="00000000" w:rsidRDefault="00000000" w:rsidRPr="00000000" w14:paraId="0000000A">
      <w:pPr>
        <w:rPr>
          <w:rFonts w:ascii="Arial Black" w:cs="Arial Black" w:eastAsia="Arial Black" w:hAnsi="Arial Black"/>
          <w:sz w:val="30"/>
          <w:szCs w:val="30"/>
        </w:rPr>
      </w:pPr>
      <w:r w:rsidDel="00000000" w:rsidR="00000000" w:rsidRPr="00000000">
        <w:rPr>
          <w:rtl w:val="0"/>
        </w:rPr>
      </w:r>
    </w:p>
    <w:p w:rsidR="00000000" w:rsidDel="00000000" w:rsidP="00000000" w:rsidRDefault="00000000" w:rsidRPr="00000000" w14:paraId="0000000B">
      <w:pP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Pasos:</w:t>
      </w:r>
    </w:p>
    <w:p w:rsidR="00000000" w:rsidDel="00000000" w:rsidP="00000000" w:rsidRDefault="00000000" w:rsidRPr="00000000" w14:paraId="0000000C">
      <w:pPr>
        <w:rPr>
          <w:rFonts w:ascii="Arial Black" w:cs="Arial Black" w:eastAsia="Arial Black" w:hAnsi="Arial Black"/>
          <w:sz w:val="30"/>
          <w:szCs w:val="30"/>
        </w:rPr>
      </w:pPr>
      <w:r w:rsidDel="00000000" w:rsidR="00000000" w:rsidRPr="00000000">
        <w:rPr>
          <w:rtl w:val="0"/>
        </w:rPr>
      </w:r>
    </w:p>
    <w:p w:rsidR="00000000" w:rsidDel="00000000" w:rsidP="00000000" w:rsidRDefault="00000000" w:rsidRPr="00000000" w14:paraId="0000000D">
      <w:pP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Primero debemos hacer unos pasos intermedios en el que en vez de usar 1 led pasaremos a usar 2, ¿por qué 2?, bueno, aunque los leds RGB trabajen con 3 intensidades distintas (Red,Green,Blue), nosotros haremos un paso intermedio en 2, esto debido a la dificultad de los 3 leds, usar 3 leds significaría transmitir 3 leds por instante, sin embargo al estar utilizando la tabla ascii de traducción tenemos un problema. Siempre queda un bit sobrante al final, esto debido a que la tabla ascii trabaja con 8 bits, y 8 no es divisible por 3, ese bit restante complica las cosas, por eso haremos un paso intermedio en 2 leds.</w:t>
      </w:r>
    </w:p>
    <w:p w:rsidR="00000000" w:rsidDel="00000000" w:rsidP="00000000" w:rsidRDefault="00000000" w:rsidRPr="00000000" w14:paraId="0000000E">
      <w:pPr>
        <w:rPr>
          <w:rFonts w:ascii="Arial Black" w:cs="Arial Black" w:eastAsia="Arial Black" w:hAnsi="Arial Black"/>
          <w:sz w:val="30"/>
          <w:szCs w:val="30"/>
        </w:rPr>
      </w:pPr>
      <w:r w:rsidDel="00000000" w:rsidR="00000000" w:rsidRPr="00000000">
        <w:rPr>
          <w:rtl w:val="0"/>
        </w:rPr>
      </w:r>
    </w:p>
    <w:p w:rsidR="00000000" w:rsidDel="00000000" w:rsidP="00000000" w:rsidRDefault="00000000" w:rsidRPr="00000000" w14:paraId="0000000F">
      <w:pP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Luego de lograr hacerlo funcionar con 2 leds si </w:t>
      </w:r>
      <w:r w:rsidDel="00000000" w:rsidR="00000000" w:rsidRPr="00000000">
        <w:rPr>
          <w:rFonts w:ascii="Arial Black" w:cs="Arial Black" w:eastAsia="Arial Black" w:hAnsi="Arial Black"/>
          <w:sz w:val="30"/>
          <w:szCs w:val="30"/>
          <w:rtl w:val="0"/>
        </w:rPr>
        <w:t xml:space="preserve">intentaremos</w:t>
      </w:r>
      <w:r w:rsidDel="00000000" w:rsidR="00000000" w:rsidRPr="00000000">
        <w:rPr>
          <w:rFonts w:ascii="Arial Black" w:cs="Arial Black" w:eastAsia="Arial Black" w:hAnsi="Arial Black"/>
          <w:sz w:val="30"/>
          <w:szCs w:val="30"/>
          <w:rtl w:val="0"/>
        </w:rPr>
        <w:t xml:space="preserve"> pasar a los 3 leds, acá surge un problema, el 3er bit debe tener un modo de “espera”, donde no transmita ningún valor, estas son las 2 soluciones que podríamos plantear y sus complejidades:</w:t>
      </w:r>
    </w:p>
    <w:p w:rsidR="00000000" w:rsidDel="00000000" w:rsidP="00000000" w:rsidRDefault="00000000" w:rsidRPr="00000000" w14:paraId="00000010">
      <w:pPr>
        <w:rPr>
          <w:rFonts w:ascii="Arial Black" w:cs="Arial Black" w:eastAsia="Arial Black" w:hAnsi="Arial Black"/>
          <w:sz w:val="30"/>
          <w:szCs w:val="30"/>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Arial Black" w:cs="Arial Black" w:eastAsia="Arial Black" w:hAnsi="Arial Black"/>
          <w:sz w:val="30"/>
          <w:szCs w:val="30"/>
          <w:u w:val="none"/>
        </w:rPr>
      </w:pPr>
      <w:r w:rsidDel="00000000" w:rsidR="00000000" w:rsidRPr="00000000">
        <w:rPr>
          <w:rFonts w:ascii="Arial Black" w:cs="Arial Black" w:eastAsia="Arial Black" w:hAnsi="Arial Black"/>
          <w:sz w:val="30"/>
          <w:szCs w:val="30"/>
          <w:rtl w:val="0"/>
        </w:rPr>
        <w:t xml:space="preserve">Primero se nos ocurrió aumentar el valor del led a tal punto de ser espera, osea, cuando el valor sea inclusive mayor a 1 que detecte espera, sin embargo esto da un error claro, la fotoresistencia va a detectar cuando el valor sube, pongamos un ejemplo, supongamos que menos de 20 es 1, pero ya superior es espera, entonces necesitamos que el led prenda 21 como mínimo, sin embargo esto no es instantáneo, y la fotoresistencia agarra varios valores, primero 15, luego 21, en este caso prima el primer valor, por ende arroja 1 en vez de espera, aquí es una complejidad física difícil de arreglar de otro modo que agregando esperas.</w:t>
      </w:r>
    </w:p>
    <w:p w:rsidR="00000000" w:rsidDel="00000000" w:rsidP="00000000" w:rsidRDefault="00000000" w:rsidRPr="00000000" w14:paraId="00000012">
      <w:pPr>
        <w:ind w:left="720" w:firstLine="0"/>
        <w:rPr>
          <w:rFonts w:ascii="Arial Black" w:cs="Arial Black" w:eastAsia="Arial Black" w:hAnsi="Arial Black"/>
          <w:sz w:val="30"/>
          <w:szCs w:val="30"/>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Arial Black" w:cs="Arial Black" w:eastAsia="Arial Black" w:hAnsi="Arial Black"/>
          <w:sz w:val="30"/>
          <w:szCs w:val="30"/>
          <w:u w:val="none"/>
        </w:rPr>
      </w:pPr>
      <w:r w:rsidDel="00000000" w:rsidR="00000000" w:rsidRPr="00000000">
        <w:rPr>
          <w:rFonts w:ascii="Arial Black" w:cs="Arial Black" w:eastAsia="Arial Black" w:hAnsi="Arial Black"/>
          <w:sz w:val="30"/>
          <w:szCs w:val="30"/>
          <w:rtl w:val="0"/>
        </w:rPr>
        <w:t xml:space="preserve">La otra opción sería omitir este 3er bit cuando sepamos que vendrá la espera, entonces cuando llegué el 9no conteo lo salte, esto cuando pasamos una letra sola funciona a la perfección, sin embargo al pasar palabras terminamos desperdiciando un bit por cada letra, terminamos perdiendo eficiencia de igual manera.</w:t>
      </w:r>
    </w:p>
    <w:p w:rsidR="00000000" w:rsidDel="00000000" w:rsidP="00000000" w:rsidRDefault="00000000" w:rsidRPr="00000000" w14:paraId="00000014">
      <w:pPr>
        <w:rPr>
          <w:rFonts w:ascii="Arial Black" w:cs="Arial Black" w:eastAsia="Arial Black" w:hAnsi="Arial Black"/>
          <w:sz w:val="30"/>
          <w:szCs w:val="30"/>
        </w:rPr>
      </w:pPr>
      <w:r w:rsidDel="00000000" w:rsidR="00000000" w:rsidRPr="00000000">
        <w:rPr>
          <w:rtl w:val="0"/>
        </w:rPr>
      </w:r>
    </w:p>
    <w:p w:rsidR="00000000" w:rsidDel="00000000" w:rsidP="00000000" w:rsidRDefault="00000000" w:rsidRPr="00000000" w14:paraId="00000015">
      <w:pP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Finalmente el último paso sería adaptar estos 3 leds a los colores del RGB, en este paso no debería haber más problemáticas, y solo habría que hacer el pasaje, ya una vez terminado esto podríamos enfocarnos principalmente en la velocidad y transferencia.</w:t>
      </w:r>
    </w:p>
    <w:p w:rsidR="00000000" w:rsidDel="00000000" w:rsidP="00000000" w:rsidRDefault="00000000" w:rsidRPr="00000000" w14:paraId="00000016">
      <w:pPr>
        <w:rPr>
          <w:rFonts w:ascii="Arial Black" w:cs="Arial Black" w:eastAsia="Arial Black" w:hAnsi="Arial Black"/>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73AnS3XXFvmV6eeRK5DUw5NHlWwti-Y3nihKtxYBDz8/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