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7"/>
        <w:rPr/>
      </w:pPr>
      <w:r w:rsidDel="00000000" w:rsidR="00000000" w:rsidRPr="00000000">
        <w:rPr>
          <w:color w:val="2462eb"/>
          <w:rtl w:val="0"/>
        </w:rPr>
        <w:t xml:space="preserve">Tymur Avramenko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41" w:lineRule="auto"/>
        <w:ind w:left="7" w:right="0" w:firstLine="0"/>
        <w:jc w:val="left"/>
        <w:rPr>
          <w:sz w:val="24"/>
          <w:szCs w:val="24"/>
        </w:rPr>
      </w:pPr>
      <w:r w:rsidDel="00000000" w:rsidR="00000000" w:rsidRPr="00000000">
        <w:rPr>
          <w:color w:val="545454"/>
          <w:sz w:val="24"/>
          <w:szCs w:val="24"/>
          <w:rtl w:val="0"/>
        </w:rPr>
        <w:t xml:space="preserve">Python Backend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61" w:line="348" w:lineRule="auto"/>
        <w:ind w:left="7" w:right="1278" w:firstLine="0"/>
        <w:jc w:val="left"/>
        <w:rPr>
          <w:color w:val="545454"/>
          <w:sz w:val="18"/>
          <w:szCs w:val="18"/>
        </w:rPr>
      </w:pPr>
      <w:r w:rsidDel="00000000" w:rsidR="00000000" w:rsidRPr="00000000">
        <w:rPr>
          <w:color w:val="545454"/>
          <w:sz w:val="18"/>
          <w:szCs w:val="18"/>
          <w:rtl w:val="0"/>
        </w:rPr>
        <w:t xml:space="preserve">Email: </w:t>
      </w:r>
      <w:hyperlink r:id="rId6">
        <w:r w:rsidDel="00000000" w:rsidR="00000000" w:rsidRPr="00000000">
          <w:rPr>
            <w:color w:val="545454"/>
            <w:sz w:val="18"/>
            <w:szCs w:val="18"/>
            <w:rtl w:val="0"/>
          </w:rPr>
          <w:t xml:space="preserve">tymuravramenko99@gmail.com</w:t>
        </w:r>
      </w:hyperlink>
      <w:r w:rsidDel="00000000" w:rsidR="00000000" w:rsidRPr="00000000">
        <w:rPr>
          <w:color w:val="545454"/>
          <w:sz w:val="18"/>
          <w:szCs w:val="18"/>
          <w:rtl w:val="0"/>
        </w:rPr>
        <w:t xml:space="preserve"> | Phone: +48 577 537 435 | Telegram: @Gr1zeR1qq 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4743</wp:posOffset>
                </wp:positionH>
                <wp:positionV relativeFrom="paragraph">
                  <wp:posOffset>577636</wp:posOffset>
                </wp:positionV>
                <wp:extent cx="611187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90063" y="3779365"/>
                          <a:ext cx="6111875" cy="1270"/>
                        </a:xfrm>
                        <a:custGeom>
                          <a:rect b="b" l="l" r="r" t="t"/>
                          <a:pathLst>
                            <a:path extrusionOk="0" h="120000"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AD4E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4743</wp:posOffset>
                </wp:positionH>
                <wp:positionV relativeFrom="paragraph">
                  <wp:posOffset>577636</wp:posOffset>
                </wp:positionV>
                <wp:extent cx="6111875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18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before="161" w:line="348" w:lineRule="auto"/>
        <w:ind w:left="7" w:right="1278" w:firstLine="0"/>
        <w:jc w:val="left"/>
        <w:rPr>
          <w:sz w:val="18"/>
          <w:szCs w:val="18"/>
        </w:rPr>
      </w:pPr>
      <w:r w:rsidDel="00000000" w:rsidR="00000000" w:rsidRPr="00000000">
        <w:rPr>
          <w:color w:val="545454"/>
          <w:sz w:val="18"/>
          <w:szCs w:val="18"/>
          <w:rtl w:val="0"/>
        </w:rPr>
        <w:t xml:space="preserve">Location: Sandomierz, Poland (UTC+2) | Work format: Remote | Availability: Full-time / Part-time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ind w:firstLine="7"/>
        <w:rPr/>
      </w:pPr>
      <w:r w:rsidDel="00000000" w:rsidR="00000000" w:rsidRPr="00000000">
        <w:rPr>
          <w:color w:val="2462eb"/>
          <w:rtl w:val="0"/>
        </w:rPr>
        <w:t xml:space="preserve">ABOUT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306.99999999999994" w:lineRule="auto"/>
        <w:ind w:left="7" w:right="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Backend developer with one year of experience, passionate about building reliable and scalable services. Actively building a portfolio of real-world projects — from authentication services to media processing and low-level network tools. Interested in microservice architecture and its practical application. Continuously deepening knowledge in system design, asynchronous programming, and related technologies.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ind w:firstLine="7"/>
        <w:rPr/>
      </w:pPr>
      <w:r w:rsidDel="00000000" w:rsidR="00000000" w:rsidRPr="00000000">
        <w:rPr>
          <w:color w:val="2462eb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306.99999999999994" w:lineRule="auto"/>
        <w:ind w:left="7" w:right="0" w:firstLine="0"/>
        <w:jc w:val="left"/>
        <w:rPr>
          <w:color w:val="1a1a1a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Python, Rust, SQL, NoSQL, FastAPI, Celery, Redis, PostgreSQL, RabbitMQ, Docker, Git, GitHub Actions, httpx, Unit Testing (pytest), Linux (Arch)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05" w:line="306.99999999999994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English — B1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6.99999999999994" w:lineRule="auto"/>
        <w:ind w:left="720" w:right="0" w:hanging="360"/>
        <w:jc w:val="left"/>
        <w:rPr>
          <w:color w:val="1a1a1a"/>
          <w:sz w:val="19"/>
          <w:szCs w:val="19"/>
          <w:u w:val="none"/>
        </w:rPr>
      </w:pPr>
      <w:r w:rsidDel="00000000" w:rsidR="00000000" w:rsidRPr="00000000">
        <w:rPr>
          <w:color w:val="1a1a1a"/>
          <w:sz w:val="19"/>
          <w:szCs w:val="19"/>
          <w:rtl w:val="0"/>
        </w:rPr>
        <w:t xml:space="preserve">Russian -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 Native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6.99999999999994" w:lineRule="auto"/>
        <w:ind w:left="720" w:right="0" w:hanging="360"/>
        <w:jc w:val="left"/>
        <w:rPr>
          <w:color w:val="1a1a1a"/>
          <w:sz w:val="19"/>
          <w:szCs w:val="19"/>
          <w:u w:val="none"/>
        </w:rPr>
      </w:pPr>
      <w:r w:rsidDel="00000000" w:rsidR="00000000" w:rsidRPr="00000000">
        <w:rPr>
          <w:color w:val="1a1a1a"/>
          <w:sz w:val="19"/>
          <w:szCs w:val="19"/>
          <w:rtl w:val="0"/>
        </w:rPr>
        <w:t xml:space="preserve">Ukrainian -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 Native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306.99999999999994" w:lineRule="auto"/>
        <w:ind w:left="720" w:right="0" w:hanging="360"/>
        <w:jc w:val="left"/>
        <w:rPr>
          <w:color w:val="1a1a1a"/>
          <w:sz w:val="19"/>
          <w:szCs w:val="19"/>
          <w:u w:val="none"/>
        </w:rPr>
      </w:pPr>
      <w:r w:rsidDel="00000000" w:rsidR="00000000" w:rsidRPr="00000000">
        <w:rPr>
          <w:color w:val="1a1a1a"/>
          <w:sz w:val="19"/>
          <w:szCs w:val="19"/>
          <w:rtl w:val="0"/>
        </w:rPr>
        <w:t xml:space="preserve">Polish - 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ind w:firstLine="7"/>
        <w:rPr/>
      </w:pPr>
      <w:r w:rsidDel="00000000" w:rsidR="00000000" w:rsidRPr="00000000">
        <w:rPr>
          <w:color w:val="2462eb"/>
          <w:rtl w:val="0"/>
        </w:rPr>
        <w:t xml:space="preserve">PORTFOLIO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306.99999999999994" w:lineRule="auto"/>
        <w:ind w:left="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Task 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— Distributed task management system with a Telegram bot. Python (FastAPI) + Rust (Axum) + RabbitMQ for events + aiogram for notifications.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306.99999999999994" w:lineRule="auto"/>
        <w:ind w:left="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1155cc"/>
            <w:sz w:val="19"/>
            <w:szCs w:val="19"/>
            <w:u w:val="single"/>
            <w:rtl w:val="0"/>
          </w:rPr>
          <w:t xml:space="preserve">URL Shortener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— High-performance URL shortener on a microservice architecture. Rust (Axum) handles redirects, Python (FastAPI) handles analytics, Redis handles caching.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306.99999999999994" w:lineRule="auto"/>
        <w:ind w:left="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1155cc"/>
            <w:sz w:val="19"/>
            <w:szCs w:val="19"/>
            <w:u w:val="single"/>
            <w:rtl w:val="0"/>
          </w:rPr>
          <w:t xml:space="preserve">FastAPI Auth Service</w:t>
        </w:r>
      </w:hyperlink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— Production-ready authentication microservice with JWT, token rotation, Redis blacklist, RBAC and rate limiting. Designed as a reusable microservice.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306.99999999999994" w:lineRule="auto"/>
        <w:ind w:left="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1155cc"/>
            <w:sz w:val="19"/>
            <w:szCs w:val="19"/>
            <w:u w:val="single"/>
            <w:rtl w:val="0"/>
          </w:rPr>
          <w:t xml:space="preserve">Media Processing Service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— Service for uploading and background processing of media files. Celery processes images (Pillow) and video (ffmpeg), files are stored in MinIO (S3-compatible storage).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306.99999999999994" w:lineRule="auto"/>
        <w:ind w:left="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1155cc"/>
            <w:sz w:val="19"/>
            <w:szCs w:val="19"/>
            <w:u w:val="single"/>
            <w:rtl w:val="0"/>
          </w:rPr>
          <w:t xml:space="preserve">aiorequests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— Async HTTP client built on pure Python stdlib. Written to gain a deep understanding of asyncio, TCP/TLS, and the HTTP protocol internals.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306.99999999999994" w:lineRule="auto"/>
        <w:ind w:left="7" w:right="1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1155cc"/>
            <w:sz w:val="19"/>
            <w:szCs w:val="19"/>
            <w:u w:val="single"/>
            <w:rtl w:val="0"/>
          </w:rPr>
          <w:t xml:space="preserve">FastAPI Limiter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— Rate limiter prototype for FastAPI with fixed-window and sliding-window algorithms, supporting in-memory and Redis backends.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306.99999999999994" w:lineRule="auto"/>
        <w:ind w:left="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1155cc"/>
            <w:sz w:val="19"/>
            <w:szCs w:val="19"/>
            <w:u w:val="single"/>
            <w:rtl w:val="0"/>
          </w:rPr>
          <w:t xml:space="preserve">Task Queue</w:t>
        </w:r>
      </w:hyperlink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— Minimal async task queue with in-memory and Redis brokers, written from scratch to study queue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140" w:lineRule="auto"/>
        <w:ind w:left="7" w:right="0" w:firstLine="0"/>
        <w:jc w:val="left"/>
        <w:rPr>
          <w:sz w:val="18"/>
          <w:szCs w:val="18"/>
        </w:rPr>
      </w:pPr>
      <w:r w:rsidDel="00000000" w:rsidR="00000000" w:rsidRPr="00000000">
        <w:rPr>
          <w:color w:val="545454"/>
          <w:sz w:val="18"/>
          <w:szCs w:val="18"/>
          <w:rtl w:val="0"/>
        </w:rPr>
        <w:t xml:space="preserve">Pre-commercial experience: Freelance. Stack: Python, FastAPI, aiogram, PostgreSQL, Redis, Docker. 2025 — present.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ind w:firstLine="7"/>
        <w:rPr/>
      </w:pPr>
      <w:r w:rsidDel="00000000" w:rsidR="00000000" w:rsidRPr="00000000">
        <w:rPr>
          <w:color w:val="2462eb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93" w:lineRule="auto"/>
        <w:ind w:left="7" w:right="0" w:firstLine="0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Computer Technician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, ZSE (</w:t>
      </w:r>
      <w:r w:rsidDel="00000000" w:rsidR="00000000" w:rsidRPr="00000000">
        <w:rPr>
          <w:rFonts w:ascii="Trebuchet MS" w:cs="Trebuchet MS" w:eastAsia="Trebuchet MS" w:hAnsi="Trebuchet MS"/>
          <w:color w:val="1a1a1a"/>
          <w:sz w:val="19"/>
          <w:szCs w:val="19"/>
          <w:rtl w:val="0"/>
        </w:rPr>
        <w:t xml:space="preserve">Zespół Szkół Ekonomicznych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), Sandomierz, Poland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68" w:lineRule="auto"/>
        <w:ind w:left="7" w:right="0" w:firstLine="0"/>
        <w:jc w:val="left"/>
        <w:rPr>
          <w:sz w:val="18"/>
          <w:szCs w:val="18"/>
        </w:rPr>
      </w:pPr>
      <w:r w:rsidDel="00000000" w:rsidR="00000000" w:rsidRPr="00000000">
        <w:rPr>
          <w:color w:val="545454"/>
          <w:sz w:val="18"/>
          <w:szCs w:val="18"/>
          <w:rtl w:val="0"/>
        </w:rPr>
        <w:t xml:space="preserve">September 2025 — present (2nd year)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80" w:lineRule="auto"/>
        <w:ind w:left="7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920" w:left="1133" w:right="1133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0" w:lineRule="auto"/>
      <w:ind w:left="7"/>
    </w:pPr>
    <w:rPr>
      <w:rFonts w:ascii="Arial" w:cs="Arial" w:eastAsia="Arial" w:hAnsi="Arial"/>
      <w:b w:val="1"/>
      <w:bCs w:val="1"/>
      <w:sz w:val="44"/>
      <w:szCs w:val="44"/>
    </w:rPr>
  </w:style>
  <w:style w:type="paragraph" w:styleId="Heading2">
    <w:name w:val="heading 2"/>
    <w:basedOn w:val="Normal"/>
    <w:next w:val="Normal"/>
    <w:pPr>
      <w:ind w:left="7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gr1zer1/aiorequests" TargetMode="External"/><Relationship Id="rId10" Type="http://schemas.openxmlformats.org/officeDocument/2006/relationships/hyperlink" Target="https://github.com/gr1zer1/Media-Processor" TargetMode="External"/><Relationship Id="rId13" Type="http://schemas.openxmlformats.org/officeDocument/2006/relationships/hyperlink" Target="https://github.com/gr1zer1/Task-Queue" TargetMode="External"/><Relationship Id="rId12" Type="http://schemas.openxmlformats.org/officeDocument/2006/relationships/hyperlink" Target="https://github.com/gr1zer1/fastapi-limit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gr1zer1/Auth-Service" TargetMode="External"/><Relationship Id="rId5" Type="http://schemas.openxmlformats.org/officeDocument/2006/relationships/styles" Target="styles.xml"/><Relationship Id="rId6" Type="http://schemas.openxmlformats.org/officeDocument/2006/relationships/hyperlink" Target="mailto:tymuravramenko99@gmail.com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github.com/gr1zer1/URL-Shorte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2026-05-11T00:00:00Z</vt:lpwstr>
  </property>
  <property fmtid="{D5CDD505-2E9C-101B-9397-08002B2CF9AE}" pid="4" name="Creator">
    <vt:lpwstr>(unspecified)</vt:lpwstr>
  </property>
  <property fmtid="{D5CDD505-2E9C-101B-9397-08002B2CF9AE}" pid="5" name="LastSaved">
    <vt:lpwstr>2026-05-11T00:00:00Z</vt:lpwstr>
  </property>
  <property fmtid="{D5CDD505-2E9C-101B-9397-08002B2CF9AE}" pid="6" name="Producer">
    <vt:lpwstr>ReportLab PDF Library - (opensource)</vt:lpwstr>
  </property>
</Properties>
</file>