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7"/>
        <w:rPr/>
      </w:pPr>
      <w:r w:rsidDel="00000000" w:rsidR="00000000" w:rsidRPr="00000000">
        <w:rPr>
          <w:color w:val="2462eb"/>
          <w:rtl w:val="0"/>
        </w:rPr>
        <w:t xml:space="preserve">Тимур Авраменко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7" w:lineRule="auto"/>
        <w:ind w:left="7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545454"/>
          <w:sz w:val="24"/>
          <w:szCs w:val="24"/>
          <w:rtl w:val="0"/>
        </w:rPr>
        <w:t xml:space="preserve">Python 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58" w:line="345" w:lineRule="auto"/>
        <w:ind w:left="7" w:right="732" w:firstLine="0"/>
        <w:jc w:val="left"/>
        <w:rPr>
          <w:color w:val="545454"/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E-mail: </w:t>
      </w:r>
      <w:hyperlink r:id="rId6">
        <w:r w:rsidDel="00000000" w:rsidR="00000000" w:rsidRPr="00000000">
          <w:rPr>
            <w:color w:val="545454"/>
            <w:sz w:val="18"/>
            <w:szCs w:val="18"/>
            <w:rtl w:val="0"/>
          </w:rPr>
          <w:t xml:space="preserve">tymuravramenko99@gmail.com</w:t>
        </w:r>
      </w:hyperlink>
      <w:r w:rsidDel="00000000" w:rsidR="00000000" w:rsidRPr="00000000">
        <w:rPr>
          <w:color w:val="545454"/>
          <w:sz w:val="18"/>
          <w:szCs w:val="18"/>
          <w:rtl w:val="0"/>
        </w:rPr>
        <w:t xml:space="preserve">  |  Phone: +48 577 537 435  |  Telegram: @Gr1zeR1qq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4743</wp:posOffset>
                </wp:positionH>
                <wp:positionV relativeFrom="paragraph">
                  <wp:posOffset>575962</wp:posOffset>
                </wp:positionV>
                <wp:extent cx="61118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90063" y="3779365"/>
                          <a:ext cx="6111875" cy="1270"/>
                        </a:xfrm>
                        <a:custGeom>
                          <a:rect b="b" l="l" r="r" t="t"/>
                          <a:pathLst>
                            <a:path extrusionOk="0" h="120000"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4743</wp:posOffset>
                </wp:positionH>
                <wp:positionV relativeFrom="paragraph">
                  <wp:posOffset>575962</wp:posOffset>
                </wp:positionV>
                <wp:extent cx="611187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before="158" w:line="345" w:lineRule="auto"/>
        <w:ind w:left="7" w:right="732" w:firstLine="0"/>
        <w:jc w:val="left"/>
        <w:rPr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г. Сандомир (UTC+2 / МСК-1)  |  Формат работы: Remote  |  Занятость: Full-time / Part-time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firstLine="7"/>
        <w:rPr/>
      </w:pPr>
      <w:r w:rsidDel="00000000" w:rsidR="00000000" w:rsidRPr="00000000">
        <w:rPr>
          <w:color w:val="2462eb"/>
          <w:rtl w:val="0"/>
        </w:rPr>
        <w:t xml:space="preserve">ОБО МНЕ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304" w:lineRule="auto"/>
        <w:ind w:left="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Бэкенд-разработчик с год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ом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опыта,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увлеченный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созданием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надежных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и масштабируемых сервисов. Активно строю портфолио из реальных проектов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от сервисов авторизации до медиа-обработки и низкоуровневых сетевых инструментов. Интересуюсь микросервисной архитектурой и её применением на практике. Постоянно углубляюсь в архитектуру, асинхронное программирование и смежные технологии.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7"/>
        <w:rPr/>
      </w:pPr>
      <w:r w:rsidDel="00000000" w:rsidR="00000000" w:rsidRPr="00000000">
        <w:rPr>
          <w:color w:val="2462eb"/>
          <w:rtl w:val="0"/>
        </w:rPr>
        <w:t xml:space="preserve">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304" w:lineRule="auto"/>
        <w:ind w:left="7" w:right="732" w:firstLine="0"/>
        <w:jc w:val="left"/>
        <w:rPr>
          <w:color w:val="1a1a1a"/>
          <w:sz w:val="19"/>
          <w:szCs w:val="19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Python, Rust, SQL, NoSQL, FastAPI, Celery, Redis, PostgreSQL, RabbitMQ, Docker, Git, GitHub Actions, httpx, Unit-тестирование (pytest), Linux (Arch)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3" w:line="304" w:lineRule="auto"/>
        <w:ind w:left="720" w:right="732" w:hanging="360"/>
        <w:jc w:val="left"/>
        <w:rPr>
          <w:color w:val="1a1a1a"/>
          <w:sz w:val="19"/>
          <w:szCs w:val="19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Английский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B1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4" w:lineRule="auto"/>
        <w:ind w:left="720" w:right="732" w:hanging="360"/>
        <w:jc w:val="left"/>
        <w:rPr>
          <w:color w:val="1a1a1a"/>
          <w:sz w:val="19"/>
          <w:szCs w:val="19"/>
          <w:u w:val="none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Русский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 -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Native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4" w:lineRule="auto"/>
        <w:ind w:left="720" w:right="732" w:hanging="360"/>
        <w:jc w:val="left"/>
        <w:rPr>
          <w:color w:val="1a1a1a"/>
          <w:sz w:val="19"/>
          <w:szCs w:val="19"/>
          <w:u w:val="none"/>
        </w:rPr>
      </w:pPr>
      <w:r w:rsidDel="00000000" w:rsidR="00000000" w:rsidRPr="00000000">
        <w:rPr>
          <w:color w:val="1a1a1a"/>
          <w:sz w:val="19"/>
          <w:szCs w:val="19"/>
          <w:rtl w:val="0"/>
        </w:rPr>
        <w:t xml:space="preserve">Польский</w:t>
      </w: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 -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7"/>
        <w:rPr/>
      </w:pPr>
      <w:r w:rsidDel="00000000" w:rsidR="00000000" w:rsidRPr="00000000">
        <w:rPr>
          <w:color w:val="2462eb"/>
          <w:rtl w:val="0"/>
        </w:rPr>
        <w:t xml:space="preserve">ПОРТФОЛИО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304" w:lineRule="auto"/>
        <w:ind w:left="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Task Manager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Распределённая система управления задачами с Telegram-ботом. Python (FastAPI) + Rust (Axum) + RabbitMQ для событий + aiogram для уведомлений.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4" w:lineRule="auto"/>
        <w:ind w:left="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URL Shortener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Высоконагруженный сервис сокращения ссылок на микросервисной архитектуре. Rust (Axum) отвечает за редиректы, Python (FastAPI)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за аналитику, Redis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за кэширование.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304" w:lineRule="auto"/>
        <w:ind w:left="7" w:right="32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FastAPI Auth Service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Production-ready сервис аутентификации с JWT, ротацией токенов, Redis-блэклистом, RBAC и rate limiting. Спроектирован как переиспользуемый микросервис.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4" w:lineRule="auto"/>
        <w:ind w:left="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Media Processing Service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Сервис загрузки и фоновой обработки медиафайлов. Celery обрабатывает изображения (Pillow) и видео (ffmpeg), файлы хранятся в MinIO (S3-совместимое хранилище).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304" w:lineRule="auto"/>
        <w:ind w:left="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aiorequests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Асинхронный HTTP-клиент на чистом stdlib Python. Написан для глубокого понимания asyncio, TCP/TLS и HTTP-протокола изнутри.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4" w:lineRule="auto"/>
        <w:ind w:left="7" w:right="1335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FastAPI Limiter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Прототип rate limiter для FastAPI с алгоритмами fixed-window и sliding-window, поддержкой in-memory и Redis бэкендов.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04" w:lineRule="auto"/>
        <w:ind w:left="7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i w:val="0"/>
            <w:iCs w:val="0"/>
            <w:smallCaps w:val="0"/>
            <w:strike w:val="0"/>
            <w:color w:val="1155cc"/>
            <w:sz w:val="19"/>
            <w:szCs w:val="19"/>
            <w:u w:val="single"/>
            <w:shd w:fill="auto" w:val="clear"/>
            <w:vertAlign w:val="baseline"/>
            <w:rtl w:val="0"/>
          </w:rPr>
          <w:t xml:space="preserve">Task Queue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Минимальная асинхронная очередь задач с брокерами in-memory и Redis, написанная с нуля для изучения паттернов очередей.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39" w:line="297" w:lineRule="auto"/>
        <w:ind w:left="7" w:right="0" w:firstLine="0"/>
        <w:jc w:val="left"/>
        <w:rPr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Опыт до профессиональной разработки: Фриланс. Стек: Python, FastAPI, aiogram, PostgreSQL, Redis, Docker. 2025 - по настоящее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firstLine="7"/>
        <w:rPr/>
      </w:pPr>
      <w:r w:rsidDel="00000000" w:rsidR="00000000" w:rsidRPr="00000000">
        <w:rPr>
          <w:color w:val="2462eb"/>
          <w:rtl w:val="0"/>
        </w:rPr>
        <w:t xml:space="preserve">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02" w:lineRule="auto"/>
        <w:ind w:left="7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color w:val="1a1a1a"/>
          <w:sz w:val="19"/>
          <w:szCs w:val="19"/>
          <w:rtl w:val="0"/>
        </w:rPr>
        <w:t xml:space="preserve">Техник-программист</w:t>
      </w:r>
      <w:r w:rsidDel="00000000" w:rsidR="00000000" w:rsidRPr="00000000">
        <w:rPr>
          <w:color w:val="1a1a1a"/>
          <w:sz w:val="19"/>
          <w:szCs w:val="19"/>
          <w:rtl w:val="0"/>
        </w:rPr>
        <w:t xml:space="preserve">, ZSE (Zespół Szkół Ekonomicznych), Польша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79" w:lineRule="auto"/>
        <w:ind w:left="7" w:right="0" w:firstLine="0"/>
        <w:jc w:val="left"/>
        <w:rPr>
          <w:sz w:val="18"/>
          <w:szCs w:val="18"/>
        </w:rPr>
      </w:pPr>
      <w:r w:rsidDel="00000000" w:rsidR="00000000" w:rsidRPr="00000000">
        <w:rPr>
          <w:color w:val="545454"/>
          <w:sz w:val="18"/>
          <w:szCs w:val="18"/>
          <w:rtl w:val="0"/>
        </w:rPr>
        <w:t xml:space="preserve">Сентябрь, 2025 - по настоящее время (2 курс)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79" w:lineRule="auto"/>
        <w:ind w:left="7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900" w:left="1133" w:right="1133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"/>
    </w:pPr>
    <w:rPr>
      <w:rFonts w:ascii="Trebuchet MS" w:cs="Trebuchet MS" w:eastAsia="Trebuchet MS" w:hAnsi="Trebuchet MS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left="7"/>
    </w:pPr>
    <w:rPr>
      <w:rFonts w:ascii="Trebuchet MS" w:cs="Trebuchet MS" w:eastAsia="Trebuchet MS" w:hAnsi="Trebuchet MS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r1zer1/aiorequests" TargetMode="External"/><Relationship Id="rId10" Type="http://schemas.openxmlformats.org/officeDocument/2006/relationships/hyperlink" Target="https://github.com/gr1zer1/Media-Processor" TargetMode="External"/><Relationship Id="rId13" Type="http://schemas.openxmlformats.org/officeDocument/2006/relationships/hyperlink" Target="https://github.com/gr1zer1/Task-Queue" TargetMode="External"/><Relationship Id="rId12" Type="http://schemas.openxmlformats.org/officeDocument/2006/relationships/hyperlink" Target="https://github.com/gr1zer1/fastapi-limit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r1zer1/Auth-Service" TargetMode="External"/><Relationship Id="rId5" Type="http://schemas.openxmlformats.org/officeDocument/2006/relationships/styles" Target="styles.xml"/><Relationship Id="rId6" Type="http://schemas.openxmlformats.org/officeDocument/2006/relationships/hyperlink" Target="mailto:tymuravramenko99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gr1zer1/URL-Shorte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2026-05-11T00:00:00Z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2026-05-11T00:00:00Z</vt:lpwstr>
  </property>
  <property fmtid="{D5CDD505-2E9C-101B-9397-08002B2CF9AE}" pid="5" name="Producer">
    <vt:lpwstr>ReportLab PDF Library - (opensource)</vt:lpwstr>
  </property>
</Properties>
</file>