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Our project requires the following python directories be installed: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BeautifulSoup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Every other library needed is imported within the code at the top of the relevant file.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project was coded in Python 3.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ORDER TO RUN: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 first run the Webscraper, which produces the text file all_lyrics.txt. It is then formatted using Formatting.py, which overwrites the text in all_lyrics.txt with the new, formatted lyrics. We provided the .txt file that will be created by running the web-scraper for you, if you don’t want to bother using it.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Once you have the .txt file in the same directory as NGramMoeler, all you need to do is run it, and you’ll have a song!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