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D9E049" w14:textId="77777777" w:rsidR="003629C9" w:rsidRPr="004D0DDA" w:rsidRDefault="003629C9">
      <w:pPr>
        <w:rPr>
          <w:rFonts w:ascii="Verdana" w:hAnsi="Verdana"/>
          <w:sz w:val="20"/>
          <w:szCs w:val="20"/>
        </w:rPr>
      </w:pPr>
      <w:bookmarkStart w:id="0" w:name="_GoBack"/>
      <w:bookmarkEnd w:id="0"/>
    </w:p>
    <w:p w14:paraId="667E3BE4" w14:textId="77777777" w:rsidR="00255743" w:rsidRPr="00255743" w:rsidRDefault="00255743" w:rsidP="00255743">
      <w:pPr>
        <w:pStyle w:val="Header"/>
        <w:spacing w:line="240" w:lineRule="auto"/>
        <w:rPr>
          <w:rFonts w:ascii="Verdana" w:hAnsi="Verdana" w:cs="Arial"/>
          <w:b/>
          <w:color w:val="FF0000"/>
          <w:sz w:val="24"/>
        </w:rPr>
      </w:pPr>
      <w:r w:rsidRPr="00255743">
        <w:rPr>
          <w:rFonts w:ascii="Verdana" w:hAnsi="Verdana" w:cs="Arial"/>
          <w:b/>
          <w:color w:val="FF0000"/>
          <w:sz w:val="24"/>
        </w:rPr>
        <w:t>GBRD 2014: KEY MESSAGES</w:t>
      </w:r>
    </w:p>
    <w:p w14:paraId="13CC7ED6" w14:textId="77777777" w:rsidR="00255743" w:rsidRPr="00255743" w:rsidRDefault="00255743" w:rsidP="00255743">
      <w:pPr>
        <w:pStyle w:val="Header"/>
        <w:spacing w:line="240" w:lineRule="auto"/>
        <w:rPr>
          <w:rFonts w:ascii="Verdana" w:hAnsi="Verdana" w:cs="Arial"/>
          <w:b/>
          <w:color w:val="FF0000"/>
          <w:sz w:val="32"/>
        </w:rPr>
      </w:pPr>
      <w:r w:rsidRPr="00255743">
        <w:rPr>
          <w:rFonts w:ascii="Verdana" w:hAnsi="Verdana"/>
          <w:color w:val="FF0000"/>
          <w:sz w:val="24"/>
          <w:szCs w:val="20"/>
        </w:rPr>
        <w:t>DRAFT 0</w:t>
      </w:r>
      <w:r w:rsidR="007919EC">
        <w:rPr>
          <w:rFonts w:ascii="Verdana" w:hAnsi="Verdana"/>
          <w:color w:val="FF0000"/>
          <w:sz w:val="24"/>
          <w:szCs w:val="20"/>
        </w:rPr>
        <w:t>9</w:t>
      </w:r>
      <w:r w:rsidRPr="00255743">
        <w:rPr>
          <w:rFonts w:ascii="Verdana" w:hAnsi="Verdana"/>
          <w:color w:val="FF0000"/>
          <w:sz w:val="24"/>
          <w:szCs w:val="20"/>
        </w:rPr>
        <w:t>/</w:t>
      </w:r>
      <w:r w:rsidR="007919EC">
        <w:rPr>
          <w:rFonts w:ascii="Verdana" w:hAnsi="Verdana"/>
          <w:color w:val="FF0000"/>
          <w:sz w:val="24"/>
          <w:szCs w:val="20"/>
        </w:rPr>
        <w:t>0</w:t>
      </w:r>
      <w:r w:rsidR="00455D75">
        <w:rPr>
          <w:rFonts w:ascii="Verdana" w:hAnsi="Verdana"/>
          <w:color w:val="FF0000"/>
          <w:sz w:val="24"/>
          <w:szCs w:val="20"/>
        </w:rPr>
        <w:t>5</w:t>
      </w:r>
      <w:r w:rsidRPr="00255743">
        <w:rPr>
          <w:rFonts w:ascii="Verdana" w:hAnsi="Verdana"/>
          <w:color w:val="FF0000"/>
          <w:sz w:val="24"/>
          <w:szCs w:val="20"/>
        </w:rPr>
        <w:t>/14</w:t>
      </w:r>
    </w:p>
    <w:p w14:paraId="272A8586" w14:textId="77777777" w:rsidR="00255743" w:rsidRDefault="00255743" w:rsidP="00255743">
      <w:pPr>
        <w:pStyle w:val="Header"/>
        <w:spacing w:line="240" w:lineRule="auto"/>
        <w:rPr>
          <w:rFonts w:ascii="Verdana" w:hAnsi="Verdana" w:cs="Arial"/>
          <w:i/>
          <w:color w:val="FF0000"/>
          <w:sz w:val="20"/>
          <w:szCs w:val="20"/>
        </w:rPr>
      </w:pPr>
    </w:p>
    <w:p w14:paraId="25513ED9" w14:textId="77777777" w:rsidR="00255743" w:rsidRPr="00255743" w:rsidRDefault="00255743" w:rsidP="00255743">
      <w:pPr>
        <w:pStyle w:val="Header"/>
        <w:spacing w:line="240" w:lineRule="auto"/>
        <w:rPr>
          <w:rFonts w:ascii="Verdana" w:hAnsi="Verdana" w:cs="Arial"/>
          <w:i/>
          <w:color w:val="FF0000"/>
          <w:sz w:val="20"/>
          <w:szCs w:val="20"/>
        </w:rPr>
      </w:pPr>
      <w:r w:rsidRPr="00255743">
        <w:rPr>
          <w:rFonts w:ascii="Verdana" w:hAnsi="Verdana" w:cs="Arial"/>
          <w:i/>
          <w:color w:val="FF0000"/>
          <w:sz w:val="20"/>
          <w:szCs w:val="20"/>
        </w:rPr>
        <w:t>Confidential. Not approved by client or legal counsel.</w:t>
      </w:r>
    </w:p>
    <w:p w14:paraId="38E4C427" w14:textId="77777777" w:rsidR="00255743" w:rsidRPr="00255743" w:rsidRDefault="00255743" w:rsidP="00255743">
      <w:pPr>
        <w:pStyle w:val="Header"/>
        <w:spacing w:line="240" w:lineRule="auto"/>
        <w:rPr>
          <w:rFonts w:ascii="Verdana" w:hAnsi="Verdana" w:cs="Arial"/>
          <w:i/>
          <w:color w:val="FF0000"/>
          <w:sz w:val="20"/>
          <w:szCs w:val="20"/>
        </w:rPr>
      </w:pPr>
      <w:r w:rsidRPr="00255743">
        <w:rPr>
          <w:rFonts w:ascii="Verdana" w:hAnsi="Verdana" w:cs="Arial"/>
          <w:i/>
          <w:color w:val="FF0000"/>
          <w:sz w:val="20"/>
          <w:szCs w:val="20"/>
        </w:rPr>
        <w:t>Note: The following key messages are for use in creating external facing communications and when providing comments to media and stakeholders.</w:t>
      </w:r>
    </w:p>
    <w:p w14:paraId="3B45E449" w14:textId="77777777" w:rsidR="003629C9" w:rsidRPr="004D0DDA" w:rsidRDefault="003629C9" w:rsidP="003629C9">
      <w:pPr>
        <w:rPr>
          <w:rFonts w:ascii="Verdana" w:hAnsi="Verdana"/>
          <w:sz w:val="20"/>
          <w:szCs w:val="20"/>
        </w:rPr>
      </w:pPr>
    </w:p>
    <w:p w14:paraId="03538F60" w14:textId="77777777" w:rsidR="00F7546F" w:rsidRPr="00255743" w:rsidRDefault="003629C9" w:rsidP="00F7546F">
      <w:pPr>
        <w:numPr>
          <w:ilvl w:val="0"/>
          <w:numId w:val="3"/>
        </w:numPr>
        <w:spacing w:line="240" w:lineRule="auto"/>
        <w:rPr>
          <w:rFonts w:ascii="Verdana" w:hAnsi="Verdana" w:cs="Arial"/>
          <w:szCs w:val="22"/>
        </w:rPr>
      </w:pPr>
      <w:r w:rsidRPr="00255743">
        <w:rPr>
          <w:rFonts w:ascii="Verdana" w:hAnsi="Verdana" w:cs="Arial"/>
          <w:szCs w:val="22"/>
        </w:rPr>
        <w:t>As the</w:t>
      </w:r>
      <w:r w:rsidR="00F7546F" w:rsidRPr="00255743">
        <w:rPr>
          <w:rFonts w:ascii="Verdana" w:hAnsi="Verdana" w:cs="Arial"/>
          <w:szCs w:val="22"/>
        </w:rPr>
        <w:t xml:space="preserve"> leading global </w:t>
      </w:r>
      <w:r w:rsidRPr="00255743">
        <w:rPr>
          <w:rFonts w:ascii="Verdana" w:hAnsi="Verdana" w:cs="Arial"/>
          <w:szCs w:val="22"/>
        </w:rPr>
        <w:t xml:space="preserve">brewer, we </w:t>
      </w:r>
      <w:r w:rsidRPr="00255743">
        <w:rPr>
          <w:rFonts w:ascii="Verdana" w:hAnsi="Verdana" w:cs="Arial"/>
          <w:b/>
          <w:szCs w:val="22"/>
        </w:rPr>
        <w:t>take great pride</w:t>
      </w:r>
      <w:r w:rsidRPr="00255743">
        <w:rPr>
          <w:rFonts w:ascii="Verdana" w:hAnsi="Verdana" w:cs="Arial"/>
          <w:szCs w:val="22"/>
        </w:rPr>
        <w:t xml:space="preserve"> in brewing our quality beers to be enjoyed responsibly by individuals of legal drinking age.</w:t>
      </w:r>
    </w:p>
    <w:p w14:paraId="37B01AF6" w14:textId="77777777" w:rsidR="00F7546F" w:rsidRPr="00255743" w:rsidRDefault="00F7546F" w:rsidP="00F7546F">
      <w:pPr>
        <w:spacing w:line="240" w:lineRule="auto"/>
        <w:ind w:left="720"/>
        <w:rPr>
          <w:rFonts w:ascii="Verdana" w:hAnsi="Verdana" w:cs="Arial"/>
          <w:szCs w:val="22"/>
        </w:rPr>
      </w:pPr>
    </w:p>
    <w:p w14:paraId="7A0714FA" w14:textId="77777777" w:rsidR="00156890" w:rsidRPr="00255743" w:rsidRDefault="00FF2338" w:rsidP="00FF2338">
      <w:pPr>
        <w:numPr>
          <w:ilvl w:val="0"/>
          <w:numId w:val="3"/>
        </w:numPr>
        <w:spacing w:line="240" w:lineRule="auto"/>
        <w:rPr>
          <w:rFonts w:ascii="Verdana" w:hAnsi="Verdana" w:cs="Arial"/>
          <w:szCs w:val="22"/>
        </w:rPr>
      </w:pPr>
      <w:r w:rsidRPr="00255743">
        <w:rPr>
          <w:rFonts w:ascii="Verdana" w:hAnsi="Verdana" w:cs="Arial"/>
          <w:szCs w:val="22"/>
        </w:rPr>
        <w:t>While the</w:t>
      </w:r>
      <w:r w:rsidR="00445E05" w:rsidRPr="00255743">
        <w:rPr>
          <w:rFonts w:ascii="Verdana" w:hAnsi="Verdana" w:cs="Arial"/>
          <w:szCs w:val="22"/>
        </w:rPr>
        <w:t xml:space="preserve"> vast majority of consumers who choose to drink do so responsibly, </w:t>
      </w:r>
      <w:r w:rsidRPr="00255743">
        <w:rPr>
          <w:rFonts w:ascii="Verdana" w:hAnsi="Verdana" w:cs="Arial"/>
          <w:szCs w:val="22"/>
        </w:rPr>
        <w:t>no company benefits when its products are misused. W</w:t>
      </w:r>
      <w:r w:rsidR="003629C9" w:rsidRPr="00255743">
        <w:rPr>
          <w:rFonts w:ascii="Verdana" w:hAnsi="Verdana" w:cs="Arial"/>
          <w:szCs w:val="22"/>
        </w:rPr>
        <w:t xml:space="preserve">e </w:t>
      </w:r>
      <w:r w:rsidR="003629C9" w:rsidRPr="00255743">
        <w:rPr>
          <w:rFonts w:ascii="Verdana" w:hAnsi="Verdana" w:cs="Arial"/>
          <w:b/>
          <w:szCs w:val="22"/>
        </w:rPr>
        <w:t>adamantly oppose the harmful use</w:t>
      </w:r>
      <w:r w:rsidR="003629C9" w:rsidRPr="00255743">
        <w:rPr>
          <w:rFonts w:ascii="Verdana" w:hAnsi="Verdana" w:cs="Arial"/>
          <w:szCs w:val="22"/>
        </w:rPr>
        <w:t xml:space="preserve"> of alcohol</w:t>
      </w:r>
      <w:r w:rsidR="00F7546F" w:rsidRPr="00255743">
        <w:rPr>
          <w:rFonts w:ascii="Verdana" w:hAnsi="Verdana" w:cs="Arial"/>
          <w:szCs w:val="22"/>
        </w:rPr>
        <w:t xml:space="preserve"> and work to </w:t>
      </w:r>
      <w:r w:rsidR="003629C9" w:rsidRPr="00255743">
        <w:rPr>
          <w:rFonts w:ascii="Verdana" w:hAnsi="Verdana" w:cs="Arial"/>
          <w:szCs w:val="22"/>
        </w:rPr>
        <w:t>reinforc</w:t>
      </w:r>
      <w:r w:rsidR="00F7546F" w:rsidRPr="00255743">
        <w:rPr>
          <w:rFonts w:ascii="Verdana" w:hAnsi="Verdana" w:cs="Arial"/>
          <w:szCs w:val="22"/>
        </w:rPr>
        <w:t>e</w:t>
      </w:r>
      <w:r w:rsidR="003629C9" w:rsidRPr="00255743">
        <w:rPr>
          <w:rFonts w:ascii="Verdana" w:hAnsi="Verdana" w:cs="Arial"/>
          <w:szCs w:val="22"/>
        </w:rPr>
        <w:t xml:space="preserve"> a culture of responsible enjoyment</w:t>
      </w:r>
      <w:r w:rsidR="00987EED" w:rsidRPr="00255743">
        <w:rPr>
          <w:rFonts w:ascii="Verdana" w:hAnsi="Verdana" w:cs="Arial"/>
          <w:szCs w:val="22"/>
        </w:rPr>
        <w:t>.</w:t>
      </w:r>
    </w:p>
    <w:p w14:paraId="7CBCA1D8" w14:textId="77777777" w:rsidR="00156890" w:rsidRPr="00255743" w:rsidRDefault="00156890" w:rsidP="00156890">
      <w:pPr>
        <w:pStyle w:val="ListParagraph"/>
        <w:rPr>
          <w:rFonts w:ascii="Verdana" w:hAnsi="Verdana" w:cs="Arial"/>
          <w:sz w:val="22"/>
          <w:szCs w:val="22"/>
        </w:rPr>
      </w:pPr>
    </w:p>
    <w:p w14:paraId="6B99D261" w14:textId="77777777" w:rsidR="00987EED" w:rsidRPr="00255743" w:rsidRDefault="00987EED" w:rsidP="00987EED">
      <w:pPr>
        <w:numPr>
          <w:ilvl w:val="1"/>
          <w:numId w:val="3"/>
        </w:numPr>
        <w:spacing w:line="240" w:lineRule="auto"/>
        <w:rPr>
          <w:rFonts w:ascii="Verdana" w:hAnsi="Verdana" w:cs="Arial"/>
          <w:szCs w:val="22"/>
        </w:rPr>
      </w:pPr>
      <w:r w:rsidRPr="00255743">
        <w:rPr>
          <w:rFonts w:ascii="Verdana" w:hAnsi="Verdana" w:cs="Arial"/>
          <w:szCs w:val="22"/>
        </w:rPr>
        <w:t xml:space="preserve">We work to prevent the harmful use of alcohol, including underage drinking, excessive drinking and drunk driving through partnerships and programs. </w:t>
      </w:r>
    </w:p>
    <w:p w14:paraId="0728B745" w14:textId="77777777" w:rsidR="00D531D5" w:rsidRDefault="00D531D5" w:rsidP="00D531D5">
      <w:pPr>
        <w:spacing w:line="240" w:lineRule="auto"/>
        <w:ind w:left="1440"/>
        <w:rPr>
          <w:rFonts w:ascii="Verdana" w:hAnsi="Verdana" w:cs="Arial"/>
          <w:szCs w:val="22"/>
        </w:rPr>
      </w:pPr>
    </w:p>
    <w:p w14:paraId="400B986D" w14:textId="77777777" w:rsidR="00156890" w:rsidRPr="00255743" w:rsidRDefault="00987EED">
      <w:pPr>
        <w:numPr>
          <w:ilvl w:val="1"/>
          <w:numId w:val="3"/>
        </w:numPr>
        <w:spacing w:line="240" w:lineRule="auto"/>
        <w:rPr>
          <w:rFonts w:ascii="Verdana" w:hAnsi="Verdana" w:cs="Arial"/>
          <w:szCs w:val="22"/>
        </w:rPr>
      </w:pPr>
      <w:r w:rsidRPr="00255743">
        <w:rPr>
          <w:rFonts w:ascii="Verdana" w:hAnsi="Verdana" w:cs="Arial"/>
          <w:szCs w:val="22"/>
        </w:rPr>
        <w:t xml:space="preserve">We’ve led in creating </w:t>
      </w:r>
      <w:r w:rsidR="00F7546F" w:rsidRPr="00255743">
        <w:rPr>
          <w:rFonts w:ascii="Verdana" w:hAnsi="Verdana"/>
          <w:szCs w:val="22"/>
          <w:lang w:val="en"/>
        </w:rPr>
        <w:t>alcohol education</w:t>
      </w:r>
      <w:r w:rsidRPr="00255743">
        <w:rPr>
          <w:rFonts w:ascii="Verdana" w:hAnsi="Verdana"/>
          <w:szCs w:val="22"/>
          <w:lang w:val="en"/>
        </w:rPr>
        <w:t xml:space="preserve"> initiatives</w:t>
      </w:r>
      <w:r w:rsidR="004D0DDA" w:rsidRPr="00255743">
        <w:rPr>
          <w:rFonts w:ascii="Verdana" w:hAnsi="Verdana"/>
          <w:szCs w:val="22"/>
          <w:lang w:val="en"/>
        </w:rPr>
        <w:t>.</w:t>
      </w:r>
    </w:p>
    <w:p w14:paraId="17E35695" w14:textId="77777777" w:rsidR="00D531D5" w:rsidRDefault="00D531D5" w:rsidP="00D531D5">
      <w:pPr>
        <w:spacing w:line="240" w:lineRule="auto"/>
        <w:ind w:left="1440"/>
        <w:rPr>
          <w:rFonts w:ascii="Verdana" w:hAnsi="Verdana" w:cs="Arial"/>
          <w:szCs w:val="22"/>
        </w:rPr>
      </w:pPr>
    </w:p>
    <w:p w14:paraId="077D4276" w14:textId="77777777" w:rsidR="003225DD" w:rsidRPr="00255743" w:rsidRDefault="00987EED" w:rsidP="003225DD">
      <w:pPr>
        <w:numPr>
          <w:ilvl w:val="1"/>
          <w:numId w:val="3"/>
        </w:numPr>
        <w:spacing w:line="240" w:lineRule="auto"/>
        <w:rPr>
          <w:rFonts w:ascii="Verdana" w:hAnsi="Verdana" w:cs="Arial"/>
          <w:szCs w:val="22"/>
        </w:rPr>
      </w:pPr>
      <w:r w:rsidRPr="00255743">
        <w:rPr>
          <w:rFonts w:ascii="Verdana" w:hAnsi="Verdana" w:cs="Arial"/>
          <w:szCs w:val="22"/>
        </w:rPr>
        <w:t>We’re creating n</w:t>
      </w:r>
      <w:r w:rsidR="00156890" w:rsidRPr="00255743">
        <w:rPr>
          <w:rFonts w:ascii="Verdana" w:hAnsi="Verdana" w:cs="Arial"/>
          <w:szCs w:val="22"/>
        </w:rPr>
        <w:t>ew coalitions</w:t>
      </w:r>
      <w:r w:rsidRPr="00255743">
        <w:rPr>
          <w:rFonts w:ascii="Verdana" w:hAnsi="Verdana" w:cs="Arial"/>
          <w:szCs w:val="22"/>
        </w:rPr>
        <w:t xml:space="preserve"> of industry and government partners</w:t>
      </w:r>
      <w:r w:rsidR="004D0DDA" w:rsidRPr="00255743">
        <w:rPr>
          <w:rFonts w:ascii="Verdana" w:hAnsi="Verdana" w:cs="Arial"/>
          <w:szCs w:val="22"/>
        </w:rPr>
        <w:t xml:space="preserve"> t</w:t>
      </w:r>
      <w:r w:rsidR="00E7614F" w:rsidRPr="00255743">
        <w:rPr>
          <w:rFonts w:ascii="Verdana" w:hAnsi="Verdana" w:cs="Arial"/>
          <w:szCs w:val="22"/>
        </w:rPr>
        <w:t>o</w:t>
      </w:r>
      <w:r w:rsidR="00DF5D02" w:rsidRPr="00255743">
        <w:rPr>
          <w:rFonts w:ascii="Verdana" w:hAnsi="Verdana" w:cs="Arial"/>
          <w:szCs w:val="22"/>
        </w:rPr>
        <w:t xml:space="preserve"> focus on</w:t>
      </w:r>
      <w:r w:rsidRPr="00255743">
        <w:rPr>
          <w:rFonts w:ascii="Verdana" w:hAnsi="Verdana" w:cs="Arial"/>
          <w:szCs w:val="22"/>
        </w:rPr>
        <w:t xml:space="preserve"> challenges</w:t>
      </w:r>
      <w:r w:rsidR="00E7614F" w:rsidRPr="00255743">
        <w:rPr>
          <w:rFonts w:ascii="Verdana" w:hAnsi="Verdana" w:cs="Arial"/>
          <w:szCs w:val="22"/>
        </w:rPr>
        <w:t xml:space="preserve">, </w:t>
      </w:r>
      <w:r w:rsidR="00DF5D02" w:rsidRPr="00255743">
        <w:rPr>
          <w:rFonts w:ascii="Verdana" w:hAnsi="Verdana" w:cs="Arial"/>
          <w:szCs w:val="22"/>
        </w:rPr>
        <w:t xml:space="preserve">such as </w:t>
      </w:r>
      <w:r w:rsidR="00E7614F" w:rsidRPr="00255743">
        <w:rPr>
          <w:rFonts w:ascii="Verdana" w:hAnsi="Verdana" w:cs="Arial"/>
          <w:szCs w:val="22"/>
        </w:rPr>
        <w:t>the need to</w:t>
      </w:r>
      <w:r w:rsidR="00DF5D02" w:rsidRPr="00255743">
        <w:rPr>
          <w:rFonts w:ascii="Verdana" w:hAnsi="Verdana" w:cs="Arial"/>
          <w:szCs w:val="22"/>
        </w:rPr>
        <w:t xml:space="preserve"> </w:t>
      </w:r>
      <w:r w:rsidRPr="00255743">
        <w:rPr>
          <w:rFonts w:ascii="Verdana" w:hAnsi="Verdana" w:cs="Arial"/>
          <w:szCs w:val="22"/>
        </w:rPr>
        <w:t xml:space="preserve">drastically </w:t>
      </w:r>
      <w:r w:rsidR="00156890" w:rsidRPr="00255743">
        <w:rPr>
          <w:rFonts w:ascii="Verdana" w:hAnsi="Verdana" w:cs="Arial"/>
          <w:szCs w:val="22"/>
        </w:rPr>
        <w:t>reduce the</w:t>
      </w:r>
      <w:r w:rsidR="00DF5D02" w:rsidRPr="00255743">
        <w:rPr>
          <w:rFonts w:ascii="Verdana" w:hAnsi="Verdana" w:cs="Arial"/>
          <w:szCs w:val="22"/>
        </w:rPr>
        <w:t xml:space="preserve"> </w:t>
      </w:r>
      <w:r w:rsidR="00156890" w:rsidRPr="00255743">
        <w:rPr>
          <w:rFonts w:ascii="Verdana" w:hAnsi="Verdana" w:cs="Arial"/>
          <w:szCs w:val="22"/>
        </w:rPr>
        <w:t>number of traffic</w:t>
      </w:r>
      <w:r w:rsidR="006B23C4" w:rsidRPr="00255743">
        <w:rPr>
          <w:rFonts w:ascii="Verdana" w:hAnsi="Verdana" w:cs="Arial"/>
          <w:szCs w:val="22"/>
        </w:rPr>
        <w:t>-related</w:t>
      </w:r>
      <w:r w:rsidR="00156890" w:rsidRPr="00255743">
        <w:rPr>
          <w:rFonts w:ascii="Verdana" w:hAnsi="Verdana" w:cs="Arial"/>
          <w:szCs w:val="22"/>
        </w:rPr>
        <w:t xml:space="preserve"> </w:t>
      </w:r>
      <w:r w:rsidR="006B23C4" w:rsidRPr="00255743">
        <w:rPr>
          <w:rFonts w:ascii="Verdana" w:hAnsi="Verdana" w:cs="Arial"/>
          <w:szCs w:val="22"/>
        </w:rPr>
        <w:t xml:space="preserve">injuries and </w:t>
      </w:r>
      <w:r w:rsidR="00156890" w:rsidRPr="00255743">
        <w:rPr>
          <w:rFonts w:ascii="Verdana" w:hAnsi="Verdana" w:cs="Arial"/>
          <w:szCs w:val="22"/>
        </w:rPr>
        <w:t>deaths.</w:t>
      </w:r>
    </w:p>
    <w:p w14:paraId="6B6B6269" w14:textId="77777777" w:rsidR="003225DD" w:rsidRPr="00255743" w:rsidRDefault="003225DD" w:rsidP="003225DD">
      <w:pPr>
        <w:spacing w:line="240" w:lineRule="auto"/>
        <w:rPr>
          <w:rFonts w:ascii="Verdana" w:hAnsi="Verdana" w:cs="Arial"/>
          <w:szCs w:val="22"/>
        </w:rPr>
      </w:pPr>
    </w:p>
    <w:p w14:paraId="11AB432B" w14:textId="48341D6C" w:rsidR="00DF5D02" w:rsidRPr="00D531D5" w:rsidRDefault="00A94A54" w:rsidP="004B086D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line="240" w:lineRule="auto"/>
        <w:rPr>
          <w:rFonts w:ascii="Verdana" w:hAnsi="Verdana"/>
          <w:szCs w:val="22"/>
        </w:rPr>
      </w:pPr>
      <w:r>
        <w:rPr>
          <w:rFonts w:ascii="Verdana" w:hAnsi="Verdana" w:cs="Arial"/>
          <w:szCs w:val="22"/>
        </w:rPr>
        <w:t>Our</w:t>
      </w:r>
      <w:r w:rsidR="00156890" w:rsidRPr="00255743">
        <w:rPr>
          <w:rFonts w:ascii="Verdana" w:hAnsi="Verdana" w:cs="Arial"/>
          <w:szCs w:val="22"/>
        </w:rPr>
        <w:t xml:space="preserve"> 15</w:t>
      </w:r>
      <w:r w:rsidR="00AF52F8">
        <w:rPr>
          <w:rFonts w:ascii="Verdana" w:hAnsi="Verdana" w:cs="Arial"/>
          <w:szCs w:val="22"/>
        </w:rPr>
        <w:t>5</w:t>
      </w:r>
      <w:r w:rsidR="00156890" w:rsidRPr="00255743">
        <w:rPr>
          <w:rFonts w:ascii="Verdana" w:hAnsi="Verdana" w:cs="Arial"/>
          <w:szCs w:val="22"/>
        </w:rPr>
        <w:t xml:space="preserve">,000 </w:t>
      </w:r>
      <w:r w:rsidR="006B23C4" w:rsidRPr="00255743">
        <w:rPr>
          <w:rFonts w:ascii="Verdana" w:hAnsi="Verdana" w:cs="Arial"/>
          <w:szCs w:val="22"/>
        </w:rPr>
        <w:t xml:space="preserve">colleagues </w:t>
      </w:r>
      <w:r w:rsidR="00DF5D02" w:rsidRPr="00255743">
        <w:rPr>
          <w:rFonts w:ascii="Verdana" w:hAnsi="Verdana" w:cs="Arial"/>
          <w:szCs w:val="22"/>
        </w:rPr>
        <w:t>worldwide</w:t>
      </w:r>
      <w:r w:rsidR="00987EED" w:rsidRPr="00255743">
        <w:rPr>
          <w:rFonts w:ascii="Verdana" w:hAnsi="Verdana" w:cs="Arial"/>
          <w:szCs w:val="22"/>
        </w:rPr>
        <w:t xml:space="preserve"> </w:t>
      </w:r>
      <w:r w:rsidR="0078612F" w:rsidRPr="00255743">
        <w:rPr>
          <w:rFonts w:ascii="Verdana" w:hAnsi="Verdana" w:cs="Arial"/>
          <w:szCs w:val="22"/>
        </w:rPr>
        <w:t xml:space="preserve">actively </w:t>
      </w:r>
      <w:r w:rsidR="00987EED" w:rsidRPr="00255743">
        <w:rPr>
          <w:rFonts w:ascii="Verdana" w:hAnsi="Verdana" w:cs="Arial"/>
          <w:szCs w:val="22"/>
        </w:rPr>
        <w:t>promot</w:t>
      </w:r>
      <w:r w:rsidR="0078612F" w:rsidRPr="00255743">
        <w:rPr>
          <w:rFonts w:ascii="Verdana" w:hAnsi="Verdana" w:cs="Arial"/>
          <w:szCs w:val="22"/>
        </w:rPr>
        <w:t>e</w:t>
      </w:r>
      <w:r w:rsidR="00987EED" w:rsidRPr="00255743">
        <w:rPr>
          <w:rFonts w:ascii="Verdana" w:hAnsi="Verdana" w:cs="Arial"/>
          <w:szCs w:val="22"/>
        </w:rPr>
        <w:t xml:space="preserve"> responsible drinking</w:t>
      </w:r>
      <w:r w:rsidR="0078612F" w:rsidRPr="00255743">
        <w:rPr>
          <w:rFonts w:ascii="Verdana" w:hAnsi="Verdana" w:cs="Arial"/>
          <w:szCs w:val="22"/>
        </w:rPr>
        <w:t xml:space="preserve"> each day through their work with </w:t>
      </w:r>
      <w:r w:rsidR="00156890" w:rsidRPr="00255743">
        <w:rPr>
          <w:rFonts w:ascii="Verdana" w:hAnsi="Verdana" w:cs="Arial"/>
          <w:szCs w:val="22"/>
        </w:rPr>
        <w:t xml:space="preserve">business and community </w:t>
      </w:r>
      <w:r w:rsidR="00DF5D02" w:rsidRPr="00255743">
        <w:rPr>
          <w:rFonts w:ascii="Verdana" w:hAnsi="Verdana" w:cs="Arial"/>
          <w:szCs w:val="22"/>
        </w:rPr>
        <w:t>partners</w:t>
      </w:r>
      <w:r w:rsidR="00156890" w:rsidRPr="00255743">
        <w:rPr>
          <w:rFonts w:ascii="Verdana" w:hAnsi="Verdana" w:cs="Arial"/>
          <w:szCs w:val="22"/>
        </w:rPr>
        <w:t>. Together</w:t>
      </w:r>
      <w:r w:rsidR="00DF5D02" w:rsidRPr="00255743">
        <w:rPr>
          <w:rFonts w:ascii="Verdana" w:hAnsi="Verdana" w:cs="Arial"/>
          <w:szCs w:val="22"/>
        </w:rPr>
        <w:t>,</w:t>
      </w:r>
      <w:r w:rsidR="00156890" w:rsidRPr="00255743">
        <w:rPr>
          <w:rFonts w:ascii="Verdana" w:hAnsi="Verdana" w:cs="Arial"/>
          <w:szCs w:val="22"/>
        </w:rPr>
        <w:t xml:space="preserve"> </w:t>
      </w:r>
      <w:r w:rsidR="0078612F" w:rsidRPr="00255743">
        <w:rPr>
          <w:rFonts w:ascii="Verdana" w:hAnsi="Verdana" w:cs="Arial"/>
          <w:szCs w:val="22"/>
        </w:rPr>
        <w:t>we’re striving to</w:t>
      </w:r>
      <w:r w:rsidR="00DF5D02" w:rsidRPr="00255743">
        <w:rPr>
          <w:rFonts w:ascii="Verdana" w:hAnsi="Verdana" w:cs="Arial"/>
          <w:szCs w:val="22"/>
        </w:rPr>
        <w:t xml:space="preserve"> be the </w:t>
      </w:r>
      <w:r w:rsidR="00DF5D02" w:rsidRPr="00255743">
        <w:rPr>
          <w:rFonts w:ascii="Verdana" w:hAnsi="Verdana" w:cs="FocoLight-Regular"/>
          <w:b/>
          <w:szCs w:val="22"/>
        </w:rPr>
        <w:t>Best Beer Co</w:t>
      </w:r>
      <w:r w:rsidR="004B086D">
        <w:rPr>
          <w:rFonts w:ascii="Verdana" w:hAnsi="Verdana" w:cs="FocoLight-Regular"/>
          <w:b/>
          <w:szCs w:val="22"/>
        </w:rPr>
        <w:t>mpany Bringing People Together F</w:t>
      </w:r>
      <w:r w:rsidR="00DF5D02" w:rsidRPr="00255743">
        <w:rPr>
          <w:rFonts w:ascii="Verdana" w:hAnsi="Verdana" w:cs="FocoLight-Regular"/>
          <w:b/>
          <w:szCs w:val="22"/>
        </w:rPr>
        <w:t>or a Better World.</w:t>
      </w:r>
    </w:p>
    <w:p w14:paraId="723C872F" w14:textId="77777777" w:rsidR="00D531D5" w:rsidRPr="00255743" w:rsidRDefault="00D531D5" w:rsidP="00D531D5">
      <w:pPr>
        <w:autoSpaceDE w:val="0"/>
        <w:autoSpaceDN w:val="0"/>
        <w:adjustRightInd w:val="0"/>
        <w:spacing w:line="240" w:lineRule="auto"/>
        <w:ind w:left="720"/>
        <w:rPr>
          <w:rFonts w:ascii="Verdana" w:hAnsi="Verdana"/>
          <w:szCs w:val="22"/>
        </w:rPr>
      </w:pPr>
    </w:p>
    <w:p w14:paraId="171B099E" w14:textId="77777777" w:rsidR="00D64E72" w:rsidRPr="00D531D5" w:rsidRDefault="001B6799" w:rsidP="00D531D5">
      <w:pPr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ascii="Verdana" w:hAnsi="Verdana"/>
          <w:szCs w:val="22"/>
        </w:rPr>
      </w:pPr>
      <w:r w:rsidRPr="00255743">
        <w:rPr>
          <w:rFonts w:ascii="Verdana" w:hAnsi="Verdana"/>
          <w:szCs w:val="22"/>
        </w:rPr>
        <w:t>We recognize the role of beer as the real and original social network, bringing together people of diverse backgrounds and beliefs — to share good times, exchange ideas and connect with each other.</w:t>
      </w:r>
    </w:p>
    <w:p w14:paraId="034CA97A" w14:textId="77777777" w:rsidR="00156890" w:rsidRPr="00255743" w:rsidRDefault="00156890" w:rsidP="00156890">
      <w:pPr>
        <w:pStyle w:val="ListParagraph"/>
        <w:rPr>
          <w:rFonts w:ascii="Verdana" w:hAnsi="Verdana" w:cs="Arial"/>
          <w:sz w:val="22"/>
          <w:szCs w:val="22"/>
        </w:rPr>
      </w:pPr>
    </w:p>
    <w:p w14:paraId="2F0E4DD7" w14:textId="77777777" w:rsidR="00F80A9B" w:rsidRDefault="00DF5D02" w:rsidP="00F80A9B">
      <w:pPr>
        <w:numPr>
          <w:ilvl w:val="0"/>
          <w:numId w:val="3"/>
        </w:numPr>
        <w:spacing w:line="240" w:lineRule="auto"/>
        <w:rPr>
          <w:rFonts w:ascii="Verdana" w:hAnsi="Verdana"/>
          <w:szCs w:val="22"/>
        </w:rPr>
      </w:pPr>
      <w:r w:rsidRPr="00255743">
        <w:rPr>
          <w:rFonts w:ascii="Verdana" w:hAnsi="Verdana" w:cs="Arial"/>
          <w:szCs w:val="22"/>
        </w:rPr>
        <w:t>We</w:t>
      </w:r>
      <w:r w:rsidR="0078612F" w:rsidRPr="00255743">
        <w:rPr>
          <w:rFonts w:ascii="Verdana" w:hAnsi="Verdana" w:cs="Arial"/>
          <w:szCs w:val="22"/>
        </w:rPr>
        <w:t xml:space="preserve">’re focused on the </w:t>
      </w:r>
      <w:r w:rsidR="004D0DDA" w:rsidRPr="00255743">
        <w:rPr>
          <w:rFonts w:ascii="Verdana" w:hAnsi="Verdana" w:cs="Arial"/>
          <w:szCs w:val="22"/>
        </w:rPr>
        <w:t>impact we</w:t>
      </w:r>
      <w:r w:rsidR="0078612F" w:rsidRPr="00255743">
        <w:rPr>
          <w:rFonts w:ascii="Verdana" w:hAnsi="Verdana" w:cs="Arial"/>
          <w:szCs w:val="22"/>
        </w:rPr>
        <w:t xml:space="preserve"> want to make – </w:t>
      </w:r>
      <w:r w:rsidR="0078612F" w:rsidRPr="00255743">
        <w:rPr>
          <w:rFonts w:ascii="Verdana" w:hAnsi="Verdana" w:cs="Arial"/>
          <w:b/>
          <w:szCs w:val="22"/>
        </w:rPr>
        <w:t>and that impact is big</w:t>
      </w:r>
      <w:r w:rsidR="00987EED" w:rsidRPr="00255743">
        <w:rPr>
          <w:rFonts w:ascii="Verdana" w:hAnsi="Verdana" w:cs="Arial"/>
          <w:b/>
          <w:szCs w:val="22"/>
        </w:rPr>
        <w:t>.</w:t>
      </w:r>
      <w:r w:rsidR="00E7614F" w:rsidRPr="00255743">
        <w:rPr>
          <w:rFonts w:ascii="Verdana" w:hAnsi="Verdana" w:cs="Arial"/>
          <w:szCs w:val="22"/>
        </w:rPr>
        <w:t xml:space="preserve"> </w:t>
      </w:r>
    </w:p>
    <w:p w14:paraId="52CD0481" w14:textId="77777777" w:rsidR="00F80A9B" w:rsidRDefault="00F80A9B" w:rsidP="00F80A9B">
      <w:pPr>
        <w:spacing w:line="240" w:lineRule="auto"/>
        <w:ind w:left="720"/>
        <w:rPr>
          <w:rFonts w:ascii="Verdana" w:hAnsi="Verdana"/>
          <w:szCs w:val="22"/>
        </w:rPr>
      </w:pPr>
    </w:p>
    <w:p w14:paraId="1E3299B7" w14:textId="12599DB1" w:rsidR="009D1667" w:rsidRPr="009D1667" w:rsidRDefault="00F80A9B" w:rsidP="009D1667">
      <w:pPr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 w:rsidRPr="00F80A9B">
        <w:rPr>
          <w:rFonts w:ascii="Verdana" w:hAnsi="Verdana"/>
          <w:szCs w:val="22"/>
        </w:rPr>
        <w:t xml:space="preserve">AB InBev and Brunswick Insight released the findings of an </w:t>
      </w:r>
      <w:r w:rsidRPr="00F80A9B">
        <w:rPr>
          <w:rFonts w:ascii="Verdana" w:hAnsi="Verdana"/>
          <w:b/>
          <w:bCs/>
          <w:szCs w:val="22"/>
        </w:rPr>
        <w:t>international survey on attitudes toward the responsible serving and selling of alcohol beverages</w:t>
      </w:r>
      <w:r w:rsidRPr="00F80A9B">
        <w:rPr>
          <w:rFonts w:ascii="Verdana" w:hAnsi="Verdana"/>
          <w:szCs w:val="22"/>
        </w:rPr>
        <w:t xml:space="preserve">. Adults of legal drinking age were asked about the impact that bartenders, waiters and store clerks have on encouraging responsible </w:t>
      </w:r>
      <w:r w:rsidR="009E44DB">
        <w:rPr>
          <w:rFonts w:ascii="Verdana" w:hAnsi="Verdana"/>
          <w:szCs w:val="22"/>
        </w:rPr>
        <w:t>consumption</w:t>
      </w:r>
      <w:r w:rsidRPr="00F80A9B">
        <w:rPr>
          <w:rFonts w:ascii="Verdana" w:hAnsi="Verdana"/>
          <w:szCs w:val="22"/>
        </w:rPr>
        <w:t>. </w:t>
      </w:r>
    </w:p>
    <w:p w14:paraId="163FB496" w14:textId="77777777" w:rsidR="00CE29FA" w:rsidRPr="00CE29FA" w:rsidRDefault="009D1667" w:rsidP="009D1667">
      <w:pPr>
        <w:spacing w:line="240" w:lineRule="auto"/>
        <w:rPr>
          <w:rFonts w:ascii="Times New Roman" w:hAnsi="Times New Roman"/>
        </w:rPr>
      </w:pPr>
      <w:r w:rsidRPr="00CE29FA">
        <w:rPr>
          <w:rFonts w:ascii="Times New Roman" w:hAnsi="Times New Roman"/>
        </w:rPr>
        <w:t xml:space="preserve"> </w:t>
      </w:r>
    </w:p>
    <w:p w14:paraId="24FF8D53" w14:textId="74E97D66" w:rsidR="00F80A9B" w:rsidRPr="00D85B47" w:rsidRDefault="00F80A9B" w:rsidP="00F80A9B">
      <w:pPr>
        <w:pStyle w:val="ListParagraph"/>
        <w:numPr>
          <w:ilvl w:val="0"/>
          <w:numId w:val="9"/>
        </w:numPr>
        <w:rPr>
          <w:rFonts w:ascii="Verdana" w:hAnsi="Verdana"/>
          <w:bCs/>
          <w:sz w:val="22"/>
          <w:szCs w:val="22"/>
        </w:rPr>
      </w:pPr>
      <w:r w:rsidRPr="00D85B47">
        <w:rPr>
          <w:rFonts w:ascii="Verdana" w:hAnsi="Verdana"/>
          <w:bCs/>
          <w:sz w:val="22"/>
          <w:szCs w:val="22"/>
        </w:rPr>
        <w:t xml:space="preserve">The </w:t>
      </w:r>
      <w:r w:rsidRPr="00D85B47">
        <w:rPr>
          <w:rFonts w:ascii="Verdana" w:hAnsi="Verdana"/>
          <w:b/>
          <w:bCs/>
          <w:sz w:val="22"/>
          <w:szCs w:val="22"/>
        </w:rPr>
        <w:t>survey</w:t>
      </w:r>
      <w:r w:rsidR="00A94A54">
        <w:rPr>
          <w:rFonts w:ascii="Verdana" w:hAnsi="Verdana"/>
          <w:bCs/>
          <w:sz w:val="22"/>
          <w:szCs w:val="22"/>
        </w:rPr>
        <w:t xml:space="preserve"> </w:t>
      </w:r>
      <w:r w:rsidRPr="00D85B47">
        <w:rPr>
          <w:rFonts w:ascii="Verdana" w:hAnsi="Verdana"/>
          <w:bCs/>
          <w:sz w:val="22"/>
          <w:szCs w:val="22"/>
        </w:rPr>
        <w:t xml:space="preserve">polled adults of legal drinking age in eight countries – Argentina, Belgium, Brazil, China, Germany, Mexico, U.K. and the U.S. It asked about the prevalence of checking identification and the </w:t>
      </w:r>
      <w:r w:rsidR="009E44DB">
        <w:rPr>
          <w:rFonts w:ascii="Verdana" w:hAnsi="Verdana"/>
          <w:bCs/>
          <w:sz w:val="22"/>
          <w:szCs w:val="22"/>
        </w:rPr>
        <w:t>role of servers and sellers of alcohol beverages in promoting responsible consumption</w:t>
      </w:r>
      <w:r w:rsidRPr="00D85B47">
        <w:rPr>
          <w:rFonts w:ascii="Verdana" w:hAnsi="Verdana"/>
          <w:bCs/>
          <w:sz w:val="22"/>
          <w:szCs w:val="22"/>
        </w:rPr>
        <w:t>. Survey highlights:</w:t>
      </w:r>
    </w:p>
    <w:p w14:paraId="7ADD70C8" w14:textId="77777777" w:rsidR="00F80A9B" w:rsidRPr="00F80A9B" w:rsidRDefault="00F80A9B" w:rsidP="00F80A9B">
      <w:pPr>
        <w:rPr>
          <w:rFonts w:ascii="Verdana" w:hAnsi="Verdana"/>
          <w:bCs/>
          <w:szCs w:val="22"/>
        </w:rPr>
      </w:pPr>
    </w:p>
    <w:p w14:paraId="787E5455" w14:textId="77777777" w:rsidR="00F6750D" w:rsidRPr="00F6750D" w:rsidRDefault="00F6750D" w:rsidP="00F6750D">
      <w:pPr>
        <w:pStyle w:val="ListParagraph"/>
        <w:numPr>
          <w:ilvl w:val="1"/>
          <w:numId w:val="9"/>
        </w:numPr>
        <w:rPr>
          <w:rFonts w:ascii="Verdana" w:hAnsi="Verdana"/>
          <w:bCs/>
          <w:sz w:val="22"/>
          <w:szCs w:val="22"/>
        </w:rPr>
      </w:pPr>
      <w:r w:rsidRPr="00F6750D">
        <w:rPr>
          <w:rFonts w:ascii="Verdana" w:hAnsi="Verdana"/>
          <w:bCs/>
          <w:sz w:val="22"/>
          <w:szCs w:val="22"/>
        </w:rPr>
        <w:t xml:space="preserve">Every day, more than 30 million adults have their identification checked when they purchase alcohol beverages. </w:t>
      </w:r>
    </w:p>
    <w:p w14:paraId="21764581" w14:textId="77777777" w:rsidR="00F6750D" w:rsidRPr="00F6750D" w:rsidRDefault="00F6750D" w:rsidP="00F6750D">
      <w:pPr>
        <w:pStyle w:val="ListParagraph"/>
        <w:numPr>
          <w:ilvl w:val="1"/>
          <w:numId w:val="9"/>
        </w:numPr>
        <w:rPr>
          <w:rFonts w:ascii="Verdana" w:hAnsi="Verdana"/>
          <w:bCs/>
          <w:sz w:val="22"/>
          <w:szCs w:val="22"/>
        </w:rPr>
      </w:pPr>
      <w:r w:rsidRPr="00F6750D">
        <w:rPr>
          <w:rFonts w:ascii="Verdana" w:hAnsi="Verdana"/>
          <w:bCs/>
          <w:sz w:val="22"/>
          <w:szCs w:val="22"/>
        </w:rPr>
        <w:t xml:space="preserve">On average, identification is checked 30 times a year. </w:t>
      </w:r>
    </w:p>
    <w:p w14:paraId="51552CD2" w14:textId="77777777" w:rsidR="00F6750D" w:rsidRPr="00F6750D" w:rsidRDefault="00F6750D" w:rsidP="00F6750D">
      <w:pPr>
        <w:pStyle w:val="ListParagraph"/>
        <w:numPr>
          <w:ilvl w:val="1"/>
          <w:numId w:val="9"/>
        </w:numPr>
        <w:rPr>
          <w:rFonts w:ascii="Verdana" w:hAnsi="Verdana"/>
          <w:bCs/>
          <w:sz w:val="22"/>
          <w:szCs w:val="22"/>
        </w:rPr>
      </w:pPr>
      <w:r w:rsidRPr="00F6750D">
        <w:rPr>
          <w:rFonts w:ascii="Verdana" w:hAnsi="Verdana"/>
          <w:bCs/>
          <w:sz w:val="22"/>
          <w:szCs w:val="22"/>
        </w:rPr>
        <w:t>Thirty-nine percent (39%) of those surveyed, stated that they did not mind being asked to show identification when buying alcohol beverages.</w:t>
      </w:r>
    </w:p>
    <w:p w14:paraId="4BA54EA7" w14:textId="77777777" w:rsidR="00F6750D" w:rsidRPr="00F6750D" w:rsidRDefault="00F6750D" w:rsidP="00F6750D">
      <w:pPr>
        <w:pStyle w:val="ListParagraph"/>
        <w:numPr>
          <w:ilvl w:val="1"/>
          <w:numId w:val="9"/>
        </w:numPr>
        <w:rPr>
          <w:rFonts w:ascii="Verdana" w:hAnsi="Verdana"/>
          <w:bCs/>
          <w:sz w:val="22"/>
          <w:szCs w:val="22"/>
        </w:rPr>
      </w:pPr>
      <w:r w:rsidRPr="00F6750D">
        <w:rPr>
          <w:rFonts w:ascii="Verdana" w:hAnsi="Verdana"/>
          <w:bCs/>
          <w:sz w:val="22"/>
          <w:szCs w:val="22"/>
        </w:rPr>
        <w:t xml:space="preserve">Men are 30% more likely than women to be asked to show identification. </w:t>
      </w:r>
    </w:p>
    <w:p w14:paraId="1FC738C2" w14:textId="77777777" w:rsidR="00F6750D" w:rsidRPr="00F6750D" w:rsidRDefault="00F6750D" w:rsidP="00F6750D">
      <w:pPr>
        <w:pStyle w:val="ListParagraph"/>
        <w:numPr>
          <w:ilvl w:val="1"/>
          <w:numId w:val="9"/>
        </w:numPr>
        <w:rPr>
          <w:rFonts w:ascii="Verdana" w:hAnsi="Verdana"/>
          <w:bCs/>
          <w:sz w:val="22"/>
          <w:szCs w:val="22"/>
        </w:rPr>
      </w:pPr>
      <w:r w:rsidRPr="00F6750D">
        <w:rPr>
          <w:rFonts w:ascii="Verdana" w:hAnsi="Verdana"/>
          <w:bCs/>
          <w:sz w:val="22"/>
          <w:szCs w:val="22"/>
        </w:rPr>
        <w:t xml:space="preserve">More than one in three adults across the globe (36%) want responsible drinking advice from servers and sellers. </w:t>
      </w:r>
    </w:p>
    <w:p w14:paraId="38D92705" w14:textId="77777777" w:rsidR="00F6750D" w:rsidRPr="00F6750D" w:rsidRDefault="00F6750D" w:rsidP="00F6750D">
      <w:pPr>
        <w:pStyle w:val="ListParagraph"/>
        <w:numPr>
          <w:ilvl w:val="1"/>
          <w:numId w:val="9"/>
        </w:numPr>
        <w:rPr>
          <w:rFonts w:ascii="Verdana" w:hAnsi="Verdana"/>
          <w:bCs/>
          <w:sz w:val="22"/>
          <w:szCs w:val="22"/>
        </w:rPr>
      </w:pPr>
      <w:r w:rsidRPr="00F6750D">
        <w:rPr>
          <w:rFonts w:ascii="Verdana" w:hAnsi="Verdana"/>
          <w:bCs/>
          <w:sz w:val="22"/>
          <w:szCs w:val="22"/>
        </w:rPr>
        <w:t xml:space="preserve">Almost half of adults (45%) are open to advice about getting a safe ride home. </w:t>
      </w:r>
    </w:p>
    <w:p w14:paraId="7F0D6CD5" w14:textId="77777777" w:rsidR="00F80A9B" w:rsidRPr="00F80A9B" w:rsidRDefault="00F80A9B" w:rsidP="00F80A9B">
      <w:pPr>
        <w:rPr>
          <w:rFonts w:ascii="Verdana" w:hAnsi="Verdana"/>
          <w:bCs/>
          <w:szCs w:val="22"/>
        </w:rPr>
      </w:pPr>
    </w:p>
    <w:p w14:paraId="41151573" w14:textId="77777777" w:rsidR="00F80A9B" w:rsidRPr="00D85B47" w:rsidRDefault="00F80A9B" w:rsidP="00F80A9B">
      <w:pPr>
        <w:pStyle w:val="ListParagraph"/>
        <w:numPr>
          <w:ilvl w:val="0"/>
          <w:numId w:val="9"/>
        </w:numPr>
        <w:rPr>
          <w:rFonts w:ascii="Verdana" w:hAnsi="Verdana"/>
          <w:bCs/>
          <w:sz w:val="22"/>
          <w:szCs w:val="22"/>
        </w:rPr>
      </w:pPr>
      <w:r w:rsidRPr="00D85B47">
        <w:rPr>
          <w:rFonts w:ascii="Verdana" w:hAnsi="Verdana"/>
          <w:bCs/>
          <w:sz w:val="22"/>
          <w:szCs w:val="22"/>
        </w:rPr>
        <w:t xml:space="preserve">The results reinforce AB InBev’s efforts to educate servers and sellers, which builds a culture of responsible drinking and helps to prevent the harmful use of alcohol.  </w:t>
      </w:r>
    </w:p>
    <w:p w14:paraId="60E4B02C" w14:textId="77777777" w:rsidR="00CE29FA" w:rsidRPr="00CE29FA" w:rsidRDefault="00CE29FA" w:rsidP="00CE29FA">
      <w:pPr>
        <w:rPr>
          <w:rFonts w:ascii="Verdana" w:hAnsi="Verdana"/>
          <w:szCs w:val="22"/>
        </w:rPr>
      </w:pPr>
    </w:p>
    <w:p w14:paraId="40476831" w14:textId="70D5C434" w:rsidR="00455D75" w:rsidRDefault="0078612F" w:rsidP="00455D75">
      <w:pPr>
        <w:numPr>
          <w:ilvl w:val="0"/>
          <w:numId w:val="3"/>
        </w:numPr>
        <w:spacing w:line="240" w:lineRule="auto"/>
        <w:rPr>
          <w:rFonts w:ascii="Verdana" w:hAnsi="Verdana" w:cs="Arial"/>
          <w:bCs/>
          <w:szCs w:val="22"/>
        </w:rPr>
      </w:pPr>
      <w:r w:rsidRPr="00255743">
        <w:rPr>
          <w:rFonts w:ascii="Verdana" w:hAnsi="Verdana" w:cs="Arial"/>
          <w:szCs w:val="22"/>
        </w:rPr>
        <w:t xml:space="preserve">As the first </w:t>
      </w:r>
      <w:r w:rsidR="00DF5D02" w:rsidRPr="00255743">
        <w:rPr>
          <w:rFonts w:ascii="Verdana" w:hAnsi="Verdana" w:cs="Arial"/>
          <w:szCs w:val="22"/>
        </w:rPr>
        <w:t xml:space="preserve">brewer to </w:t>
      </w:r>
      <w:r w:rsidR="00DF5D02" w:rsidRPr="00255743">
        <w:rPr>
          <w:rFonts w:ascii="Verdana" w:hAnsi="Verdana" w:cs="Arial"/>
          <w:b/>
          <w:szCs w:val="22"/>
        </w:rPr>
        <w:t xml:space="preserve">set </w:t>
      </w:r>
      <w:r w:rsidR="00987EED" w:rsidRPr="00255743">
        <w:rPr>
          <w:rFonts w:ascii="Verdana" w:hAnsi="Verdana" w:cs="Arial"/>
          <w:b/>
          <w:i/>
          <w:szCs w:val="22"/>
        </w:rPr>
        <w:t>g</w:t>
      </w:r>
      <w:r w:rsidR="003629C9" w:rsidRPr="00255743">
        <w:rPr>
          <w:rFonts w:ascii="Verdana" w:hAnsi="Verdana" w:cs="Arial"/>
          <w:b/>
          <w:i/>
          <w:szCs w:val="22"/>
        </w:rPr>
        <w:t>lobal</w:t>
      </w:r>
      <w:r w:rsidR="003629C9" w:rsidRPr="00255743">
        <w:rPr>
          <w:rFonts w:ascii="Verdana" w:hAnsi="Verdana" w:cs="Arial"/>
          <w:b/>
          <w:szCs w:val="22"/>
        </w:rPr>
        <w:t xml:space="preserve"> </w:t>
      </w:r>
      <w:r w:rsidR="00987EED" w:rsidRPr="00255743">
        <w:rPr>
          <w:rFonts w:ascii="Verdana" w:hAnsi="Verdana" w:cs="Arial"/>
          <w:b/>
          <w:szCs w:val="22"/>
        </w:rPr>
        <w:t>r</w:t>
      </w:r>
      <w:r w:rsidR="003629C9" w:rsidRPr="00255743">
        <w:rPr>
          <w:rFonts w:ascii="Verdana" w:hAnsi="Verdana" w:cs="Arial"/>
          <w:b/>
          <w:szCs w:val="22"/>
        </w:rPr>
        <w:t xml:space="preserve">esponsible </w:t>
      </w:r>
      <w:r w:rsidR="00987EED" w:rsidRPr="00255743">
        <w:rPr>
          <w:rFonts w:ascii="Verdana" w:hAnsi="Verdana" w:cs="Arial"/>
          <w:b/>
          <w:szCs w:val="22"/>
        </w:rPr>
        <w:t>d</w:t>
      </w:r>
      <w:r w:rsidR="003629C9" w:rsidRPr="00255743">
        <w:rPr>
          <w:rFonts w:ascii="Verdana" w:hAnsi="Verdana" w:cs="Arial"/>
          <w:b/>
          <w:szCs w:val="22"/>
        </w:rPr>
        <w:t xml:space="preserve">rinking </w:t>
      </w:r>
      <w:r w:rsidR="00987EED" w:rsidRPr="00255743">
        <w:rPr>
          <w:rFonts w:ascii="Verdana" w:hAnsi="Verdana" w:cs="Arial"/>
          <w:b/>
          <w:szCs w:val="22"/>
        </w:rPr>
        <w:t>g</w:t>
      </w:r>
      <w:r w:rsidR="003629C9" w:rsidRPr="00255743">
        <w:rPr>
          <w:rFonts w:ascii="Verdana" w:hAnsi="Verdana" w:cs="Arial"/>
          <w:b/>
          <w:szCs w:val="22"/>
        </w:rPr>
        <w:t>oals</w:t>
      </w:r>
      <w:r w:rsidRPr="00255743">
        <w:rPr>
          <w:rFonts w:ascii="Verdana" w:hAnsi="Verdana" w:cs="Arial"/>
          <w:b/>
          <w:szCs w:val="22"/>
        </w:rPr>
        <w:t>,</w:t>
      </w:r>
      <w:r w:rsidRPr="00255743">
        <w:rPr>
          <w:rFonts w:ascii="Verdana" w:hAnsi="Verdana" w:cs="Arial"/>
          <w:szCs w:val="22"/>
        </w:rPr>
        <w:t xml:space="preserve"> we’ve challenged ourselves to meet these goals by </w:t>
      </w:r>
      <w:r w:rsidR="009E44DB">
        <w:rPr>
          <w:rFonts w:ascii="Verdana" w:hAnsi="Verdana" w:cs="Arial"/>
          <w:szCs w:val="22"/>
        </w:rPr>
        <w:t xml:space="preserve">the </w:t>
      </w:r>
      <w:r w:rsidR="001546F6">
        <w:rPr>
          <w:rFonts w:ascii="Verdana" w:hAnsi="Verdana" w:cs="Arial"/>
          <w:szCs w:val="22"/>
        </w:rPr>
        <w:t xml:space="preserve">end of </w:t>
      </w:r>
      <w:r w:rsidR="00987EED" w:rsidRPr="00255743">
        <w:rPr>
          <w:rFonts w:ascii="Verdana" w:hAnsi="Verdana" w:cs="Arial"/>
          <w:szCs w:val="22"/>
        </w:rPr>
        <w:t xml:space="preserve">2014 </w:t>
      </w:r>
      <w:r w:rsidRPr="00255743">
        <w:rPr>
          <w:rFonts w:ascii="Verdana" w:hAnsi="Verdana" w:cs="Arial"/>
          <w:szCs w:val="22"/>
        </w:rPr>
        <w:t>(</w:t>
      </w:r>
      <w:r w:rsidR="00987EED" w:rsidRPr="00255743">
        <w:rPr>
          <w:rFonts w:ascii="Verdana" w:hAnsi="Verdana" w:cs="Arial"/>
          <w:szCs w:val="22"/>
        </w:rPr>
        <w:t xml:space="preserve">and </w:t>
      </w:r>
      <w:r w:rsidRPr="00255743">
        <w:rPr>
          <w:rFonts w:ascii="Verdana" w:hAnsi="Verdana" w:cs="Arial"/>
          <w:szCs w:val="22"/>
        </w:rPr>
        <w:t xml:space="preserve">independently verify the results). </w:t>
      </w:r>
      <w:r w:rsidR="00455D75" w:rsidRPr="00455D75">
        <w:rPr>
          <w:rFonts w:ascii="Verdana" w:hAnsi="Verdana" w:cs="Arial"/>
          <w:bCs/>
          <w:szCs w:val="22"/>
        </w:rPr>
        <w:t xml:space="preserve">Since announcing </w:t>
      </w:r>
      <w:r w:rsidR="009E44DB">
        <w:rPr>
          <w:rFonts w:ascii="Verdana" w:hAnsi="Verdana" w:cs="Arial"/>
          <w:bCs/>
          <w:szCs w:val="22"/>
        </w:rPr>
        <w:t>our</w:t>
      </w:r>
      <w:r w:rsidR="009E44DB" w:rsidRPr="00455D75">
        <w:rPr>
          <w:rFonts w:ascii="Verdana" w:hAnsi="Verdana" w:cs="Arial"/>
          <w:bCs/>
          <w:szCs w:val="22"/>
        </w:rPr>
        <w:t xml:space="preserve"> </w:t>
      </w:r>
      <w:r w:rsidR="00455D75" w:rsidRPr="00455D75">
        <w:rPr>
          <w:rFonts w:ascii="Verdana" w:hAnsi="Verdana" w:cs="Arial"/>
          <w:bCs/>
          <w:szCs w:val="22"/>
        </w:rPr>
        <w:t xml:space="preserve">Global Responsible Drinking Goals, </w:t>
      </w:r>
      <w:r w:rsidR="00A94A54">
        <w:rPr>
          <w:rFonts w:ascii="Verdana" w:hAnsi="Verdana" w:cs="Arial"/>
          <w:bCs/>
          <w:szCs w:val="22"/>
        </w:rPr>
        <w:t>we have</w:t>
      </w:r>
      <w:r w:rsidR="00455D75" w:rsidRPr="00455D75">
        <w:rPr>
          <w:rFonts w:ascii="Verdana" w:hAnsi="Verdana" w:cs="Arial"/>
          <w:bCs/>
          <w:szCs w:val="22"/>
        </w:rPr>
        <w:t xml:space="preserve"> </w:t>
      </w:r>
      <w:r w:rsidR="00E82291">
        <w:rPr>
          <w:rFonts w:ascii="Verdana" w:hAnsi="Verdana" w:cs="Arial"/>
          <w:bCs/>
          <w:szCs w:val="22"/>
        </w:rPr>
        <w:t xml:space="preserve">already </w:t>
      </w:r>
      <w:r w:rsidR="00455D75" w:rsidRPr="00455D75">
        <w:rPr>
          <w:rFonts w:ascii="Verdana" w:hAnsi="Verdana" w:cs="Arial"/>
          <w:bCs/>
          <w:szCs w:val="22"/>
        </w:rPr>
        <w:t xml:space="preserve">achieved four of </w:t>
      </w:r>
      <w:r w:rsidR="00A94A54">
        <w:rPr>
          <w:rFonts w:ascii="Verdana" w:hAnsi="Verdana" w:cs="Arial"/>
          <w:bCs/>
          <w:szCs w:val="22"/>
        </w:rPr>
        <w:t>our</w:t>
      </w:r>
      <w:r w:rsidR="00A94A54" w:rsidRPr="00455D75">
        <w:rPr>
          <w:rFonts w:ascii="Verdana" w:hAnsi="Verdana" w:cs="Arial"/>
          <w:bCs/>
          <w:szCs w:val="22"/>
        </w:rPr>
        <w:t xml:space="preserve"> </w:t>
      </w:r>
      <w:r w:rsidR="00455D75" w:rsidRPr="00455D75">
        <w:rPr>
          <w:rFonts w:ascii="Verdana" w:hAnsi="Verdana" w:cs="Arial"/>
          <w:bCs/>
          <w:szCs w:val="22"/>
        </w:rPr>
        <w:t>six goals</w:t>
      </w:r>
      <w:r w:rsidR="00E82291">
        <w:rPr>
          <w:rFonts w:ascii="Verdana" w:hAnsi="Verdana" w:cs="Arial"/>
          <w:bCs/>
          <w:szCs w:val="22"/>
        </w:rPr>
        <w:t xml:space="preserve"> by the end of 2013</w:t>
      </w:r>
      <w:r w:rsidR="00455D75" w:rsidRPr="00455D75">
        <w:rPr>
          <w:rFonts w:ascii="Verdana" w:hAnsi="Verdana" w:cs="Arial"/>
          <w:bCs/>
          <w:szCs w:val="22"/>
        </w:rPr>
        <w:t xml:space="preserve">. </w:t>
      </w:r>
    </w:p>
    <w:p w14:paraId="26210628" w14:textId="77777777" w:rsidR="00382669" w:rsidRPr="00455D75" w:rsidRDefault="00382669" w:rsidP="00382669">
      <w:pPr>
        <w:spacing w:line="240" w:lineRule="auto"/>
        <w:ind w:left="720"/>
        <w:rPr>
          <w:rFonts w:ascii="Verdana" w:hAnsi="Verdana" w:cs="Arial"/>
          <w:bCs/>
          <w:szCs w:val="22"/>
        </w:rPr>
      </w:pPr>
    </w:p>
    <w:p w14:paraId="0E750256" w14:textId="53D4F461" w:rsidR="00455D75" w:rsidRPr="00455D75" w:rsidRDefault="00455D75" w:rsidP="00455D75">
      <w:pPr>
        <w:numPr>
          <w:ilvl w:val="1"/>
          <w:numId w:val="3"/>
        </w:numPr>
        <w:spacing w:line="240" w:lineRule="auto"/>
        <w:rPr>
          <w:rFonts w:ascii="Verdana" w:hAnsi="Verdana" w:cs="Arial"/>
          <w:szCs w:val="22"/>
        </w:rPr>
      </w:pPr>
      <w:r w:rsidRPr="00455D75">
        <w:rPr>
          <w:rFonts w:ascii="Verdana" w:hAnsi="Verdana" w:cs="Arial"/>
          <w:szCs w:val="22"/>
        </w:rPr>
        <w:t xml:space="preserve">Reached 340 million adults with programs that help parents talk </w:t>
      </w:r>
      <w:r w:rsidR="009E44DB">
        <w:rPr>
          <w:rFonts w:ascii="Verdana" w:hAnsi="Verdana" w:cs="Arial"/>
          <w:szCs w:val="22"/>
        </w:rPr>
        <w:t>with</w:t>
      </w:r>
      <w:r w:rsidR="009E44DB" w:rsidRPr="00455D75">
        <w:rPr>
          <w:rFonts w:ascii="Verdana" w:hAnsi="Verdana" w:cs="Arial"/>
          <w:szCs w:val="22"/>
        </w:rPr>
        <w:t xml:space="preserve"> </w:t>
      </w:r>
      <w:r w:rsidRPr="00455D75">
        <w:rPr>
          <w:rFonts w:ascii="Verdana" w:hAnsi="Verdana" w:cs="Arial"/>
          <w:szCs w:val="22"/>
        </w:rPr>
        <w:t xml:space="preserve">children about underage drinking, exceeding the goal of reaching at least 100 million adults. </w:t>
      </w:r>
    </w:p>
    <w:p w14:paraId="39E74B40" w14:textId="77777777" w:rsidR="00455D75" w:rsidRPr="00455D75" w:rsidRDefault="00455D75" w:rsidP="00455D75">
      <w:pPr>
        <w:spacing w:line="240" w:lineRule="auto"/>
        <w:ind w:left="720"/>
        <w:rPr>
          <w:rFonts w:ascii="Verdana" w:hAnsi="Verdana" w:cs="Arial"/>
          <w:szCs w:val="22"/>
        </w:rPr>
      </w:pPr>
    </w:p>
    <w:p w14:paraId="793E9DF4" w14:textId="1D1CC0BE" w:rsidR="00455D75" w:rsidRPr="00455D75" w:rsidRDefault="00455D75" w:rsidP="00455D75">
      <w:pPr>
        <w:numPr>
          <w:ilvl w:val="1"/>
          <w:numId w:val="3"/>
        </w:numPr>
        <w:spacing w:line="240" w:lineRule="auto"/>
        <w:rPr>
          <w:rFonts w:ascii="Verdana" w:hAnsi="Verdana" w:cs="Arial"/>
          <w:szCs w:val="22"/>
        </w:rPr>
      </w:pPr>
      <w:r w:rsidRPr="00455D75">
        <w:rPr>
          <w:rFonts w:ascii="Verdana" w:hAnsi="Verdana" w:cs="Arial"/>
          <w:szCs w:val="22"/>
        </w:rPr>
        <w:t>Provided ID-checking materials to 1.2 million bars</w:t>
      </w:r>
      <w:r w:rsidR="00E82291">
        <w:rPr>
          <w:rFonts w:ascii="Verdana" w:hAnsi="Verdana" w:cs="Arial"/>
          <w:szCs w:val="22"/>
        </w:rPr>
        <w:t>, restaurants, grocery stores</w:t>
      </w:r>
      <w:r w:rsidRPr="00455D75">
        <w:rPr>
          <w:rFonts w:ascii="Verdana" w:hAnsi="Verdana" w:cs="Arial"/>
          <w:szCs w:val="22"/>
        </w:rPr>
        <w:t xml:space="preserve"> and other retailers, going beyond the target of 500,000. </w:t>
      </w:r>
    </w:p>
    <w:p w14:paraId="723E9352" w14:textId="77777777" w:rsidR="00455D75" w:rsidRPr="00455D75" w:rsidRDefault="00455D75" w:rsidP="00455D75">
      <w:pPr>
        <w:spacing w:line="240" w:lineRule="auto"/>
        <w:ind w:left="720"/>
        <w:rPr>
          <w:rFonts w:ascii="Verdana" w:hAnsi="Verdana" w:cs="Arial"/>
          <w:szCs w:val="22"/>
        </w:rPr>
      </w:pPr>
    </w:p>
    <w:p w14:paraId="65A6B064" w14:textId="77777777" w:rsidR="00455D75" w:rsidRPr="00455D75" w:rsidRDefault="00455D75" w:rsidP="00455D75">
      <w:pPr>
        <w:numPr>
          <w:ilvl w:val="1"/>
          <w:numId w:val="3"/>
        </w:numPr>
        <w:spacing w:line="240" w:lineRule="auto"/>
        <w:rPr>
          <w:rFonts w:ascii="Verdana" w:hAnsi="Verdana" w:cs="Arial"/>
          <w:szCs w:val="22"/>
        </w:rPr>
      </w:pPr>
      <w:r w:rsidRPr="00455D75">
        <w:rPr>
          <w:rFonts w:ascii="Verdana" w:hAnsi="Verdana" w:cs="Arial"/>
          <w:szCs w:val="22"/>
        </w:rPr>
        <w:t xml:space="preserve">Trained 390,000 servers and sellers of alcohol – including bartenders, waiters, and grocery store clerks – on responsible beverage sales. AB InBev aims to train a total of at least 1 million people </w:t>
      </w:r>
      <w:r w:rsidRPr="00455D75">
        <w:rPr>
          <w:rFonts w:ascii="Verdana" w:hAnsi="Verdana" w:cs="Arial"/>
          <w:bCs/>
          <w:szCs w:val="22"/>
        </w:rPr>
        <w:t>through a mix of both online and face-to-face training</w:t>
      </w:r>
      <w:r w:rsidRPr="00455D75">
        <w:rPr>
          <w:rFonts w:ascii="Verdana" w:hAnsi="Verdana" w:cs="Arial"/>
          <w:szCs w:val="22"/>
        </w:rPr>
        <w:t>.</w:t>
      </w:r>
    </w:p>
    <w:p w14:paraId="46C9D30E" w14:textId="77777777" w:rsidR="00455D75" w:rsidRPr="00455D75" w:rsidRDefault="00455D75" w:rsidP="00455D75">
      <w:pPr>
        <w:spacing w:line="240" w:lineRule="auto"/>
        <w:ind w:left="720"/>
        <w:rPr>
          <w:rFonts w:ascii="Verdana" w:hAnsi="Verdana" w:cs="Arial"/>
          <w:szCs w:val="22"/>
        </w:rPr>
      </w:pPr>
    </w:p>
    <w:p w14:paraId="47B29B0C" w14:textId="77777777" w:rsidR="00455D75" w:rsidRPr="00455D75" w:rsidRDefault="00455D75" w:rsidP="00455D75">
      <w:pPr>
        <w:numPr>
          <w:ilvl w:val="1"/>
          <w:numId w:val="3"/>
        </w:numPr>
        <w:spacing w:line="240" w:lineRule="auto"/>
        <w:rPr>
          <w:rFonts w:ascii="Verdana" w:hAnsi="Verdana" w:cs="Arial"/>
          <w:szCs w:val="22"/>
        </w:rPr>
      </w:pPr>
      <w:r w:rsidRPr="00455D75">
        <w:rPr>
          <w:rFonts w:ascii="Verdana" w:hAnsi="Verdana" w:cs="Arial"/>
          <w:szCs w:val="22"/>
        </w:rPr>
        <w:t>Reached more than 1 billion legal-age consumers to educate them about the importance of using a designated driver or safe ride home, exceeding the target of reaching at least 500 million consumers.</w:t>
      </w:r>
    </w:p>
    <w:p w14:paraId="29F308D5" w14:textId="77777777" w:rsidR="00455D75" w:rsidRPr="00455D75" w:rsidRDefault="00455D75" w:rsidP="00455D75">
      <w:pPr>
        <w:spacing w:line="240" w:lineRule="auto"/>
        <w:ind w:left="720"/>
        <w:rPr>
          <w:rFonts w:ascii="Verdana" w:hAnsi="Verdana" w:cs="Arial"/>
          <w:szCs w:val="22"/>
        </w:rPr>
      </w:pPr>
    </w:p>
    <w:p w14:paraId="6BA69550" w14:textId="1DAB86C6" w:rsidR="00455D75" w:rsidRPr="00455D75" w:rsidRDefault="00455D75" w:rsidP="00455D75">
      <w:pPr>
        <w:numPr>
          <w:ilvl w:val="1"/>
          <w:numId w:val="3"/>
        </w:numPr>
        <w:spacing w:line="240" w:lineRule="auto"/>
        <w:rPr>
          <w:rFonts w:ascii="Verdana" w:hAnsi="Verdana" w:cs="Arial"/>
          <w:szCs w:val="22"/>
        </w:rPr>
      </w:pPr>
      <w:r w:rsidRPr="00455D75">
        <w:rPr>
          <w:rFonts w:ascii="Verdana" w:hAnsi="Verdana" w:cs="Arial"/>
          <w:szCs w:val="22"/>
        </w:rPr>
        <w:t xml:space="preserve">Invested more than 238 million USD in responsible drinking advertising and programs, getting closer to the goal to invest at least 300 million USD. </w:t>
      </w:r>
    </w:p>
    <w:p w14:paraId="70BB1845" w14:textId="77777777" w:rsidR="00455D75" w:rsidRPr="00455D75" w:rsidRDefault="00455D75" w:rsidP="00455D75">
      <w:pPr>
        <w:spacing w:line="240" w:lineRule="auto"/>
        <w:ind w:left="720"/>
        <w:rPr>
          <w:rFonts w:ascii="Verdana" w:hAnsi="Verdana" w:cs="Arial"/>
          <w:szCs w:val="22"/>
        </w:rPr>
      </w:pPr>
    </w:p>
    <w:p w14:paraId="549EF2CC" w14:textId="77777777" w:rsidR="00455D75" w:rsidRPr="00455D75" w:rsidRDefault="00455D75" w:rsidP="00455D75">
      <w:pPr>
        <w:numPr>
          <w:ilvl w:val="1"/>
          <w:numId w:val="3"/>
        </w:numPr>
        <w:spacing w:line="240" w:lineRule="auto"/>
        <w:rPr>
          <w:rFonts w:ascii="Verdana" w:hAnsi="Verdana" w:cs="Arial"/>
          <w:szCs w:val="22"/>
        </w:rPr>
      </w:pPr>
      <w:r w:rsidRPr="00455D75">
        <w:rPr>
          <w:rFonts w:ascii="Verdana" w:hAnsi="Verdana" w:cs="Arial"/>
          <w:szCs w:val="22"/>
        </w:rPr>
        <w:t>Made the celebration of Global Be(er) Responsible Day an annual event that expands impact each year through education, projects and partnerships.</w:t>
      </w:r>
    </w:p>
    <w:p w14:paraId="70D54CF4" w14:textId="77777777" w:rsidR="00F7546F" w:rsidRPr="00255743" w:rsidRDefault="00F7546F" w:rsidP="00455D75">
      <w:pPr>
        <w:spacing w:line="240" w:lineRule="auto"/>
        <w:ind w:left="720"/>
        <w:rPr>
          <w:rFonts w:ascii="Verdana" w:hAnsi="Verdana" w:cs="Arial"/>
          <w:szCs w:val="22"/>
        </w:rPr>
      </w:pPr>
    </w:p>
    <w:p w14:paraId="41F62C78" w14:textId="77777777" w:rsidR="002921D7" w:rsidRPr="00255743" w:rsidRDefault="002921D7" w:rsidP="002921D7">
      <w:pPr>
        <w:numPr>
          <w:ilvl w:val="0"/>
          <w:numId w:val="3"/>
        </w:numPr>
        <w:spacing w:line="240" w:lineRule="auto"/>
        <w:rPr>
          <w:rFonts w:ascii="Verdana" w:hAnsi="Verdana" w:cs="Arial"/>
          <w:szCs w:val="22"/>
        </w:rPr>
      </w:pPr>
      <w:r w:rsidRPr="00255743">
        <w:rPr>
          <w:rFonts w:ascii="Verdana" w:hAnsi="Verdana" w:cs="Arial"/>
          <w:szCs w:val="22"/>
        </w:rPr>
        <w:t xml:space="preserve">We’re </w:t>
      </w:r>
      <w:r w:rsidRPr="00255743">
        <w:rPr>
          <w:rFonts w:ascii="Verdana" w:hAnsi="Verdana" w:cs="Arial"/>
          <w:b/>
          <w:szCs w:val="22"/>
        </w:rPr>
        <w:t>celebrating</w:t>
      </w:r>
      <w:r w:rsidRPr="00255743">
        <w:rPr>
          <w:rFonts w:ascii="Verdana" w:hAnsi="Verdana" w:cs="Arial"/>
          <w:szCs w:val="22"/>
        </w:rPr>
        <w:t xml:space="preserve"> </w:t>
      </w:r>
      <w:r w:rsidR="00445E05" w:rsidRPr="00255743">
        <w:rPr>
          <w:rFonts w:ascii="Verdana" w:hAnsi="Verdana" w:cs="Arial"/>
          <w:szCs w:val="22"/>
        </w:rPr>
        <w:t xml:space="preserve">the </w:t>
      </w:r>
      <w:r w:rsidRPr="00255743">
        <w:rPr>
          <w:rFonts w:ascii="Verdana" w:hAnsi="Verdana" w:cs="Arial"/>
          <w:szCs w:val="22"/>
        </w:rPr>
        <w:t>5</w:t>
      </w:r>
      <w:r w:rsidRPr="00255743">
        <w:rPr>
          <w:rFonts w:ascii="Verdana" w:hAnsi="Verdana" w:cs="Arial"/>
          <w:szCs w:val="22"/>
          <w:vertAlign w:val="superscript"/>
        </w:rPr>
        <w:t>th</w:t>
      </w:r>
      <w:r w:rsidRPr="00255743">
        <w:rPr>
          <w:rFonts w:ascii="Verdana" w:hAnsi="Verdana" w:cs="Arial"/>
          <w:szCs w:val="22"/>
        </w:rPr>
        <w:t xml:space="preserve"> </w:t>
      </w:r>
      <w:r w:rsidR="00445E05" w:rsidRPr="00255743">
        <w:rPr>
          <w:rFonts w:ascii="Verdana" w:hAnsi="Verdana" w:cs="Arial"/>
          <w:szCs w:val="22"/>
        </w:rPr>
        <w:t xml:space="preserve">anniversary of our </w:t>
      </w:r>
      <w:r w:rsidRPr="00255743">
        <w:rPr>
          <w:rFonts w:ascii="Verdana" w:hAnsi="Verdana" w:cs="Arial"/>
          <w:szCs w:val="22"/>
        </w:rPr>
        <w:t>Global Be(er) Responsible Day on September 19</w:t>
      </w:r>
      <w:r w:rsidRPr="00255743">
        <w:rPr>
          <w:rFonts w:ascii="Verdana" w:hAnsi="Verdana" w:cs="Arial"/>
          <w:szCs w:val="22"/>
          <w:vertAlign w:val="superscript"/>
        </w:rPr>
        <w:t>th</w:t>
      </w:r>
      <w:r w:rsidRPr="00255743">
        <w:rPr>
          <w:rFonts w:ascii="Verdana" w:hAnsi="Verdana" w:cs="Arial"/>
          <w:szCs w:val="22"/>
        </w:rPr>
        <w:t>.</w:t>
      </w:r>
    </w:p>
    <w:p w14:paraId="1C14CCF1" w14:textId="77777777" w:rsidR="002921D7" w:rsidRPr="00255743" w:rsidRDefault="002921D7" w:rsidP="00EA0EFE">
      <w:pPr>
        <w:spacing w:line="240" w:lineRule="auto"/>
        <w:ind w:left="1440"/>
        <w:rPr>
          <w:rFonts w:ascii="Verdana" w:hAnsi="Verdana" w:cs="Arial"/>
          <w:szCs w:val="22"/>
        </w:rPr>
      </w:pPr>
    </w:p>
    <w:p w14:paraId="6506E8C1" w14:textId="77777777" w:rsidR="006D781D" w:rsidRPr="00255743" w:rsidRDefault="002921D7" w:rsidP="002921D7">
      <w:pPr>
        <w:numPr>
          <w:ilvl w:val="1"/>
          <w:numId w:val="3"/>
        </w:numPr>
        <w:spacing w:line="240" w:lineRule="auto"/>
        <w:rPr>
          <w:rFonts w:ascii="Verdana" w:hAnsi="Verdana" w:cs="Arial"/>
          <w:szCs w:val="22"/>
        </w:rPr>
      </w:pPr>
      <w:r w:rsidRPr="00255743">
        <w:rPr>
          <w:rFonts w:ascii="Verdana" w:hAnsi="Verdana" w:cs="Arial"/>
          <w:szCs w:val="22"/>
        </w:rPr>
        <w:t>This annual celebration</w:t>
      </w:r>
      <w:r w:rsidR="006D781D" w:rsidRPr="00255743">
        <w:rPr>
          <w:rFonts w:ascii="Verdana" w:hAnsi="Verdana" w:cs="Arial"/>
          <w:szCs w:val="22"/>
        </w:rPr>
        <w:t xml:space="preserve"> includes a variety of e</w:t>
      </w:r>
      <w:r w:rsidRPr="00255743">
        <w:rPr>
          <w:rFonts w:ascii="Verdana" w:hAnsi="Verdana" w:cs="Arial"/>
          <w:szCs w:val="22"/>
        </w:rPr>
        <w:t>mployee-led community and trade activities</w:t>
      </w:r>
      <w:r w:rsidR="006D781D" w:rsidRPr="00255743">
        <w:rPr>
          <w:rFonts w:ascii="Verdana" w:hAnsi="Verdana" w:cs="Arial"/>
          <w:szCs w:val="22"/>
        </w:rPr>
        <w:t xml:space="preserve">. </w:t>
      </w:r>
    </w:p>
    <w:p w14:paraId="551C1E96" w14:textId="77777777" w:rsidR="00D531D5" w:rsidRDefault="00D531D5" w:rsidP="00D531D5">
      <w:pPr>
        <w:spacing w:line="240" w:lineRule="auto"/>
        <w:ind w:left="1440"/>
        <w:rPr>
          <w:rFonts w:ascii="Verdana" w:hAnsi="Verdana" w:cs="Arial"/>
          <w:szCs w:val="22"/>
        </w:rPr>
      </w:pPr>
    </w:p>
    <w:p w14:paraId="32CE3E9A" w14:textId="77777777" w:rsidR="006D781D" w:rsidRPr="00255743" w:rsidRDefault="006D781D" w:rsidP="002921D7">
      <w:pPr>
        <w:numPr>
          <w:ilvl w:val="1"/>
          <w:numId w:val="3"/>
        </w:numPr>
        <w:spacing w:line="240" w:lineRule="auto"/>
        <w:rPr>
          <w:rFonts w:ascii="Verdana" w:hAnsi="Verdana" w:cs="Arial"/>
          <w:szCs w:val="22"/>
        </w:rPr>
      </w:pPr>
      <w:r w:rsidRPr="00255743">
        <w:rPr>
          <w:rFonts w:ascii="Verdana" w:hAnsi="Verdana" w:cs="Arial"/>
          <w:szCs w:val="22"/>
        </w:rPr>
        <w:t>Each year the participation and creativity of our efforts has continued to grow.</w:t>
      </w:r>
      <w:r w:rsidR="00445E05" w:rsidRPr="00255743">
        <w:rPr>
          <w:rFonts w:ascii="Verdana" w:hAnsi="Verdana" w:cs="Arial"/>
          <w:szCs w:val="22"/>
        </w:rPr>
        <w:t xml:space="preserve"> </w:t>
      </w:r>
      <w:r w:rsidR="00255743">
        <w:rPr>
          <w:rFonts w:ascii="Verdana" w:hAnsi="Verdana" w:cs="Arial"/>
          <w:szCs w:val="22"/>
        </w:rPr>
        <w:t xml:space="preserve">Nearly 35,000 employees participated across the world in 2013, up from 16,000 participants in our first GBRD in 2010. </w:t>
      </w:r>
    </w:p>
    <w:p w14:paraId="2D44792E" w14:textId="77777777" w:rsidR="002921D7" w:rsidRPr="00255743" w:rsidRDefault="002921D7" w:rsidP="00F7546F">
      <w:pPr>
        <w:spacing w:line="240" w:lineRule="auto"/>
        <w:rPr>
          <w:rFonts w:ascii="Verdana" w:hAnsi="Verdana" w:cs="Arial"/>
          <w:szCs w:val="22"/>
        </w:rPr>
      </w:pPr>
    </w:p>
    <w:p w14:paraId="36E9AE61" w14:textId="585E1A4B" w:rsidR="00D611BF" w:rsidRPr="00255743" w:rsidRDefault="00D611BF" w:rsidP="00AA7067">
      <w:pPr>
        <w:numPr>
          <w:ilvl w:val="0"/>
          <w:numId w:val="3"/>
        </w:numPr>
        <w:spacing w:line="240" w:lineRule="auto"/>
        <w:rPr>
          <w:rFonts w:ascii="Verdana" w:hAnsi="Verdana" w:cs="Arial"/>
          <w:b/>
          <w:szCs w:val="22"/>
        </w:rPr>
      </w:pPr>
      <w:r w:rsidRPr="00255743">
        <w:rPr>
          <w:rFonts w:ascii="Verdana" w:hAnsi="Verdana" w:cs="Arial"/>
          <w:szCs w:val="22"/>
        </w:rPr>
        <w:t xml:space="preserve">This year we’re </w:t>
      </w:r>
      <w:r w:rsidR="00FF2338" w:rsidRPr="00255743">
        <w:rPr>
          <w:rFonts w:ascii="Verdana" w:hAnsi="Verdana" w:cs="Arial"/>
          <w:szCs w:val="22"/>
        </w:rPr>
        <w:t xml:space="preserve">fostering partnerships with </w:t>
      </w:r>
      <w:r w:rsidR="00AA7067" w:rsidRPr="00AA7067">
        <w:rPr>
          <w:rFonts w:ascii="Verdana" w:hAnsi="Verdana" w:cs="Arial"/>
          <w:szCs w:val="22"/>
        </w:rPr>
        <w:t>grocery stores, bars, restaurants and other retailers</w:t>
      </w:r>
      <w:r w:rsidR="00AA7067" w:rsidRPr="00AA7067" w:rsidDel="00AA7067">
        <w:rPr>
          <w:rFonts w:ascii="Verdana" w:hAnsi="Verdana" w:cs="Arial"/>
          <w:szCs w:val="22"/>
        </w:rPr>
        <w:t xml:space="preserve"> </w:t>
      </w:r>
      <w:r w:rsidR="00FF2338" w:rsidRPr="00255743">
        <w:rPr>
          <w:rFonts w:ascii="Verdana" w:hAnsi="Verdana" w:cs="Arial"/>
          <w:szCs w:val="22"/>
        </w:rPr>
        <w:t xml:space="preserve">to highlight </w:t>
      </w:r>
      <w:r w:rsidR="0078612F" w:rsidRPr="00255743">
        <w:rPr>
          <w:rFonts w:ascii="Verdana" w:hAnsi="Verdana" w:cs="Arial"/>
          <w:szCs w:val="22"/>
        </w:rPr>
        <w:t xml:space="preserve">the importance of </w:t>
      </w:r>
      <w:r w:rsidR="002921D7" w:rsidRPr="00255743">
        <w:rPr>
          <w:rFonts w:ascii="Verdana" w:hAnsi="Verdana" w:cs="Arial"/>
          <w:szCs w:val="22"/>
        </w:rPr>
        <w:t>ongoing</w:t>
      </w:r>
      <w:r w:rsidRPr="00255743">
        <w:rPr>
          <w:rFonts w:ascii="Verdana" w:hAnsi="Verdana" w:cs="Arial"/>
          <w:szCs w:val="22"/>
        </w:rPr>
        <w:t xml:space="preserve"> training </w:t>
      </w:r>
      <w:r w:rsidR="002921D7" w:rsidRPr="00255743">
        <w:rPr>
          <w:rFonts w:ascii="Verdana" w:hAnsi="Verdana" w:cs="Arial"/>
          <w:szCs w:val="22"/>
        </w:rPr>
        <w:t>for</w:t>
      </w:r>
      <w:r w:rsidRPr="00255743">
        <w:rPr>
          <w:rFonts w:ascii="Verdana" w:hAnsi="Verdana" w:cs="Arial"/>
          <w:szCs w:val="22"/>
        </w:rPr>
        <w:t xml:space="preserve"> servers and sellers</w:t>
      </w:r>
      <w:r w:rsidRPr="00255743">
        <w:rPr>
          <w:rFonts w:ascii="Verdana" w:hAnsi="Verdana" w:cs="Arial"/>
          <w:b/>
          <w:szCs w:val="22"/>
        </w:rPr>
        <w:t xml:space="preserve"> </w:t>
      </w:r>
      <w:r w:rsidRPr="00255743">
        <w:rPr>
          <w:rFonts w:ascii="Verdana" w:hAnsi="Verdana" w:cs="Arial"/>
          <w:szCs w:val="22"/>
        </w:rPr>
        <w:t>of alcohol.</w:t>
      </w:r>
      <w:r w:rsidR="0078612F" w:rsidRPr="00255743">
        <w:rPr>
          <w:rFonts w:ascii="Verdana" w:hAnsi="Verdana" w:cs="Arial"/>
          <w:szCs w:val="22"/>
        </w:rPr>
        <w:t xml:space="preserve"> </w:t>
      </w:r>
      <w:r w:rsidR="00D531D5">
        <w:rPr>
          <w:rFonts w:ascii="Verdana" w:hAnsi="Verdana" w:cs="Arial"/>
          <w:szCs w:val="22"/>
        </w:rPr>
        <w:t>W</w:t>
      </w:r>
      <w:r w:rsidR="00D531D5">
        <w:rPr>
          <w:rFonts w:ascii="Verdana" w:hAnsi="Verdana"/>
        </w:rPr>
        <w:t xml:space="preserve">e know </w:t>
      </w:r>
      <w:r w:rsidR="00D531D5" w:rsidRPr="005E2924">
        <w:rPr>
          <w:rFonts w:ascii="Verdana" w:hAnsi="Verdana"/>
        </w:rPr>
        <w:t xml:space="preserve">that </w:t>
      </w:r>
      <w:r w:rsidR="00D531D5">
        <w:rPr>
          <w:rFonts w:ascii="Verdana" w:hAnsi="Verdana"/>
        </w:rPr>
        <w:t xml:space="preserve">when </w:t>
      </w:r>
      <w:r w:rsidR="00D531D5" w:rsidRPr="005E2924">
        <w:rPr>
          <w:rFonts w:ascii="Verdana" w:hAnsi="Verdana"/>
        </w:rPr>
        <w:t>bartenders</w:t>
      </w:r>
      <w:r w:rsidR="00D531D5">
        <w:rPr>
          <w:rFonts w:ascii="Verdana" w:hAnsi="Verdana"/>
        </w:rPr>
        <w:t xml:space="preserve">, </w:t>
      </w:r>
      <w:r w:rsidR="00D531D5" w:rsidRPr="005E2924">
        <w:rPr>
          <w:rFonts w:ascii="Verdana" w:hAnsi="Verdana"/>
        </w:rPr>
        <w:t xml:space="preserve">waiters and </w:t>
      </w:r>
      <w:r w:rsidR="00D531D5">
        <w:rPr>
          <w:rFonts w:ascii="Verdana" w:hAnsi="Verdana"/>
        </w:rPr>
        <w:t>store</w:t>
      </w:r>
      <w:r w:rsidR="00D531D5" w:rsidRPr="005E2924">
        <w:rPr>
          <w:rFonts w:ascii="Verdana" w:hAnsi="Verdana"/>
        </w:rPr>
        <w:t xml:space="preserve"> clerks</w:t>
      </w:r>
      <w:r w:rsidR="00D531D5">
        <w:rPr>
          <w:rFonts w:ascii="Verdana" w:hAnsi="Verdana"/>
        </w:rPr>
        <w:t xml:space="preserve"> sell and serve responsibly it helps us make our communities safer</w:t>
      </w:r>
      <w:r w:rsidR="0078612F" w:rsidRPr="00255743">
        <w:rPr>
          <w:rFonts w:ascii="Verdana" w:hAnsi="Verdana" w:cs="Arial"/>
          <w:szCs w:val="22"/>
        </w:rPr>
        <w:t>.</w:t>
      </w:r>
      <w:r w:rsidRPr="00255743">
        <w:rPr>
          <w:rFonts w:ascii="Verdana" w:hAnsi="Verdana" w:cs="Arial"/>
          <w:szCs w:val="22"/>
        </w:rPr>
        <w:t xml:space="preserve"> We</w:t>
      </w:r>
      <w:r w:rsidR="0078612F" w:rsidRPr="00255743">
        <w:rPr>
          <w:rFonts w:ascii="Verdana" w:hAnsi="Verdana" w:cs="Arial"/>
          <w:szCs w:val="22"/>
        </w:rPr>
        <w:t xml:space="preserve"> want to </w:t>
      </w:r>
      <w:r w:rsidRPr="00255743">
        <w:rPr>
          <w:rFonts w:ascii="Verdana" w:hAnsi="Verdana" w:cs="Arial"/>
          <w:b/>
          <w:szCs w:val="22"/>
        </w:rPr>
        <w:t xml:space="preserve">inspire a </w:t>
      </w:r>
      <w:r w:rsidR="00E82291">
        <w:rPr>
          <w:rFonts w:ascii="Verdana" w:hAnsi="Verdana" w:cs="Arial"/>
          <w:b/>
          <w:szCs w:val="22"/>
        </w:rPr>
        <w:t xml:space="preserve">global </w:t>
      </w:r>
      <w:r w:rsidRPr="00255743">
        <w:rPr>
          <w:rFonts w:ascii="Verdana" w:hAnsi="Verdana" w:cs="Arial"/>
          <w:b/>
          <w:szCs w:val="22"/>
        </w:rPr>
        <w:t>movement of responsible servers and sellers</w:t>
      </w:r>
      <w:r w:rsidR="002921D7" w:rsidRPr="00255743">
        <w:rPr>
          <w:rFonts w:ascii="Verdana" w:hAnsi="Verdana" w:cs="Arial"/>
          <w:b/>
          <w:szCs w:val="22"/>
        </w:rPr>
        <w:t xml:space="preserve"> </w:t>
      </w:r>
      <w:r w:rsidR="002921D7" w:rsidRPr="00255743">
        <w:rPr>
          <w:rFonts w:ascii="Verdana" w:hAnsi="Verdana" w:cs="Arial"/>
          <w:szCs w:val="22"/>
        </w:rPr>
        <w:t>who will reinforce our message of responsible consumption</w:t>
      </w:r>
      <w:r w:rsidRPr="00255743">
        <w:rPr>
          <w:rFonts w:ascii="Verdana" w:hAnsi="Verdana" w:cs="Arial"/>
          <w:szCs w:val="22"/>
        </w:rPr>
        <w:t>.</w:t>
      </w:r>
    </w:p>
    <w:p w14:paraId="3DD3A2D2" w14:textId="77777777" w:rsidR="00D611BF" w:rsidRPr="00255743" w:rsidRDefault="00D611BF" w:rsidP="00D611BF">
      <w:pPr>
        <w:spacing w:line="240" w:lineRule="auto"/>
        <w:ind w:left="1440"/>
        <w:rPr>
          <w:rFonts w:ascii="Verdana" w:hAnsi="Verdana" w:cs="Arial"/>
          <w:szCs w:val="22"/>
        </w:rPr>
      </w:pPr>
    </w:p>
    <w:p w14:paraId="7B1A151F" w14:textId="77777777" w:rsidR="00445E05" w:rsidRPr="00771DFE" w:rsidRDefault="00FF2338" w:rsidP="00445E05">
      <w:pPr>
        <w:numPr>
          <w:ilvl w:val="1"/>
          <w:numId w:val="3"/>
        </w:numPr>
        <w:spacing w:line="240" w:lineRule="auto"/>
        <w:rPr>
          <w:rFonts w:ascii="Verdana" w:hAnsi="Verdana" w:cs="Arial"/>
          <w:szCs w:val="22"/>
        </w:rPr>
      </w:pPr>
      <w:r w:rsidRPr="00255743">
        <w:rPr>
          <w:rFonts w:ascii="Verdana" w:hAnsi="Verdana" w:cs="Arial"/>
          <w:szCs w:val="22"/>
        </w:rPr>
        <w:t xml:space="preserve">Our </w:t>
      </w:r>
      <w:r w:rsidR="00445E05" w:rsidRPr="00255743">
        <w:rPr>
          <w:rFonts w:ascii="Verdana" w:hAnsi="Verdana" w:cs="Arial"/>
          <w:szCs w:val="22"/>
        </w:rPr>
        <w:t xml:space="preserve">key partners Buffalo Wild Wings and the National Restaurant Association in the U.S. are helping us inspire more people with our </w:t>
      </w:r>
      <w:r w:rsidR="00445E05" w:rsidRPr="00771DFE">
        <w:rPr>
          <w:rFonts w:ascii="Verdana" w:hAnsi="Verdana" w:cs="Arial"/>
          <w:szCs w:val="22"/>
        </w:rPr>
        <w:t>training materials and message.</w:t>
      </w:r>
    </w:p>
    <w:p w14:paraId="32A9475D" w14:textId="6A528DB5" w:rsidR="00645A06" w:rsidRPr="00AA40DF" w:rsidRDefault="00287D2A" w:rsidP="00645A06">
      <w:pPr>
        <w:numPr>
          <w:ilvl w:val="2"/>
          <w:numId w:val="3"/>
        </w:numPr>
        <w:tabs>
          <w:tab w:val="clear" w:pos="1440"/>
        </w:tabs>
        <w:spacing w:line="240" w:lineRule="auto"/>
        <w:ind w:left="2160"/>
        <w:rPr>
          <w:rFonts w:ascii="Verdana" w:hAnsi="Verdana" w:cs="Arial"/>
          <w:b/>
          <w:szCs w:val="22"/>
          <w:highlight w:val="yellow"/>
        </w:rPr>
      </w:pPr>
      <w:r w:rsidRPr="00AA40DF">
        <w:rPr>
          <w:rFonts w:ascii="Verdana" w:hAnsi="Verdana" w:cs="Arial"/>
          <w:b/>
          <w:szCs w:val="22"/>
          <w:highlight w:val="yellow"/>
        </w:rPr>
        <w:t>[</w:t>
      </w:r>
      <w:r w:rsidR="00771DFE" w:rsidRPr="00AA40DF">
        <w:rPr>
          <w:rFonts w:ascii="Verdana" w:hAnsi="Verdana" w:cs="Arial"/>
          <w:b/>
          <w:szCs w:val="22"/>
          <w:highlight w:val="yellow"/>
        </w:rPr>
        <w:t xml:space="preserve">ZONES: PLEASE </w:t>
      </w:r>
      <w:r w:rsidRPr="00AA40DF">
        <w:rPr>
          <w:rFonts w:ascii="Verdana" w:hAnsi="Verdana" w:cs="Arial"/>
          <w:b/>
          <w:szCs w:val="22"/>
          <w:highlight w:val="yellow"/>
        </w:rPr>
        <w:t xml:space="preserve">INCORPORATE </w:t>
      </w:r>
      <w:r w:rsidR="00771DFE" w:rsidRPr="00AA40DF">
        <w:rPr>
          <w:rFonts w:ascii="Verdana" w:hAnsi="Verdana" w:cs="Arial"/>
          <w:b/>
          <w:szCs w:val="22"/>
          <w:highlight w:val="yellow"/>
        </w:rPr>
        <w:t xml:space="preserve">LOCAL </w:t>
      </w:r>
      <w:r w:rsidRPr="00AA40DF">
        <w:rPr>
          <w:rFonts w:ascii="Verdana" w:hAnsi="Verdana" w:cs="Arial"/>
          <w:b/>
          <w:szCs w:val="22"/>
          <w:highlight w:val="yellow"/>
        </w:rPr>
        <w:t xml:space="preserve">PARTNERS </w:t>
      </w:r>
      <w:r w:rsidR="00771DFE" w:rsidRPr="00AA40DF">
        <w:rPr>
          <w:rFonts w:ascii="Verdana" w:hAnsi="Verdana" w:cs="Arial"/>
          <w:b/>
          <w:szCs w:val="22"/>
          <w:highlight w:val="yellow"/>
        </w:rPr>
        <w:t>HERE]</w:t>
      </w:r>
    </w:p>
    <w:p w14:paraId="2323936D" w14:textId="77777777" w:rsidR="00D531D5" w:rsidRPr="00AA7067" w:rsidRDefault="00D531D5" w:rsidP="00D531D5">
      <w:pPr>
        <w:spacing w:line="240" w:lineRule="auto"/>
        <w:ind w:left="1440"/>
        <w:rPr>
          <w:rFonts w:ascii="Verdana" w:hAnsi="Verdana" w:cs="Arial"/>
          <w:szCs w:val="22"/>
        </w:rPr>
      </w:pPr>
    </w:p>
    <w:p w14:paraId="26DB91DE" w14:textId="77777777" w:rsidR="002921D7" w:rsidRPr="00771DFE" w:rsidRDefault="00D611BF">
      <w:pPr>
        <w:numPr>
          <w:ilvl w:val="1"/>
          <w:numId w:val="3"/>
        </w:numPr>
        <w:spacing w:line="240" w:lineRule="auto"/>
        <w:rPr>
          <w:rFonts w:ascii="Verdana" w:hAnsi="Verdana" w:cs="Arial"/>
          <w:szCs w:val="22"/>
        </w:rPr>
      </w:pPr>
      <w:r w:rsidRPr="00AA7067">
        <w:rPr>
          <w:rFonts w:ascii="Verdana" w:hAnsi="Verdana" w:cs="Arial"/>
          <w:szCs w:val="22"/>
        </w:rPr>
        <w:t>Educating servers and sellers of alcohol</w:t>
      </w:r>
      <w:r w:rsidR="002921D7" w:rsidRPr="00AA7067">
        <w:rPr>
          <w:rFonts w:ascii="Verdana" w:hAnsi="Verdana" w:cs="Arial"/>
          <w:szCs w:val="22"/>
        </w:rPr>
        <w:t xml:space="preserve"> builds a culture of responsible drinking and helps prevent the harmful use of alcohol.</w:t>
      </w:r>
    </w:p>
    <w:p w14:paraId="5077C03F" w14:textId="77777777" w:rsidR="00D531D5" w:rsidRPr="00771DFE" w:rsidRDefault="00D531D5" w:rsidP="00D531D5">
      <w:pPr>
        <w:spacing w:line="240" w:lineRule="auto"/>
        <w:ind w:left="1440"/>
        <w:rPr>
          <w:rFonts w:ascii="Verdana" w:hAnsi="Verdana" w:cs="Arial"/>
          <w:szCs w:val="22"/>
        </w:rPr>
      </w:pPr>
    </w:p>
    <w:p w14:paraId="1D171F7C" w14:textId="77777777" w:rsidR="002921D7" w:rsidRPr="00255743" w:rsidRDefault="00D611BF" w:rsidP="00D611BF">
      <w:pPr>
        <w:numPr>
          <w:ilvl w:val="1"/>
          <w:numId w:val="3"/>
        </w:numPr>
        <w:spacing w:line="240" w:lineRule="auto"/>
        <w:rPr>
          <w:rFonts w:ascii="Verdana" w:hAnsi="Verdana" w:cs="Arial"/>
          <w:szCs w:val="22"/>
        </w:rPr>
      </w:pPr>
      <w:r w:rsidRPr="00771DFE">
        <w:rPr>
          <w:rFonts w:ascii="Verdana" w:hAnsi="Verdana" w:cs="Arial"/>
          <w:szCs w:val="22"/>
        </w:rPr>
        <w:t>We’re aiming to reach a very big number of individuals with our training</w:t>
      </w:r>
      <w:r w:rsidR="006F7E2E" w:rsidRPr="00771DFE">
        <w:rPr>
          <w:rFonts w:ascii="Verdana" w:hAnsi="Verdana" w:cs="Arial"/>
          <w:szCs w:val="22"/>
        </w:rPr>
        <w:t xml:space="preserve"> –more than 1</w:t>
      </w:r>
      <w:r w:rsidR="003225DD" w:rsidRPr="00771DFE">
        <w:rPr>
          <w:rFonts w:ascii="Verdana" w:hAnsi="Verdana" w:cs="Arial"/>
          <w:szCs w:val="22"/>
        </w:rPr>
        <w:t>,0</w:t>
      </w:r>
      <w:r w:rsidR="006F7E2E" w:rsidRPr="00771DFE">
        <w:rPr>
          <w:rFonts w:ascii="Verdana" w:hAnsi="Verdana" w:cs="Arial"/>
          <w:szCs w:val="22"/>
        </w:rPr>
        <w:t>00,000 people</w:t>
      </w:r>
      <w:r w:rsidR="006F7E2E" w:rsidRPr="00255743">
        <w:rPr>
          <w:rFonts w:ascii="Verdana" w:hAnsi="Verdana" w:cs="Arial"/>
          <w:szCs w:val="22"/>
        </w:rPr>
        <w:t xml:space="preserve"> globally</w:t>
      </w:r>
      <w:r w:rsidRPr="00255743">
        <w:rPr>
          <w:rFonts w:ascii="Verdana" w:hAnsi="Verdana" w:cs="Arial"/>
          <w:szCs w:val="22"/>
        </w:rPr>
        <w:t xml:space="preserve">. </w:t>
      </w:r>
    </w:p>
    <w:p w14:paraId="1B1F8F6C" w14:textId="77777777" w:rsidR="00D531D5" w:rsidRPr="00D531D5" w:rsidRDefault="00D531D5" w:rsidP="00D531D5">
      <w:pPr>
        <w:spacing w:line="240" w:lineRule="auto"/>
        <w:ind w:left="1440"/>
        <w:rPr>
          <w:rFonts w:ascii="Verdana" w:hAnsi="Verdana" w:cs="Arial"/>
          <w:szCs w:val="22"/>
        </w:rPr>
      </w:pPr>
    </w:p>
    <w:p w14:paraId="24CDDEA1" w14:textId="2BAFFFE3" w:rsidR="00D611BF" w:rsidRPr="00455D75" w:rsidRDefault="00D531D5" w:rsidP="00511795">
      <w:pPr>
        <w:numPr>
          <w:ilvl w:val="0"/>
          <w:numId w:val="3"/>
        </w:numPr>
        <w:spacing w:line="240" w:lineRule="auto"/>
        <w:rPr>
          <w:rFonts w:ascii="Verdana" w:hAnsi="Verdana" w:cs="Arial"/>
          <w:szCs w:val="22"/>
        </w:rPr>
      </w:pPr>
      <w:r w:rsidRPr="00455D75">
        <w:rPr>
          <w:rFonts w:ascii="Verdana" w:hAnsi="Verdana"/>
        </w:rPr>
        <w:t xml:space="preserve">To take our commitment to the next level, </w:t>
      </w:r>
      <w:r w:rsidR="00A94A54">
        <w:rPr>
          <w:rFonts w:ascii="Verdana" w:hAnsi="Verdana"/>
          <w:bCs/>
        </w:rPr>
        <w:t>we</w:t>
      </w:r>
      <w:r w:rsidR="00455D75" w:rsidRPr="00455D75">
        <w:rPr>
          <w:rFonts w:ascii="Verdana" w:hAnsi="Verdana"/>
          <w:bCs/>
        </w:rPr>
        <w:t xml:space="preserve"> also kicked off a global attempt to set a new GUINNESS WORLD RECORDS™ title for the “Most Pledges for a Campaign” by asking bartenders, waiters and store clerks around the world to participate in training on responsible serving and take the pledge to sell and serve responsibly.</w:t>
      </w:r>
    </w:p>
    <w:p w14:paraId="08E28967" w14:textId="77777777" w:rsidR="00455D75" w:rsidRPr="00455D75" w:rsidRDefault="00455D75" w:rsidP="00455D75">
      <w:pPr>
        <w:spacing w:line="240" w:lineRule="auto"/>
        <w:rPr>
          <w:rFonts w:ascii="Verdana" w:hAnsi="Verdana" w:cs="Arial"/>
          <w:szCs w:val="22"/>
        </w:rPr>
      </w:pPr>
    </w:p>
    <w:p w14:paraId="75BDEFC2" w14:textId="69C82A12" w:rsidR="00C61FB1" w:rsidRPr="00255743" w:rsidRDefault="00511795" w:rsidP="003225DD">
      <w:pPr>
        <w:pStyle w:val="ListParagraph"/>
        <w:numPr>
          <w:ilvl w:val="0"/>
          <w:numId w:val="3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</w:t>
      </w:r>
      <w:r w:rsidR="00D611BF" w:rsidRPr="00255743">
        <w:rPr>
          <w:rFonts w:ascii="Verdana" w:hAnsi="Verdana"/>
          <w:sz w:val="22"/>
          <w:szCs w:val="22"/>
        </w:rPr>
        <w:t xml:space="preserve">Each </w:t>
      </w:r>
      <w:r w:rsidR="00445E05" w:rsidRPr="00255743">
        <w:rPr>
          <w:rFonts w:ascii="Verdana" w:hAnsi="Verdana"/>
          <w:sz w:val="22"/>
          <w:szCs w:val="22"/>
        </w:rPr>
        <w:t xml:space="preserve">market </w:t>
      </w:r>
      <w:r w:rsidR="00D611BF" w:rsidRPr="00255743">
        <w:rPr>
          <w:rFonts w:ascii="Verdana" w:hAnsi="Verdana"/>
          <w:sz w:val="22"/>
          <w:szCs w:val="22"/>
        </w:rPr>
        <w:t>will be celebrating GBRD through a variety of activities around the world</w:t>
      </w:r>
      <w:r w:rsidR="00AB7A68" w:rsidRPr="00255743">
        <w:rPr>
          <w:rFonts w:ascii="Verdana" w:hAnsi="Verdana"/>
          <w:sz w:val="22"/>
          <w:szCs w:val="22"/>
        </w:rPr>
        <w:t>. Here is a sample</w:t>
      </w:r>
      <w:r w:rsidR="00D611BF" w:rsidRPr="00255743">
        <w:rPr>
          <w:rFonts w:ascii="Verdana" w:hAnsi="Verdana"/>
          <w:sz w:val="22"/>
          <w:szCs w:val="22"/>
        </w:rPr>
        <w:t>:</w:t>
      </w:r>
    </w:p>
    <w:p w14:paraId="12A3E04A" w14:textId="77777777" w:rsidR="00AB7A68" w:rsidRPr="00AA40DF" w:rsidRDefault="00AB7A68" w:rsidP="00EA0EFE">
      <w:pPr>
        <w:pStyle w:val="ListParagraph"/>
        <w:rPr>
          <w:rFonts w:ascii="Verdana" w:hAnsi="Verdana"/>
          <w:b/>
          <w:sz w:val="22"/>
          <w:szCs w:val="22"/>
        </w:rPr>
      </w:pPr>
    </w:p>
    <w:p w14:paraId="6C11A635" w14:textId="4493AF2C" w:rsidR="00771DFE" w:rsidRPr="00AA40DF" w:rsidRDefault="00771DFE" w:rsidP="00F6750D">
      <w:pPr>
        <w:pStyle w:val="ListParagraph"/>
        <w:ind w:left="1080"/>
        <w:rPr>
          <w:rFonts w:ascii="Verdana" w:hAnsi="Verdana"/>
          <w:b/>
          <w:sz w:val="22"/>
          <w:szCs w:val="22"/>
        </w:rPr>
      </w:pPr>
      <w:r w:rsidRPr="00AA40DF">
        <w:rPr>
          <w:rFonts w:ascii="Verdana" w:hAnsi="Verdana"/>
          <w:b/>
          <w:sz w:val="22"/>
          <w:szCs w:val="22"/>
          <w:highlight w:val="yellow"/>
        </w:rPr>
        <w:t>[ZONES: PLEASE PROVIDE RELEVANT EXAMPLES]</w:t>
      </w:r>
    </w:p>
    <w:p w14:paraId="7C222288" w14:textId="77777777" w:rsidR="00771DFE" w:rsidRPr="00255743" w:rsidRDefault="00771DFE" w:rsidP="00F6750D">
      <w:pPr>
        <w:pStyle w:val="ListParagraph"/>
        <w:ind w:left="1080"/>
        <w:rPr>
          <w:rFonts w:ascii="Verdana" w:hAnsi="Verdana"/>
          <w:sz w:val="22"/>
          <w:szCs w:val="22"/>
        </w:rPr>
      </w:pPr>
    </w:p>
    <w:p w14:paraId="33E01F45" w14:textId="77777777" w:rsidR="00D611BF" w:rsidRPr="00255743" w:rsidRDefault="00D611BF" w:rsidP="003225DD">
      <w:pPr>
        <w:pStyle w:val="ListParagraph"/>
        <w:numPr>
          <w:ilvl w:val="1"/>
          <w:numId w:val="3"/>
        </w:numPr>
        <w:rPr>
          <w:rFonts w:ascii="Verdana" w:hAnsi="Verdana"/>
          <w:sz w:val="22"/>
          <w:szCs w:val="22"/>
        </w:rPr>
      </w:pPr>
      <w:r w:rsidRPr="00255743">
        <w:rPr>
          <w:rFonts w:ascii="Verdana" w:hAnsi="Verdana"/>
          <w:b/>
          <w:sz w:val="22"/>
          <w:szCs w:val="22"/>
        </w:rPr>
        <w:t xml:space="preserve">Canada: </w:t>
      </w:r>
      <w:r w:rsidR="004B086D">
        <w:rPr>
          <w:rFonts w:ascii="Verdana" w:hAnsi="Verdana"/>
          <w:sz w:val="22"/>
          <w:szCs w:val="22"/>
        </w:rPr>
        <w:t>Distributing</w:t>
      </w:r>
      <w:r w:rsidR="004B086D" w:rsidRPr="004B086D">
        <w:rPr>
          <w:rFonts w:ascii="Verdana" w:hAnsi="Verdana"/>
          <w:sz w:val="22"/>
          <w:szCs w:val="22"/>
        </w:rPr>
        <w:t xml:space="preserve"> materials</w:t>
      </w:r>
      <w:r w:rsidR="004B086D">
        <w:rPr>
          <w:rFonts w:ascii="Verdana" w:hAnsi="Verdana"/>
          <w:sz w:val="22"/>
          <w:szCs w:val="22"/>
        </w:rPr>
        <w:t>, including coasters,</w:t>
      </w:r>
      <w:r w:rsidR="004B086D" w:rsidRPr="004B086D">
        <w:rPr>
          <w:rFonts w:ascii="Verdana" w:hAnsi="Verdana"/>
          <w:sz w:val="22"/>
          <w:szCs w:val="22"/>
        </w:rPr>
        <w:t xml:space="preserve"> to support licensees in their </w:t>
      </w:r>
      <w:r w:rsidR="004B086D">
        <w:rPr>
          <w:rFonts w:ascii="Verdana" w:hAnsi="Verdana"/>
          <w:sz w:val="22"/>
          <w:szCs w:val="22"/>
        </w:rPr>
        <w:t>“</w:t>
      </w:r>
      <w:r w:rsidR="004B086D" w:rsidRPr="004B086D">
        <w:rPr>
          <w:rFonts w:ascii="Verdana" w:hAnsi="Verdana"/>
          <w:sz w:val="22"/>
          <w:szCs w:val="22"/>
        </w:rPr>
        <w:t>Duty of Care</w:t>
      </w:r>
      <w:r w:rsidR="004B086D">
        <w:rPr>
          <w:rFonts w:ascii="Verdana" w:hAnsi="Verdana"/>
          <w:sz w:val="22"/>
          <w:szCs w:val="22"/>
        </w:rPr>
        <w:t>”</w:t>
      </w:r>
      <w:r w:rsidR="00287D2A">
        <w:rPr>
          <w:rFonts w:ascii="Verdana" w:hAnsi="Verdana"/>
          <w:sz w:val="22"/>
          <w:szCs w:val="22"/>
        </w:rPr>
        <w:t>.</w:t>
      </w:r>
    </w:p>
    <w:p w14:paraId="381C703C" w14:textId="77777777" w:rsidR="00D531D5" w:rsidRPr="00D531D5" w:rsidRDefault="00D531D5" w:rsidP="00D531D5">
      <w:pPr>
        <w:pStyle w:val="ListParagraph"/>
        <w:ind w:left="1440"/>
        <w:rPr>
          <w:rFonts w:ascii="Verdana" w:hAnsi="Verdana"/>
          <w:sz w:val="22"/>
          <w:szCs w:val="22"/>
        </w:rPr>
      </w:pPr>
    </w:p>
    <w:p w14:paraId="360A834A" w14:textId="77777777" w:rsidR="00D611BF" w:rsidRPr="00255743" w:rsidRDefault="00D611BF" w:rsidP="003225DD">
      <w:pPr>
        <w:pStyle w:val="ListParagraph"/>
        <w:numPr>
          <w:ilvl w:val="1"/>
          <w:numId w:val="3"/>
        </w:numPr>
        <w:rPr>
          <w:rFonts w:ascii="Verdana" w:hAnsi="Verdana"/>
          <w:sz w:val="22"/>
          <w:szCs w:val="22"/>
        </w:rPr>
      </w:pPr>
      <w:r w:rsidRPr="00255743">
        <w:rPr>
          <w:rFonts w:ascii="Verdana" w:hAnsi="Verdana"/>
          <w:b/>
          <w:sz w:val="22"/>
          <w:szCs w:val="22"/>
        </w:rPr>
        <w:t>U.S.:</w:t>
      </w:r>
      <w:r w:rsidRPr="00255743">
        <w:rPr>
          <w:rFonts w:ascii="Verdana" w:hAnsi="Verdana"/>
          <w:sz w:val="22"/>
          <w:szCs w:val="22"/>
        </w:rPr>
        <w:t xml:space="preserve"> </w:t>
      </w:r>
      <w:r w:rsidR="00E573E9">
        <w:rPr>
          <w:rFonts w:ascii="Verdana" w:hAnsi="Verdana"/>
          <w:sz w:val="22"/>
          <w:szCs w:val="22"/>
        </w:rPr>
        <w:t>[</w:t>
      </w:r>
      <w:r w:rsidR="00E573E9" w:rsidRPr="00401F15">
        <w:rPr>
          <w:rFonts w:ascii="Verdana" w:hAnsi="Verdana"/>
          <w:sz w:val="22"/>
          <w:szCs w:val="22"/>
          <w:highlight w:val="yellow"/>
        </w:rPr>
        <w:t>Sharing preventing drunk driving-themed videos on social media and partnering with the St. Louis Cardinals to help spread the message of GBRD</w:t>
      </w:r>
      <w:r w:rsidR="00E573E9">
        <w:rPr>
          <w:rFonts w:ascii="Verdana" w:hAnsi="Verdana"/>
          <w:sz w:val="22"/>
          <w:szCs w:val="22"/>
        </w:rPr>
        <w:t>]</w:t>
      </w:r>
      <w:r w:rsidR="00401F15">
        <w:rPr>
          <w:rFonts w:ascii="Verdana" w:hAnsi="Verdana"/>
          <w:sz w:val="22"/>
          <w:szCs w:val="22"/>
        </w:rPr>
        <w:t xml:space="preserve"> </w:t>
      </w:r>
    </w:p>
    <w:p w14:paraId="4C5B9163" w14:textId="77777777" w:rsidR="00D531D5" w:rsidRPr="00D531D5" w:rsidRDefault="00D531D5" w:rsidP="00D531D5">
      <w:pPr>
        <w:pStyle w:val="ListParagraph"/>
        <w:ind w:left="1440"/>
        <w:rPr>
          <w:rFonts w:ascii="Verdana" w:hAnsi="Verdana"/>
          <w:sz w:val="22"/>
          <w:szCs w:val="22"/>
        </w:rPr>
      </w:pPr>
    </w:p>
    <w:p w14:paraId="6FE56531" w14:textId="77777777" w:rsidR="00D531D5" w:rsidRDefault="00D611BF" w:rsidP="00D531D5">
      <w:pPr>
        <w:pStyle w:val="ListParagraph"/>
        <w:numPr>
          <w:ilvl w:val="1"/>
          <w:numId w:val="3"/>
        </w:numPr>
        <w:rPr>
          <w:rFonts w:ascii="Verdana" w:hAnsi="Verdana"/>
          <w:sz w:val="22"/>
          <w:szCs w:val="22"/>
        </w:rPr>
      </w:pPr>
      <w:r w:rsidRPr="00255743">
        <w:rPr>
          <w:rFonts w:ascii="Verdana" w:hAnsi="Verdana"/>
          <w:b/>
          <w:sz w:val="22"/>
          <w:szCs w:val="22"/>
        </w:rPr>
        <w:t>Asia-Pacific:</w:t>
      </w:r>
      <w:r w:rsidRPr="00255743">
        <w:rPr>
          <w:rFonts w:ascii="Verdana" w:hAnsi="Verdana"/>
          <w:sz w:val="22"/>
          <w:szCs w:val="22"/>
        </w:rPr>
        <w:t xml:space="preserve"> </w:t>
      </w:r>
      <w:r w:rsidR="00255743">
        <w:rPr>
          <w:rFonts w:ascii="Verdana" w:hAnsi="Verdana"/>
          <w:sz w:val="22"/>
          <w:szCs w:val="22"/>
        </w:rPr>
        <w:t>[</w:t>
      </w:r>
      <w:r w:rsidR="00255743" w:rsidRPr="00401F15">
        <w:rPr>
          <w:rFonts w:ascii="Verdana" w:hAnsi="Verdana"/>
          <w:sz w:val="22"/>
          <w:szCs w:val="22"/>
          <w:highlight w:val="yellow"/>
        </w:rPr>
        <w:t>Forming a responsible server alliance in China</w:t>
      </w:r>
      <w:r w:rsidR="00E573E9" w:rsidRPr="00401F15">
        <w:rPr>
          <w:rFonts w:ascii="Verdana" w:hAnsi="Verdana"/>
          <w:sz w:val="22"/>
          <w:szCs w:val="22"/>
          <w:highlight w:val="yellow"/>
        </w:rPr>
        <w:t>?</w:t>
      </w:r>
      <w:r w:rsidR="00401F15" w:rsidRPr="00401F15">
        <w:rPr>
          <w:rFonts w:ascii="Verdana" w:hAnsi="Verdana"/>
          <w:sz w:val="22"/>
          <w:szCs w:val="22"/>
          <w:highlight w:val="yellow"/>
        </w:rPr>
        <w:t xml:space="preserve"> - TBC</w:t>
      </w:r>
      <w:r w:rsidR="00E573E9">
        <w:rPr>
          <w:rFonts w:ascii="Verdana" w:hAnsi="Verdana"/>
          <w:sz w:val="22"/>
          <w:szCs w:val="22"/>
        </w:rPr>
        <w:t>]</w:t>
      </w:r>
    </w:p>
    <w:p w14:paraId="4E680E06" w14:textId="77777777" w:rsidR="00D531D5" w:rsidRPr="00D531D5" w:rsidRDefault="00D531D5" w:rsidP="00D531D5">
      <w:pPr>
        <w:pStyle w:val="ListParagraph"/>
        <w:rPr>
          <w:rFonts w:ascii="Verdana" w:hAnsi="Verdana"/>
          <w:b/>
          <w:sz w:val="22"/>
          <w:szCs w:val="22"/>
        </w:rPr>
      </w:pPr>
    </w:p>
    <w:p w14:paraId="08EED486" w14:textId="77777777" w:rsidR="00D611BF" w:rsidRPr="00D531D5" w:rsidRDefault="00D611BF" w:rsidP="00D531D5">
      <w:pPr>
        <w:pStyle w:val="ListParagraph"/>
        <w:numPr>
          <w:ilvl w:val="1"/>
          <w:numId w:val="3"/>
        </w:numPr>
        <w:rPr>
          <w:rFonts w:ascii="Verdana" w:hAnsi="Verdana"/>
          <w:sz w:val="22"/>
          <w:szCs w:val="22"/>
        </w:rPr>
      </w:pPr>
      <w:r w:rsidRPr="00D531D5">
        <w:rPr>
          <w:rFonts w:ascii="Verdana" w:hAnsi="Verdana"/>
          <w:b/>
          <w:sz w:val="22"/>
          <w:szCs w:val="22"/>
        </w:rPr>
        <w:t>Russia and Ukraine:</w:t>
      </w:r>
      <w:r w:rsidRPr="00D531D5">
        <w:rPr>
          <w:rFonts w:ascii="Verdana" w:hAnsi="Verdana"/>
          <w:sz w:val="22"/>
          <w:szCs w:val="22"/>
        </w:rPr>
        <w:t xml:space="preserve"> </w:t>
      </w:r>
      <w:r w:rsidR="00401F15">
        <w:rPr>
          <w:rFonts w:ascii="Verdana" w:hAnsi="Verdana"/>
          <w:sz w:val="22"/>
          <w:szCs w:val="22"/>
        </w:rPr>
        <w:t xml:space="preserve">Distribute “18+” campaign materials to POCs </w:t>
      </w:r>
    </w:p>
    <w:p w14:paraId="4D5BD213" w14:textId="77777777" w:rsidR="00D531D5" w:rsidRPr="00D531D5" w:rsidRDefault="00D531D5" w:rsidP="00D531D5">
      <w:pPr>
        <w:pStyle w:val="ListParagraph"/>
        <w:ind w:left="1440"/>
        <w:rPr>
          <w:rFonts w:ascii="Verdana" w:hAnsi="Verdana"/>
          <w:sz w:val="22"/>
          <w:szCs w:val="22"/>
        </w:rPr>
      </w:pPr>
    </w:p>
    <w:p w14:paraId="569701FC" w14:textId="77777777" w:rsidR="00D611BF" w:rsidRPr="00255743" w:rsidRDefault="00D611BF" w:rsidP="003225DD">
      <w:pPr>
        <w:pStyle w:val="ListParagraph"/>
        <w:numPr>
          <w:ilvl w:val="1"/>
          <w:numId w:val="3"/>
        </w:numPr>
        <w:rPr>
          <w:rFonts w:ascii="Verdana" w:hAnsi="Verdana"/>
          <w:sz w:val="22"/>
          <w:szCs w:val="22"/>
        </w:rPr>
      </w:pPr>
      <w:r w:rsidRPr="00255743">
        <w:rPr>
          <w:rFonts w:ascii="Verdana" w:hAnsi="Verdana"/>
          <w:b/>
          <w:sz w:val="22"/>
          <w:szCs w:val="22"/>
        </w:rPr>
        <w:t>Brazil:</w:t>
      </w:r>
      <w:r w:rsidRPr="00255743">
        <w:rPr>
          <w:rFonts w:ascii="Verdana" w:hAnsi="Verdana"/>
          <w:sz w:val="22"/>
          <w:szCs w:val="22"/>
        </w:rPr>
        <w:t xml:space="preserve"> </w:t>
      </w:r>
      <w:r w:rsidR="00E573E9">
        <w:rPr>
          <w:rFonts w:ascii="Verdana" w:hAnsi="Verdana"/>
          <w:sz w:val="22"/>
          <w:szCs w:val="22"/>
        </w:rPr>
        <w:t>[</w:t>
      </w:r>
      <w:r w:rsidR="00E573E9" w:rsidRPr="00401F15">
        <w:rPr>
          <w:rFonts w:ascii="Verdana" w:hAnsi="Verdana"/>
          <w:sz w:val="22"/>
          <w:szCs w:val="22"/>
          <w:highlight w:val="yellow"/>
        </w:rPr>
        <w:t xml:space="preserve">Sales team to spend </w:t>
      </w:r>
      <w:r w:rsidR="00455D75">
        <w:rPr>
          <w:rFonts w:ascii="Verdana" w:hAnsi="Verdana"/>
          <w:sz w:val="22"/>
          <w:szCs w:val="22"/>
          <w:highlight w:val="yellow"/>
        </w:rPr>
        <w:t xml:space="preserve">time on </w:t>
      </w:r>
      <w:r w:rsidR="00E573E9" w:rsidRPr="00401F15">
        <w:rPr>
          <w:rFonts w:ascii="Verdana" w:hAnsi="Verdana"/>
          <w:sz w:val="22"/>
          <w:szCs w:val="22"/>
          <w:highlight w:val="yellow"/>
        </w:rPr>
        <w:t>GBRD training individuals</w:t>
      </w:r>
      <w:r w:rsidR="00401F15">
        <w:rPr>
          <w:rFonts w:ascii="Verdana" w:hAnsi="Verdana"/>
          <w:sz w:val="22"/>
          <w:szCs w:val="22"/>
        </w:rPr>
        <w:t xml:space="preserve"> - TBC</w:t>
      </w:r>
      <w:r w:rsidR="00E573E9">
        <w:rPr>
          <w:rFonts w:ascii="Verdana" w:hAnsi="Verdana"/>
          <w:sz w:val="22"/>
          <w:szCs w:val="22"/>
        </w:rPr>
        <w:t>]</w:t>
      </w:r>
    </w:p>
    <w:p w14:paraId="7A340DA4" w14:textId="77777777" w:rsidR="00D531D5" w:rsidRPr="00D531D5" w:rsidRDefault="00D531D5" w:rsidP="00D531D5">
      <w:pPr>
        <w:pStyle w:val="ListParagraph"/>
        <w:ind w:left="1440"/>
        <w:rPr>
          <w:rFonts w:ascii="Verdana" w:hAnsi="Verdana"/>
          <w:sz w:val="22"/>
          <w:szCs w:val="22"/>
        </w:rPr>
      </w:pPr>
    </w:p>
    <w:p w14:paraId="39FC3867" w14:textId="77777777" w:rsidR="00D611BF" w:rsidRPr="00255743" w:rsidRDefault="00D611BF" w:rsidP="003225DD">
      <w:pPr>
        <w:pStyle w:val="ListParagraph"/>
        <w:numPr>
          <w:ilvl w:val="1"/>
          <w:numId w:val="3"/>
        </w:numPr>
        <w:rPr>
          <w:rFonts w:ascii="Verdana" w:hAnsi="Verdana"/>
          <w:sz w:val="22"/>
          <w:szCs w:val="22"/>
        </w:rPr>
      </w:pPr>
      <w:r w:rsidRPr="00255743">
        <w:rPr>
          <w:rFonts w:ascii="Verdana" w:hAnsi="Verdana"/>
          <w:b/>
          <w:sz w:val="22"/>
          <w:szCs w:val="22"/>
        </w:rPr>
        <w:t>Latin America South:</w:t>
      </w:r>
      <w:r w:rsidRPr="00255743">
        <w:rPr>
          <w:rFonts w:ascii="Verdana" w:hAnsi="Verdana"/>
          <w:sz w:val="22"/>
          <w:szCs w:val="22"/>
        </w:rPr>
        <w:t xml:space="preserve"> </w:t>
      </w:r>
      <w:r w:rsidR="00401F15">
        <w:rPr>
          <w:rFonts w:ascii="Verdana" w:hAnsi="Verdana"/>
          <w:sz w:val="22"/>
          <w:szCs w:val="22"/>
        </w:rPr>
        <w:t>[</w:t>
      </w:r>
      <w:r w:rsidRPr="00401F15">
        <w:rPr>
          <w:rFonts w:ascii="Verdana" w:hAnsi="Verdana"/>
          <w:sz w:val="22"/>
          <w:szCs w:val="22"/>
          <w:highlight w:val="yellow"/>
        </w:rPr>
        <w:t>TK</w:t>
      </w:r>
      <w:r w:rsidR="00401F15">
        <w:rPr>
          <w:rFonts w:ascii="Verdana" w:hAnsi="Verdana"/>
          <w:sz w:val="22"/>
          <w:szCs w:val="22"/>
        </w:rPr>
        <w:t>]</w:t>
      </w:r>
    </w:p>
    <w:p w14:paraId="1C0C8995" w14:textId="77777777" w:rsidR="00D531D5" w:rsidRDefault="00D531D5" w:rsidP="00D531D5">
      <w:pPr>
        <w:pStyle w:val="ListParagraph"/>
        <w:ind w:left="1440"/>
        <w:rPr>
          <w:rFonts w:ascii="Verdana" w:hAnsi="Verdana"/>
          <w:sz w:val="22"/>
          <w:szCs w:val="22"/>
        </w:rPr>
      </w:pPr>
    </w:p>
    <w:p w14:paraId="2806DB84" w14:textId="77777777" w:rsidR="00D611BF" w:rsidRPr="00255743" w:rsidRDefault="00D611BF" w:rsidP="003225DD">
      <w:pPr>
        <w:pStyle w:val="ListParagraph"/>
        <w:numPr>
          <w:ilvl w:val="1"/>
          <w:numId w:val="3"/>
        </w:numPr>
        <w:rPr>
          <w:rFonts w:ascii="Verdana" w:hAnsi="Verdana"/>
          <w:sz w:val="22"/>
          <w:szCs w:val="22"/>
        </w:rPr>
      </w:pPr>
      <w:r w:rsidRPr="00255743">
        <w:rPr>
          <w:rFonts w:ascii="Verdana" w:hAnsi="Verdana"/>
          <w:b/>
          <w:sz w:val="22"/>
          <w:szCs w:val="22"/>
        </w:rPr>
        <w:t>Europe:</w:t>
      </w:r>
      <w:r w:rsidRPr="00255743">
        <w:rPr>
          <w:rFonts w:ascii="Verdana" w:hAnsi="Verdana"/>
          <w:sz w:val="22"/>
          <w:szCs w:val="22"/>
        </w:rPr>
        <w:t xml:space="preserve"> </w:t>
      </w:r>
      <w:r w:rsidR="00E573E9">
        <w:rPr>
          <w:rFonts w:ascii="Verdana" w:hAnsi="Verdana"/>
          <w:sz w:val="22"/>
          <w:szCs w:val="22"/>
        </w:rPr>
        <w:t>Reemphasizing responsible server training and ID checking through the Feet on the Street initiative, and o</w:t>
      </w:r>
      <w:r w:rsidR="00255743">
        <w:rPr>
          <w:rFonts w:ascii="Verdana" w:hAnsi="Verdana"/>
          <w:sz w:val="22"/>
          <w:szCs w:val="22"/>
        </w:rPr>
        <w:t>pening the Euronext stock exchange with responsi</w:t>
      </w:r>
      <w:r w:rsidR="00401F15">
        <w:rPr>
          <w:rFonts w:ascii="Verdana" w:hAnsi="Verdana"/>
          <w:sz w:val="22"/>
          <w:szCs w:val="22"/>
        </w:rPr>
        <w:t>ble drinking and GBRD messaging</w:t>
      </w:r>
      <w:r w:rsidR="00287D2A">
        <w:rPr>
          <w:rFonts w:ascii="Verdana" w:hAnsi="Verdana"/>
          <w:sz w:val="22"/>
          <w:szCs w:val="22"/>
        </w:rPr>
        <w:t>.</w:t>
      </w:r>
    </w:p>
    <w:p w14:paraId="2A202E3F" w14:textId="77777777" w:rsidR="00D531D5" w:rsidRPr="00D531D5" w:rsidRDefault="00D531D5" w:rsidP="00D531D5">
      <w:pPr>
        <w:pStyle w:val="ListParagraph"/>
        <w:ind w:left="1440"/>
        <w:rPr>
          <w:rFonts w:ascii="Verdana" w:hAnsi="Verdana"/>
          <w:sz w:val="22"/>
          <w:szCs w:val="22"/>
        </w:rPr>
      </w:pPr>
    </w:p>
    <w:p w14:paraId="2F9AF1D1" w14:textId="77777777" w:rsidR="00D611BF" w:rsidRPr="00255743" w:rsidRDefault="00D611BF" w:rsidP="003225DD">
      <w:pPr>
        <w:pStyle w:val="ListParagraph"/>
        <w:numPr>
          <w:ilvl w:val="1"/>
          <w:numId w:val="3"/>
        </w:numPr>
        <w:rPr>
          <w:rFonts w:ascii="Verdana" w:hAnsi="Verdana"/>
          <w:sz w:val="22"/>
          <w:szCs w:val="22"/>
        </w:rPr>
      </w:pPr>
      <w:r w:rsidRPr="00255743">
        <w:rPr>
          <w:rFonts w:ascii="Verdana" w:hAnsi="Verdana"/>
          <w:b/>
          <w:sz w:val="22"/>
          <w:szCs w:val="22"/>
        </w:rPr>
        <w:t>Mexico:</w:t>
      </w:r>
      <w:r w:rsidRPr="00255743">
        <w:rPr>
          <w:rFonts w:ascii="Verdana" w:hAnsi="Verdana"/>
          <w:sz w:val="22"/>
          <w:szCs w:val="22"/>
        </w:rPr>
        <w:t xml:space="preserve"> </w:t>
      </w:r>
      <w:r w:rsidR="00E573E9">
        <w:rPr>
          <w:rFonts w:ascii="Verdana" w:hAnsi="Verdana"/>
          <w:sz w:val="22"/>
          <w:szCs w:val="22"/>
        </w:rPr>
        <w:t>[</w:t>
      </w:r>
      <w:r w:rsidR="00E573E9" w:rsidRPr="00401F15">
        <w:rPr>
          <w:rFonts w:ascii="Verdana" w:hAnsi="Verdana"/>
          <w:sz w:val="22"/>
          <w:szCs w:val="22"/>
          <w:highlight w:val="yellow"/>
        </w:rPr>
        <w:t>Working with Walmart and other supermarkets to secure responsible server trainings in their facilities?</w:t>
      </w:r>
      <w:r w:rsidR="00401F15">
        <w:rPr>
          <w:rFonts w:ascii="Verdana" w:hAnsi="Verdana"/>
          <w:sz w:val="22"/>
          <w:szCs w:val="22"/>
        </w:rPr>
        <w:t xml:space="preserve"> - TBC</w:t>
      </w:r>
      <w:r w:rsidR="00E573E9">
        <w:rPr>
          <w:rFonts w:ascii="Verdana" w:hAnsi="Verdana"/>
          <w:sz w:val="22"/>
          <w:szCs w:val="22"/>
        </w:rPr>
        <w:t>]</w:t>
      </w:r>
    </w:p>
    <w:p w14:paraId="663BAAFA" w14:textId="77777777" w:rsidR="0096200F" w:rsidRDefault="0096200F" w:rsidP="003225DD">
      <w:pPr>
        <w:rPr>
          <w:rFonts w:ascii="Verdana" w:hAnsi="Verdana"/>
          <w:szCs w:val="22"/>
        </w:rPr>
      </w:pPr>
    </w:p>
    <w:sectPr w:rsidR="0096200F">
      <w:headerReference w:type="first" r:id="rId8"/>
      <w:pgSz w:w="12240" w:h="15840" w:code="1"/>
      <w:pgMar w:top="1440" w:right="1440" w:bottom="1440" w:left="1440" w:header="691" w:footer="1051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8F544" w14:textId="77777777" w:rsidR="00E729FA" w:rsidRDefault="00E729FA">
      <w:r>
        <w:separator/>
      </w:r>
    </w:p>
  </w:endnote>
  <w:endnote w:type="continuationSeparator" w:id="0">
    <w:p w14:paraId="485C63D1" w14:textId="77777777" w:rsidR="00E729FA" w:rsidRDefault="00E72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coLigh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006C82" w14:textId="77777777" w:rsidR="00E729FA" w:rsidRDefault="00E729FA">
      <w:r>
        <w:separator/>
      </w:r>
    </w:p>
  </w:footnote>
  <w:footnote w:type="continuationSeparator" w:id="0">
    <w:p w14:paraId="0D663765" w14:textId="77777777" w:rsidR="00E729FA" w:rsidRDefault="00E729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50250" w14:textId="77777777" w:rsidR="003629C9" w:rsidRDefault="00255743" w:rsidP="003629C9">
    <w:pPr>
      <w:pStyle w:val="Header"/>
      <w:spacing w:line="240" w:lineRule="auto"/>
      <w:rPr>
        <w:rFonts w:ascii="Verdana" w:hAnsi="Verdana" w:cs="Arial"/>
        <w:color w:val="FF0000"/>
        <w:sz w:val="24"/>
      </w:rPr>
    </w:pPr>
    <w:r>
      <w:rPr>
        <w:rFonts w:ascii="Verdana" w:hAnsi="Verdana"/>
        <w:b/>
        <w:noProof/>
        <w:color w:val="FF0000"/>
        <w:sz w:val="20"/>
        <w:szCs w:val="20"/>
      </w:rPr>
      <w:drawing>
        <wp:anchor distT="0" distB="0" distL="114300" distR="114300" simplePos="0" relativeHeight="251659264" behindDoc="1" locked="0" layoutInCell="1" allowOverlap="1" wp14:anchorId="2928EFD1" wp14:editId="2284EFDB">
          <wp:simplePos x="0" y="0"/>
          <wp:positionH relativeFrom="column">
            <wp:posOffset>-914400</wp:posOffset>
          </wp:positionH>
          <wp:positionV relativeFrom="paragraph">
            <wp:posOffset>-438785</wp:posOffset>
          </wp:positionV>
          <wp:extent cx="7750810" cy="1445895"/>
          <wp:effectExtent l="0" t="0" r="2540" b="1905"/>
          <wp:wrapTight wrapText="bothSides">
            <wp:wrapPolygon edited="0">
              <wp:start x="0" y="0"/>
              <wp:lineTo x="0" y="21344"/>
              <wp:lineTo x="21554" y="21344"/>
              <wp:lineTo x="21554" y="0"/>
              <wp:lineTo x="0" y="0"/>
            </wp:wrapPolygon>
          </wp:wrapTight>
          <wp:docPr id="1" name="Picture 1" descr="AB_email_hdr_betterworl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B_email_hdr_betterworld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859"/>
                  <a:stretch/>
                </pic:blipFill>
                <pic:spPr bwMode="auto">
                  <a:xfrm>
                    <a:off x="0" y="0"/>
                    <a:ext cx="7750810" cy="14458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532DA"/>
    <w:multiLevelType w:val="multilevel"/>
    <w:tmpl w:val="3386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461A5F"/>
    <w:multiLevelType w:val="multilevel"/>
    <w:tmpl w:val="D1F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84600A"/>
    <w:multiLevelType w:val="hybridMultilevel"/>
    <w:tmpl w:val="60A65C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18A50AC"/>
    <w:multiLevelType w:val="hybridMultilevel"/>
    <w:tmpl w:val="E2985F6E"/>
    <w:lvl w:ilvl="0" w:tplc="8CA05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color w:val="auto"/>
        <w:sz w:val="22"/>
        <w:szCs w:val="22"/>
      </w:rPr>
    </w:lvl>
    <w:lvl w:ilvl="1" w:tplc="FF1A2D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3" w:tplc="FF1A2D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4" w:tplc="FF1A2D6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23A483A"/>
    <w:multiLevelType w:val="multilevel"/>
    <w:tmpl w:val="1C06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BD5BD5"/>
    <w:multiLevelType w:val="hybridMultilevel"/>
    <w:tmpl w:val="760E5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70FD7B68"/>
    <w:multiLevelType w:val="hybridMultilevel"/>
    <w:tmpl w:val="368CFC2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73054B95"/>
    <w:multiLevelType w:val="hybridMultilevel"/>
    <w:tmpl w:val="D6D2DEAA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7D917871"/>
    <w:multiLevelType w:val="hybridMultilevel"/>
    <w:tmpl w:val="49CCAF14"/>
    <w:lvl w:ilvl="0" w:tplc="BC26752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1"/>
  <w:displayVerticalDrawingGridEvery w:val="2"/>
  <w:noPunctuationKerning/>
  <w:characterSpacingControl w:val="doNotCompress"/>
  <w:hdrShapeDefaults>
    <o:shapedefaults v:ext="edit" spidmax="2049">
      <o:colormru v:ext="edit" colors="#063f8b,#00237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53"/>
    <w:rsid w:val="000211FA"/>
    <w:rsid w:val="00026260"/>
    <w:rsid w:val="00040FA2"/>
    <w:rsid w:val="00051139"/>
    <w:rsid w:val="00052164"/>
    <w:rsid w:val="00053896"/>
    <w:rsid w:val="0007765F"/>
    <w:rsid w:val="00083E36"/>
    <w:rsid w:val="000C08B9"/>
    <w:rsid w:val="000E732B"/>
    <w:rsid w:val="00101EF8"/>
    <w:rsid w:val="00110B92"/>
    <w:rsid w:val="00121EE3"/>
    <w:rsid w:val="0013085D"/>
    <w:rsid w:val="00142E03"/>
    <w:rsid w:val="001546F6"/>
    <w:rsid w:val="00156890"/>
    <w:rsid w:val="001916AE"/>
    <w:rsid w:val="001A4653"/>
    <w:rsid w:val="001B5AF3"/>
    <w:rsid w:val="001B6799"/>
    <w:rsid w:val="001B716E"/>
    <w:rsid w:val="001D188A"/>
    <w:rsid w:val="001D5936"/>
    <w:rsid w:val="001E06F9"/>
    <w:rsid w:val="001F43FE"/>
    <w:rsid w:val="0020266C"/>
    <w:rsid w:val="00210101"/>
    <w:rsid w:val="00216904"/>
    <w:rsid w:val="00217ABF"/>
    <w:rsid w:val="00226CD5"/>
    <w:rsid w:val="00241F76"/>
    <w:rsid w:val="00243315"/>
    <w:rsid w:val="00254BC3"/>
    <w:rsid w:val="00255743"/>
    <w:rsid w:val="00256B7F"/>
    <w:rsid w:val="002637C5"/>
    <w:rsid w:val="00285886"/>
    <w:rsid w:val="00287D2A"/>
    <w:rsid w:val="002921D7"/>
    <w:rsid w:val="002974AF"/>
    <w:rsid w:val="002B2D68"/>
    <w:rsid w:val="002C7DB9"/>
    <w:rsid w:val="002E4CF8"/>
    <w:rsid w:val="002E4DD5"/>
    <w:rsid w:val="00306AAD"/>
    <w:rsid w:val="00306FEA"/>
    <w:rsid w:val="00322117"/>
    <w:rsid w:val="003225DD"/>
    <w:rsid w:val="00323A12"/>
    <w:rsid w:val="003629C9"/>
    <w:rsid w:val="003670D5"/>
    <w:rsid w:val="00380FF3"/>
    <w:rsid w:val="00382669"/>
    <w:rsid w:val="00391039"/>
    <w:rsid w:val="003A477E"/>
    <w:rsid w:val="003B3E02"/>
    <w:rsid w:val="003C1945"/>
    <w:rsid w:val="003C7574"/>
    <w:rsid w:val="003D5210"/>
    <w:rsid w:val="003F7060"/>
    <w:rsid w:val="00401F15"/>
    <w:rsid w:val="00421736"/>
    <w:rsid w:val="00424C35"/>
    <w:rsid w:val="004318D4"/>
    <w:rsid w:val="00445E05"/>
    <w:rsid w:val="004523CB"/>
    <w:rsid w:val="00455D75"/>
    <w:rsid w:val="00467FB1"/>
    <w:rsid w:val="00473891"/>
    <w:rsid w:val="004A46E1"/>
    <w:rsid w:val="004B086D"/>
    <w:rsid w:val="004B3247"/>
    <w:rsid w:val="004D0DDA"/>
    <w:rsid w:val="004E0B97"/>
    <w:rsid w:val="004F28C9"/>
    <w:rsid w:val="00505115"/>
    <w:rsid w:val="00511795"/>
    <w:rsid w:val="00524727"/>
    <w:rsid w:val="00572BC2"/>
    <w:rsid w:val="005A58DF"/>
    <w:rsid w:val="005B78CA"/>
    <w:rsid w:val="005C4AD9"/>
    <w:rsid w:val="005D3E1D"/>
    <w:rsid w:val="005E0834"/>
    <w:rsid w:val="005E4AED"/>
    <w:rsid w:val="005E63AF"/>
    <w:rsid w:val="006179DA"/>
    <w:rsid w:val="00622DEE"/>
    <w:rsid w:val="006357EE"/>
    <w:rsid w:val="00645A06"/>
    <w:rsid w:val="006466E1"/>
    <w:rsid w:val="0065545A"/>
    <w:rsid w:val="006713E0"/>
    <w:rsid w:val="00686387"/>
    <w:rsid w:val="006B23C4"/>
    <w:rsid w:val="006C31E7"/>
    <w:rsid w:val="006C4BDA"/>
    <w:rsid w:val="006D2E6F"/>
    <w:rsid w:val="006D781D"/>
    <w:rsid w:val="006E61FB"/>
    <w:rsid w:val="006E66C3"/>
    <w:rsid w:val="006F30F0"/>
    <w:rsid w:val="006F4C42"/>
    <w:rsid w:val="006F6933"/>
    <w:rsid w:val="006F7E2E"/>
    <w:rsid w:val="00700D0F"/>
    <w:rsid w:val="00710CC4"/>
    <w:rsid w:val="00727E0F"/>
    <w:rsid w:val="007411BB"/>
    <w:rsid w:val="00746962"/>
    <w:rsid w:val="007665CF"/>
    <w:rsid w:val="00771DFE"/>
    <w:rsid w:val="0078612F"/>
    <w:rsid w:val="007919EC"/>
    <w:rsid w:val="007A355D"/>
    <w:rsid w:val="007A7E6A"/>
    <w:rsid w:val="007B122E"/>
    <w:rsid w:val="007C0E50"/>
    <w:rsid w:val="007C3E2A"/>
    <w:rsid w:val="007D2E8D"/>
    <w:rsid w:val="007E1F54"/>
    <w:rsid w:val="007F2A3E"/>
    <w:rsid w:val="008166B4"/>
    <w:rsid w:val="00833169"/>
    <w:rsid w:val="00833171"/>
    <w:rsid w:val="00863AC7"/>
    <w:rsid w:val="0086481F"/>
    <w:rsid w:val="00881E20"/>
    <w:rsid w:val="008A1C37"/>
    <w:rsid w:val="008A7230"/>
    <w:rsid w:val="008B4C11"/>
    <w:rsid w:val="008C4192"/>
    <w:rsid w:val="008C7B41"/>
    <w:rsid w:val="008D168A"/>
    <w:rsid w:val="008D7EA8"/>
    <w:rsid w:val="0090600B"/>
    <w:rsid w:val="009146EA"/>
    <w:rsid w:val="00917997"/>
    <w:rsid w:val="0096200F"/>
    <w:rsid w:val="009822AD"/>
    <w:rsid w:val="00987EED"/>
    <w:rsid w:val="00994E37"/>
    <w:rsid w:val="009A36C8"/>
    <w:rsid w:val="009B53C5"/>
    <w:rsid w:val="009C5097"/>
    <w:rsid w:val="009C7E8A"/>
    <w:rsid w:val="009D1667"/>
    <w:rsid w:val="009D59B4"/>
    <w:rsid w:val="009E44DB"/>
    <w:rsid w:val="009E573A"/>
    <w:rsid w:val="009F1C29"/>
    <w:rsid w:val="00A134F2"/>
    <w:rsid w:val="00A34EE7"/>
    <w:rsid w:val="00A92DCB"/>
    <w:rsid w:val="00A94A54"/>
    <w:rsid w:val="00A94FBB"/>
    <w:rsid w:val="00AA40DF"/>
    <w:rsid w:val="00AA7067"/>
    <w:rsid w:val="00AB6C5A"/>
    <w:rsid w:val="00AB7A68"/>
    <w:rsid w:val="00AC0191"/>
    <w:rsid w:val="00AC1D58"/>
    <w:rsid w:val="00AC4945"/>
    <w:rsid w:val="00AC518B"/>
    <w:rsid w:val="00AD44DD"/>
    <w:rsid w:val="00AE1006"/>
    <w:rsid w:val="00AF52F8"/>
    <w:rsid w:val="00B02F29"/>
    <w:rsid w:val="00B23FF6"/>
    <w:rsid w:val="00B3548E"/>
    <w:rsid w:val="00B426CB"/>
    <w:rsid w:val="00B633AD"/>
    <w:rsid w:val="00B81AEC"/>
    <w:rsid w:val="00B84833"/>
    <w:rsid w:val="00B96FC4"/>
    <w:rsid w:val="00BA04CC"/>
    <w:rsid w:val="00BA1121"/>
    <w:rsid w:val="00BA1F9B"/>
    <w:rsid w:val="00BA4513"/>
    <w:rsid w:val="00BB72EB"/>
    <w:rsid w:val="00BC049C"/>
    <w:rsid w:val="00BC3105"/>
    <w:rsid w:val="00BC3954"/>
    <w:rsid w:val="00BC66A6"/>
    <w:rsid w:val="00BD3FA3"/>
    <w:rsid w:val="00BD59D3"/>
    <w:rsid w:val="00BE1F00"/>
    <w:rsid w:val="00BE458A"/>
    <w:rsid w:val="00C07439"/>
    <w:rsid w:val="00C2036F"/>
    <w:rsid w:val="00C24FD1"/>
    <w:rsid w:val="00C444B6"/>
    <w:rsid w:val="00C53EDC"/>
    <w:rsid w:val="00C61639"/>
    <w:rsid w:val="00C61FB1"/>
    <w:rsid w:val="00C72153"/>
    <w:rsid w:val="00C83D37"/>
    <w:rsid w:val="00C83FE5"/>
    <w:rsid w:val="00CC0BDC"/>
    <w:rsid w:val="00CC331D"/>
    <w:rsid w:val="00CC3490"/>
    <w:rsid w:val="00CC359F"/>
    <w:rsid w:val="00CC3F35"/>
    <w:rsid w:val="00CD204E"/>
    <w:rsid w:val="00CE12FD"/>
    <w:rsid w:val="00CE29FA"/>
    <w:rsid w:val="00CE5D23"/>
    <w:rsid w:val="00CF0752"/>
    <w:rsid w:val="00CF70B4"/>
    <w:rsid w:val="00D00559"/>
    <w:rsid w:val="00D1472A"/>
    <w:rsid w:val="00D438D4"/>
    <w:rsid w:val="00D531D5"/>
    <w:rsid w:val="00D57347"/>
    <w:rsid w:val="00D611BF"/>
    <w:rsid w:val="00D64E72"/>
    <w:rsid w:val="00D66339"/>
    <w:rsid w:val="00D723B2"/>
    <w:rsid w:val="00D813BF"/>
    <w:rsid w:val="00D85B47"/>
    <w:rsid w:val="00D87D32"/>
    <w:rsid w:val="00D90975"/>
    <w:rsid w:val="00D96D13"/>
    <w:rsid w:val="00DA18F1"/>
    <w:rsid w:val="00DD0F64"/>
    <w:rsid w:val="00DE39B4"/>
    <w:rsid w:val="00DF5D02"/>
    <w:rsid w:val="00E00612"/>
    <w:rsid w:val="00E15AED"/>
    <w:rsid w:val="00E20A21"/>
    <w:rsid w:val="00E4265F"/>
    <w:rsid w:val="00E44CE9"/>
    <w:rsid w:val="00E47141"/>
    <w:rsid w:val="00E573E9"/>
    <w:rsid w:val="00E612CA"/>
    <w:rsid w:val="00E7034A"/>
    <w:rsid w:val="00E729FA"/>
    <w:rsid w:val="00E75751"/>
    <w:rsid w:val="00E7614F"/>
    <w:rsid w:val="00E82291"/>
    <w:rsid w:val="00E84167"/>
    <w:rsid w:val="00EA0EFE"/>
    <w:rsid w:val="00EA6974"/>
    <w:rsid w:val="00ED38CD"/>
    <w:rsid w:val="00EF4D1E"/>
    <w:rsid w:val="00F0712A"/>
    <w:rsid w:val="00F3229B"/>
    <w:rsid w:val="00F33EDD"/>
    <w:rsid w:val="00F646ED"/>
    <w:rsid w:val="00F66B8A"/>
    <w:rsid w:val="00F6750D"/>
    <w:rsid w:val="00F7546F"/>
    <w:rsid w:val="00F80A9B"/>
    <w:rsid w:val="00FA2C39"/>
    <w:rsid w:val="00FB7F9F"/>
    <w:rsid w:val="00FC2396"/>
    <w:rsid w:val="00FD0A69"/>
    <w:rsid w:val="00FF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63f8b,#00237e"/>
    </o:shapedefaults>
    <o:shapelayout v:ext="edit">
      <o:idmap v:ext="edit" data="1"/>
    </o:shapelayout>
  </w:shapeDefaults>
  <w:decimalSymbol w:val="."/>
  <w:listSeparator w:val=","/>
  <w14:docId w14:val="4FD6F886"/>
  <w15:docId w15:val="{AA3888F8-0F06-4C4B-B2B5-05583475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0" w:lineRule="exact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outlineLvl w:val="0"/>
    </w:pPr>
    <w:rPr>
      <w:rFonts w:cs="Arial"/>
      <w:bCs/>
      <w:kern w:val="32"/>
      <w:szCs w:val="32"/>
    </w:rPr>
  </w:style>
  <w:style w:type="paragraph" w:styleId="Heading2">
    <w:name w:val="heading 2"/>
    <w:basedOn w:val="Normal"/>
    <w:next w:val="Normal"/>
    <w:qFormat/>
    <w:pPr>
      <w:spacing w:line="200" w:lineRule="exact"/>
      <w:outlineLvl w:val="1"/>
    </w:pPr>
    <w:rPr>
      <w:rFonts w:cs="Arial"/>
      <w:bCs/>
      <w:iCs/>
      <w:sz w:val="16"/>
      <w:szCs w:val="28"/>
    </w:rPr>
  </w:style>
  <w:style w:type="paragraph" w:styleId="Heading3">
    <w:name w:val="heading 3"/>
    <w:basedOn w:val="Normal"/>
    <w:qFormat/>
    <w:pPr>
      <w:spacing w:line="200" w:lineRule="exact"/>
      <w:outlineLvl w:val="2"/>
    </w:pPr>
    <w:rPr>
      <w:b/>
      <w:bCs/>
      <w:sz w:val="16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left" w:pos="1582"/>
        <w:tab w:val="left" w:pos="2552"/>
        <w:tab w:val="left" w:pos="3612"/>
        <w:tab w:val="left" w:pos="5007"/>
      </w:tabs>
      <w:spacing w:line="200" w:lineRule="exact"/>
    </w:pPr>
    <w:rPr>
      <w:sz w:val="14"/>
      <w:szCs w:val="14"/>
    </w:rPr>
  </w:style>
  <w:style w:type="paragraph" w:customStyle="1" w:styleId="FooterBold">
    <w:name w:val="Footer Bold"/>
    <w:basedOn w:val="Footer"/>
    <w:rPr>
      <w:b/>
    </w:rPr>
  </w:style>
  <w:style w:type="paragraph" w:customStyle="1" w:styleId="Address">
    <w:name w:val="Address"/>
    <w:basedOn w:val="Normal"/>
    <w:pPr>
      <w:spacing w:line="200" w:lineRule="exact"/>
    </w:pPr>
    <w:rPr>
      <w:sz w:val="16"/>
    </w:rPr>
  </w:style>
  <w:style w:type="paragraph" w:customStyle="1" w:styleId="AddressBold">
    <w:name w:val="Address Bold"/>
    <w:basedOn w:val="Address"/>
    <w:rPr>
      <w:b/>
    </w:rPr>
  </w:style>
  <w:style w:type="paragraph" w:customStyle="1" w:styleId="Registered">
    <w:name w:val="Registered"/>
    <w:basedOn w:val="Normal"/>
    <w:pPr>
      <w:spacing w:line="120" w:lineRule="exact"/>
    </w:pPr>
    <w:rPr>
      <w:sz w:val="10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3629C9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3629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29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9C9"/>
    <w:pPr>
      <w:spacing w:line="240" w:lineRule="auto"/>
      <w:ind w:left="720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96200F"/>
    <w:rPr>
      <w:b/>
      <w:bCs/>
    </w:rPr>
  </w:style>
  <w:style w:type="character" w:styleId="CommentReference">
    <w:name w:val="annotation reference"/>
    <w:basedOn w:val="DefaultParagraphFont"/>
    <w:rsid w:val="00285886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58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5886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858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5886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1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24263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5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8216B-F075-4A96-99E1-501B584F2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GBRD 2014 Key Messages - FOR INTERNAL USE ONLY</vt:lpstr>
    </vt:vector>
  </TitlesOfParts>
  <Company>Brunswick Group</Company>
  <LinksUpToDate>false</LinksUpToDate>
  <CharactersWithSpaces>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GBRD 2014 Key Messages - FOR INTERNAL USE ONLY</dc:title>
  <dc:creator>ABI</dc:creator>
  <cp:lastModifiedBy>Adkins, Jessica</cp:lastModifiedBy>
  <cp:revision>2</cp:revision>
  <cp:lastPrinted>2014-07-23T21:24:00Z</cp:lastPrinted>
  <dcterms:created xsi:type="dcterms:W3CDTF">2014-09-05T23:39:00Z</dcterms:created>
  <dcterms:modified xsi:type="dcterms:W3CDTF">2014-09-05T23:39:00Z</dcterms:modified>
</cp:coreProperties>
</file>