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85FA5"/>
          <w:sz w:val="40"/>
          <w:szCs w:val="40"/>
        </w:rPr>
        <w:t xml:space="preserve">FabricateOS — FieldWork</w:t>
      </w:r>
    </w:p>
    <w:p>
      <w:pPr>
        <w:spacing w:after="80" w:before="0"/>
      </w:pPr>
      <w:r>
        <w:rPr>
          <w:rFonts w:ascii="Arial" w:cs="Arial" w:eastAsia="Arial" w:hAnsi="Arial"/>
          <w:b/>
          <w:bCs/>
          <w:color w:val="1A1A1A"/>
          <w:sz w:val="28"/>
          <w:szCs w:val="28"/>
        </w:rPr>
        <w:t xml:space="preserve">Template Visit — Implementation Spec</w:t>
      </w:r>
    </w:p>
    <w:p>
      <w:pPr>
        <w:spacing w:after="40" w:before="0"/>
      </w:pPr>
      <w:r>
        <w:rPr>
          <w:rFonts w:ascii="Arial" w:cs="Arial" w:eastAsia="Arial" w:hAnsi="Arial"/>
          <w:color w:val="888888"/>
          <w:sz w:val="18"/>
          <w:szCs w:val="18"/>
        </w:rPr>
        <w:t xml:space="preserve">Version 1.0  ·  March 2026  ·  For Claude Code</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Purpose &amp; Scope</w:t>
      </w:r>
    </w:p>
    <w:p>
      <w:pPr>
        <w:spacing w:after="60" w:before="60"/>
      </w:pPr>
      <w:r>
        <w:rPr>
          <w:rFonts w:ascii="Arial" w:cs="Arial" w:eastAsia="Arial" w:hAnsi="Arial"/>
          <w:color w:val="555555"/>
          <w:sz w:val="20"/>
          <w:szCs w:val="20"/>
        </w:rPr>
        <w:t xml:space="preserve">This document specifies the complete Template Visit flow for the FieldWork iOS app. It covers the Arrival Gate, Measure tab (surface cards), Visit Checklist, and Photos tab. Claude Code should read this document in full before beginning implementation.</w:t>
      </w:r>
    </w:p>
    <w:p>
      <w:pPr>
        <w:spacing w:after="60" w:before="60"/>
      </w:pPr>
      <w:r>
        <w:rPr>
          <w:rFonts w:ascii="Arial" w:cs="Arial" w:eastAsia="Arial" w:hAnsi="Arial"/>
          <w:color w:val="555555"/>
          <w:sz w:val="20"/>
          <w:szCs w:val="20"/>
        </w:rPr>
        <w:t xml:space="preserve">The template visit is triggered after a retail customer pays their deposit. A templator visits the job site to record actual measurements, verify site conditions, document cutouts and appliances, and capture photos. All data syncs back to the job record in FabricateOS.</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Architecture Principles</w:t>
      </w:r>
    </w:p>
    <w:p>
      <w:pPr>
        <w:spacing w:after="60" w:before="60"/>
      </w:pPr>
      <w:r>
        <w:rPr>
          <w:rFonts w:ascii="Arial" w:cs="Arial" w:eastAsia="Arial" w:hAnsi="Arial"/>
          <w:color w:val="555555"/>
          <w:sz w:val="20"/>
          <w:szCs w:val="20"/>
        </w:rPr>
        <w:t xml:space="preserve">These rules govern every screen in the template visit flow.</w:t>
      </w:r>
    </w:p>
    <w:p>
      <w:pPr>
        <w:pStyle w:val="ListParagraph"/>
        <w:numPr>
          <w:ilvl w:val="0"/>
          <w:numId w:val="2"/>
        </w:numPr>
        <w:spacing w:after="40" w:before="40"/>
      </w:pPr>
      <w:r>
        <w:rPr>
          <w:rFonts w:ascii="Arial" w:cs="Arial" w:eastAsia="Arial" w:hAnsi="Arial"/>
          <w:color w:val="555555"/>
          <w:sz w:val="20"/>
          <w:szCs w:val="20"/>
        </w:rPr>
        <w:t xml:space="preserve">Pre-populated from quote. All surface data (dimensions, edge profile, cutouts) comes from the job record. The tech verifies or corrects — never enters from scratch.</w:t>
      </w:r>
    </w:p>
    <w:p>
      <w:pPr>
        <w:pStyle w:val="ListParagraph"/>
        <w:numPr>
          <w:ilvl w:val="0"/>
          <w:numId w:val="2"/>
        </w:numPr>
        <w:spacing w:after="40" w:before="40"/>
      </w:pPr>
      <w:r>
        <w:rPr>
          <w:rFonts w:ascii="Arial" w:cs="Arial" w:eastAsia="Arial" w:hAnsi="Arial"/>
          <w:color w:val="555555"/>
          <w:sz w:val="20"/>
          <w:szCs w:val="20"/>
        </w:rPr>
        <w:t xml:space="preserve">Changed badge. Any field the tech modifies from the quote value gets an amber 'Changed' badge. This surfaces on the job record in the back office so office staff know what was modified on site.</w:t>
      </w:r>
    </w:p>
    <w:p>
      <w:pPr>
        <w:pStyle w:val="ListParagraph"/>
        <w:numPr>
          <w:ilvl w:val="0"/>
          <w:numId w:val="2"/>
        </w:numPr>
        <w:spacing w:after="40" w:before="40"/>
      </w:pPr>
      <w:r>
        <w:rPr>
          <w:rFonts w:ascii="Arial" w:cs="Arial" w:eastAsia="Arial" w:hAnsi="Arial"/>
          <w:color w:val="555555"/>
          <w:sz w:val="20"/>
          <w:szCs w:val="20"/>
        </w:rPr>
        <w:t xml:space="preserve">Auto-save. Every input saves immediately to Supabase as a draft. The visit is finalized when the tech taps Complete Visit — not before. No data loss if the app is closed mid-visit.</w:t>
      </w:r>
    </w:p>
    <w:p>
      <w:pPr>
        <w:pStyle w:val="ListParagraph"/>
        <w:numPr>
          <w:ilvl w:val="0"/>
          <w:numId w:val="2"/>
        </w:numPr>
        <w:spacing w:after="40" w:before="40"/>
      </w:pPr>
      <w:r>
        <w:rPr>
          <w:rFonts w:ascii="Arial" w:cs="Arial" w:eastAsia="Arial" w:hAnsi="Arial"/>
          <w:color w:val="555555"/>
          <w:sz w:val="20"/>
          <w:szCs w:val="20"/>
        </w:rPr>
        <w:t xml:space="preserve">Configurable per org. Notification rules, checklist items, watermarking, customer signature requirement, and photo requirements are all admin-configurable. The tech UI never exposes these settings — behavior is determined by org config at runtime.</w:t>
      </w:r>
    </w:p>
    <w:p>
      <w:pPr>
        <w:pStyle w:val="ListParagraph"/>
        <w:numPr>
          <w:ilvl w:val="0"/>
          <w:numId w:val="2"/>
        </w:numPr>
        <w:spacing w:after="40" w:before="40"/>
      </w:pPr>
      <w:r>
        <w:rPr>
          <w:rFonts w:ascii="Arial" w:cs="Arial" w:eastAsia="Arial" w:hAnsi="Arial"/>
          <w:color w:val="555555"/>
          <w:sz w:val="20"/>
          <w:szCs w:val="20"/>
        </w:rPr>
        <w:t xml:space="preserve">Role-aware. Only users with the Templator role see this flow. The Schedule only shows visits assigned to the authenticated user.</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Screen 1 — Schedule</w:t>
      </w:r>
    </w:p>
    <w:p>
      <w:pPr>
        <w:spacing w:after="60" w:before="60"/>
      </w:pPr>
      <w:r>
        <w:rPr>
          <w:rFonts w:ascii="Arial" w:cs="Arial" w:eastAsia="Arial" w:hAnsi="Arial"/>
          <w:color w:val="555555"/>
          <w:sz w:val="20"/>
          <w:szCs w:val="20"/>
        </w:rPr>
        <w:t xml:space="preserve">The Schedule screen is the app home screen for templators. It shows today's assigned visits grouped by status.</w:t>
      </w:r>
    </w:p>
    <w:p>
      <w:pPr>
        <w:spacing w:after="80" w:before="200"/>
      </w:pPr>
      <w:r>
        <w:rPr>
          <w:rFonts w:ascii="Arial" w:cs="Arial" w:eastAsia="Arial" w:hAnsi="Arial"/>
          <w:b/>
          <w:bCs/>
          <w:color w:val="1A1A1A"/>
          <w:sz w:val="22"/>
          <w:szCs w:val="22"/>
        </w:rPr>
        <w:t xml:space="preserve">Layout</w:t>
      </w:r>
    </w:p>
    <w:p>
      <w:pPr>
        <w:pStyle w:val="ListParagraph"/>
        <w:numPr>
          <w:ilvl w:val="0"/>
          <w:numId w:val="2"/>
        </w:numPr>
        <w:spacing w:after="40" w:before="40"/>
      </w:pPr>
      <w:r>
        <w:rPr>
          <w:rFonts w:ascii="Arial" w:cs="Arial" w:eastAsia="Arial" w:hAnsi="Arial"/>
          <w:color w:val="555555"/>
          <w:sz w:val="20"/>
          <w:szCs w:val="20"/>
        </w:rPr>
        <w:t xml:space="preserve">Header: current day abbreviation (avatar), notification badge, settings gear</w:t>
      </w:r>
    </w:p>
    <w:p>
      <w:pPr>
        <w:pStyle w:val="ListParagraph"/>
        <w:numPr>
          <w:ilvl w:val="0"/>
          <w:numId w:val="2"/>
        </w:numPr>
        <w:spacing w:after="40" w:before="40"/>
      </w:pPr>
      <w:r>
        <w:rPr>
          <w:rFonts w:ascii="Arial" w:cs="Arial" w:eastAsia="Arial" w:hAnsi="Arial"/>
          <w:color w:val="555555"/>
          <w:sz w:val="20"/>
          <w:szCs w:val="20"/>
        </w:rPr>
        <w:t xml:space="preserve">Section header: 'In Progress' (visits started today)</w:t>
      </w:r>
    </w:p>
    <w:p>
      <w:pPr>
        <w:pStyle w:val="ListParagraph"/>
        <w:numPr>
          <w:ilvl w:val="0"/>
          <w:numId w:val="2"/>
        </w:numPr>
        <w:spacing w:after="40" w:before="40"/>
      </w:pPr>
      <w:r>
        <w:rPr>
          <w:rFonts w:ascii="Arial" w:cs="Arial" w:eastAsia="Arial" w:hAnsi="Arial"/>
          <w:color w:val="555555"/>
          <w:sz w:val="20"/>
          <w:szCs w:val="20"/>
        </w:rPr>
        <w:t xml:space="preserve">Visit cards: time, job number, customer name, address, surface count progress (e.g. 0/3 surfaces), status badges (On Site, Rush)</w:t>
      </w:r>
    </w:p>
    <w:p>
      <w:pPr>
        <w:pStyle w:val="ListParagraph"/>
        <w:numPr>
          <w:ilvl w:val="0"/>
          <w:numId w:val="2"/>
        </w:numPr>
        <w:spacing w:after="40" w:before="40"/>
      </w:pPr>
      <w:r>
        <w:rPr>
          <w:rFonts w:ascii="Arial" w:cs="Arial" w:eastAsia="Arial" w:hAnsi="Arial"/>
          <w:color w:val="555555"/>
          <w:sz w:val="20"/>
          <w:szCs w:val="20"/>
        </w:rPr>
        <w:t xml:space="preserve">Tapping a visit card navigates to the Job Summary screen</w:t>
      </w:r>
    </w:p>
    <w:p>
      <w:pPr>
        <w:spacing w:after="80" w:before="200"/>
      </w:pPr>
      <w:r>
        <w:rPr>
          <w:rFonts w:ascii="Arial" w:cs="Arial" w:eastAsia="Arial" w:hAnsi="Arial"/>
          <w:b/>
          <w:bCs/>
          <w:color w:val="1A1A1A"/>
          <w:sz w:val="22"/>
          <w:szCs w:val="22"/>
        </w:rPr>
        <w:t xml:space="preserve">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On Site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Visit is currently In Progress — tech has tapped I've Arrived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Rush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Job has priority = rush in FabricateOS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Partial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Visit was started but not completed in a previous session</w:t>
            </w:r>
          </w:p>
        </w:tc>
      </w:tr>
    </w:tbl>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Screen 2 — Job Summary</w:t>
      </w:r>
    </w:p>
    <w:p>
      <w:pPr>
        <w:spacing w:after="60" w:before="60"/>
      </w:pPr>
      <w:r>
        <w:rPr>
          <w:rFonts w:ascii="Arial" w:cs="Arial" w:eastAsia="Arial" w:hAnsi="Arial"/>
          <w:color w:val="555555"/>
          <w:sz w:val="20"/>
          <w:szCs w:val="20"/>
        </w:rPr>
        <w:t xml:space="preserve">Shown when tech taps a visit card from Schedule. Read-only overview of the job before the tech starts work. Contains the Arrival Gate CTA.</w:t>
      </w:r>
    </w:p>
    <w:p>
      <w:pPr>
        <w:spacing w:after="80" w:before="200"/>
      </w:pPr>
      <w:r>
        <w:rPr>
          <w:rFonts w:ascii="Arial" w:cs="Arial" w:eastAsia="Arial" w:hAnsi="Arial"/>
          <w:b/>
          <w:bCs/>
          <w:color w:val="1A1A1A"/>
          <w:sz w:val="22"/>
          <w:szCs w:val="22"/>
        </w:rPr>
        <w:t xml:space="preserve">Content sections</w:t>
      </w:r>
    </w:p>
    <w:p>
      <w:pPr>
        <w:pStyle w:val="ListParagraph"/>
        <w:numPr>
          <w:ilvl w:val="0"/>
          <w:numId w:val="2"/>
        </w:numPr>
        <w:spacing w:after="40" w:before="40"/>
      </w:pPr>
      <w:r>
        <w:rPr>
          <w:rFonts w:ascii="Arial" w:cs="Arial" w:eastAsia="Arial" w:hAnsi="Arial"/>
          <w:color w:val="555555"/>
          <w:sz w:val="20"/>
          <w:szCs w:val="20"/>
        </w:rPr>
        <w:t xml:space="preserve">Job number in nav bar, back chevron</w:t>
      </w:r>
    </w:p>
    <w:p>
      <w:pPr>
        <w:pStyle w:val="ListParagraph"/>
        <w:numPr>
          <w:ilvl w:val="0"/>
          <w:numId w:val="2"/>
        </w:numPr>
        <w:spacing w:after="40" w:before="40"/>
      </w:pPr>
      <w:r>
        <w:rPr>
          <w:rFonts w:ascii="Arial" w:cs="Arial" w:eastAsia="Arial" w:hAnsi="Arial"/>
          <w:color w:val="555555"/>
          <w:sz w:val="20"/>
          <w:szCs w:val="20"/>
        </w:rPr>
        <w:t xml:space="preserve">Status card: job status badge, construction type, visit type, scheduled time</w:t>
      </w:r>
    </w:p>
    <w:p>
      <w:pPr>
        <w:pStyle w:val="ListParagraph"/>
        <w:numPr>
          <w:ilvl w:val="0"/>
          <w:numId w:val="2"/>
        </w:numPr>
        <w:spacing w:after="40" w:before="40"/>
      </w:pPr>
      <w:r>
        <w:rPr>
          <w:rFonts w:ascii="Arial" w:cs="Arial" w:eastAsia="Arial" w:hAnsi="Arial"/>
          <w:color w:val="555555"/>
          <w:sz w:val="20"/>
          <w:szCs w:val="20"/>
        </w:rPr>
        <w:t xml:space="preserve">Alert banner (conditional): shown when tearout_required = true on the job. Amber background, warning icon, 'Tearout Required' title, special instructions text</w:t>
      </w:r>
    </w:p>
    <w:p>
      <w:pPr>
        <w:pStyle w:val="ListParagraph"/>
        <w:numPr>
          <w:ilvl w:val="0"/>
          <w:numId w:val="2"/>
        </w:numPr>
        <w:spacing w:after="40" w:before="40"/>
      </w:pPr>
      <w:r>
        <w:rPr>
          <w:rFonts w:ascii="Arial" w:cs="Arial" w:eastAsia="Arial" w:hAnsi="Arial"/>
          <w:color w:val="555555"/>
          <w:sz w:val="20"/>
          <w:szCs w:val="20"/>
        </w:rPr>
        <w:t xml:space="preserve">Customer card: customer name, phone (tappable — initiates call), email</w:t>
      </w:r>
    </w:p>
    <w:p>
      <w:pPr>
        <w:pStyle w:val="ListParagraph"/>
        <w:numPr>
          <w:ilvl w:val="0"/>
          <w:numId w:val="2"/>
        </w:numPr>
        <w:spacing w:after="40" w:before="40"/>
      </w:pPr>
      <w:r>
        <w:rPr>
          <w:rFonts w:ascii="Arial" w:cs="Arial" w:eastAsia="Arial" w:hAnsi="Arial"/>
          <w:color w:val="555555"/>
          <w:sz w:val="20"/>
          <w:szCs w:val="20"/>
        </w:rPr>
        <w:t xml:space="preserve">Job site card: full address, Navigate button (opens Apple Maps), site contact name + phone, access notes, special instructions</w:t>
      </w:r>
    </w:p>
    <w:p>
      <w:pPr>
        <w:pStyle w:val="ListParagraph"/>
        <w:numPr>
          <w:ilvl w:val="0"/>
          <w:numId w:val="2"/>
        </w:numPr>
        <w:spacing w:after="40" w:before="40"/>
      </w:pPr>
      <w:r>
        <w:rPr>
          <w:rFonts w:ascii="Arial" w:cs="Arial" w:eastAsia="Arial" w:hAnsi="Arial"/>
          <w:color w:val="555555"/>
          <w:sz w:val="20"/>
          <w:szCs w:val="20"/>
        </w:rPr>
        <w:t xml:space="preserve">Surfaces list: surface count header, each surface showing name, material, edge profile, estimated dimensions. If a surface has actual dimensions already recorded (from a prior partial visit), show both estimated and actual — actual in green</w:t>
      </w:r>
    </w:p>
    <w:p>
      <w:pPr>
        <w:spacing w:after="80" w:before="200"/>
      </w:pPr>
      <w:r>
        <w:rPr>
          <w:rFonts w:ascii="Arial" w:cs="Arial" w:eastAsia="Arial" w:hAnsi="Arial"/>
          <w:b/>
          <w:bCs/>
          <w:color w:val="1A1A1A"/>
          <w:sz w:val="22"/>
          <w:szCs w:val="22"/>
        </w:rPr>
        <w:t xml:space="preserve">Arrival Gate</w:t>
      </w:r>
    </w:p>
    <w:p>
      <w:pPr>
        <w:spacing w:after="60" w:before="60"/>
      </w:pPr>
      <w:r>
        <w:rPr>
          <w:rFonts w:ascii="Arial" w:cs="Arial" w:eastAsia="Arial" w:hAnsi="Arial"/>
          <w:color w:val="555555"/>
          <w:sz w:val="20"/>
          <w:szCs w:val="20"/>
        </w:rPr>
        <w:t xml:space="preserve">At the bottom of the Job Summary screen, two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80"/>
              <w:left w:type="dxa" w:w="160"/>
              <w:bottom w:type="dxa" w:w="80"/>
              <w:right w:type="dxa" w:w="160"/>
            </w:tcMar>
          </w:tcPr>
          <w:p>
            <w:r>
              <w:rPr>
                <w:rFonts w:ascii="Arial" w:cs="Arial" w:eastAsia="Arial" w:hAnsi="Arial"/>
                <w:b/>
                <w:bCs/>
                <w:color w:val="1A1A1A"/>
                <w:sz w:val="20"/>
                <w:szCs w:val="20"/>
              </w:rPr>
              <w:t xml:space="preserve">Primary CTA</w:t>
            </w:r>
          </w:p>
          <w:p>
            <w:pPr>
              <w:spacing w:after="40" w:before="60"/>
            </w:pPr>
            <w:r>
              <w:rPr>
                <w:rFonts w:ascii="Arial" w:cs="Arial" w:eastAsia="Arial" w:hAnsi="Arial"/>
                <w:b/>
                <w:bCs/>
                <w:color w:val="185FA5"/>
                <w:sz w:val="20"/>
                <w:szCs w:val="20"/>
              </w:rPr>
              <w:t xml:space="preserve">I've Arrived</w:t>
            </w:r>
          </w:p>
          <w:p>
            <w:pPr>
              <w:spacing w:after="0" w:before="0"/>
            </w:pPr>
            <w:r>
              <w:rPr>
                <w:rFonts w:ascii="Arial" w:cs="Arial" w:eastAsia="Arial" w:hAnsi="Arial"/>
                <w:color w:val="555555"/>
                <w:sz w:val="18"/>
                <w:szCs w:val="18"/>
              </w:rPr>
              <w:t xml:space="preserve">Fires geo + timestamp. Creates or resumes the field_service_visit record. Sets visit status to in_progress. Navigates to the Measure tab.</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80"/>
              <w:left w:type="dxa" w:w="160"/>
              <w:bottom w:type="dxa" w:w="80"/>
              <w:right w:type="dxa" w:w="160"/>
            </w:tcMar>
          </w:tcPr>
          <w:p>
            <w:r>
              <w:rPr>
                <w:rFonts w:ascii="Arial" w:cs="Arial" w:eastAsia="Arial" w:hAnsi="Arial"/>
                <w:b/>
                <w:bCs/>
                <w:color w:val="1A1A1A"/>
                <w:sz w:val="20"/>
                <w:szCs w:val="20"/>
              </w:rPr>
              <w:t xml:space="preserve">Secondary action</w:t>
            </w:r>
          </w:p>
          <w:p>
            <w:pPr>
              <w:spacing w:after="40" w:before="60"/>
            </w:pPr>
            <w:r>
              <w:rPr>
                <w:rFonts w:ascii="Arial" w:cs="Arial" w:eastAsia="Arial" w:hAnsi="Arial"/>
                <w:b/>
                <w:bCs/>
                <w:color w:val="854F0B"/>
                <w:sz w:val="20"/>
                <w:szCs w:val="20"/>
              </w:rPr>
              <w:t xml:space="preserve">Can't complete this visit</w:t>
            </w:r>
          </w:p>
          <w:p>
            <w:pPr>
              <w:spacing w:after="0" w:before="0"/>
            </w:pPr>
            <w:r>
              <w:rPr>
                <w:rFonts w:ascii="Arial" w:cs="Arial" w:eastAsia="Arial" w:hAnsi="Arial"/>
                <w:color w:val="555555"/>
                <w:sz w:val="18"/>
                <w:szCs w:val="18"/>
              </w:rPr>
              <w:t xml:space="preserve">Rendered as a text link below the primary button — not a button. Opens the Blocked Visit sheet.</w:t>
            </w:r>
          </w:p>
        </w:tc>
      </w:tr>
    </w:tbl>
    <w:p>
      <w:pPr>
        <w:spacing w:after="60" w:before="120"/>
      </w:pPr>
    </w:p>
    <w:p>
      <w:pPr>
        <w:spacing w:after="80" w:before="200"/>
      </w:pPr>
      <w:r>
        <w:rPr>
          <w:rFonts w:ascii="Arial" w:cs="Arial" w:eastAsia="Arial" w:hAnsi="Arial"/>
          <w:b/>
          <w:bCs/>
          <w:color w:val="1A1A1A"/>
          <w:sz w:val="22"/>
          <w:szCs w:val="22"/>
        </w:rPr>
        <w:t xml:space="preserve">Blocked Visit sheet</w:t>
      </w:r>
    </w:p>
    <w:p>
      <w:pPr>
        <w:spacing w:after="60" w:before="60"/>
      </w:pPr>
      <w:r>
        <w:rPr>
          <w:rFonts w:ascii="Arial" w:cs="Arial" w:eastAsia="Arial" w:hAnsi="Arial"/>
          <w:color w:val="555555"/>
          <w:sz w:val="20"/>
          <w:szCs w:val="20"/>
        </w:rPr>
        <w:t xml:space="preserve">Slides up when tech taps 'Can't complete this visit'. Single-select reason picker + optional notes field + Report CTA.</w:t>
      </w:r>
    </w:p>
    <w:p>
      <w:pPr>
        <w:spacing w:after="60" w:before="60"/>
      </w:pPr>
      <w:r>
        <w:rPr>
          <w:rFonts w:ascii="Arial" w:cs="Arial" w:eastAsia="Arial" w:hAnsi="Arial"/>
          <w:color w:val="555555"/>
          <w:sz w:val="20"/>
          <w:szCs w:val="20"/>
        </w:rPr>
        <w:t xml:space="preserve">Reason options (admin-configurable, these are defaults):</w:t>
      </w:r>
    </w:p>
    <w:p>
      <w:pPr>
        <w:pStyle w:val="ListParagraph"/>
        <w:numPr>
          <w:ilvl w:val="0"/>
          <w:numId w:val="2"/>
        </w:numPr>
        <w:spacing w:after="40" w:before="40"/>
      </w:pPr>
      <w:r>
        <w:rPr>
          <w:rFonts w:ascii="Arial" w:cs="Arial" w:eastAsia="Arial" w:hAnsi="Arial"/>
          <w:color w:val="555555"/>
          <w:sz w:val="20"/>
          <w:szCs w:val="20"/>
        </w:rPr>
        <w:t xml:space="preserve">No site access — Gate locked, wrong code, etc.</w:t>
      </w:r>
    </w:p>
    <w:p>
      <w:pPr>
        <w:pStyle w:val="ListParagraph"/>
        <w:numPr>
          <w:ilvl w:val="0"/>
          <w:numId w:val="2"/>
        </w:numPr>
        <w:spacing w:after="40" w:before="40"/>
      </w:pPr>
      <w:r>
        <w:rPr>
          <w:rFonts w:ascii="Arial" w:cs="Arial" w:eastAsia="Arial" w:hAnsi="Arial"/>
          <w:color w:val="555555"/>
          <w:sz w:val="20"/>
          <w:szCs w:val="20"/>
        </w:rPr>
        <w:t xml:space="preserve">Customer not home</w:t>
      </w:r>
    </w:p>
    <w:p>
      <w:pPr>
        <w:pStyle w:val="ListParagraph"/>
        <w:numPr>
          <w:ilvl w:val="0"/>
          <w:numId w:val="2"/>
        </w:numPr>
        <w:spacing w:after="40" w:before="40"/>
      </w:pPr>
      <w:r>
        <w:rPr>
          <w:rFonts w:ascii="Arial" w:cs="Arial" w:eastAsia="Arial" w:hAnsi="Arial"/>
          <w:color w:val="555555"/>
          <w:sz w:val="20"/>
          <w:szCs w:val="20"/>
        </w:rPr>
        <w:t xml:space="preserve">Site not ready — Cabinets, drywall, etc.</w:t>
      </w:r>
    </w:p>
    <w:p>
      <w:pPr>
        <w:pStyle w:val="ListParagraph"/>
        <w:numPr>
          <w:ilvl w:val="0"/>
          <w:numId w:val="2"/>
        </w:numPr>
        <w:spacing w:after="40" w:before="40"/>
      </w:pPr>
      <w:r>
        <w:rPr>
          <w:rFonts w:ascii="Arial" w:cs="Arial" w:eastAsia="Arial" w:hAnsi="Arial"/>
          <w:color w:val="555555"/>
          <w:sz w:val="20"/>
          <w:szCs w:val="20"/>
        </w:rPr>
        <w:t xml:space="preserve">Safety hazard</w:t>
      </w:r>
    </w:p>
    <w:p>
      <w:pPr>
        <w:pStyle w:val="ListParagraph"/>
        <w:numPr>
          <w:ilvl w:val="0"/>
          <w:numId w:val="2"/>
        </w:numPr>
        <w:spacing w:after="40" w:before="40"/>
      </w:pPr>
      <w:r>
        <w:rPr>
          <w:rFonts w:ascii="Arial" w:cs="Arial" w:eastAsia="Arial" w:hAnsi="Arial"/>
          <w:color w:val="555555"/>
          <w:sz w:val="20"/>
          <w:szCs w:val="20"/>
        </w:rPr>
        <w:t xml:space="preserve">Wrong address</w:t>
      </w:r>
    </w:p>
    <w:p>
      <w:pPr>
        <w:spacing w:after="60" w:before="60"/>
      </w:pPr>
      <w:r>
        <w:rPr>
          <w:rFonts w:ascii="Arial" w:cs="Arial" w:eastAsia="Arial" w:hAnsi="Arial"/>
          <w:color w:val="555555"/>
          <w:sz w:val="20"/>
          <w:szCs w:val="20"/>
        </w:rPr>
        <w:t xml:space="preserve">On submit: records blocked reason + timestamp + geo on the visit record. Sets visit status to blocked. Fires notifications per org config (see Notification Rules below). Returns tech to Schedule.</w:t>
      </w:r>
    </w:p>
    <w:p>
      <w:pPr>
        <w:shd w:fill="FAEEDA" w:val="clear"/>
        <w:spacing w:after="80" w:before="80"/>
        <w:ind w:left="200" w:right="200"/>
      </w:pPr>
      <w:r>
        <w:rPr>
          <w:rFonts w:ascii="Arial" w:cs="Arial" w:eastAsia="Arial" w:hAnsi="Arial"/>
          <w:i/>
          <w:iCs/>
          <w:color w:val="854F0B"/>
          <w:sz w:val="18"/>
          <w:szCs w:val="18"/>
        </w:rPr>
        <w:t xml:space="preserve">Note: Notification behavior is entirely org-configurable. Some orgs want immediate alerts for all blocked visits; others just log it. The tech UI does not change — only what happens behind the CTA.</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Visit Outcomes</w:t>
      </w:r>
    </w:p>
    <w:p>
      <w:pPr>
        <w:spacing w:after="60" w:before="60"/>
      </w:pPr>
      <w:r>
        <w:rPr>
          <w:rFonts w:ascii="Arial" w:cs="Arial" w:eastAsia="Arial" w:hAnsi="Arial"/>
          <w:color w:val="555555"/>
          <w:sz w:val="20"/>
          <w:szCs w:val="20"/>
        </w:rPr>
        <w:t xml:space="preserve">Four possible outcomes for any template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Completed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All surfaces measured, checklist done, tech submits. Visit status = completed.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Partial — Surfaces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Some surfaces done, some skipped with reason. Office sees it in queue. No alert fired (configurable).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Partial — Site Issue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Mid-visit discovery (cabinet not level, surface inaccessible). Office + salesperson alerted (configurable).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Could Not Start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Tech never started work. Blocked reason recorded. Alert fired immediately (configurable).</w:t>
            </w:r>
          </w:p>
        </w:tc>
      </w:tr>
    </w:tbl>
    <w:p>
      <w:pPr>
        <w:spacing w:after="80" w:before="200"/>
      </w:pPr>
      <w:r>
        <w:rPr>
          <w:rFonts w:ascii="Arial" w:cs="Arial" w:eastAsia="Arial" w:hAnsi="Arial"/>
          <w:b/>
          <w:bCs/>
          <w:color w:val="1A1A1A"/>
          <w:sz w:val="22"/>
          <w:szCs w:val="22"/>
        </w:rPr>
        <w:t xml:space="preserve">Partial visit flow</w:t>
      </w:r>
    </w:p>
    <w:p>
      <w:pPr>
        <w:spacing w:after="60" w:before="60"/>
      </w:pPr>
      <w:r>
        <w:rPr>
          <w:rFonts w:ascii="Arial" w:cs="Arial" w:eastAsia="Arial" w:hAnsi="Arial"/>
          <w:color w:val="555555"/>
          <w:sz w:val="20"/>
          <w:szCs w:val="20"/>
        </w:rPr>
        <w:t xml:space="preserve">When tech taps Complete Visit with unfinished surfaces, the app does not block them. Instead it shows a Partial Visit sheet:</w:t>
      </w:r>
    </w:p>
    <w:p>
      <w:pPr>
        <w:pStyle w:val="ListParagraph"/>
        <w:numPr>
          <w:ilvl w:val="0"/>
          <w:numId w:val="2"/>
        </w:numPr>
        <w:spacing w:after="40" w:before="40"/>
      </w:pPr>
      <w:r>
        <w:rPr>
          <w:rFonts w:ascii="Arial" w:cs="Arial" w:eastAsia="Arial" w:hAnsi="Arial"/>
          <w:color w:val="555555"/>
          <w:sz w:val="20"/>
          <w:szCs w:val="20"/>
        </w:rPr>
        <w:t xml:space="preserve">Per-surface status summary (Done / Skipped)</w:t>
      </w:r>
    </w:p>
    <w:p>
      <w:pPr>
        <w:pStyle w:val="ListParagraph"/>
        <w:numPr>
          <w:ilvl w:val="0"/>
          <w:numId w:val="2"/>
        </w:numPr>
        <w:spacing w:after="40" w:before="40"/>
      </w:pPr>
      <w:r>
        <w:rPr>
          <w:rFonts w:ascii="Arial" w:cs="Arial" w:eastAsia="Arial" w:hAnsi="Arial"/>
          <w:color w:val="555555"/>
          <w:sz w:val="20"/>
          <w:szCs w:val="20"/>
        </w:rPr>
        <w:t xml:space="preserve">For each skipped surface: single-select reason picker</w:t>
      </w:r>
    </w:p>
    <w:p>
      <w:pPr>
        <w:pStyle w:val="ListParagraph"/>
        <w:numPr>
          <w:ilvl w:val="0"/>
          <w:numId w:val="2"/>
        </w:numPr>
        <w:spacing w:after="40" w:before="40"/>
      </w:pPr>
      <w:r>
        <w:rPr>
          <w:rFonts w:ascii="Arial" w:cs="Arial" w:eastAsia="Arial" w:hAnsi="Arial"/>
          <w:color w:val="555555"/>
          <w:sz w:val="20"/>
          <w:szCs w:val="20"/>
        </w:rPr>
        <w:t xml:space="preserve">Skip reasons (admin-configurable defaults): Cabinet not installed, Cabinets not level, Surface inaccessible, Customer asked to stop, Ran out of time, Equipment issue, Other</w:t>
      </w:r>
    </w:p>
    <w:p>
      <w:pPr>
        <w:pStyle w:val="ListParagraph"/>
        <w:numPr>
          <w:ilvl w:val="0"/>
          <w:numId w:val="2"/>
        </w:numPr>
        <w:spacing w:after="40" w:before="40"/>
      </w:pPr>
      <w:r>
        <w:rPr>
          <w:rFonts w:ascii="Arial" w:cs="Arial" w:eastAsia="Arial" w:hAnsi="Arial"/>
          <w:color w:val="555555"/>
          <w:sz w:val="20"/>
          <w:szCs w:val="20"/>
        </w:rPr>
        <w:t xml:space="preserve">CTA: Save Partial Visit — logs visit, sets status to partial, returns to Schedule</w:t>
      </w:r>
    </w:p>
    <w:p>
      <w:pPr>
        <w:spacing w:after="60" w:before="60"/>
      </w:pPr>
      <w:r>
        <w:rPr>
          <w:rFonts w:ascii="Arial" w:cs="Arial" w:eastAsia="Arial" w:hAnsi="Arial"/>
          <w:color w:val="555555"/>
          <w:sz w:val="20"/>
          <w:szCs w:val="20"/>
        </w:rPr>
        <w:t xml:space="preserve">The skip reason is stored at the surface level on the visit record, not just as a visit-level note. Office can see which specific surface was skipped and why.</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Screen 3 — Measure Tab</w:t>
      </w:r>
    </w:p>
    <w:p>
      <w:pPr>
        <w:spacing w:after="60" w:before="60"/>
      </w:pPr>
      <w:r>
        <w:rPr>
          <w:rFonts w:ascii="Arial" w:cs="Arial" w:eastAsia="Arial" w:hAnsi="Arial"/>
          <w:color w:val="555555"/>
          <w:sz w:val="20"/>
          <w:szCs w:val="20"/>
        </w:rPr>
        <w:t xml:space="preserve">The primary data capture screen. Surfaces are shown as cards in a scrollable list. The tech works through each surface card top to bottom.</w:t>
      </w:r>
    </w:p>
    <w:p>
      <w:pPr>
        <w:spacing w:after="80" w:before="200"/>
      </w:pPr>
      <w:r>
        <w:rPr>
          <w:rFonts w:ascii="Arial" w:cs="Arial" w:eastAsia="Arial" w:hAnsi="Arial"/>
          <w:b/>
          <w:bCs/>
          <w:color w:val="1A1A1A"/>
          <w:sz w:val="22"/>
          <w:szCs w:val="22"/>
        </w:rPr>
        <w:t xml:space="preserve">Tab bar</w:t>
      </w:r>
    </w:p>
    <w:p>
      <w:pPr>
        <w:spacing w:after="60" w:before="60"/>
      </w:pPr>
      <w:r>
        <w:rPr>
          <w:rFonts w:ascii="Arial" w:cs="Arial" w:eastAsia="Arial" w:hAnsi="Arial"/>
          <w:color w:val="555555"/>
          <w:sz w:val="20"/>
          <w:szCs w:val="20"/>
        </w:rPr>
        <w:t xml:space="preserve">Four tabs across the top: Measure (active), Site, Photos, Check. Progress indicator below tab bar (e.g. 33%). Complete Visit button at bottom, disabled until all required items are done.</w:t>
      </w:r>
    </w:p>
    <w:p>
      <w:pPr>
        <w:spacing w:after="80" w:before="200"/>
      </w:pPr>
      <w:r>
        <w:rPr>
          <w:rFonts w:ascii="Arial" w:cs="Arial" w:eastAsia="Arial" w:hAnsi="Arial"/>
          <w:b/>
          <w:bCs/>
          <w:color w:val="1A1A1A"/>
          <w:sz w:val="22"/>
          <w:szCs w:val="22"/>
        </w:rPr>
        <w:t xml:space="preserve">Surface card — expanded state</w:t>
      </w:r>
    </w:p>
    <w:p>
      <w:pPr>
        <w:spacing w:after="60" w:before="60"/>
      </w:pPr>
      <w:r>
        <w:rPr>
          <w:rFonts w:ascii="Arial" w:cs="Arial" w:eastAsia="Arial" w:hAnsi="Arial"/>
          <w:color w:val="555555"/>
          <w:sz w:val="20"/>
          <w:szCs w:val="20"/>
        </w:rPr>
        <w:t xml:space="preserve">Each surface card contains the following sections in order:</w:t>
      </w:r>
    </w:p>
    <w:p>
      <w:pPr>
        <w:spacing w:after="40" w:before="120"/>
      </w:pPr>
      <w:r>
        <w:rPr>
          <w:rFonts w:ascii="Arial" w:cs="Arial" w:eastAsia="Arial" w:hAnsi="Arial"/>
          <w:b/>
          <w:bCs/>
          <w:caps/>
          <w:color w:val="888888"/>
          <w:sz w:val="18"/>
          <w:szCs w:val="18"/>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Surface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e.g. Kitchen — Main Countertop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Material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e.g. MSI Calacatta Classique 3cm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Camera 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Opens inline photo capture, auto-tagged to this surface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Collapse chevron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Collapses card to summary state</w:t>
            </w:r>
          </w:p>
        </w:tc>
      </w:tr>
    </w:tbl>
    <w:p>
      <w:pPr>
        <w:spacing w:after="40" w:before="120"/>
      </w:pPr>
      <w:r>
        <w:rPr>
          <w:rFonts w:ascii="Arial" w:cs="Arial" w:eastAsia="Arial" w:hAnsi="Arial"/>
          <w:b/>
          <w:bCs/>
          <w:caps/>
          <w:color w:val="888888"/>
          <w:sz w:val="18"/>
          <w:szCs w:val="18"/>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Estimated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Read-only. From quote. Shown as e.g. 144" × 26" (42.0 sqft)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Length (in)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Numeric input. Actual field measurement.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Width (in)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Numeric input. Actual field measurement.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Actual sqft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Calculated live as tech types. Shown as green badge next to inputs.</w:t>
            </w:r>
          </w:p>
        </w:tc>
      </w:tr>
    </w:tbl>
    <w:p>
      <w:pPr>
        <w:shd w:fill="FAEEDA" w:val="clear"/>
        <w:spacing w:after="80" w:before="80"/>
        <w:ind w:left="200" w:right="200"/>
      </w:pPr>
      <w:r>
        <w:rPr>
          <w:rFonts w:ascii="Arial" w:cs="Arial" w:eastAsia="Arial" w:hAnsi="Arial"/>
          <w:i/>
          <w:iCs/>
          <w:color w:val="854F0B"/>
          <w:sz w:val="18"/>
          <w:szCs w:val="18"/>
        </w:rPr>
        <w:t xml:space="preserve">Note: Delta between estimated and actual sqft is expected and routine. The app shows both values side by side. No warning is shown to the tech. The delta is visible to office staff on the job record.</w:t>
      </w:r>
    </w:p>
    <w:p>
      <w:pPr>
        <w:spacing w:after="40" w:before="120"/>
      </w:pPr>
      <w:r>
        <w:rPr>
          <w:rFonts w:ascii="Arial" w:cs="Arial" w:eastAsia="Arial" w:hAnsi="Arial"/>
          <w:b/>
          <w:bCs/>
          <w:caps/>
          <w:color w:val="888888"/>
          <w:sz w:val="18"/>
          <w:szCs w:val="18"/>
        </w:rPr>
        <w:t xml:space="preserve">Edge &amp; Overhang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Edge profile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Pre-populated from quote. Shows current value + 'Change' link. Tapping Change opens edge profile picker (lookup table from org config).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Overhang depth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Numeric input in inches. Pre-populated from quote if set.</w:t>
            </w:r>
          </w:p>
        </w:tc>
      </w:tr>
    </w:tbl>
    <w:p>
      <w:pPr>
        <w:spacing w:after="40" w:before="120"/>
      </w:pPr>
      <w:r>
        <w:rPr>
          <w:rFonts w:ascii="Arial" w:cs="Arial" w:eastAsia="Arial" w:hAnsi="Arial"/>
          <w:b/>
          <w:bCs/>
          <w:caps/>
          <w:color w:val="888888"/>
          <w:sz w:val="18"/>
          <w:szCs w:val="18"/>
        </w:rPr>
        <w:t xml:space="preserve">Backsplash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Include?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 No toggle. Pre-populated from quote.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Height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Numeric input in inches. Shown only when Yes is selected. Pre-populated from quote if set.</w:t>
            </w:r>
          </w:p>
        </w:tc>
      </w:tr>
    </w:tbl>
    <w:p>
      <w:pPr>
        <w:spacing w:after="40" w:before="120"/>
      </w:pPr>
      <w:r>
        <w:rPr>
          <w:rFonts w:ascii="Arial" w:cs="Arial" w:eastAsia="Arial" w:hAnsi="Arial"/>
          <w:b/>
          <w:bCs/>
          <w:caps/>
          <w:color w:val="888888"/>
          <w:sz w:val="18"/>
          <w:szCs w:val="18"/>
        </w:rPr>
        <w:t xml:space="preserve">Seams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Seam locations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Each seam is a dimension tag (e.g. @ 72"). Tech taps + Add seam, enters the dimension, it adds as a tag. Tap a tag to remove it.</w:t>
            </w:r>
          </w:p>
        </w:tc>
      </w:tr>
    </w:tbl>
    <w:p>
      <w:pPr>
        <w:spacing w:after="40" w:before="120"/>
      </w:pPr>
      <w:r>
        <w:rPr>
          <w:rFonts w:ascii="Arial" w:cs="Arial" w:eastAsia="Arial" w:hAnsi="Arial"/>
          <w:b/>
          <w:bCs/>
          <w:caps/>
          <w:color w:val="888888"/>
          <w:sz w:val="18"/>
          <w:szCs w:val="18"/>
        </w:rPr>
        <w:t xml:space="preserve">Finished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Selection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Single-select chips: None / Left / Right / Both. Pre-populated from quote.</w:t>
            </w:r>
          </w:p>
        </w:tc>
      </w:tr>
    </w:tbl>
    <w:p>
      <w:pPr>
        <w:spacing w:after="40" w:before="120"/>
      </w:pPr>
      <w:r>
        <w:rPr>
          <w:rFonts w:ascii="Arial" w:cs="Arial" w:eastAsia="Arial" w:hAnsi="Arial"/>
          <w:b/>
          <w:bCs/>
          <w:caps/>
          <w:color w:val="888888"/>
          <w:sz w:val="18"/>
          <w:szCs w:val="18"/>
        </w:rPr>
        <w:t xml:space="preserve">Cutouts</w:t>
      </w:r>
    </w:p>
    <w:p>
      <w:pPr>
        <w:spacing w:after="60" w:before="60"/>
      </w:pPr>
      <w:r>
        <w:rPr>
          <w:rFonts w:ascii="Arial" w:cs="Arial" w:eastAsia="Arial" w:hAnsi="Arial"/>
          <w:color w:val="555555"/>
          <w:sz w:val="20"/>
          <w:szCs w:val="20"/>
        </w:rPr>
        <w:t xml:space="preserve">Two-tier system:</w:t>
      </w:r>
    </w:p>
    <w:p>
      <w:pPr>
        <w:pStyle w:val="ListParagraph"/>
        <w:numPr>
          <w:ilvl w:val="0"/>
          <w:numId w:val="2"/>
        </w:numPr>
        <w:spacing w:after="40" w:before="40"/>
      </w:pPr>
      <w:r>
        <w:rPr>
          <w:rFonts w:ascii="Arial" w:cs="Arial" w:eastAsia="Arial" w:hAnsi="Arial"/>
          <w:color w:val="555555"/>
          <w:sz w:val="20"/>
          <w:szCs w:val="20"/>
        </w:rPr>
        <w:t xml:space="preserve">Tier 1 — Quoted, structured: Sink and Cooktop. Pre-populated from quote. Full detail fields. 'Changed' badge if tech modifies any field.</w:t>
      </w:r>
    </w:p>
    <w:p>
      <w:pPr>
        <w:pStyle w:val="ListParagraph"/>
        <w:numPr>
          <w:ilvl w:val="0"/>
          <w:numId w:val="2"/>
        </w:numPr>
        <w:spacing w:after="40" w:before="40"/>
      </w:pPr>
      <w:r>
        <w:rPr>
          <w:rFonts w:ascii="Arial" w:cs="Arial" w:eastAsia="Arial" w:hAnsi="Arial"/>
          <w:color w:val="555555"/>
          <w:sz w:val="20"/>
          <w:szCs w:val="20"/>
        </w:rPr>
        <w:t xml:space="preserve">Tier 2 — Field additions: Added by tech on site. Simple form (type + count + location note). Flagged as 'Added in field — needs review' on job record.</w:t>
      </w:r>
    </w:p>
    <w:p>
      <w:pPr>
        <w:spacing w:after="60" w:before="60"/>
      </w:pPr>
      <w:r>
        <w:rPr>
          <w:rFonts w:ascii="Arial" w:cs="Arial" w:eastAsia="Arial" w:hAnsi="Arial"/>
          <w:color w:val="555555"/>
          <w:sz w:val="20"/>
          <w:szCs w:val="20"/>
        </w:rPr>
        <w:t xml:space="preserve">Sink cutout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Make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Text input. Pre-populated from quote.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Model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Text input. Pre-populated from quote.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Install type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Single-select chips: Undermount / Drop-in / Apron / Reveal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Faucet holes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Numeric input.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Bring sink to shop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 No toggle. When Yes: flagged on job record, notification fired to shop per org config.</w:t>
            </w:r>
          </w:p>
        </w:tc>
      </w:tr>
    </w:tbl>
    <w:p>
      <w:pPr>
        <w:spacing w:after="60" w:before="60"/>
      </w:pPr>
      <w:r>
        <w:rPr>
          <w:rFonts w:ascii="Arial" w:cs="Arial" w:eastAsia="Arial" w:hAnsi="Arial"/>
          <w:color w:val="555555"/>
          <w:sz w:val="20"/>
          <w:szCs w:val="20"/>
        </w:rPr>
        <w:t xml:space="preserve">Cooktop cutout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Make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Text input. Pre-populated from quote.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Model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Text input. Pre-populated from quote.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Onsite?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 No / N/A toggle.</w:t>
            </w:r>
          </w:p>
        </w:tc>
      </w:tr>
    </w:tbl>
    <w:p>
      <w:pPr>
        <w:spacing w:after="60" w:before="60"/>
      </w:pPr>
      <w:r>
        <w:rPr>
          <w:rFonts w:ascii="Arial" w:cs="Arial" w:eastAsia="Arial" w:hAnsi="Arial"/>
          <w:color w:val="555555"/>
          <w:sz w:val="20"/>
          <w:szCs w:val="20"/>
        </w:rPr>
        <w:t xml:space="preserve">Field-added cutout types (simple form — type + count + note):</w:t>
      </w:r>
    </w:p>
    <w:p>
      <w:pPr>
        <w:pStyle w:val="ListParagraph"/>
        <w:numPr>
          <w:ilvl w:val="0"/>
          <w:numId w:val="2"/>
        </w:numPr>
        <w:spacing w:after="40" w:before="40"/>
      </w:pPr>
      <w:r>
        <w:rPr>
          <w:rFonts w:ascii="Arial" w:cs="Arial" w:eastAsia="Arial" w:hAnsi="Arial"/>
          <w:color w:val="555555"/>
          <w:sz w:val="20"/>
          <w:szCs w:val="20"/>
        </w:rPr>
        <w:t xml:space="preserve">Soap dispenser / prep hole</w:t>
      </w:r>
    </w:p>
    <w:p>
      <w:pPr>
        <w:pStyle w:val="ListParagraph"/>
        <w:numPr>
          <w:ilvl w:val="0"/>
          <w:numId w:val="2"/>
        </w:numPr>
        <w:spacing w:after="40" w:before="40"/>
      </w:pPr>
      <w:r>
        <w:rPr>
          <w:rFonts w:ascii="Arial" w:cs="Arial" w:eastAsia="Arial" w:hAnsi="Arial"/>
          <w:color w:val="555555"/>
          <w:sz w:val="20"/>
          <w:szCs w:val="20"/>
        </w:rPr>
        <w:t xml:space="preserve">Air gap</w:t>
      </w:r>
    </w:p>
    <w:p>
      <w:pPr>
        <w:pStyle w:val="ListParagraph"/>
        <w:numPr>
          <w:ilvl w:val="0"/>
          <w:numId w:val="2"/>
        </w:numPr>
        <w:spacing w:after="40" w:before="40"/>
      </w:pPr>
      <w:r>
        <w:rPr>
          <w:rFonts w:ascii="Arial" w:cs="Arial" w:eastAsia="Arial" w:hAnsi="Arial"/>
          <w:color w:val="555555"/>
          <w:sz w:val="20"/>
          <w:szCs w:val="20"/>
        </w:rPr>
        <w:t xml:space="preserve">Outlet pop-up</w:t>
      </w:r>
    </w:p>
    <w:p>
      <w:pPr>
        <w:pStyle w:val="ListParagraph"/>
        <w:numPr>
          <w:ilvl w:val="0"/>
          <w:numId w:val="2"/>
        </w:numPr>
        <w:spacing w:after="40" w:before="40"/>
      </w:pPr>
      <w:r>
        <w:rPr>
          <w:rFonts w:ascii="Arial" w:cs="Arial" w:eastAsia="Arial" w:hAnsi="Arial"/>
          <w:color w:val="555555"/>
          <w:sz w:val="20"/>
          <w:szCs w:val="20"/>
        </w:rPr>
        <w:t xml:space="preserve">Electrical outlet</w:t>
      </w:r>
    </w:p>
    <w:p>
      <w:pPr>
        <w:pStyle w:val="ListParagraph"/>
        <w:numPr>
          <w:ilvl w:val="0"/>
          <w:numId w:val="2"/>
        </w:numPr>
        <w:spacing w:after="40" w:before="40"/>
      </w:pPr>
      <w:r>
        <w:rPr>
          <w:rFonts w:ascii="Arial" w:cs="Arial" w:eastAsia="Arial" w:hAnsi="Arial"/>
          <w:color w:val="555555"/>
          <w:sz w:val="20"/>
          <w:szCs w:val="20"/>
        </w:rPr>
        <w:t xml:space="preserve">Other (requires note)</w:t>
      </w:r>
    </w:p>
    <w:p>
      <w:pPr>
        <w:spacing w:after="40" w:before="120"/>
      </w:pPr>
      <w:r>
        <w:rPr>
          <w:rFonts w:ascii="Arial" w:cs="Arial" w:eastAsia="Arial" w:hAnsi="Arial"/>
          <w:b/>
          <w:bCs/>
          <w:caps/>
          <w:color w:val="888888"/>
          <w:sz w:val="18"/>
          <w:szCs w:val="18"/>
        </w:rPr>
        <w:t xml:space="preserve">Template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Notes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Free text area. Visible to shop. Placeholder: 'Notes visible to shop...'</w:t>
            </w:r>
          </w:p>
        </w:tc>
      </w:tr>
    </w:tbl>
    <w:p>
      <w:pPr>
        <w:spacing w:after="80" w:before="200"/>
      </w:pPr>
      <w:r>
        <w:rPr>
          <w:rFonts w:ascii="Arial" w:cs="Arial" w:eastAsia="Arial" w:hAnsi="Arial"/>
          <w:b/>
          <w:bCs/>
          <w:color w:val="1A1A1A"/>
          <w:sz w:val="22"/>
          <w:szCs w:val="22"/>
        </w:rPr>
        <w:t xml:space="preserve">Surface card — collapsed state</w:t>
      </w:r>
    </w:p>
    <w:p>
      <w:pPr>
        <w:spacing w:after="60" w:before="60"/>
      </w:pPr>
      <w:r>
        <w:rPr>
          <w:rFonts w:ascii="Arial" w:cs="Arial" w:eastAsia="Arial" w:hAnsi="Arial"/>
          <w:color w:val="555555"/>
          <w:sz w:val="20"/>
          <w:szCs w:val="20"/>
        </w:rPr>
        <w:t xml:space="preserve">Shows: surface name, actual dimensions (if entered), edge profile, seam count. Camera button. Green check if complete. Amber warning with skip reason if skipped.</w:t>
      </w:r>
    </w:p>
    <w:p>
      <w:pPr>
        <w:spacing w:after="80" w:before="200"/>
      </w:pPr>
      <w:r>
        <w:rPr>
          <w:rFonts w:ascii="Arial" w:cs="Arial" w:eastAsia="Arial" w:hAnsi="Arial"/>
          <w:b/>
          <w:bCs/>
          <w:color w:val="1A1A1A"/>
          <w:sz w:val="22"/>
          <w:szCs w:val="22"/>
        </w:rPr>
        <w:t xml:space="preserve">Add surface (edge case)</w:t>
      </w:r>
    </w:p>
    <w:p>
      <w:pPr>
        <w:spacing w:after="60" w:before="60"/>
      </w:pPr>
      <w:r>
        <w:rPr>
          <w:rFonts w:ascii="Arial" w:cs="Arial" w:eastAsia="Arial" w:hAnsi="Arial"/>
          <w:color w:val="555555"/>
          <w:sz w:val="20"/>
          <w:szCs w:val="20"/>
        </w:rPr>
        <w:t xml:space="preserve">A '+' button at the bottom of the surface list allows adding a surface not on the quote. This is rare but should be supported. Added surfaces are flagged as 'Added in field' on the job record.</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Screen 4 — Visit Checklist (Check Tab)</w:t>
      </w:r>
    </w:p>
    <w:p>
      <w:pPr>
        <w:spacing w:after="60" w:before="60"/>
      </w:pPr>
      <w:r>
        <w:rPr>
          <w:rFonts w:ascii="Arial" w:cs="Arial" w:eastAsia="Arial" w:hAnsi="Arial"/>
          <w:color w:val="555555"/>
          <w:sz w:val="20"/>
          <w:szCs w:val="20"/>
        </w:rPr>
        <w:t xml:space="preserve">Job-level verification screen. Reached via the Check tab. Two sections: Site Conditions and Tech Confirmations. All items are admin-configurable — the groups and items below are the default set.</w:t>
      </w:r>
    </w:p>
    <w:p>
      <w:pPr>
        <w:shd w:fill="FAEEDA" w:val="clear"/>
        <w:spacing w:after="80" w:before="80"/>
        <w:ind w:left="200" w:right="200"/>
      </w:pPr>
      <w:r>
        <w:rPr>
          <w:rFonts w:ascii="Arial" w:cs="Arial" w:eastAsia="Arial" w:hAnsi="Arial"/>
          <w:i/>
          <w:iCs/>
          <w:color w:val="854F0B"/>
          <w:sz w:val="18"/>
          <w:szCs w:val="18"/>
        </w:rPr>
        <w:t xml:space="preserve">Note: Checklist items are org-configurable via FabricateOS admin panel under Field Operations &gt; Checklist Templates. Orgs can add, remove, rename, or reorder items without a code deployment.</w:t>
      </w:r>
    </w:p>
    <w:p>
      <w:pPr>
        <w:spacing w:after="80" w:before="200"/>
      </w:pPr>
      <w:r>
        <w:rPr>
          <w:rFonts w:ascii="Arial" w:cs="Arial" w:eastAsia="Arial" w:hAnsi="Arial"/>
          <w:b/>
          <w:bCs/>
          <w:color w:val="1A1A1A"/>
          <w:sz w:val="22"/>
          <w:szCs w:val="22"/>
        </w:rPr>
        <w:t xml:space="preserve">Section 1 — Site Conditions</w:t>
      </w:r>
    </w:p>
    <w:p>
      <w:pPr>
        <w:spacing w:after="60" w:before="60"/>
      </w:pPr>
      <w:r>
        <w:rPr>
          <w:rFonts w:ascii="Arial" w:cs="Arial" w:eastAsia="Arial" w:hAnsi="Arial"/>
          <w:color w:val="555555"/>
          <w:sz w:val="20"/>
          <w:szCs w:val="20"/>
        </w:rPr>
        <w:t xml:space="preserve">Things the tech observed about the job site.</w:t>
      </w:r>
    </w:p>
    <w:p>
      <w:pPr>
        <w:spacing w:after="40" w:before="120"/>
      </w:pPr>
      <w:r>
        <w:rPr>
          <w:rFonts w:ascii="Arial" w:cs="Arial" w:eastAsia="Arial" w:hAnsi="Arial"/>
          <w:b/>
          <w:bCs/>
          <w:caps/>
          <w:color w:val="888888"/>
          <w:sz w:val="18"/>
          <w:szCs w:val="18"/>
        </w:rPr>
        <w:t xml:space="preserve">Cabinetry group</w:t>
      </w:r>
    </w:p>
    <w:p>
      <w:pPr>
        <w:pStyle w:val="ListParagraph"/>
        <w:numPr>
          <w:ilvl w:val="0"/>
          <w:numId w:val="2"/>
        </w:numPr>
        <w:spacing w:after="40" w:before="40"/>
      </w:pPr>
      <w:r>
        <w:rPr>
          <w:rFonts w:ascii="Arial" w:cs="Arial" w:eastAsia="Arial" w:hAnsi="Arial"/>
          <w:color w:val="555555"/>
          <w:sz w:val="20"/>
          <w:szCs w:val="20"/>
        </w:rPr>
        <w:t xml:space="preserve">Permanently installed, level + plumb — checkbox</w:t>
      </w:r>
    </w:p>
    <w:p>
      <w:pPr>
        <w:pStyle w:val="ListParagraph"/>
        <w:numPr>
          <w:ilvl w:val="0"/>
          <w:numId w:val="2"/>
        </w:numPr>
        <w:spacing w:after="40" w:before="40"/>
      </w:pPr>
      <w:r>
        <w:rPr>
          <w:rFonts w:ascii="Arial" w:cs="Arial" w:eastAsia="Arial" w:hAnsi="Arial"/>
          <w:color w:val="555555"/>
          <w:sz w:val="20"/>
          <w:szCs w:val="20"/>
        </w:rPr>
        <w:t xml:space="preserve">Not being replaced or moved — checkbox</w:t>
      </w:r>
    </w:p>
    <w:p>
      <w:pPr>
        <w:pStyle w:val="ListParagraph"/>
        <w:numPr>
          <w:ilvl w:val="0"/>
          <w:numId w:val="2"/>
        </w:numPr>
        <w:spacing w:after="40" w:before="40"/>
      </w:pPr>
      <w:r>
        <w:rPr>
          <w:rFonts w:ascii="Arial" w:cs="Arial" w:eastAsia="Arial" w:hAnsi="Arial"/>
          <w:color w:val="555555"/>
          <w:sz w:val="20"/>
          <w:szCs w:val="20"/>
        </w:rPr>
        <w:t xml:space="preserve">Support brackets — single-select: N/A / Installed + level / Additional required</w:t>
      </w:r>
    </w:p>
    <w:p>
      <w:pPr>
        <w:spacing w:after="40" w:before="120"/>
      </w:pPr>
      <w:r>
        <w:rPr>
          <w:rFonts w:ascii="Arial" w:cs="Arial" w:eastAsia="Arial" w:hAnsi="Arial"/>
          <w:b/>
          <w:bCs/>
          <w:caps/>
          <w:color w:val="888888"/>
          <w:sz w:val="18"/>
          <w:szCs w:val="18"/>
        </w:rPr>
        <w:t xml:space="preserve">Appliances group</w:t>
      </w:r>
    </w:p>
    <w:p>
      <w:pPr>
        <w:pStyle w:val="ListParagraph"/>
        <w:numPr>
          <w:ilvl w:val="0"/>
          <w:numId w:val="2"/>
        </w:numPr>
        <w:spacing w:after="40" w:before="40"/>
      </w:pPr>
      <w:r>
        <w:rPr>
          <w:rFonts w:ascii="Arial" w:cs="Arial" w:eastAsia="Arial" w:hAnsi="Arial"/>
          <w:color w:val="555555"/>
          <w:sz w:val="20"/>
          <w:szCs w:val="20"/>
        </w:rPr>
        <w:t xml:space="preserve">Refrigerator location confirmed — checkbox</w:t>
      </w:r>
    </w:p>
    <w:p>
      <w:pPr>
        <w:pStyle w:val="ListParagraph"/>
        <w:numPr>
          <w:ilvl w:val="0"/>
          <w:numId w:val="2"/>
        </w:numPr>
        <w:spacing w:after="40" w:before="40"/>
      </w:pPr>
      <w:r>
        <w:rPr>
          <w:rFonts w:ascii="Arial" w:cs="Arial" w:eastAsia="Arial" w:hAnsi="Arial"/>
          <w:color w:val="555555"/>
          <w:sz w:val="20"/>
          <w:szCs w:val="20"/>
        </w:rPr>
        <w:t xml:space="preserve">Cooktop / range onsite? — Yes / No / N/A toggle</w:t>
      </w:r>
    </w:p>
    <w:p>
      <w:pPr>
        <w:pStyle w:val="ListParagraph"/>
        <w:numPr>
          <w:ilvl w:val="0"/>
          <w:numId w:val="2"/>
        </w:numPr>
        <w:spacing w:after="40" w:before="40"/>
      </w:pPr>
      <w:r>
        <w:rPr>
          <w:rFonts w:ascii="Arial" w:cs="Arial" w:eastAsia="Arial" w:hAnsi="Arial"/>
          <w:color w:val="555555"/>
          <w:sz w:val="20"/>
          <w:szCs w:val="20"/>
        </w:rPr>
        <w:t xml:space="preserve">Oven type — single-select: N/A / Freestanding / Slide-in / Drop-in</w:t>
      </w:r>
    </w:p>
    <w:p>
      <w:pPr>
        <w:spacing w:after="40" w:before="120"/>
      </w:pPr>
      <w:r>
        <w:rPr>
          <w:rFonts w:ascii="Arial" w:cs="Arial" w:eastAsia="Arial" w:hAnsi="Arial"/>
          <w:b/>
          <w:bCs/>
          <w:caps/>
          <w:color w:val="888888"/>
          <w:sz w:val="18"/>
          <w:szCs w:val="18"/>
        </w:rPr>
        <w:t xml:space="preserve">Tearout / Removal group</w:t>
      </w:r>
    </w:p>
    <w:p>
      <w:pPr>
        <w:pStyle w:val="ListParagraph"/>
        <w:numPr>
          <w:ilvl w:val="0"/>
          <w:numId w:val="2"/>
        </w:numPr>
        <w:spacing w:after="40" w:before="40"/>
      </w:pPr>
      <w:r>
        <w:rPr>
          <w:rFonts w:ascii="Arial" w:cs="Arial" w:eastAsia="Arial" w:hAnsi="Arial"/>
          <w:color w:val="555555"/>
          <w:sz w:val="20"/>
          <w:szCs w:val="20"/>
        </w:rPr>
        <w:t xml:space="preserve">Tearout required? — Yes / No toggle</w:t>
      </w:r>
    </w:p>
    <w:p>
      <w:pPr>
        <w:pStyle w:val="ListParagraph"/>
        <w:numPr>
          <w:ilvl w:val="0"/>
          <w:numId w:val="2"/>
        </w:numPr>
        <w:spacing w:after="40" w:before="40"/>
      </w:pPr>
      <w:r>
        <w:rPr>
          <w:rFonts w:ascii="Arial" w:cs="Arial" w:eastAsia="Arial" w:hAnsi="Arial"/>
          <w:color w:val="555555"/>
          <w:sz w:val="20"/>
          <w:szCs w:val="20"/>
        </w:rPr>
        <w:t xml:space="preserve">Who handles tearout? — single-select: Installer / Customer (shown only when Yes)</w:t>
      </w:r>
    </w:p>
    <w:p>
      <w:pPr>
        <w:pStyle w:val="ListParagraph"/>
        <w:numPr>
          <w:ilvl w:val="0"/>
          <w:numId w:val="2"/>
        </w:numPr>
        <w:spacing w:after="40" w:before="40"/>
      </w:pPr>
      <w:r>
        <w:rPr>
          <w:rFonts w:ascii="Arial" w:cs="Arial" w:eastAsia="Arial" w:hAnsi="Arial"/>
          <w:color w:val="555555"/>
          <w:sz w:val="20"/>
          <w:szCs w:val="20"/>
        </w:rPr>
        <w:t xml:space="preserve">Notes — free text: 'Existing material, how secured, anything the install crew needs to know...'</w:t>
      </w:r>
    </w:p>
    <w:p>
      <w:pPr>
        <w:spacing w:after="40" w:before="120"/>
      </w:pPr>
      <w:r>
        <w:rPr>
          <w:rFonts w:ascii="Arial" w:cs="Arial" w:eastAsia="Arial" w:hAnsi="Arial"/>
          <w:b/>
          <w:bCs/>
          <w:caps/>
          <w:color w:val="888888"/>
          <w:sz w:val="18"/>
          <w:szCs w:val="18"/>
        </w:rPr>
        <w:t xml:space="preserve">Plumbing group</w:t>
      </w:r>
    </w:p>
    <w:p>
      <w:pPr>
        <w:pStyle w:val="ListParagraph"/>
        <w:numPr>
          <w:ilvl w:val="0"/>
          <w:numId w:val="2"/>
        </w:numPr>
        <w:spacing w:after="40" w:before="40"/>
      </w:pPr>
      <w:r>
        <w:rPr>
          <w:rFonts w:ascii="Arial" w:cs="Arial" w:eastAsia="Arial" w:hAnsi="Arial"/>
          <w:color w:val="555555"/>
          <w:sz w:val="20"/>
          <w:szCs w:val="20"/>
        </w:rPr>
        <w:t xml:space="preserve">Disconnect needed? — Yes / No toggle</w:t>
      </w:r>
    </w:p>
    <w:p>
      <w:pPr>
        <w:pStyle w:val="ListParagraph"/>
        <w:numPr>
          <w:ilvl w:val="0"/>
          <w:numId w:val="2"/>
        </w:numPr>
        <w:spacing w:after="40" w:before="40"/>
      </w:pPr>
      <w:r>
        <w:rPr>
          <w:rFonts w:ascii="Arial" w:cs="Arial" w:eastAsia="Arial" w:hAnsi="Arial"/>
          <w:color w:val="555555"/>
          <w:sz w:val="20"/>
          <w:szCs w:val="20"/>
        </w:rPr>
        <w:t xml:space="preserve">Reconnect handled by — single-select: Installer / Customer's plumber / N/A</w:t>
      </w:r>
    </w:p>
    <w:p>
      <w:pPr>
        <w:spacing w:after="80" w:before="200"/>
      </w:pPr>
      <w:r>
        <w:rPr>
          <w:rFonts w:ascii="Arial" w:cs="Arial" w:eastAsia="Arial" w:hAnsi="Arial"/>
          <w:b/>
          <w:bCs/>
          <w:color w:val="1A1A1A"/>
          <w:sz w:val="22"/>
          <w:szCs w:val="22"/>
        </w:rPr>
        <w:t xml:space="preserve">Section 2 — Tech Confirmations</w:t>
      </w:r>
    </w:p>
    <w:p>
      <w:pPr>
        <w:spacing w:after="60" w:before="60"/>
      </w:pPr>
      <w:r>
        <w:rPr>
          <w:rFonts w:ascii="Arial" w:cs="Arial" w:eastAsia="Arial" w:hAnsi="Arial"/>
          <w:color w:val="555555"/>
          <w:sz w:val="20"/>
          <w:szCs w:val="20"/>
        </w:rPr>
        <w:t xml:space="preserve">Things the tech confirms they completed before leaving.</w:t>
      </w:r>
    </w:p>
    <w:p>
      <w:pPr>
        <w:spacing w:after="40" w:before="120"/>
      </w:pPr>
      <w:r>
        <w:rPr>
          <w:rFonts w:ascii="Arial" w:cs="Arial" w:eastAsia="Arial" w:hAnsi="Arial"/>
          <w:b/>
          <w:bCs/>
          <w:caps/>
          <w:color w:val="888888"/>
          <w:sz w:val="18"/>
          <w:szCs w:val="18"/>
        </w:rPr>
        <w:t xml:space="preserve">Photos group</w:t>
      </w:r>
    </w:p>
    <w:p>
      <w:pPr>
        <w:spacing w:after="60" w:before="60"/>
      </w:pPr>
      <w:r>
        <w:rPr>
          <w:rFonts w:ascii="Arial" w:cs="Arial" w:eastAsia="Arial" w:hAnsi="Arial"/>
          <w:color w:val="555555"/>
          <w:sz w:val="20"/>
          <w:szCs w:val="20"/>
        </w:rPr>
        <w:t xml:space="preserve">Photo type chips showing completion status. Each chip links to that photo type in the Photos tab. Tapping a chip with 0 photos opens the camera directly.</w:t>
      </w:r>
    </w:p>
    <w:p>
      <w:pPr>
        <w:pStyle w:val="ListParagraph"/>
        <w:numPr>
          <w:ilvl w:val="0"/>
          <w:numId w:val="2"/>
        </w:numPr>
        <w:spacing w:after="40" w:before="40"/>
      </w:pPr>
      <w:r>
        <w:rPr>
          <w:rFonts w:ascii="Arial" w:cs="Arial" w:eastAsia="Arial" w:hAnsi="Arial"/>
          <w:color w:val="555555"/>
          <w:sz w:val="20"/>
          <w:szCs w:val="20"/>
        </w:rPr>
        <w:t xml:space="preserve">Access — green check when 1+ photos present, required by default</w:t>
      </w:r>
    </w:p>
    <w:p>
      <w:pPr>
        <w:pStyle w:val="ListParagraph"/>
        <w:numPr>
          <w:ilvl w:val="0"/>
          <w:numId w:val="2"/>
        </w:numPr>
        <w:spacing w:after="40" w:before="40"/>
      </w:pPr>
      <w:r>
        <w:rPr>
          <w:rFonts w:ascii="Arial" w:cs="Arial" w:eastAsia="Arial" w:hAnsi="Arial"/>
          <w:color w:val="555555"/>
          <w:sz w:val="20"/>
          <w:szCs w:val="20"/>
        </w:rPr>
        <w:t xml:space="preserve">Existing damage — green check when 1+ photos present, required by default</w:t>
      </w:r>
    </w:p>
    <w:p>
      <w:pPr>
        <w:pStyle w:val="ListParagraph"/>
        <w:numPr>
          <w:ilvl w:val="0"/>
          <w:numId w:val="2"/>
        </w:numPr>
        <w:spacing w:after="40" w:before="40"/>
      </w:pPr>
      <w:r>
        <w:rPr>
          <w:rFonts w:ascii="Arial" w:cs="Arial" w:eastAsia="Arial" w:hAnsi="Arial"/>
          <w:color w:val="555555"/>
          <w:sz w:val="20"/>
          <w:szCs w:val="20"/>
        </w:rPr>
        <w:t xml:space="preserve">Safety hazards — amber warning when 0 photos and required (configurable)</w:t>
      </w:r>
    </w:p>
    <w:p>
      <w:pPr>
        <w:spacing w:after="40" w:before="120"/>
      </w:pPr>
      <w:r>
        <w:rPr>
          <w:rFonts w:ascii="Arial" w:cs="Arial" w:eastAsia="Arial" w:hAnsi="Arial"/>
          <w:b/>
          <w:bCs/>
          <w:caps/>
          <w:color w:val="888888"/>
          <w:sz w:val="18"/>
          <w:szCs w:val="18"/>
        </w:rPr>
        <w:t xml:space="preserve">Customer sign-off group</w:t>
      </w:r>
    </w:p>
    <w:p>
      <w:pPr>
        <w:spacing w:after="60" w:before="60"/>
      </w:pPr>
      <w:r>
        <w:rPr>
          <w:rFonts w:ascii="Arial" w:cs="Arial" w:eastAsia="Arial" w:hAnsi="Arial"/>
          <w:color w:val="555555"/>
          <w:sz w:val="20"/>
          <w:szCs w:val="20"/>
        </w:rPr>
        <w:t xml:space="preserve">Configurable per org. Off by default. When enabled:</w:t>
      </w:r>
    </w:p>
    <w:p>
      <w:pPr>
        <w:pStyle w:val="ListParagraph"/>
        <w:numPr>
          <w:ilvl w:val="0"/>
          <w:numId w:val="2"/>
        </w:numPr>
        <w:spacing w:after="40" w:before="40"/>
      </w:pPr>
      <w:r>
        <w:rPr>
          <w:rFonts w:ascii="Arial" w:cs="Arial" w:eastAsia="Arial" w:hAnsi="Arial"/>
          <w:color w:val="555555"/>
          <w:sz w:val="20"/>
          <w:szCs w:val="20"/>
        </w:rPr>
        <w:t xml:space="preserve">Shows customer name</w:t>
      </w:r>
    </w:p>
    <w:p>
      <w:pPr>
        <w:pStyle w:val="ListParagraph"/>
        <w:numPr>
          <w:ilvl w:val="0"/>
          <w:numId w:val="2"/>
        </w:numPr>
        <w:spacing w:after="40" w:before="40"/>
      </w:pPr>
      <w:r>
        <w:rPr>
          <w:rFonts w:ascii="Arial" w:cs="Arial" w:eastAsia="Arial" w:hAnsi="Arial"/>
          <w:color w:val="555555"/>
          <w:sz w:val="20"/>
          <w:szCs w:val="20"/>
        </w:rPr>
        <w:t xml:space="preserve">Signature capture pad (clear canvas, finger draw)</w:t>
      </w:r>
    </w:p>
    <w:p>
      <w:pPr>
        <w:pStyle w:val="ListParagraph"/>
        <w:numPr>
          <w:ilvl w:val="0"/>
          <w:numId w:val="2"/>
        </w:numPr>
        <w:spacing w:after="40" w:before="40"/>
      </w:pPr>
      <w:r>
        <w:rPr>
          <w:rFonts w:ascii="Arial" w:cs="Arial" w:eastAsia="Arial" w:hAnsi="Arial"/>
          <w:color w:val="555555"/>
          <w:sz w:val="20"/>
          <w:szCs w:val="20"/>
        </w:rPr>
        <w:t xml:space="preserve">Stored as PNG in Supabase storage, linked to visit record</w:t>
      </w:r>
    </w:p>
    <w:p>
      <w:pPr>
        <w:spacing w:after="80" w:before="200"/>
      </w:pPr>
      <w:r>
        <w:rPr>
          <w:rFonts w:ascii="Arial" w:cs="Arial" w:eastAsia="Arial" w:hAnsi="Arial"/>
          <w:b/>
          <w:bCs/>
          <w:color w:val="1A1A1A"/>
          <w:sz w:val="22"/>
          <w:szCs w:val="22"/>
        </w:rPr>
        <w:t xml:space="preserve">Completion logic</w:t>
      </w:r>
    </w:p>
    <w:p>
      <w:pPr>
        <w:spacing w:after="60" w:before="60"/>
      </w:pPr>
      <w:r>
        <w:rPr>
          <w:rFonts w:ascii="Arial" w:cs="Arial" w:eastAsia="Arial" w:hAnsi="Arial"/>
          <w:color w:val="555555"/>
          <w:sz w:val="20"/>
          <w:szCs w:val="20"/>
        </w:rPr>
        <w:t xml:space="preserve">The Complete Visit button at the bottom of the screen is disabled until:</w:t>
      </w:r>
    </w:p>
    <w:p>
      <w:pPr>
        <w:pStyle w:val="ListParagraph"/>
        <w:numPr>
          <w:ilvl w:val="0"/>
          <w:numId w:val="2"/>
        </w:numPr>
        <w:spacing w:after="40" w:before="40"/>
      </w:pPr>
      <w:r>
        <w:rPr>
          <w:rFonts w:ascii="Arial" w:cs="Arial" w:eastAsia="Arial" w:hAnsi="Arial"/>
          <w:color w:val="555555"/>
          <w:sz w:val="20"/>
          <w:szCs w:val="20"/>
        </w:rPr>
        <w:t xml:space="preserve">All required checklist items are completed (required items are admin-configurable)</w:t>
      </w:r>
    </w:p>
    <w:p>
      <w:pPr>
        <w:pStyle w:val="ListParagraph"/>
        <w:numPr>
          <w:ilvl w:val="0"/>
          <w:numId w:val="2"/>
        </w:numPr>
        <w:spacing w:after="40" w:before="40"/>
      </w:pPr>
      <w:r>
        <w:rPr>
          <w:rFonts w:ascii="Arial" w:cs="Arial" w:eastAsia="Arial" w:hAnsi="Arial"/>
          <w:color w:val="555555"/>
          <w:sz w:val="20"/>
          <w:szCs w:val="20"/>
        </w:rPr>
        <w:t xml:space="preserve">All surfaces are either measured or have a skip reason</w:t>
      </w:r>
    </w:p>
    <w:p>
      <w:pPr>
        <w:pStyle w:val="ListParagraph"/>
        <w:numPr>
          <w:ilvl w:val="0"/>
          <w:numId w:val="2"/>
        </w:numPr>
        <w:spacing w:after="40" w:before="40"/>
      </w:pPr>
      <w:r>
        <w:rPr>
          <w:rFonts w:ascii="Arial" w:cs="Arial" w:eastAsia="Arial" w:hAnsi="Arial"/>
          <w:color w:val="555555"/>
          <w:sz w:val="20"/>
          <w:szCs w:val="20"/>
        </w:rPr>
        <w:t xml:space="preserve">Customer signature captured (if org has it enabled)</w:t>
      </w:r>
    </w:p>
    <w:p>
      <w:pPr>
        <w:spacing w:after="60" w:before="60"/>
      </w:pPr>
      <w:r>
        <w:rPr>
          <w:rFonts w:ascii="Arial" w:cs="Arial" w:eastAsia="Arial" w:hAnsi="Arial"/>
          <w:color w:val="555555"/>
          <w:sz w:val="20"/>
          <w:szCs w:val="20"/>
        </w:rPr>
        <w:t xml:space="preserve">Button label when disabled: 'Complete Visit — N items remaining'. Button label when ready: 'Complete Visit'. Tapping it when ready: submits the visit, sets status to completed, syncs to Supabase, fires post-visit notifications per org config, returns tech to Schedule.</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Screen 5 — Photos Tab</w:t>
      </w:r>
    </w:p>
    <w:p>
      <w:pPr>
        <w:spacing w:after="60" w:before="60"/>
      </w:pPr>
      <w:r>
        <w:rPr>
          <w:rFonts w:ascii="Arial" w:cs="Arial" w:eastAsia="Arial" w:hAnsi="Arial"/>
          <w:color w:val="555555"/>
          <w:sz w:val="20"/>
          <w:szCs w:val="20"/>
        </w:rPr>
        <w:t xml:space="preserve">Gallery and review surface. Primary photo capture happens inline on surface cards and site conditions. The Photos tab is for review, library imports, and adding photos that don't belong to a specific surface.</w:t>
      </w:r>
    </w:p>
    <w:p>
      <w:pPr>
        <w:spacing w:after="80" w:before="200"/>
      </w:pPr>
      <w:r>
        <w:rPr>
          <w:rFonts w:ascii="Arial" w:cs="Arial" w:eastAsia="Arial" w:hAnsi="Arial"/>
          <w:b/>
          <w:bCs/>
          <w:color w:val="1A1A1A"/>
          <w:sz w:val="22"/>
          <w:szCs w:val="22"/>
        </w:rPr>
        <w:t xml:space="preserve">Layout</w:t>
      </w:r>
    </w:p>
    <w:p>
      <w:pPr>
        <w:pStyle w:val="ListParagraph"/>
        <w:numPr>
          <w:ilvl w:val="0"/>
          <w:numId w:val="2"/>
        </w:numPr>
        <w:spacing w:after="40" w:before="40"/>
      </w:pPr>
      <w:r>
        <w:rPr>
          <w:rFonts w:ascii="Arial" w:cs="Arial" w:eastAsia="Arial" w:hAnsi="Arial"/>
          <w:color w:val="555555"/>
          <w:sz w:val="20"/>
          <w:szCs w:val="20"/>
        </w:rPr>
        <w:t xml:space="preserve">Type filter bar at top: All (N) / Site (N) / Damage (N) / Hazard (N) / Surfaces (N). Horizontally scrollable.</w:t>
      </w:r>
    </w:p>
    <w:p>
      <w:pPr>
        <w:pStyle w:val="ListParagraph"/>
        <w:numPr>
          <w:ilvl w:val="0"/>
          <w:numId w:val="2"/>
        </w:numPr>
        <w:spacing w:after="40" w:before="40"/>
      </w:pPr>
      <w:r>
        <w:rPr>
          <w:rFonts w:ascii="Arial" w:cs="Arial" w:eastAsia="Arial" w:hAnsi="Arial"/>
          <w:color w:val="555555"/>
          <w:sz w:val="20"/>
          <w:szCs w:val="20"/>
        </w:rPr>
        <w:t xml:space="preserve">Photo groups below filter bar, organized by type: Site/access, Existing damage, Safety hazards, Surface photos (sub-grouped by surface name)</w:t>
      </w:r>
    </w:p>
    <w:p>
      <w:pPr>
        <w:pStyle w:val="ListParagraph"/>
        <w:numPr>
          <w:ilvl w:val="0"/>
          <w:numId w:val="2"/>
        </w:numPr>
        <w:spacing w:after="40" w:before="40"/>
      </w:pPr>
      <w:r>
        <w:rPr>
          <w:rFonts w:ascii="Arial" w:cs="Arial" w:eastAsia="Arial" w:hAnsi="Arial"/>
          <w:color w:val="555555"/>
          <w:sz w:val="20"/>
          <w:szCs w:val="20"/>
        </w:rPr>
        <w:t xml:space="preserve">Each group shows a 3-column thumbnail grid. Last cell in each group is an add (+) button.</w:t>
      </w:r>
    </w:p>
    <w:p>
      <w:pPr>
        <w:pStyle w:val="ListParagraph"/>
        <w:numPr>
          <w:ilvl w:val="0"/>
          <w:numId w:val="2"/>
        </w:numPr>
        <w:spacing w:after="40" w:before="40"/>
      </w:pPr>
      <w:r>
        <w:rPr>
          <w:rFonts w:ascii="Arial" w:cs="Arial" w:eastAsia="Arial" w:hAnsi="Arial"/>
          <w:color w:val="555555"/>
          <w:sz w:val="20"/>
          <w:szCs w:val="20"/>
        </w:rPr>
        <w:t xml:space="preserve">Capture bar pinned to bottom: tag selector dropdown + Camera button + Library button</w:t>
      </w:r>
    </w:p>
    <w:p>
      <w:pPr>
        <w:spacing w:after="80" w:before="200"/>
      </w:pPr>
      <w:r>
        <w:rPr>
          <w:rFonts w:ascii="Arial" w:cs="Arial" w:eastAsia="Arial" w:hAnsi="Arial"/>
          <w:b/>
          <w:bCs/>
          <w:color w:val="1A1A1A"/>
          <w:sz w:val="22"/>
          <w:szCs w:val="22"/>
        </w:rPr>
        <w:t xml:space="preserve">Photo thumbnail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Green ✓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Photo has been reviewed / confirmed (auto-set when taken in-app)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Blue dot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Photo has a note attached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Amber warning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Required photo type with 0 photos — shown on group header and add button</w:t>
            </w:r>
          </w:p>
        </w:tc>
      </w:tr>
    </w:tbl>
    <w:p>
      <w:pPr>
        <w:spacing w:after="80" w:before="200"/>
      </w:pPr>
      <w:r>
        <w:rPr>
          <w:rFonts w:ascii="Arial" w:cs="Arial" w:eastAsia="Arial" w:hAnsi="Arial"/>
          <w:b/>
          <w:bCs/>
          <w:color w:val="1A1A1A"/>
          <w:sz w:val="22"/>
          <w:szCs w:val="22"/>
        </w:rPr>
        <w:t xml:space="preserve">Capture bar</w:t>
      </w:r>
    </w:p>
    <w:p>
      <w:pPr>
        <w:spacing w:after="60" w:before="60"/>
      </w:pPr>
      <w:r>
        <w:rPr>
          <w:rFonts w:ascii="Arial" w:cs="Arial" w:eastAsia="Arial" w:hAnsi="Arial"/>
          <w:color w:val="555555"/>
          <w:sz w:val="20"/>
          <w:szCs w:val="20"/>
        </w:rPr>
        <w:t xml:space="preserve">Always visible at the bottom. Tag selector pre-defaults to the last-used tag. Camera button fires native iOS camera immediately. Library button opens the import sheet.</w:t>
      </w:r>
    </w:p>
    <w:p>
      <w:pPr>
        <w:spacing w:after="80" w:before="200"/>
      </w:pPr>
      <w:r>
        <w:rPr>
          <w:rFonts w:ascii="Arial" w:cs="Arial" w:eastAsia="Arial" w:hAnsi="Arial"/>
          <w:b/>
          <w:bCs/>
          <w:color w:val="1A1A1A"/>
          <w:sz w:val="22"/>
          <w:szCs w:val="22"/>
        </w:rPr>
        <w:t xml:space="preserve">Import sheet (Library flow)</w:t>
      </w:r>
    </w:p>
    <w:p>
      <w:pPr>
        <w:spacing w:after="60" w:before="60"/>
      </w:pPr>
      <w:r>
        <w:rPr>
          <w:rFonts w:ascii="Arial" w:cs="Arial" w:eastAsia="Arial" w:hAnsi="Arial"/>
          <w:color w:val="555555"/>
          <w:sz w:val="20"/>
          <w:szCs w:val="20"/>
        </w:rPr>
        <w:t xml:space="preserve">Slides up from bottom when tech taps Library. Steps:</w:t>
      </w:r>
    </w:p>
    <w:p>
      <w:pPr>
        <w:pStyle w:val="ListParagraph"/>
        <w:numPr>
          <w:ilvl w:val="0"/>
          <w:numId w:val="2"/>
        </w:numPr>
        <w:spacing w:after="40" w:before="40"/>
      </w:pPr>
      <w:r>
        <w:rPr>
          <w:rFonts w:ascii="Arial" w:cs="Arial" w:eastAsia="Arial" w:hAnsi="Arial"/>
          <w:color w:val="555555"/>
          <w:sz w:val="20"/>
          <w:szCs w:val="20"/>
        </w:rPr>
        <w:t xml:space="preserve">Photo picker — shows recent iOS camera roll photos in a grid. Multi-select supported.</w:t>
      </w:r>
    </w:p>
    <w:p>
      <w:pPr>
        <w:pStyle w:val="ListParagraph"/>
        <w:numPr>
          <w:ilvl w:val="0"/>
          <w:numId w:val="2"/>
        </w:numPr>
        <w:spacing w:after="40" w:before="40"/>
      </w:pPr>
      <w:r>
        <w:rPr>
          <w:rFonts w:ascii="Arial" w:cs="Arial" w:eastAsia="Arial" w:hAnsi="Arial"/>
          <w:color w:val="555555"/>
          <w:sz w:val="20"/>
          <w:szCs w:val="20"/>
        </w:rPr>
        <w:t xml:space="preserve">Tag sheet — for each selected photo: photo type picker (Site/access / Existing damage / Safety hazard / Surface), surface picker (shown when Surface type selected), optional note field</w:t>
      </w:r>
    </w:p>
    <w:p>
      <w:pPr>
        <w:pStyle w:val="ListParagraph"/>
        <w:numPr>
          <w:ilvl w:val="0"/>
          <w:numId w:val="2"/>
        </w:numPr>
        <w:spacing w:after="40" w:before="40"/>
      </w:pPr>
      <w:r>
        <w:rPr>
          <w:rFonts w:ascii="Arial" w:cs="Arial" w:eastAsia="Arial" w:hAnsi="Arial"/>
          <w:color w:val="555555"/>
          <w:sz w:val="20"/>
          <w:szCs w:val="20"/>
        </w:rPr>
        <w:t xml:space="preserve">Save photo — stores to Supabase, applies tag and note, shows in gallery</w:t>
      </w:r>
    </w:p>
    <w:p>
      <w:pPr>
        <w:shd w:fill="FAEEDA" w:val="clear"/>
        <w:spacing w:after="80" w:before="80"/>
        <w:ind w:left="200" w:right="200"/>
      </w:pPr>
      <w:r>
        <w:rPr>
          <w:rFonts w:ascii="Arial" w:cs="Arial" w:eastAsia="Arial" w:hAnsi="Arial"/>
          <w:i/>
          <w:iCs/>
          <w:color w:val="854F0B"/>
          <w:sz w:val="18"/>
          <w:szCs w:val="18"/>
        </w:rPr>
        <w:t xml:space="preserve">Note: Library imports go through the same server-side watermark processing as in-app captures. The watermark is applied on upload via Edge Function, not on the device.</w:t>
      </w:r>
    </w:p>
    <w:p>
      <w:pPr>
        <w:spacing w:after="80" w:before="200"/>
      </w:pPr>
      <w:r>
        <w:rPr>
          <w:rFonts w:ascii="Arial" w:cs="Arial" w:eastAsia="Arial" w:hAnsi="Arial"/>
          <w:b/>
          <w:bCs/>
          <w:color w:val="1A1A1A"/>
          <w:sz w:val="22"/>
          <w:szCs w:val="22"/>
        </w:rPr>
        <w:t xml:space="preserve">Photo deletion</w:t>
      </w:r>
    </w:p>
    <w:p>
      <w:pPr>
        <w:spacing w:after="60" w:before="60"/>
      </w:pPr>
      <w:r>
        <w:rPr>
          <w:rFonts w:ascii="Arial" w:cs="Arial" w:eastAsia="Arial" w:hAnsi="Arial"/>
          <w:color w:val="555555"/>
          <w:sz w:val="20"/>
          <w:szCs w:val="20"/>
        </w:rPr>
        <w:t xml:space="preserve">Tech can delete their own photos freely. Long-press on a thumbnail shows a Delete option. Deletion is logged on the visit record (who deleted, when). Org config can restrict deletion to office-only if needed.</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Photo Watermarking</w:t>
      </w:r>
    </w:p>
    <w:p>
      <w:pPr>
        <w:spacing w:after="60" w:before="60"/>
      </w:pPr>
      <w:r>
        <w:rPr>
          <w:rFonts w:ascii="Arial" w:cs="Arial" w:eastAsia="Arial" w:hAnsi="Arial"/>
          <w:color w:val="555555"/>
          <w:sz w:val="20"/>
          <w:szCs w:val="20"/>
        </w:rPr>
        <w:t xml:space="preserve">All photos (in-app captures and library imports) are processed by a Supabase Edge Function on upload. The watermark is burned into the image server-side.</w:t>
      </w:r>
    </w:p>
    <w:p>
      <w:pPr>
        <w:spacing w:after="80" w:before="200"/>
      </w:pPr>
      <w:r>
        <w:rPr>
          <w:rFonts w:ascii="Arial" w:cs="Arial" w:eastAsia="Arial" w:hAnsi="Arial"/>
          <w:b/>
          <w:bCs/>
          <w:color w:val="1A1A1A"/>
          <w:sz w:val="22"/>
          <w:szCs w:val="22"/>
        </w:rPr>
        <w:t xml:space="preserve">Admin settings (Field Operations &gt; Photo Settings)</w:t>
      </w:r>
    </w:p>
    <w:p>
      <w:pPr>
        <w:pStyle w:val="ListParagraph"/>
        <w:numPr>
          <w:ilvl w:val="0"/>
          <w:numId w:val="2"/>
        </w:numPr>
        <w:spacing w:after="40" w:before="40"/>
      </w:pPr>
      <w:r>
        <w:rPr>
          <w:rFonts w:ascii="Arial" w:cs="Arial" w:eastAsia="Arial" w:hAnsi="Arial"/>
          <w:color w:val="555555"/>
          <w:sz w:val="20"/>
          <w:szCs w:val="20"/>
        </w:rPr>
        <w:t xml:space="preserve">Watermarking: on/off</w:t>
      </w:r>
    </w:p>
    <w:p>
      <w:pPr>
        <w:pStyle w:val="ListParagraph"/>
        <w:numPr>
          <w:ilvl w:val="0"/>
          <w:numId w:val="2"/>
        </w:numPr>
        <w:spacing w:after="40" w:before="40"/>
      </w:pPr>
      <w:r>
        <w:rPr>
          <w:rFonts w:ascii="Arial" w:cs="Arial" w:eastAsia="Arial" w:hAnsi="Arial"/>
          <w:color w:val="555555"/>
          <w:sz w:val="20"/>
          <w:szCs w:val="20"/>
        </w:rPr>
        <w:t xml:space="preserve">Style: Subtle corner (small text, semi-transparent) / Bold stamp (prominent, opaque)</w:t>
      </w:r>
    </w:p>
    <w:p>
      <w:pPr>
        <w:pStyle w:val="ListParagraph"/>
        <w:numPr>
          <w:ilvl w:val="0"/>
          <w:numId w:val="2"/>
        </w:numPr>
        <w:spacing w:after="40" w:before="40"/>
      </w:pPr>
      <w:r>
        <w:rPr>
          <w:rFonts w:ascii="Arial" w:cs="Arial" w:eastAsia="Arial" w:hAnsi="Arial"/>
          <w:color w:val="555555"/>
          <w:sz w:val="20"/>
          <w:szCs w:val="20"/>
        </w:rPr>
        <w:t xml:space="preserve">Fields to include: Company name/logo, Job number, Visit type, Tech name, Timestamp, GPS coordinates — each individually toggleable</w:t>
      </w:r>
    </w:p>
    <w:p>
      <w:pPr>
        <w:pStyle w:val="ListParagraph"/>
        <w:numPr>
          <w:ilvl w:val="0"/>
          <w:numId w:val="2"/>
        </w:numPr>
        <w:spacing w:after="40" w:before="40"/>
      </w:pPr>
      <w:r>
        <w:rPr>
          <w:rFonts w:ascii="Arial" w:cs="Arial" w:eastAsia="Arial" w:hAnsi="Arial"/>
          <w:color w:val="555555"/>
          <w:sz w:val="20"/>
          <w:szCs w:val="20"/>
        </w:rPr>
        <w:t xml:space="preserve">Storage: Original only / Watermarked only / Both</w:t>
      </w:r>
    </w:p>
    <w:p>
      <w:pPr>
        <w:spacing w:after="80" w:before="200"/>
      </w:pPr>
      <w:r>
        <w:rPr>
          <w:rFonts w:ascii="Arial" w:cs="Arial" w:eastAsia="Arial" w:hAnsi="Arial"/>
          <w:b/>
          <w:bCs/>
          <w:color w:val="1A1A1A"/>
          <w:sz w:val="22"/>
          <w:szCs w:val="22"/>
        </w:rPr>
        <w:t xml:space="preserve">Storage behavior</w:t>
      </w:r>
    </w:p>
    <w:p>
      <w:pPr>
        <w:spacing w:after="60" w:before="60"/>
      </w:pPr>
      <w:r>
        <w:rPr>
          <w:rFonts w:ascii="Arial" w:cs="Arial" w:eastAsia="Arial" w:hAnsi="Arial"/>
          <w:color w:val="555555"/>
          <w:sz w:val="20"/>
          <w:szCs w:val="20"/>
        </w:rPr>
        <w:t xml:space="preserve">When 'Both' is selected: the watermarked version is the working copy shown everywhere in the app and attached to customer-facing documents. The original is stored as a protected backup in a separate Supabase storage bucket, not accessible from the field app.</w:t>
      </w:r>
    </w:p>
    <w:p>
      <w:pPr>
        <w:spacing w:after="60" w:before="60"/>
      </w:pPr>
      <w:r>
        <w:rPr>
          <w:rFonts w:ascii="Arial" w:cs="Arial" w:eastAsia="Arial" w:hAnsi="Arial"/>
          <w:color w:val="555555"/>
          <w:sz w:val="20"/>
          <w:szCs w:val="20"/>
        </w:rPr>
        <w:t xml:space="preserve">When 'Watermarked only': only the processed version is stored. Original is discarded after processing.</w:t>
      </w:r>
    </w:p>
    <w:p>
      <w:pPr>
        <w:spacing w:after="80" w:before="200"/>
      </w:pPr>
      <w:r>
        <w:rPr>
          <w:rFonts w:ascii="Arial" w:cs="Arial" w:eastAsia="Arial" w:hAnsi="Arial"/>
          <w:b/>
          <w:bCs/>
          <w:color w:val="1A1A1A"/>
          <w:sz w:val="22"/>
          <w:szCs w:val="22"/>
        </w:rPr>
        <w:t xml:space="preserve">Implementation</w:t>
      </w:r>
    </w:p>
    <w:p>
      <w:pPr>
        <w:spacing w:after="60" w:before="60"/>
      </w:pPr>
      <w:r>
        <w:rPr>
          <w:rFonts w:ascii="Arial" w:cs="Arial" w:eastAsia="Arial" w:hAnsi="Arial"/>
          <w:color w:val="555555"/>
          <w:sz w:val="20"/>
          <w:szCs w:val="20"/>
        </w:rPr>
        <w:t xml:space="preserve">Supabase Edge Function triggered on storage upload event. Uses Sharp (Node.js image processing) to composite the watermark onto the image. Writes the processed version back to storage. Updates the photo record with the watermarked URL.</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Notification Rules</w:t>
      </w:r>
    </w:p>
    <w:p>
      <w:pPr>
        <w:spacing w:after="60" w:before="60"/>
      </w:pPr>
      <w:r>
        <w:rPr>
          <w:rFonts w:ascii="Arial" w:cs="Arial" w:eastAsia="Arial" w:hAnsi="Arial"/>
          <w:color w:val="555555"/>
          <w:sz w:val="20"/>
          <w:szCs w:val="20"/>
        </w:rPr>
        <w:t xml:space="preserve">All notifications are org-configurable. Default configuration is shown below. Admins configure rules in FabricateOS under Field Operations &gt; Visit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Visit outcome</w:t>
            </w:r>
          </w:p>
        </w:tc>
        <w:tc>
          <w:tcPr>
            <w:tcW w:type="dxa" w:w="20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Notify office</w:t>
            </w:r>
          </w:p>
        </w:tc>
        <w:tc>
          <w:tcPr>
            <w:tcW w:type="dxa" w:w="20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Notify sales</w:t>
            </w:r>
          </w:p>
        </w:tc>
        <w:tc>
          <w:tcPr>
            <w:tcW w:type="dxa" w:w="186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Immediate?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Could Not Start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(default)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(default)</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Partial — Site Issue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(default)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(default)</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Partial — Surfaces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Log only (default)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Off (default)</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Completed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Off</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Off</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Bring sink to shop</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(default)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Off (default)</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Cutout added in field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Yes (default)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Off (default)</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No</w:t>
            </w:r>
          </w:p>
        </w:tc>
      </w:tr>
    </w:tbl>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Data Model — Key Tables</w:t>
      </w:r>
    </w:p>
    <w:p>
      <w:pPr>
        <w:spacing w:after="60" w:before="60"/>
      </w:pPr>
      <w:r>
        <w:rPr>
          <w:rFonts w:ascii="Arial" w:cs="Arial" w:eastAsia="Arial" w:hAnsi="Arial"/>
          <w:color w:val="555555"/>
          <w:sz w:val="20"/>
          <w:szCs w:val="20"/>
        </w:rPr>
        <w:t xml:space="preserve">Reference the full schema in schema1.rtf for complete column definitions. This section highlights the fields most relevant to the template visit flow.</w:t>
      </w:r>
    </w:p>
    <w:p>
      <w:pPr>
        <w:spacing w:after="80" w:before="200"/>
      </w:pPr>
      <w:r>
        <w:rPr>
          <w:rFonts w:ascii="Arial" w:cs="Arial" w:eastAsia="Arial" w:hAnsi="Arial"/>
          <w:b/>
          <w:bCs/>
          <w:color w:val="1A1A1A"/>
          <w:sz w:val="22"/>
          <w:szCs w:val="22"/>
        </w:rPr>
        <w:t xml:space="preserve">field_service_visit</w:t>
      </w:r>
    </w:p>
    <w:p>
      <w:pPr>
        <w:pStyle w:val="ListParagraph"/>
        <w:numPr>
          <w:ilvl w:val="0"/>
          <w:numId w:val="2"/>
        </w:numPr>
        <w:spacing w:after="40" w:before="40"/>
      </w:pPr>
      <w:r>
        <w:rPr>
          <w:rFonts w:ascii="Arial" w:cs="Arial" w:eastAsia="Arial" w:hAnsi="Arial"/>
          <w:color w:val="555555"/>
          <w:sz w:val="20"/>
          <w:szCs w:val="20"/>
        </w:rPr>
        <w:t xml:space="preserve">visit_id, job_id, booking_id, organization_id, worker_id, crew_id</w:t>
      </w:r>
    </w:p>
    <w:p>
      <w:pPr>
        <w:pStyle w:val="ListParagraph"/>
        <w:numPr>
          <w:ilvl w:val="0"/>
          <w:numId w:val="2"/>
        </w:numPr>
        <w:spacing w:after="40" w:before="40"/>
      </w:pPr>
      <w:r>
        <w:rPr>
          <w:rFonts w:ascii="Arial" w:cs="Arial" w:eastAsia="Arial" w:hAnsi="Arial"/>
          <w:color w:val="555555"/>
          <w:sz w:val="20"/>
          <w:szCs w:val="20"/>
        </w:rPr>
        <w:t xml:space="preserve">visit_type: template | install | service_call | audit | delivery</w:t>
      </w:r>
    </w:p>
    <w:p>
      <w:pPr>
        <w:pStyle w:val="ListParagraph"/>
        <w:numPr>
          <w:ilvl w:val="0"/>
          <w:numId w:val="2"/>
        </w:numPr>
        <w:spacing w:after="40" w:before="40"/>
      </w:pPr>
      <w:r>
        <w:rPr>
          <w:rFonts w:ascii="Arial" w:cs="Arial" w:eastAsia="Arial" w:hAnsi="Arial"/>
          <w:color w:val="555555"/>
          <w:sz w:val="20"/>
          <w:szCs w:val="20"/>
        </w:rPr>
        <w:t xml:space="preserve">status: scheduled | in_progress | completed | partial | blocked | cancelled</w:t>
      </w:r>
    </w:p>
    <w:p>
      <w:pPr>
        <w:pStyle w:val="ListParagraph"/>
        <w:numPr>
          <w:ilvl w:val="0"/>
          <w:numId w:val="2"/>
        </w:numPr>
        <w:spacing w:after="40" w:before="40"/>
      </w:pPr>
      <w:r>
        <w:rPr>
          <w:rFonts w:ascii="Arial" w:cs="Arial" w:eastAsia="Arial" w:hAnsi="Arial"/>
          <w:color w:val="555555"/>
          <w:sz w:val="20"/>
          <w:szCs w:val="20"/>
        </w:rPr>
        <w:t xml:space="preserve">arrived_at (timestamp), arrived_lat, arrived_lng</w:t>
      </w:r>
    </w:p>
    <w:p>
      <w:pPr>
        <w:pStyle w:val="ListParagraph"/>
        <w:numPr>
          <w:ilvl w:val="0"/>
          <w:numId w:val="2"/>
        </w:numPr>
        <w:spacing w:after="40" w:before="40"/>
      </w:pPr>
      <w:r>
        <w:rPr>
          <w:rFonts w:ascii="Arial" w:cs="Arial" w:eastAsia="Arial" w:hAnsi="Arial"/>
          <w:color w:val="555555"/>
          <w:sz w:val="20"/>
          <w:szCs w:val="20"/>
        </w:rPr>
        <w:t xml:space="preserve">completed_at (timestamp)</w:t>
      </w:r>
    </w:p>
    <w:p>
      <w:pPr>
        <w:pStyle w:val="ListParagraph"/>
        <w:numPr>
          <w:ilvl w:val="0"/>
          <w:numId w:val="2"/>
        </w:numPr>
        <w:spacing w:after="40" w:before="40"/>
      </w:pPr>
      <w:r>
        <w:rPr>
          <w:rFonts w:ascii="Arial" w:cs="Arial" w:eastAsia="Arial" w:hAnsi="Arial"/>
          <w:color w:val="555555"/>
          <w:sz w:val="20"/>
          <w:szCs w:val="20"/>
        </w:rPr>
        <w:t xml:space="preserve">blocked_reason_code_id (FK to issue_reason_code)</w:t>
      </w:r>
    </w:p>
    <w:p>
      <w:pPr>
        <w:pStyle w:val="ListParagraph"/>
        <w:numPr>
          <w:ilvl w:val="0"/>
          <w:numId w:val="2"/>
        </w:numPr>
        <w:spacing w:after="40" w:before="40"/>
      </w:pPr>
      <w:r>
        <w:rPr>
          <w:rFonts w:ascii="Arial" w:cs="Arial" w:eastAsia="Arial" w:hAnsi="Arial"/>
          <w:color w:val="555555"/>
          <w:sz w:val="20"/>
          <w:szCs w:val="20"/>
        </w:rPr>
        <w:t xml:space="preserve">blocked_notes (text)</w:t>
      </w:r>
    </w:p>
    <w:p>
      <w:pPr>
        <w:pStyle w:val="ListParagraph"/>
        <w:numPr>
          <w:ilvl w:val="0"/>
          <w:numId w:val="2"/>
        </w:numPr>
        <w:spacing w:after="40" w:before="40"/>
      </w:pPr>
      <w:r>
        <w:rPr>
          <w:rFonts w:ascii="Arial" w:cs="Arial" w:eastAsia="Arial" w:hAnsi="Arial"/>
          <w:color w:val="555555"/>
          <w:sz w:val="20"/>
          <w:szCs w:val="20"/>
        </w:rPr>
        <w:t xml:space="preserve">partial_reason (text), partial_surfaces_json (stores per-surface skip reasons)</w:t>
      </w:r>
    </w:p>
    <w:p>
      <w:pPr>
        <w:pStyle w:val="ListParagraph"/>
        <w:numPr>
          <w:ilvl w:val="0"/>
          <w:numId w:val="2"/>
        </w:numPr>
        <w:spacing w:after="40" w:before="40"/>
      </w:pPr>
      <w:r>
        <w:rPr>
          <w:rFonts w:ascii="Arial" w:cs="Arial" w:eastAsia="Arial" w:hAnsi="Arial"/>
          <w:color w:val="555555"/>
          <w:sz w:val="20"/>
          <w:szCs w:val="20"/>
        </w:rPr>
        <w:t xml:space="preserve">customer_signature_url (storage path to PNG)</w:t>
      </w:r>
    </w:p>
    <w:p>
      <w:pPr>
        <w:pStyle w:val="ListParagraph"/>
        <w:numPr>
          <w:ilvl w:val="0"/>
          <w:numId w:val="2"/>
        </w:numPr>
        <w:spacing w:after="40" w:before="40"/>
      </w:pPr>
      <w:r>
        <w:rPr>
          <w:rFonts w:ascii="Arial" w:cs="Arial" w:eastAsia="Arial" w:hAnsi="Arial"/>
          <w:color w:val="555555"/>
          <w:sz w:val="20"/>
          <w:szCs w:val="20"/>
        </w:rPr>
        <w:t xml:space="preserve">tech_submitted_at (timestamp — when Complete Visit was tapped)</w:t>
      </w:r>
    </w:p>
    <w:p>
      <w:pPr>
        <w:spacing w:after="80" w:before="200"/>
      </w:pPr>
      <w:r>
        <w:rPr>
          <w:rFonts w:ascii="Arial" w:cs="Arial" w:eastAsia="Arial" w:hAnsi="Arial"/>
          <w:b/>
          <w:bCs/>
          <w:color w:val="1A1A1A"/>
          <w:sz w:val="22"/>
          <w:szCs w:val="22"/>
        </w:rPr>
        <w:t xml:space="preserve">visit_surface_measurement</w:t>
      </w:r>
    </w:p>
    <w:p>
      <w:pPr>
        <w:spacing w:after="60" w:before="60"/>
      </w:pPr>
      <w:r>
        <w:rPr>
          <w:rFonts w:ascii="Arial" w:cs="Arial" w:eastAsia="Arial" w:hAnsi="Arial"/>
          <w:color w:val="555555"/>
          <w:sz w:val="20"/>
          <w:szCs w:val="20"/>
        </w:rPr>
        <w:t xml:space="preserve">One row per surface per visit.</w:t>
      </w:r>
    </w:p>
    <w:p>
      <w:pPr>
        <w:pStyle w:val="ListParagraph"/>
        <w:numPr>
          <w:ilvl w:val="0"/>
          <w:numId w:val="2"/>
        </w:numPr>
        <w:spacing w:after="40" w:before="40"/>
      </w:pPr>
      <w:r>
        <w:rPr>
          <w:rFonts w:ascii="Arial" w:cs="Arial" w:eastAsia="Arial" w:hAnsi="Arial"/>
          <w:color w:val="555555"/>
          <w:sz w:val="20"/>
          <w:szCs w:val="20"/>
        </w:rPr>
        <w:t xml:space="preserve">measurement_id, visit_id, job_surface_id</w:t>
      </w:r>
    </w:p>
    <w:p>
      <w:pPr>
        <w:pStyle w:val="ListParagraph"/>
        <w:numPr>
          <w:ilvl w:val="0"/>
          <w:numId w:val="2"/>
        </w:numPr>
        <w:spacing w:after="40" w:before="40"/>
      </w:pPr>
      <w:r>
        <w:rPr>
          <w:rFonts w:ascii="Arial" w:cs="Arial" w:eastAsia="Arial" w:hAnsi="Arial"/>
          <w:color w:val="555555"/>
          <w:sz w:val="20"/>
          <w:szCs w:val="20"/>
        </w:rPr>
        <w:t xml:space="preserve">actual_length_in, actual_width_in, actual_sqft (calculated)</w:t>
      </w:r>
    </w:p>
    <w:p>
      <w:pPr>
        <w:pStyle w:val="ListParagraph"/>
        <w:numPr>
          <w:ilvl w:val="0"/>
          <w:numId w:val="2"/>
        </w:numPr>
        <w:spacing w:after="40" w:before="40"/>
      </w:pPr>
      <w:r>
        <w:rPr>
          <w:rFonts w:ascii="Arial" w:cs="Arial" w:eastAsia="Arial" w:hAnsi="Arial"/>
          <w:color w:val="555555"/>
          <w:sz w:val="20"/>
          <w:szCs w:val="20"/>
        </w:rPr>
        <w:t xml:space="preserve">edge_profile_id (may differ from quote if changed on site)</w:t>
      </w:r>
    </w:p>
    <w:p>
      <w:pPr>
        <w:pStyle w:val="ListParagraph"/>
        <w:numPr>
          <w:ilvl w:val="0"/>
          <w:numId w:val="2"/>
        </w:numPr>
        <w:spacing w:after="40" w:before="40"/>
      </w:pPr>
      <w:r>
        <w:rPr>
          <w:rFonts w:ascii="Arial" w:cs="Arial" w:eastAsia="Arial" w:hAnsi="Arial"/>
          <w:color w:val="555555"/>
          <w:sz w:val="20"/>
          <w:szCs w:val="20"/>
        </w:rPr>
        <w:t xml:space="preserve">edge_changed (boolean — true if tech changed from quote value)</w:t>
      </w:r>
    </w:p>
    <w:p>
      <w:pPr>
        <w:pStyle w:val="ListParagraph"/>
        <w:numPr>
          <w:ilvl w:val="0"/>
          <w:numId w:val="2"/>
        </w:numPr>
        <w:spacing w:after="40" w:before="40"/>
      </w:pPr>
      <w:r>
        <w:rPr>
          <w:rFonts w:ascii="Arial" w:cs="Arial" w:eastAsia="Arial" w:hAnsi="Arial"/>
          <w:color w:val="555555"/>
          <w:sz w:val="20"/>
          <w:szCs w:val="20"/>
        </w:rPr>
        <w:t xml:space="preserve">overhang_depth_in</w:t>
      </w:r>
    </w:p>
    <w:p>
      <w:pPr>
        <w:pStyle w:val="ListParagraph"/>
        <w:numPr>
          <w:ilvl w:val="0"/>
          <w:numId w:val="2"/>
        </w:numPr>
        <w:spacing w:after="40" w:before="40"/>
      </w:pPr>
      <w:r>
        <w:rPr>
          <w:rFonts w:ascii="Arial" w:cs="Arial" w:eastAsia="Arial" w:hAnsi="Arial"/>
          <w:color w:val="555555"/>
          <w:sz w:val="20"/>
          <w:szCs w:val="20"/>
        </w:rPr>
        <w:t xml:space="preserve">backsplash_included (boolean), backsplash_height_in</w:t>
      </w:r>
    </w:p>
    <w:p>
      <w:pPr>
        <w:pStyle w:val="ListParagraph"/>
        <w:numPr>
          <w:ilvl w:val="0"/>
          <w:numId w:val="2"/>
        </w:numPr>
        <w:spacing w:after="40" w:before="40"/>
      </w:pPr>
      <w:r>
        <w:rPr>
          <w:rFonts w:ascii="Arial" w:cs="Arial" w:eastAsia="Arial" w:hAnsi="Arial"/>
          <w:color w:val="555555"/>
          <w:sz w:val="20"/>
          <w:szCs w:val="20"/>
        </w:rPr>
        <w:t xml:space="preserve">seam_locations_json (array of dimension strings)</w:t>
      </w:r>
    </w:p>
    <w:p>
      <w:pPr>
        <w:pStyle w:val="ListParagraph"/>
        <w:numPr>
          <w:ilvl w:val="0"/>
          <w:numId w:val="2"/>
        </w:numPr>
        <w:spacing w:after="40" w:before="40"/>
      </w:pPr>
      <w:r>
        <w:rPr>
          <w:rFonts w:ascii="Arial" w:cs="Arial" w:eastAsia="Arial" w:hAnsi="Arial"/>
          <w:color w:val="555555"/>
          <w:sz w:val="20"/>
          <w:szCs w:val="20"/>
        </w:rPr>
        <w:t xml:space="preserve">finished_ends: none | left | right | both</w:t>
      </w:r>
    </w:p>
    <w:p>
      <w:pPr>
        <w:pStyle w:val="ListParagraph"/>
        <w:numPr>
          <w:ilvl w:val="0"/>
          <w:numId w:val="2"/>
        </w:numPr>
        <w:spacing w:after="40" w:before="40"/>
      </w:pPr>
      <w:r>
        <w:rPr>
          <w:rFonts w:ascii="Arial" w:cs="Arial" w:eastAsia="Arial" w:hAnsi="Arial"/>
          <w:color w:val="555555"/>
          <w:sz w:val="20"/>
          <w:szCs w:val="20"/>
        </w:rPr>
        <w:t xml:space="preserve">template_notes (text)</w:t>
      </w:r>
    </w:p>
    <w:p>
      <w:pPr>
        <w:pStyle w:val="ListParagraph"/>
        <w:numPr>
          <w:ilvl w:val="0"/>
          <w:numId w:val="2"/>
        </w:numPr>
        <w:spacing w:after="40" w:before="40"/>
      </w:pPr>
      <w:r>
        <w:rPr>
          <w:rFonts w:ascii="Arial" w:cs="Arial" w:eastAsia="Arial" w:hAnsi="Arial"/>
          <w:color w:val="555555"/>
          <w:sz w:val="20"/>
          <w:szCs w:val="20"/>
        </w:rPr>
        <w:t xml:space="preserve">status: measured | skipped</w:t>
      </w:r>
    </w:p>
    <w:p>
      <w:pPr>
        <w:pStyle w:val="ListParagraph"/>
        <w:numPr>
          <w:ilvl w:val="0"/>
          <w:numId w:val="2"/>
        </w:numPr>
        <w:spacing w:after="40" w:before="40"/>
      </w:pPr>
      <w:r>
        <w:rPr>
          <w:rFonts w:ascii="Arial" w:cs="Arial" w:eastAsia="Arial" w:hAnsi="Arial"/>
          <w:color w:val="555555"/>
          <w:sz w:val="20"/>
          <w:szCs w:val="20"/>
        </w:rPr>
        <w:t xml:space="preserve">skip_reason_code_id (FK to issue_reason_code)</w:t>
      </w:r>
    </w:p>
    <w:p>
      <w:pPr>
        <w:spacing w:after="80" w:before="200"/>
      </w:pPr>
      <w:r>
        <w:rPr>
          <w:rFonts w:ascii="Arial" w:cs="Arial" w:eastAsia="Arial" w:hAnsi="Arial"/>
          <w:b/>
          <w:bCs/>
          <w:color w:val="1A1A1A"/>
          <w:sz w:val="22"/>
          <w:szCs w:val="22"/>
        </w:rPr>
        <w:t xml:space="preserve">visit_cutout</w:t>
      </w:r>
    </w:p>
    <w:p>
      <w:pPr>
        <w:spacing w:after="60" w:before="60"/>
      </w:pPr>
      <w:r>
        <w:rPr>
          <w:rFonts w:ascii="Arial" w:cs="Arial" w:eastAsia="Arial" w:hAnsi="Arial"/>
          <w:color w:val="555555"/>
          <w:sz w:val="20"/>
          <w:szCs w:val="20"/>
        </w:rPr>
        <w:t xml:space="preserve">One row per cutout per visit.</w:t>
      </w:r>
    </w:p>
    <w:p>
      <w:pPr>
        <w:pStyle w:val="ListParagraph"/>
        <w:numPr>
          <w:ilvl w:val="0"/>
          <w:numId w:val="2"/>
        </w:numPr>
        <w:spacing w:after="40" w:before="40"/>
      </w:pPr>
      <w:r>
        <w:rPr>
          <w:rFonts w:ascii="Arial" w:cs="Arial" w:eastAsia="Arial" w:hAnsi="Arial"/>
          <w:color w:val="555555"/>
          <w:sz w:val="20"/>
          <w:szCs w:val="20"/>
        </w:rPr>
        <w:t xml:space="preserve">cutout_id, visit_id, measurement_id (surface it belongs to)</w:t>
      </w:r>
    </w:p>
    <w:p>
      <w:pPr>
        <w:pStyle w:val="ListParagraph"/>
        <w:numPr>
          <w:ilvl w:val="0"/>
          <w:numId w:val="2"/>
        </w:numPr>
        <w:spacing w:after="40" w:before="40"/>
      </w:pPr>
      <w:r>
        <w:rPr>
          <w:rFonts w:ascii="Arial" w:cs="Arial" w:eastAsia="Arial" w:hAnsi="Arial"/>
          <w:color w:val="555555"/>
          <w:sz w:val="20"/>
          <w:szCs w:val="20"/>
        </w:rPr>
        <w:t xml:space="preserve">cutout_type: sink | cooktop | soap_dispenser | air_gap | outlet_popup | electrical | other</w:t>
      </w:r>
    </w:p>
    <w:p>
      <w:pPr>
        <w:pStyle w:val="ListParagraph"/>
        <w:numPr>
          <w:ilvl w:val="0"/>
          <w:numId w:val="2"/>
        </w:numPr>
        <w:spacing w:after="40" w:before="40"/>
      </w:pPr>
      <w:r>
        <w:rPr>
          <w:rFonts w:ascii="Arial" w:cs="Arial" w:eastAsia="Arial" w:hAnsi="Arial"/>
          <w:color w:val="555555"/>
          <w:sz w:val="20"/>
          <w:szCs w:val="20"/>
        </w:rPr>
        <w:t xml:space="preserve">source: quoted | field_added</w:t>
      </w:r>
    </w:p>
    <w:p>
      <w:pPr>
        <w:pStyle w:val="ListParagraph"/>
        <w:numPr>
          <w:ilvl w:val="0"/>
          <w:numId w:val="2"/>
        </w:numPr>
        <w:spacing w:after="40" w:before="40"/>
      </w:pPr>
      <w:r>
        <w:rPr>
          <w:rFonts w:ascii="Arial" w:cs="Arial" w:eastAsia="Arial" w:hAnsi="Arial"/>
          <w:color w:val="555555"/>
          <w:sz w:val="20"/>
          <w:szCs w:val="20"/>
        </w:rPr>
        <w:t xml:space="preserve">make, model (text)</w:t>
      </w:r>
    </w:p>
    <w:p>
      <w:pPr>
        <w:pStyle w:val="ListParagraph"/>
        <w:numPr>
          <w:ilvl w:val="0"/>
          <w:numId w:val="2"/>
        </w:numPr>
        <w:spacing w:after="40" w:before="40"/>
      </w:pPr>
      <w:r>
        <w:rPr>
          <w:rFonts w:ascii="Arial" w:cs="Arial" w:eastAsia="Arial" w:hAnsi="Arial"/>
          <w:color w:val="555555"/>
          <w:sz w:val="20"/>
          <w:szCs w:val="20"/>
        </w:rPr>
        <w:t xml:space="preserve">sink_install_type: undermount | drop_in | apron | reveal</w:t>
      </w:r>
    </w:p>
    <w:p>
      <w:pPr>
        <w:pStyle w:val="ListParagraph"/>
        <w:numPr>
          <w:ilvl w:val="0"/>
          <w:numId w:val="2"/>
        </w:numPr>
        <w:spacing w:after="40" w:before="40"/>
      </w:pPr>
      <w:r>
        <w:rPr>
          <w:rFonts w:ascii="Arial" w:cs="Arial" w:eastAsia="Arial" w:hAnsi="Arial"/>
          <w:color w:val="555555"/>
          <w:sz w:val="20"/>
          <w:szCs w:val="20"/>
        </w:rPr>
        <w:t xml:space="preserve">faucet_holes (integer)</w:t>
      </w:r>
    </w:p>
    <w:p>
      <w:pPr>
        <w:pStyle w:val="ListParagraph"/>
        <w:numPr>
          <w:ilvl w:val="0"/>
          <w:numId w:val="2"/>
        </w:numPr>
        <w:spacing w:after="40" w:before="40"/>
      </w:pPr>
      <w:r>
        <w:rPr>
          <w:rFonts w:ascii="Arial" w:cs="Arial" w:eastAsia="Arial" w:hAnsi="Arial"/>
          <w:color w:val="555555"/>
          <w:sz w:val="20"/>
          <w:szCs w:val="20"/>
        </w:rPr>
        <w:t xml:space="preserve">bring_to_shop (boolean)</w:t>
      </w:r>
    </w:p>
    <w:p>
      <w:pPr>
        <w:pStyle w:val="ListParagraph"/>
        <w:numPr>
          <w:ilvl w:val="0"/>
          <w:numId w:val="2"/>
        </w:numPr>
        <w:spacing w:after="40" w:before="40"/>
      </w:pPr>
      <w:r>
        <w:rPr>
          <w:rFonts w:ascii="Arial" w:cs="Arial" w:eastAsia="Arial" w:hAnsi="Arial"/>
          <w:color w:val="555555"/>
          <w:sz w:val="20"/>
          <w:szCs w:val="20"/>
        </w:rPr>
        <w:t xml:space="preserve">cooktop_onsite: yes | no | na</w:t>
      </w:r>
    </w:p>
    <w:p>
      <w:pPr>
        <w:pStyle w:val="ListParagraph"/>
        <w:numPr>
          <w:ilvl w:val="0"/>
          <w:numId w:val="2"/>
        </w:numPr>
        <w:spacing w:after="40" w:before="40"/>
      </w:pPr>
      <w:r>
        <w:rPr>
          <w:rFonts w:ascii="Arial" w:cs="Arial" w:eastAsia="Arial" w:hAnsi="Arial"/>
          <w:color w:val="555555"/>
          <w:sz w:val="20"/>
          <w:szCs w:val="20"/>
        </w:rPr>
        <w:t xml:space="preserve">count (integer — for simple tier-2 cutouts)</w:t>
      </w:r>
    </w:p>
    <w:p>
      <w:pPr>
        <w:pStyle w:val="ListParagraph"/>
        <w:numPr>
          <w:ilvl w:val="0"/>
          <w:numId w:val="2"/>
        </w:numPr>
        <w:spacing w:after="40" w:before="40"/>
      </w:pPr>
      <w:r>
        <w:rPr>
          <w:rFonts w:ascii="Arial" w:cs="Arial" w:eastAsia="Arial" w:hAnsi="Arial"/>
          <w:color w:val="555555"/>
          <w:sz w:val="20"/>
          <w:szCs w:val="20"/>
        </w:rPr>
        <w:t xml:space="preserve">location_note (text)</w:t>
      </w:r>
    </w:p>
    <w:p>
      <w:pPr>
        <w:pStyle w:val="ListParagraph"/>
        <w:numPr>
          <w:ilvl w:val="0"/>
          <w:numId w:val="2"/>
        </w:numPr>
        <w:spacing w:after="40" w:before="40"/>
      </w:pPr>
      <w:r>
        <w:rPr>
          <w:rFonts w:ascii="Arial" w:cs="Arial" w:eastAsia="Arial" w:hAnsi="Arial"/>
          <w:color w:val="555555"/>
          <w:sz w:val="20"/>
          <w:szCs w:val="20"/>
        </w:rPr>
        <w:t xml:space="preserve">changed_from_quote (boolean)</w:t>
      </w:r>
    </w:p>
    <w:p>
      <w:pPr>
        <w:spacing w:after="80" w:before="200"/>
      </w:pPr>
      <w:r>
        <w:rPr>
          <w:rFonts w:ascii="Arial" w:cs="Arial" w:eastAsia="Arial" w:hAnsi="Arial"/>
          <w:b/>
          <w:bCs/>
          <w:color w:val="1A1A1A"/>
          <w:sz w:val="22"/>
          <w:szCs w:val="22"/>
        </w:rPr>
        <w:t xml:space="preserve">visit_checklist_response</w:t>
      </w:r>
    </w:p>
    <w:p>
      <w:pPr>
        <w:spacing w:after="60" w:before="60"/>
      </w:pPr>
      <w:r>
        <w:rPr>
          <w:rFonts w:ascii="Arial" w:cs="Arial" w:eastAsia="Arial" w:hAnsi="Arial"/>
          <w:color w:val="555555"/>
          <w:sz w:val="20"/>
          <w:szCs w:val="20"/>
        </w:rPr>
        <w:t xml:space="preserve">One row per checklist item per visit.</w:t>
      </w:r>
    </w:p>
    <w:p>
      <w:pPr>
        <w:pStyle w:val="ListParagraph"/>
        <w:numPr>
          <w:ilvl w:val="0"/>
          <w:numId w:val="2"/>
        </w:numPr>
        <w:spacing w:after="40" w:before="40"/>
      </w:pPr>
      <w:r>
        <w:rPr>
          <w:rFonts w:ascii="Arial" w:cs="Arial" w:eastAsia="Arial" w:hAnsi="Arial"/>
          <w:color w:val="555555"/>
          <w:sz w:val="20"/>
          <w:szCs w:val="20"/>
        </w:rPr>
        <w:t xml:space="preserve">response_id, visit_id, checklist_item_id (FK to org checklist config)</w:t>
      </w:r>
    </w:p>
    <w:p>
      <w:pPr>
        <w:pStyle w:val="ListParagraph"/>
        <w:numPr>
          <w:ilvl w:val="0"/>
          <w:numId w:val="2"/>
        </w:numPr>
        <w:spacing w:after="40" w:before="40"/>
      </w:pPr>
      <w:r>
        <w:rPr>
          <w:rFonts w:ascii="Arial" w:cs="Arial" w:eastAsia="Arial" w:hAnsi="Arial"/>
          <w:color w:val="555555"/>
          <w:sz w:val="20"/>
          <w:szCs w:val="20"/>
        </w:rPr>
        <w:t xml:space="preserve">value_boolean, value_selection (text), value_text</w:t>
      </w:r>
    </w:p>
    <w:p>
      <w:pPr>
        <w:pStyle w:val="ListParagraph"/>
        <w:numPr>
          <w:ilvl w:val="0"/>
          <w:numId w:val="2"/>
        </w:numPr>
        <w:spacing w:after="40" w:before="40"/>
      </w:pPr>
      <w:r>
        <w:rPr>
          <w:rFonts w:ascii="Arial" w:cs="Arial" w:eastAsia="Arial" w:hAnsi="Arial"/>
          <w:color w:val="555555"/>
          <w:sz w:val="20"/>
          <w:szCs w:val="20"/>
        </w:rPr>
        <w:t xml:space="preserve">responded_at (timestamp)</w:t>
      </w:r>
    </w:p>
    <w:p>
      <w:pPr>
        <w:spacing w:after="80" w:before="200"/>
      </w:pPr>
      <w:r>
        <w:rPr>
          <w:rFonts w:ascii="Arial" w:cs="Arial" w:eastAsia="Arial" w:hAnsi="Arial"/>
          <w:b/>
          <w:bCs/>
          <w:color w:val="1A1A1A"/>
          <w:sz w:val="22"/>
          <w:szCs w:val="22"/>
        </w:rPr>
        <w:t xml:space="preserve">visit_photo</w:t>
      </w:r>
    </w:p>
    <w:p>
      <w:pPr>
        <w:spacing w:after="60" w:before="60"/>
      </w:pPr>
      <w:r>
        <w:rPr>
          <w:rFonts w:ascii="Arial" w:cs="Arial" w:eastAsia="Arial" w:hAnsi="Arial"/>
          <w:color w:val="555555"/>
          <w:sz w:val="20"/>
          <w:szCs w:val="20"/>
        </w:rPr>
        <w:t xml:space="preserve">One row per photo per visit.</w:t>
      </w:r>
    </w:p>
    <w:p>
      <w:pPr>
        <w:pStyle w:val="ListParagraph"/>
        <w:numPr>
          <w:ilvl w:val="0"/>
          <w:numId w:val="2"/>
        </w:numPr>
        <w:spacing w:after="40" w:before="40"/>
      </w:pPr>
      <w:r>
        <w:rPr>
          <w:rFonts w:ascii="Arial" w:cs="Arial" w:eastAsia="Arial" w:hAnsi="Arial"/>
          <w:color w:val="555555"/>
          <w:sz w:val="20"/>
          <w:szCs w:val="20"/>
        </w:rPr>
        <w:t xml:space="preserve">photo_id, visit_id, measurement_id (nullable — null for non-surface photos)</w:t>
      </w:r>
    </w:p>
    <w:p>
      <w:pPr>
        <w:pStyle w:val="ListParagraph"/>
        <w:numPr>
          <w:ilvl w:val="0"/>
          <w:numId w:val="2"/>
        </w:numPr>
        <w:spacing w:after="40" w:before="40"/>
      </w:pPr>
      <w:r>
        <w:rPr>
          <w:rFonts w:ascii="Arial" w:cs="Arial" w:eastAsia="Arial" w:hAnsi="Arial"/>
          <w:color w:val="555555"/>
          <w:sz w:val="20"/>
          <w:szCs w:val="20"/>
        </w:rPr>
        <w:t xml:space="preserve">photo_type: site_access | existing_damage | safety_hazard | surface</w:t>
      </w:r>
    </w:p>
    <w:p>
      <w:pPr>
        <w:pStyle w:val="ListParagraph"/>
        <w:numPr>
          <w:ilvl w:val="0"/>
          <w:numId w:val="2"/>
        </w:numPr>
        <w:spacing w:after="40" w:before="40"/>
      </w:pPr>
      <w:r>
        <w:rPr>
          <w:rFonts w:ascii="Arial" w:cs="Arial" w:eastAsia="Arial" w:hAnsi="Arial"/>
          <w:color w:val="555555"/>
          <w:sz w:val="20"/>
          <w:szCs w:val="20"/>
        </w:rPr>
        <w:t xml:space="preserve">original_url (nullable — if org keeps originals)</w:t>
      </w:r>
    </w:p>
    <w:p>
      <w:pPr>
        <w:pStyle w:val="ListParagraph"/>
        <w:numPr>
          <w:ilvl w:val="0"/>
          <w:numId w:val="2"/>
        </w:numPr>
        <w:spacing w:after="40" w:before="40"/>
      </w:pPr>
      <w:r>
        <w:rPr>
          <w:rFonts w:ascii="Arial" w:cs="Arial" w:eastAsia="Arial" w:hAnsi="Arial"/>
          <w:color w:val="555555"/>
          <w:sz w:val="20"/>
          <w:szCs w:val="20"/>
        </w:rPr>
        <w:t xml:space="preserve">watermarked_url</w:t>
      </w:r>
    </w:p>
    <w:p>
      <w:pPr>
        <w:pStyle w:val="ListParagraph"/>
        <w:numPr>
          <w:ilvl w:val="0"/>
          <w:numId w:val="2"/>
        </w:numPr>
        <w:spacing w:after="40" w:before="40"/>
      </w:pPr>
      <w:r>
        <w:rPr>
          <w:rFonts w:ascii="Arial" w:cs="Arial" w:eastAsia="Arial" w:hAnsi="Arial"/>
          <w:color w:val="555555"/>
          <w:sz w:val="20"/>
          <w:szCs w:val="20"/>
        </w:rPr>
        <w:t xml:space="preserve">note (text)</w:t>
      </w:r>
    </w:p>
    <w:p>
      <w:pPr>
        <w:pStyle w:val="ListParagraph"/>
        <w:numPr>
          <w:ilvl w:val="0"/>
          <w:numId w:val="2"/>
        </w:numPr>
        <w:spacing w:after="40" w:before="40"/>
      </w:pPr>
      <w:r>
        <w:rPr>
          <w:rFonts w:ascii="Arial" w:cs="Arial" w:eastAsia="Arial" w:hAnsi="Arial"/>
          <w:color w:val="555555"/>
          <w:sz w:val="20"/>
          <w:szCs w:val="20"/>
        </w:rPr>
        <w:t xml:space="preserve">taken_at (timestamp from EXIF or capture time)</w:t>
      </w:r>
    </w:p>
    <w:p>
      <w:pPr>
        <w:pStyle w:val="ListParagraph"/>
        <w:numPr>
          <w:ilvl w:val="0"/>
          <w:numId w:val="2"/>
        </w:numPr>
        <w:spacing w:after="40" w:before="40"/>
      </w:pPr>
      <w:r>
        <w:rPr>
          <w:rFonts w:ascii="Arial" w:cs="Arial" w:eastAsia="Arial" w:hAnsi="Arial"/>
          <w:color w:val="555555"/>
          <w:sz w:val="20"/>
          <w:szCs w:val="20"/>
        </w:rPr>
        <w:t xml:space="preserve">taken_lat, taken_lng</w:t>
      </w:r>
    </w:p>
    <w:p>
      <w:pPr>
        <w:pStyle w:val="ListParagraph"/>
        <w:numPr>
          <w:ilvl w:val="0"/>
          <w:numId w:val="2"/>
        </w:numPr>
        <w:spacing w:after="40" w:before="40"/>
      </w:pPr>
      <w:r>
        <w:rPr>
          <w:rFonts w:ascii="Arial" w:cs="Arial" w:eastAsia="Arial" w:hAnsi="Arial"/>
          <w:color w:val="555555"/>
          <w:sz w:val="20"/>
          <w:szCs w:val="20"/>
        </w:rPr>
        <w:t xml:space="preserve">source: in_app | library_import</w:t>
      </w:r>
    </w:p>
    <w:p>
      <w:pPr>
        <w:pStyle w:val="ListParagraph"/>
        <w:numPr>
          <w:ilvl w:val="0"/>
          <w:numId w:val="2"/>
        </w:numPr>
        <w:spacing w:after="40" w:before="40"/>
      </w:pPr>
      <w:r>
        <w:rPr>
          <w:rFonts w:ascii="Arial" w:cs="Arial" w:eastAsia="Arial" w:hAnsi="Arial"/>
          <w:color w:val="555555"/>
          <w:sz w:val="20"/>
          <w:szCs w:val="20"/>
        </w:rPr>
        <w:t xml:space="preserve">deleted_at (nullable), deleted_by_worker_id (nullable — soft delete with audit trail)</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Supabase Edge Functions Required</w:t>
      </w:r>
    </w:p>
    <w:p>
      <w:pPr>
        <w:pStyle w:val="ListParagraph"/>
        <w:numPr>
          <w:ilvl w:val="0"/>
          <w:numId w:val="2"/>
        </w:numPr>
        <w:spacing w:after="40" w:before="40"/>
      </w:pPr>
      <w:r>
        <w:rPr>
          <w:rFonts w:ascii="Arial" w:cs="Arial" w:eastAsia="Arial" w:hAnsi="Arial"/>
          <w:color w:val="555555"/>
          <w:sz w:val="20"/>
          <w:szCs w:val="20"/>
        </w:rPr>
        <w:t xml:space="preserve">process-visit-photo — Triggered on storage upload. Applies watermark per org config using Sharp. Writes watermarked version back to storage. Updates visit_photo record.</w:t>
      </w:r>
    </w:p>
    <w:p>
      <w:pPr>
        <w:pStyle w:val="ListParagraph"/>
        <w:numPr>
          <w:ilvl w:val="0"/>
          <w:numId w:val="2"/>
        </w:numPr>
        <w:spacing w:after="40" w:before="40"/>
      </w:pPr>
      <w:r>
        <w:rPr>
          <w:rFonts w:ascii="Arial" w:cs="Arial" w:eastAsia="Arial" w:hAnsi="Arial"/>
          <w:color w:val="555555"/>
          <w:sz w:val="20"/>
          <w:szCs w:val="20"/>
        </w:rPr>
        <w:t xml:space="preserve">submit-template-visit — Called when tech taps Complete Visit. Validates all required fields. Sets visit status to completed. Fires post-visit notifications per org config. Syncs measurements back to job_surface records.</w:t>
      </w:r>
    </w:p>
    <w:p>
      <w:pPr>
        <w:pStyle w:val="ListParagraph"/>
        <w:numPr>
          <w:ilvl w:val="0"/>
          <w:numId w:val="2"/>
        </w:numPr>
        <w:spacing w:after="40" w:before="40"/>
      </w:pPr>
      <w:r>
        <w:rPr>
          <w:rFonts w:ascii="Arial" w:cs="Arial" w:eastAsia="Arial" w:hAnsi="Arial"/>
          <w:color w:val="555555"/>
          <w:sz w:val="20"/>
          <w:szCs w:val="20"/>
        </w:rPr>
        <w:t xml:space="preserve">report-blocked-visit — Called when tech submits blocked reason. Sets visit status to blocked. Fires immediate notifications per org config.</w:t>
      </w:r>
    </w:p>
    <w:p>
      <w:pPr>
        <w:pStyle w:val="ListParagraph"/>
        <w:numPr>
          <w:ilvl w:val="0"/>
          <w:numId w:val="2"/>
        </w:numPr>
        <w:spacing w:after="40" w:before="40"/>
      </w:pPr>
      <w:r>
        <w:rPr>
          <w:rFonts w:ascii="Arial" w:cs="Arial" w:eastAsia="Arial" w:hAnsi="Arial"/>
          <w:color w:val="555555"/>
          <w:sz w:val="20"/>
          <w:szCs w:val="20"/>
        </w:rPr>
        <w:t xml:space="preserve">save-visit-draft — Called on every significant input change (debounced 2s). Persists current visit state as draft. Ensures no data loss if app is closed.</w:t>
      </w:r>
    </w:p>
    <w:p>
      <w:pPr>
        <w:pBdr>
          <w:bottom w:val="single" w:color="EEEEEE" w:sz="4"/>
        </w:pBdr>
        <w:spacing w:after="160" w:before="160"/>
      </w:pPr>
    </w:p>
    <w:p>
      <w:pPr>
        <w:pStyle w:val="Heading1"/>
        <w:spacing w:after="120" w:before="360"/>
      </w:pPr>
      <w:r>
        <w:rPr>
          <w:rFonts w:ascii="Arial" w:cs="Arial" w:eastAsia="Arial" w:hAnsi="Arial"/>
          <w:b/>
          <w:bCs/>
          <w:color w:val="1A1A1A"/>
          <w:sz w:val="32"/>
          <w:szCs w:val="32"/>
        </w:rPr>
        <w:t xml:space="preserve">Implementation Notes for Claude Code</w:t>
      </w:r>
    </w:p>
    <w:p>
      <w:pPr>
        <w:shd w:fill="FAEEDA" w:val="clear"/>
        <w:spacing w:after="80" w:before="80"/>
        <w:ind w:left="200" w:right="200"/>
      </w:pPr>
      <w:r>
        <w:rPr>
          <w:rFonts w:ascii="Arial" w:cs="Arial" w:eastAsia="Arial" w:hAnsi="Arial"/>
          <w:i/>
          <w:iCs/>
          <w:color w:val="854F0B"/>
          <w:sz w:val="18"/>
          <w:szCs w:val="18"/>
        </w:rPr>
        <w:t xml:space="preserve">Note: Read the full schema in /mnt/project/schema1.rtf before writing any database queries.</w:t>
      </w:r>
    </w:p>
    <w:p>
      <w:pPr>
        <w:shd w:fill="FAEEDA" w:val="clear"/>
        <w:spacing w:after="80" w:before="80"/>
        <w:ind w:left="200" w:right="200"/>
      </w:pPr>
      <w:r>
        <w:rPr>
          <w:rFonts w:ascii="Arial" w:cs="Arial" w:eastAsia="Arial" w:hAnsi="Arial"/>
          <w:i/>
          <w:iCs/>
          <w:color w:val="854F0B"/>
          <w:sz w:val="18"/>
          <w:szCs w:val="18"/>
        </w:rPr>
        <w:t xml:space="preserve">Note: Read /mnt/project/design-tokens.css before writing any component styles. All colors and spacing must use the design token variables.</w:t>
      </w:r>
    </w:p>
    <w:p>
      <w:pPr>
        <w:spacing w:after="60" w:before="60"/>
      </w:pPr>
      <w:r>
        <w:rPr>
          <w:rFonts w:ascii="Arial" w:cs="Arial" w:eastAsia="Arial" w:hAnsi="Arial"/>
          <w:color w:val="555555"/>
          <w:sz w:val="20"/>
          <w:szCs w:val="20"/>
        </w:rPr>
        <w:t xml:space="preserve">Additional guidance:</w:t>
      </w:r>
    </w:p>
    <w:p>
      <w:pPr>
        <w:pStyle w:val="ListParagraph"/>
        <w:numPr>
          <w:ilvl w:val="0"/>
          <w:numId w:val="2"/>
        </w:numPr>
        <w:spacing w:after="40" w:before="40"/>
      </w:pPr>
      <w:r>
        <w:rPr>
          <w:rFonts w:ascii="Arial" w:cs="Arial" w:eastAsia="Arial" w:hAnsi="Arial"/>
          <w:color w:val="555555"/>
          <w:sz w:val="20"/>
          <w:szCs w:val="20"/>
        </w:rPr>
        <w:t xml:space="preserve">Build the Arrival Gate and Job Summary screen first. Everything downstream depends on the visit record being created correctly at arrival.</w:t>
      </w:r>
    </w:p>
    <w:p>
      <w:pPr>
        <w:pStyle w:val="ListParagraph"/>
        <w:numPr>
          <w:ilvl w:val="0"/>
          <w:numId w:val="2"/>
        </w:numPr>
        <w:spacing w:after="40" w:before="40"/>
      </w:pPr>
      <w:r>
        <w:rPr>
          <w:rFonts w:ascii="Arial" w:cs="Arial" w:eastAsia="Arial" w:hAnsi="Arial"/>
          <w:color w:val="555555"/>
          <w:sz w:val="20"/>
          <w:szCs w:val="20"/>
        </w:rPr>
        <w:t xml:space="preserve">Use optimistic UI for checklist interactions — update local state immediately, sync to Supabase in background. Never make the tech wait for a network round trip to check a box.</w:t>
      </w:r>
    </w:p>
    <w:p>
      <w:pPr>
        <w:pStyle w:val="ListParagraph"/>
        <w:numPr>
          <w:ilvl w:val="0"/>
          <w:numId w:val="2"/>
        </w:numPr>
        <w:spacing w:after="40" w:before="40"/>
      </w:pPr>
      <w:r>
        <w:rPr>
          <w:rFonts w:ascii="Arial" w:cs="Arial" w:eastAsia="Arial" w:hAnsi="Arial"/>
          <w:color w:val="555555"/>
          <w:sz w:val="20"/>
          <w:szCs w:val="20"/>
        </w:rPr>
        <w:t xml:space="preserve">The Complete Visit button disabled state must be computed locally from visit state — not from a server call. It needs to be instant.</w:t>
      </w:r>
    </w:p>
    <w:p>
      <w:pPr>
        <w:pStyle w:val="ListParagraph"/>
        <w:numPr>
          <w:ilvl w:val="0"/>
          <w:numId w:val="2"/>
        </w:numPr>
        <w:spacing w:after="40" w:before="40"/>
      </w:pPr>
      <w:r>
        <w:rPr>
          <w:rFonts w:ascii="Arial" w:cs="Arial" w:eastAsia="Arial" w:hAnsi="Arial"/>
          <w:color w:val="555555"/>
          <w:sz w:val="20"/>
          <w:szCs w:val="20"/>
        </w:rPr>
        <w:t xml:space="preserve">All photo uploads should show a progress indicator. Photos can be large. Never block the UI waiting for an upload to complete — upload in background, show a pending state on the thumbnail.</w:t>
      </w:r>
    </w:p>
    <w:p>
      <w:pPr>
        <w:pStyle w:val="ListParagraph"/>
        <w:numPr>
          <w:ilvl w:val="0"/>
          <w:numId w:val="2"/>
        </w:numPr>
        <w:spacing w:after="40" w:before="40"/>
      </w:pPr>
      <w:r>
        <w:rPr>
          <w:rFonts w:ascii="Arial" w:cs="Arial" w:eastAsia="Arial" w:hAnsi="Arial"/>
          <w:color w:val="555555"/>
          <w:sz w:val="20"/>
          <w:szCs w:val="20"/>
        </w:rPr>
        <w:t xml:space="preserve">The tab bar progress indicator (e.g. 33%) should reflect completion across all four tabs — not just the current tab. It is a visit-level progress signal.</w:t>
      </w:r>
    </w:p>
    <w:p>
      <w:pPr>
        <w:pStyle w:val="ListParagraph"/>
        <w:numPr>
          <w:ilvl w:val="0"/>
          <w:numId w:val="2"/>
        </w:numPr>
        <w:spacing w:after="40" w:before="40"/>
      </w:pPr>
      <w:r>
        <w:rPr>
          <w:rFonts w:ascii="Arial" w:cs="Arial" w:eastAsia="Arial" w:hAnsi="Arial"/>
          <w:color w:val="555555"/>
          <w:sz w:val="20"/>
          <w:szCs w:val="20"/>
        </w:rPr>
        <w:t xml:space="preserve">Test the partial visit flow explicitly. It is a real workflow that will happen in production, not an edge case.</w:t>
      </w:r>
    </w:p>
    <w:p>
      <w:pPr>
        <w:pStyle w:val="ListParagraph"/>
        <w:numPr>
          <w:ilvl w:val="0"/>
          <w:numId w:val="2"/>
        </w:numPr>
        <w:spacing w:after="40" w:before="40"/>
      </w:pPr>
      <w:r>
        <w:rPr>
          <w:rFonts w:ascii="Arial" w:cs="Arial" w:eastAsia="Arial" w:hAnsi="Arial"/>
          <w:color w:val="555555"/>
          <w:sz w:val="20"/>
          <w:szCs w:val="20"/>
        </w:rPr>
        <w:t xml:space="preserve">The 'Changed' badge logic: store the original quote value in a separate field (e.g. quoted_edge_profile_id alongside edge_profile_id). Compute changed = current !== quoted. Never derive it from visit history.</w:t>
      </w:r>
    </w:p>
    <w:p>
      <w:pPr>
        <w:spacing w:before="400"/>
      </w:pPr>
      <w:r>
        <w:rPr>
          <w:rFonts w:ascii="Arial" w:cs="Arial" w:eastAsia="Arial" w:hAnsi="Arial"/>
          <w:i/>
          <w:iCs/>
          <w:color w:val="888888"/>
          <w:sz w:val="18"/>
          <w:szCs w:val="18"/>
        </w:rPr>
        <w:t xml:space="preserve">— End of spec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2026-03-17T18:16:06.410Z</dcterms:created>
  <dcterms:modified xsi:type="dcterms:W3CDTF">2026-03-17T18:16:06.411Z</dcterms:modified>
</cp:coreProperties>
</file>

<file path=docProps/custom.xml><?xml version="1.0" encoding="utf-8"?>
<Properties xmlns="http://schemas.openxmlformats.org/officeDocument/2006/custom-properties" xmlns:vt="http://schemas.openxmlformats.org/officeDocument/2006/docPropsVTypes"/>
</file>