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0575BC" w:rsidRDefault="009F14E8" w:rsidP="000429F7">
      <w:pPr>
        <w:widowControl w:val="0"/>
        <w:spacing w:after="0" w:line="480" w:lineRule="auto"/>
        <w:jc w:val="both"/>
        <w:rPr>
          <w:rFonts w:ascii="Arial" w:hAnsi="Arial" w:cs="Arial"/>
          <w:b/>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429F7" w:rsidRDefault="000429F7" w:rsidP="000575BC">
      <w:pPr>
        <w:widowControl w:val="0"/>
        <w:spacing w:after="0" w:line="240" w:lineRule="auto"/>
        <w:jc w:val="center"/>
        <w:rPr>
          <w:rFonts w:ascii="Arial" w:hAnsi="Arial" w:cs="Arial"/>
          <w:b/>
          <w:bCs/>
          <w:color w:val="000000"/>
          <w:sz w:val="24"/>
          <w:szCs w:val="24"/>
        </w:rPr>
      </w:pP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0429F7" w:rsidRPr="00DF2179" w:rsidRDefault="000429F7" w:rsidP="000429F7">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Figura </w:t>
      </w:r>
      <w:r w:rsidRPr="000429F7">
        <w:rPr>
          <w:rFonts w:ascii="Arial" w:hAnsi="Arial" w:cs="Arial"/>
          <w:b/>
          <w:bCs/>
          <w:color w:val="000000"/>
          <w:sz w:val="24"/>
          <w:szCs w:val="24"/>
          <w:highlight w:val="yellow"/>
        </w:rPr>
        <w:t>#</w:t>
      </w:r>
      <w:r>
        <w:rPr>
          <w:rFonts w:ascii="Arial" w:hAnsi="Arial" w:cs="Arial"/>
          <w:b/>
          <w:bCs/>
          <w:color w:val="000000"/>
          <w:sz w:val="24"/>
          <w:szCs w:val="24"/>
        </w:rPr>
        <w:t xml:space="preserve">. </w:t>
      </w:r>
      <w:r w:rsidRPr="00DF2179">
        <w:rPr>
          <w:rFonts w:ascii="Arial" w:hAnsi="Arial" w:cs="Arial"/>
          <w:b/>
          <w:bCs/>
          <w:color w:val="000000"/>
          <w:sz w:val="24"/>
          <w:szCs w:val="24"/>
        </w:rPr>
        <w:t>Alcances de la investigación</w:t>
      </w: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de campo y transeccionales</w:t>
      </w:r>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w:t>
      </w:r>
      <w:r w:rsidR="00CB3FB3">
        <w:rPr>
          <w:rFonts w:ascii="Arial" w:hAnsi="Arial" w:cs="Arial"/>
          <w:b/>
          <w:sz w:val="24"/>
          <w:szCs w:val="24"/>
        </w:rPr>
        <w:t>Tr</w:t>
      </w:r>
      <w:r w:rsidR="009E3749" w:rsidRPr="00CB3FB3">
        <w:rPr>
          <w:rFonts w:ascii="Arial" w:hAnsi="Arial" w:cs="Arial"/>
          <w:b/>
          <w:sz w:val="24"/>
          <w:szCs w:val="24"/>
        </w:rPr>
        <w:t>anseccionales</w:t>
      </w:r>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0429F7"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29F7" w:rsidRPr="007C14A3" w:rsidRDefault="000429F7" w:rsidP="000429F7">
      <w:pPr>
        <w:widowControl w:val="0"/>
        <w:spacing w:after="0" w:line="240" w:lineRule="auto"/>
        <w:jc w:val="center"/>
        <w:rPr>
          <w:rFonts w:ascii="Arial" w:hAnsi="Arial" w:cs="Arial"/>
          <w:sz w:val="24"/>
          <w:szCs w:val="24"/>
        </w:rPr>
      </w:pPr>
      <w:r>
        <w:rPr>
          <w:rFonts w:ascii="Arial" w:hAnsi="Arial" w:cs="Arial"/>
          <w:b/>
          <w:sz w:val="24"/>
          <w:szCs w:val="24"/>
        </w:rPr>
        <w:t xml:space="preserve">Figura </w:t>
      </w:r>
      <w:r w:rsidRPr="000429F7">
        <w:rPr>
          <w:rFonts w:ascii="Arial" w:hAnsi="Arial" w:cs="Arial"/>
          <w:b/>
          <w:sz w:val="24"/>
          <w:szCs w:val="24"/>
          <w:highlight w:val="yellow"/>
        </w:rPr>
        <w:t>#</w:t>
      </w:r>
      <w:r>
        <w:rPr>
          <w:rFonts w:ascii="Arial" w:hAnsi="Arial" w:cs="Arial"/>
          <w:b/>
          <w:sz w:val="24"/>
          <w:szCs w:val="24"/>
        </w:rPr>
        <w:t xml:space="preserve">. </w:t>
      </w:r>
      <w:r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5F1845"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sidRPr="00EC519F">
        <w:rPr>
          <w:rFonts w:ascii="Arial" w:hAnsi="Arial" w:cs="Arial"/>
          <w:sz w:val="24"/>
          <w:szCs w:val="24"/>
          <w:highlight w:val="yellow"/>
        </w:rPr>
        <w:t>El presente estudio tuvo como población los</w:t>
      </w:r>
      <w:r w:rsidR="00144141" w:rsidRPr="00EC519F">
        <w:rPr>
          <w:rFonts w:ascii="Arial" w:hAnsi="Arial" w:cs="Arial"/>
          <w:sz w:val="24"/>
          <w:szCs w:val="24"/>
          <w:highlight w:val="yellow"/>
        </w:rPr>
        <w:t xml:space="preserve"> proveedores privados de servicios de transporte terrestre </w:t>
      </w:r>
      <w:r w:rsidR="00604FF6" w:rsidRPr="00EC519F">
        <w:rPr>
          <w:rFonts w:ascii="Arial" w:hAnsi="Arial" w:cs="Arial"/>
          <w:sz w:val="24"/>
          <w:szCs w:val="24"/>
          <w:highlight w:val="yellow"/>
        </w:rPr>
        <w:t xml:space="preserve">del Municipio Maracaibo; la misma se considera una población infinita, puesto que es prácticamente imposible </w:t>
      </w:r>
      <w:r w:rsidR="00604FF6" w:rsidRPr="00EC519F">
        <w:rPr>
          <w:rFonts w:ascii="Arial" w:hAnsi="Arial" w:cs="Arial"/>
          <w:sz w:val="24"/>
          <w:szCs w:val="24"/>
          <w:highlight w:val="yellow"/>
        </w:rPr>
        <w:lastRenderedPageBreak/>
        <w:t xml:space="preserve">determinar el número de </w:t>
      </w:r>
      <w:r w:rsidR="00144141" w:rsidRPr="00EC519F">
        <w:rPr>
          <w:rFonts w:ascii="Arial" w:hAnsi="Arial" w:cs="Arial"/>
          <w:sz w:val="24"/>
          <w:szCs w:val="24"/>
          <w:highlight w:val="yellow"/>
        </w:rPr>
        <w:t>transportistas</w:t>
      </w:r>
      <w:r w:rsidR="00604FF6" w:rsidRPr="00EC519F">
        <w:rPr>
          <w:rFonts w:ascii="Arial" w:hAnsi="Arial" w:cs="Arial"/>
          <w:sz w:val="24"/>
          <w:szCs w:val="24"/>
          <w:highlight w:val="yellow"/>
        </w:rPr>
        <w:t xml:space="preserve"> que están operando en dicho municipio en determinado momento</w:t>
      </w:r>
      <w:r w:rsidR="00144141" w:rsidRPr="00EC519F">
        <w:rPr>
          <w:rFonts w:ascii="Arial" w:hAnsi="Arial" w:cs="Arial"/>
          <w:sz w:val="24"/>
          <w:szCs w:val="24"/>
          <w:highlight w:val="yellow"/>
        </w:rPr>
        <w:t>.</w:t>
      </w:r>
      <w:r w:rsidR="00663E0B">
        <w:rPr>
          <w:rFonts w:ascii="Arial" w:hAnsi="Arial" w:cs="Arial"/>
          <w:sz w:val="24"/>
          <w:szCs w:val="24"/>
        </w:rPr>
        <w:t xml:space="preserve"> Adicionalmente, la misma es</w:t>
      </w:r>
      <w:r w:rsidR="00A55654">
        <w:rPr>
          <w:rFonts w:ascii="Arial" w:hAnsi="Arial" w:cs="Arial"/>
          <w:sz w:val="24"/>
          <w:szCs w:val="24"/>
        </w:rPr>
        <w:t xml:space="preserve"> </w:t>
      </w:r>
      <w:r w:rsidR="00A55654" w:rsidRPr="00A55654">
        <w:rPr>
          <w:rFonts w:ascii="Arial" w:hAnsi="Arial" w:cs="Arial"/>
          <w:sz w:val="24"/>
          <w:szCs w:val="24"/>
        </w:rPr>
        <w:t>accesible</w:t>
      </w:r>
      <w:r w:rsidR="00A55654">
        <w:rPr>
          <w:rFonts w:ascii="Arial" w:hAnsi="Arial" w:cs="Arial"/>
          <w:sz w:val="24"/>
          <w:szCs w:val="24"/>
        </w:rPr>
        <w:t xml:space="preserve"> la cual, según Arias (2012, p. 82) </w:t>
      </w:r>
      <w:r w:rsidR="00A55654" w:rsidRPr="00A55654">
        <w:rPr>
          <w:rFonts w:ascii="Arial" w:hAnsi="Arial" w:cs="Arial"/>
          <w:sz w:val="24"/>
          <w:szCs w:val="24"/>
        </w:rPr>
        <w:t xml:space="preserve">“es a la que realmente se tiene acceso y de la cual se extrae una muestra </w:t>
      </w:r>
      <w:r w:rsidR="00A55654">
        <w:rPr>
          <w:rFonts w:ascii="Arial" w:hAnsi="Arial" w:cs="Arial"/>
          <w:sz w:val="24"/>
          <w:szCs w:val="24"/>
        </w:rPr>
        <w:t>representativa”;</w:t>
      </w:r>
      <w:r w:rsidR="00A55654" w:rsidRPr="00A55654">
        <w:rPr>
          <w:rFonts w:ascii="Arial" w:hAnsi="Arial" w:cs="Arial"/>
          <w:sz w:val="24"/>
          <w:szCs w:val="24"/>
        </w:rPr>
        <w:t xml:space="preserve"> a su vez</w:t>
      </w:r>
      <w:r w:rsidR="00A55654">
        <w:rPr>
          <w:rFonts w:ascii="Arial" w:hAnsi="Arial" w:cs="Arial"/>
          <w:sz w:val="24"/>
          <w:szCs w:val="24"/>
        </w:rPr>
        <w:t>, dicha población</w:t>
      </w:r>
      <w:r w:rsidR="00A55654" w:rsidRPr="00A55654">
        <w:rPr>
          <w:rFonts w:ascii="Arial" w:hAnsi="Arial" w:cs="Arial"/>
          <w:sz w:val="24"/>
          <w:szCs w:val="24"/>
        </w:rPr>
        <w:t xml:space="preserve"> es</w:t>
      </w:r>
      <w:r w:rsidR="00663E0B" w:rsidRPr="00A55654">
        <w:rPr>
          <w:rFonts w:ascii="Arial" w:hAnsi="Arial" w:cs="Arial"/>
          <w:sz w:val="24"/>
          <w:szCs w:val="24"/>
        </w:rPr>
        <w:t xml:space="preserve"> transversal</w:t>
      </w:r>
      <w:r w:rsidR="00CD5043" w:rsidRPr="00A55654">
        <w:rPr>
          <w:rFonts w:ascii="Arial" w:hAnsi="Arial" w:cs="Arial"/>
          <w:sz w:val="24"/>
          <w:szCs w:val="24"/>
        </w:rPr>
        <w:t xml:space="preserve"> o transeccional</w:t>
      </w:r>
      <w:r w:rsidR="00A55654">
        <w:rPr>
          <w:rFonts w:ascii="Arial" w:hAnsi="Arial" w:cs="Arial"/>
          <w:sz w:val="24"/>
          <w:szCs w:val="24"/>
        </w:rPr>
        <w:t>, que</w:t>
      </w:r>
      <w:r w:rsidR="003C1FAE">
        <w:rPr>
          <w:rFonts w:ascii="Arial" w:hAnsi="Arial" w:cs="Arial"/>
          <w:sz w:val="24"/>
          <w:szCs w:val="24"/>
        </w:rPr>
        <w:t>,</w:t>
      </w:r>
      <w:r w:rsidR="00A55654">
        <w:rPr>
          <w:rFonts w:ascii="Arial" w:hAnsi="Arial" w:cs="Arial"/>
          <w:sz w:val="24"/>
          <w:szCs w:val="24"/>
        </w:rPr>
        <w:t xml:space="preserve"> según Hernández y otros (2014, p. 154</w:t>
      </w:r>
      <w:r w:rsidR="003C1FAE">
        <w:rPr>
          <w:rFonts w:ascii="Arial" w:hAnsi="Arial" w:cs="Arial"/>
          <w:sz w:val="24"/>
          <w:szCs w:val="24"/>
        </w:rPr>
        <w:t>) es</w:t>
      </w:r>
      <w:r w:rsidR="00A55654">
        <w:rPr>
          <w:rFonts w:ascii="Arial" w:hAnsi="Arial" w:cs="Arial"/>
          <w:sz w:val="24"/>
          <w:szCs w:val="24"/>
        </w:rPr>
        <w:t xml:space="preserve"> la que corresponde a un estudio realizado en un momento dado.</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 xml:space="preserve">Aquí el procedimiento no es </w:t>
      </w:r>
      <w:r w:rsidRPr="00917597">
        <w:rPr>
          <w:rFonts w:ascii="Arial" w:hAnsi="Arial" w:cs="Arial"/>
          <w:sz w:val="24"/>
          <w:szCs w:val="24"/>
        </w:rPr>
        <w:lastRenderedPageBreak/>
        <w:t>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sidRPr="00EC519F">
        <w:rPr>
          <w:rFonts w:ascii="Arial" w:hAnsi="Arial" w:cs="Arial"/>
          <w:sz w:val="24"/>
          <w:szCs w:val="24"/>
          <w:highlight w:val="yellow"/>
        </w:rPr>
        <w:t>La presente investigación</w:t>
      </w:r>
      <w:r w:rsidR="008843C2" w:rsidRPr="00EC519F">
        <w:rPr>
          <w:rFonts w:ascii="Arial" w:hAnsi="Arial" w:cs="Arial"/>
          <w:sz w:val="24"/>
          <w:szCs w:val="24"/>
          <w:highlight w:val="yellow"/>
        </w:rPr>
        <w:t xml:space="preserve"> tuvo un muestro no probabilístico, dado que es una labor titánica recabar información geográficamente distribuida de un municipio completo de datos individuales</w:t>
      </w:r>
      <w:r w:rsidR="007B4B5E" w:rsidRPr="00EC519F">
        <w:rPr>
          <w:rFonts w:ascii="Arial" w:hAnsi="Arial" w:cs="Arial"/>
          <w:sz w:val="24"/>
          <w:szCs w:val="24"/>
          <w:highlight w:val="yellow"/>
        </w:rPr>
        <w:t xml:space="preserve"> de los diferentes transportistas que ofrecen el servicio</w:t>
      </w:r>
      <w:r w:rsidR="008843C2" w:rsidRPr="00EC519F">
        <w:rPr>
          <w:rFonts w:ascii="Arial" w:hAnsi="Arial" w:cs="Arial"/>
          <w:sz w:val="24"/>
          <w:szCs w:val="24"/>
          <w:highlight w:val="yellow"/>
        </w:rPr>
        <w:t>. A su vez, la misma</w:t>
      </w:r>
      <w:r w:rsidRPr="00EC519F">
        <w:rPr>
          <w:rFonts w:ascii="Arial" w:hAnsi="Arial" w:cs="Arial"/>
          <w:sz w:val="24"/>
          <w:szCs w:val="24"/>
          <w:highlight w:val="yellow"/>
        </w:rPr>
        <w:t xml:space="preserve"> tomará como muestra </w:t>
      </w:r>
      <w:r w:rsidR="007B4B5E" w:rsidRPr="00EC519F">
        <w:rPr>
          <w:rFonts w:ascii="Arial" w:hAnsi="Arial" w:cs="Arial"/>
          <w:sz w:val="24"/>
          <w:szCs w:val="24"/>
          <w:highlight w:val="yellow"/>
        </w:rPr>
        <w:t>a diferentes transportistas entre los que destacan taxistas, repartidores de mercancías y suministros de agua potable.</w:t>
      </w:r>
      <w:r w:rsidR="00EC519F">
        <w:rPr>
          <w:rFonts w:ascii="Arial" w:hAnsi="Arial" w:cs="Arial"/>
          <w:sz w:val="24"/>
          <w:szCs w:val="24"/>
        </w:rPr>
        <w:t xml:space="preserve"> Para alcanzar lo anteriormente expuesto, la muestra se realizará en un día previamente seleccionado de la semana en un horario correspondiente al turno </w:t>
      </w:r>
      <w:r w:rsidR="00CB7895">
        <w:rPr>
          <w:rFonts w:ascii="Arial" w:hAnsi="Arial" w:cs="Arial"/>
          <w:sz w:val="24"/>
          <w:szCs w:val="24"/>
        </w:rPr>
        <w:t>del mañana comprendido</w:t>
      </w:r>
      <w:r w:rsidR="00EC519F">
        <w:rPr>
          <w:rFonts w:ascii="Arial" w:hAnsi="Arial" w:cs="Arial"/>
          <w:sz w:val="24"/>
          <w:szCs w:val="24"/>
        </w:rPr>
        <w:t xml:space="preserve"> entre a hora y b hora</w:t>
      </w:r>
      <w:r w:rsidR="00CD5043">
        <w:rPr>
          <w:rFonts w:ascii="Arial" w:hAnsi="Arial" w:cs="Arial"/>
          <w:sz w:val="24"/>
          <w:szCs w:val="24"/>
        </w:rPr>
        <w:t>.</w:t>
      </w:r>
    </w:p>
    <w:tbl>
      <w:tblPr>
        <w:tblStyle w:val="Tablaconcuadrcula"/>
        <w:tblW w:w="0" w:type="auto"/>
        <w:tblLook w:val="04A0" w:firstRow="1" w:lastRow="0" w:firstColumn="1" w:lastColumn="0" w:noHBand="0" w:noVBand="1"/>
      </w:tblPr>
      <w:tblGrid>
        <w:gridCol w:w="2753"/>
        <w:gridCol w:w="2754"/>
        <w:gridCol w:w="2754"/>
      </w:tblGrid>
      <w:tr w:rsidR="00CD5043" w:rsidTr="00032933">
        <w:tc>
          <w:tcPr>
            <w:tcW w:w="8261" w:type="dxa"/>
            <w:gridSpan w:val="3"/>
            <w:tcBorders>
              <w:top w:val="nil"/>
              <w:left w:val="nil"/>
              <w:bottom w:val="single" w:sz="4" w:space="0" w:color="auto"/>
              <w:right w:val="nil"/>
            </w:tcBorders>
          </w:tcPr>
          <w:p w:rsidR="00CD5043" w:rsidRPr="005F1845" w:rsidRDefault="00CD5043" w:rsidP="00032933">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Cuadrox</w:t>
            </w:r>
          </w:p>
          <w:p w:rsidR="00CD5043" w:rsidRPr="005F1845" w:rsidRDefault="00CD5043" w:rsidP="00032933">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Población de sujeros (características)</w:t>
            </w:r>
          </w:p>
          <w:p w:rsidR="00CD5043" w:rsidRDefault="00CD5043" w:rsidP="00032933">
            <w:pPr>
              <w:widowControl w:val="0"/>
              <w:tabs>
                <w:tab w:val="left" w:pos="0"/>
              </w:tabs>
              <w:overflowPunct w:val="0"/>
              <w:adjustRightInd w:val="0"/>
              <w:spacing w:after="0" w:line="240" w:lineRule="auto"/>
              <w:jc w:val="center"/>
              <w:rPr>
                <w:rFonts w:ascii="Arial" w:hAnsi="Arial" w:cs="Arial"/>
                <w:sz w:val="24"/>
                <w:szCs w:val="24"/>
              </w:rPr>
            </w:pPr>
            <w:r w:rsidRPr="005F1845">
              <w:rPr>
                <w:rFonts w:ascii="Arial" w:hAnsi="Arial" w:cs="Arial"/>
                <w:b/>
                <w:sz w:val="24"/>
                <w:szCs w:val="24"/>
              </w:rPr>
              <w:t>Unidad de análisis</w:t>
            </w:r>
          </w:p>
        </w:tc>
      </w:tr>
      <w:tr w:rsidR="00CD5043" w:rsidTr="00032933">
        <w:tc>
          <w:tcPr>
            <w:tcW w:w="2753"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Unidad de análisis</w:t>
            </w:r>
          </w:p>
        </w:tc>
        <w:tc>
          <w:tcPr>
            <w:tcW w:w="2754"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Descripción</w:t>
            </w:r>
          </w:p>
        </w:tc>
        <w:tc>
          <w:tcPr>
            <w:tcW w:w="2754" w:type="dxa"/>
            <w:tcBorders>
              <w:top w:val="single" w:sz="4" w:space="0" w:color="auto"/>
            </w:tcBorders>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Observacion</w:t>
            </w:r>
          </w:p>
        </w:tc>
      </w:tr>
      <w:tr w:rsidR="00CD5043" w:rsidTr="00032933">
        <w:tc>
          <w:tcPr>
            <w:tcW w:w="2753"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5 taxistas</w:t>
            </w: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r>
      <w:tr w:rsidR="00CD5043" w:rsidTr="00032933">
        <w:tc>
          <w:tcPr>
            <w:tcW w:w="2753"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3 vans</w:t>
            </w: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c>
          <w:tcPr>
            <w:tcW w:w="2754" w:type="dxa"/>
          </w:tcPr>
          <w:p w:rsidR="00CD5043" w:rsidRDefault="00CD5043" w:rsidP="00032933">
            <w:pPr>
              <w:widowControl w:val="0"/>
              <w:tabs>
                <w:tab w:val="left" w:pos="0"/>
              </w:tabs>
              <w:overflowPunct w:val="0"/>
              <w:adjustRightInd w:val="0"/>
              <w:spacing w:after="0" w:line="480" w:lineRule="auto"/>
              <w:jc w:val="both"/>
              <w:rPr>
                <w:rFonts w:ascii="Arial" w:hAnsi="Arial" w:cs="Arial"/>
                <w:sz w:val="24"/>
                <w:szCs w:val="24"/>
              </w:rPr>
            </w:pPr>
          </w:p>
        </w:tc>
      </w:tr>
    </w:tbl>
    <w:p w:rsidR="00CD5043" w:rsidRDefault="00CD5043"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AC02FF" w:rsidRPr="00AC02FF" w:rsidRDefault="00AC02FF"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150A13"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Arias (2012, p. 68) define un instrumento como aquel recurso, dispositivo o formato (en papel o digital), que puede ser utilizado para la obtención, registro y almacenamiento de información. Ejemplo de esto son los cuestionarios,</w:t>
      </w:r>
      <w:r w:rsidR="00683670">
        <w:rPr>
          <w:rFonts w:ascii="Arial" w:hAnsi="Arial" w:cs="Arial"/>
          <w:bCs/>
          <w:color w:val="000000"/>
          <w:sz w:val="24"/>
          <w:szCs w:val="24"/>
        </w:rPr>
        <w:t xml:space="preserve"> </w:t>
      </w:r>
      <w:r>
        <w:rPr>
          <w:rFonts w:ascii="Arial" w:hAnsi="Arial" w:cs="Arial"/>
          <w:bCs/>
          <w:color w:val="000000"/>
          <w:sz w:val="24"/>
          <w:szCs w:val="24"/>
        </w:rPr>
        <w:t>donde el encuestado registra sus respuestas; una libreta que puede ser utilizada por el observador para la anotación de información; computadoras, discos duros, discos compactos (CD) o memorias portátiles (pendrives); cámaras, grabadoras, entre otros.</w:t>
      </w:r>
      <w:r w:rsidR="00683670">
        <w:rPr>
          <w:rFonts w:ascii="Arial" w:hAnsi="Arial" w:cs="Arial"/>
          <w:bCs/>
          <w:color w:val="000000"/>
          <w:sz w:val="24"/>
          <w:szCs w:val="24"/>
        </w:rPr>
        <w:t xml:space="preserve"> A continuación, se presenta un </w:t>
      </w:r>
      <w:r w:rsidR="000429F7">
        <w:rPr>
          <w:rFonts w:ascii="Arial" w:hAnsi="Arial" w:cs="Arial"/>
          <w:bCs/>
          <w:color w:val="000000"/>
          <w:sz w:val="24"/>
          <w:szCs w:val="24"/>
        </w:rPr>
        <w:t>cuadro</w:t>
      </w:r>
      <w:r w:rsidR="00683670">
        <w:rPr>
          <w:rFonts w:ascii="Arial" w:hAnsi="Arial" w:cs="Arial"/>
          <w:bCs/>
          <w:color w:val="000000"/>
          <w:sz w:val="24"/>
          <w:szCs w:val="24"/>
        </w:rPr>
        <w:t xml:space="preserve"> donde se explica lo anteriormente expuesto</w:t>
      </w:r>
      <w:r w:rsidR="000429F7">
        <w:rPr>
          <w:rFonts w:ascii="Arial" w:hAnsi="Arial" w:cs="Arial"/>
          <w:bCs/>
          <w:color w:val="000000"/>
          <w:sz w:val="24"/>
          <w:szCs w:val="24"/>
        </w:rPr>
        <w:t xml:space="preserve"> (Ver cuadro </w:t>
      </w:r>
      <w:r w:rsidR="000429F7" w:rsidRPr="000429F7">
        <w:rPr>
          <w:rFonts w:ascii="Arial" w:hAnsi="Arial" w:cs="Arial"/>
          <w:bCs/>
          <w:color w:val="000000"/>
          <w:sz w:val="24"/>
          <w:szCs w:val="24"/>
          <w:highlight w:val="yellow"/>
        </w:rPr>
        <w:t>#</w:t>
      </w:r>
      <w:r w:rsidR="000429F7">
        <w:rPr>
          <w:rFonts w:ascii="Arial" w:hAnsi="Arial" w:cs="Arial"/>
          <w:bCs/>
          <w:color w:val="000000"/>
          <w:sz w:val="24"/>
          <w:szCs w:val="24"/>
        </w:rPr>
        <w:t>)</w:t>
      </w:r>
      <w:r w:rsidR="00683670">
        <w:rPr>
          <w:rFonts w:ascii="Arial" w:hAnsi="Arial" w:cs="Arial"/>
          <w:bCs/>
          <w:color w:val="000000"/>
          <w:sz w:val="24"/>
          <w:szCs w:val="24"/>
        </w:rPr>
        <w:t xml:space="preserve">. </w:t>
      </w:r>
    </w:p>
    <w:p w:rsidR="000429F7" w:rsidRDefault="000429F7"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0429F7">
        <w:rPr>
          <w:rFonts w:ascii="Arial" w:hAnsi="Arial" w:cs="Arial"/>
          <w:b/>
          <w:bCs/>
          <w:color w:val="000000"/>
          <w:sz w:val="24"/>
          <w:szCs w:val="24"/>
          <w:highlight w:val="yellow"/>
        </w:rPr>
        <w:t>#</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rPr>
        <w:lastRenderedPageBreak/>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040D87" w:rsidRDefault="00040D87"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885F85" w:rsidRDefault="00915A3C" w:rsidP="00BC6D2F">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w:t>
      </w:r>
      <w:r w:rsidR="00885F85">
        <w:rPr>
          <w:rFonts w:ascii="Arial" w:hAnsi="Arial" w:cs="Arial"/>
          <w:bCs/>
          <w:color w:val="000000"/>
          <w:sz w:val="24"/>
          <w:szCs w:val="24"/>
        </w:rPr>
        <w:t xml:space="preserve"> según Arias, F. (2012, p. 73) la misma se define como </w:t>
      </w:r>
    </w:p>
    <w:p w:rsidR="00885F85"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w:t>
      </w:r>
      <w:r w:rsidRPr="00885F85">
        <w:rPr>
          <w:rFonts w:ascii="Arial" w:hAnsi="Arial" w:cs="Arial"/>
          <w:bCs/>
          <w:color w:val="000000"/>
          <w:sz w:val="24"/>
          <w:szCs w:val="24"/>
        </w:rPr>
        <w:t xml:space="preserve">una técnica basada en un diálogo o conversación </w:t>
      </w:r>
      <w:r>
        <w:rPr>
          <w:rFonts w:ascii="Arial" w:hAnsi="Arial" w:cs="Arial"/>
          <w:bCs/>
          <w:color w:val="000000"/>
          <w:sz w:val="24"/>
          <w:szCs w:val="24"/>
        </w:rPr>
        <w:t>(</w:t>
      </w:r>
      <w:r w:rsidRPr="00885F85">
        <w:rPr>
          <w:rFonts w:ascii="Arial" w:hAnsi="Arial" w:cs="Arial"/>
          <w:bCs/>
          <w:color w:val="000000"/>
          <w:sz w:val="24"/>
          <w:szCs w:val="24"/>
        </w:rPr>
        <w:t>cara a cara</w:t>
      </w:r>
      <w:r>
        <w:rPr>
          <w:rFonts w:ascii="Arial" w:hAnsi="Arial" w:cs="Arial"/>
          <w:bCs/>
          <w:color w:val="000000"/>
          <w:sz w:val="24"/>
          <w:szCs w:val="24"/>
        </w:rPr>
        <w:t>)</w:t>
      </w:r>
      <w:r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Pr>
          <w:rFonts w:ascii="Arial" w:hAnsi="Arial" w:cs="Arial"/>
          <w:bCs/>
          <w:color w:val="000000"/>
          <w:sz w:val="24"/>
          <w:szCs w:val="24"/>
        </w:rPr>
        <w:t>”</w:t>
      </w:r>
      <w:r w:rsidR="00915A3C">
        <w:rPr>
          <w:rFonts w:ascii="Arial" w:hAnsi="Arial" w:cs="Arial"/>
          <w:bCs/>
          <w:color w:val="000000"/>
          <w:sz w:val="24"/>
          <w:szCs w:val="24"/>
        </w:rPr>
        <w:t>.</w:t>
      </w:r>
    </w:p>
    <w:p w:rsidR="00915A3C"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915A3C">
        <w:rPr>
          <w:rFonts w:ascii="Arial" w:hAnsi="Arial" w:cs="Arial"/>
          <w:bCs/>
          <w:color w:val="000000"/>
          <w:sz w:val="24"/>
          <w:szCs w:val="24"/>
        </w:rPr>
        <w:t>De ella se tomará la entrevista</w:t>
      </w:r>
      <w:r w:rsidR="00831682">
        <w:rPr>
          <w:rFonts w:ascii="Arial" w:hAnsi="Arial" w:cs="Arial"/>
          <w:bCs/>
          <w:color w:val="000000"/>
          <w:sz w:val="24"/>
          <w:szCs w:val="24"/>
        </w:rPr>
        <w:t xml:space="preserve"> no</w:t>
      </w:r>
      <w:r w:rsidR="00915A3C">
        <w:rPr>
          <w:rFonts w:ascii="Arial" w:hAnsi="Arial" w:cs="Arial"/>
          <w:bCs/>
          <w:color w:val="000000"/>
          <w:sz w:val="24"/>
          <w:szCs w:val="24"/>
        </w:rPr>
        <w:t xml:space="preserve"> estructurada, la </w:t>
      </w:r>
      <w:r w:rsidR="0098384E">
        <w:rPr>
          <w:rFonts w:ascii="Arial" w:hAnsi="Arial" w:cs="Arial"/>
          <w:bCs/>
          <w:color w:val="000000"/>
          <w:sz w:val="24"/>
          <w:szCs w:val="24"/>
        </w:rPr>
        <w:t>cual,</w:t>
      </w:r>
      <w:r w:rsidR="00915A3C">
        <w:rPr>
          <w:rFonts w:ascii="Arial" w:hAnsi="Arial" w:cs="Arial"/>
          <w:bCs/>
          <w:color w:val="000000"/>
          <w:sz w:val="24"/>
          <w:szCs w:val="24"/>
        </w:rPr>
        <w:t xml:space="preserve"> según la opinión de </w:t>
      </w:r>
      <w:r w:rsidR="00831682" w:rsidRPr="008651A5">
        <w:rPr>
          <w:rFonts w:ascii="Arial" w:hAnsi="Arial" w:cs="Arial"/>
          <w:bCs/>
          <w:color w:val="000000"/>
          <w:sz w:val="24"/>
          <w:szCs w:val="24"/>
        </w:rPr>
        <w:t>Bavaresco, A.</w:t>
      </w:r>
      <w:r w:rsidR="0098384E" w:rsidRPr="008651A5">
        <w:rPr>
          <w:rFonts w:ascii="Arial" w:hAnsi="Arial" w:cs="Arial"/>
          <w:bCs/>
          <w:color w:val="000000"/>
          <w:sz w:val="24"/>
          <w:szCs w:val="24"/>
        </w:rPr>
        <w:t xml:space="preserve"> (20</w:t>
      </w:r>
      <w:r w:rsidR="0068184A" w:rsidRPr="008651A5">
        <w:rPr>
          <w:rFonts w:ascii="Arial" w:hAnsi="Arial" w:cs="Arial"/>
          <w:bCs/>
          <w:color w:val="000000"/>
          <w:sz w:val="24"/>
          <w:szCs w:val="24"/>
        </w:rPr>
        <w:t>13</w:t>
      </w:r>
      <w:r w:rsidR="0098384E" w:rsidRPr="008651A5">
        <w:rPr>
          <w:rFonts w:ascii="Arial" w:hAnsi="Arial" w:cs="Arial"/>
          <w:bCs/>
          <w:color w:val="000000"/>
          <w:sz w:val="24"/>
          <w:szCs w:val="24"/>
        </w:rPr>
        <w:t xml:space="preserve">, p. </w:t>
      </w:r>
      <w:r w:rsidR="008651A5" w:rsidRPr="008651A5">
        <w:rPr>
          <w:rFonts w:ascii="Arial" w:hAnsi="Arial" w:cs="Arial"/>
          <w:bCs/>
          <w:color w:val="000000"/>
          <w:sz w:val="24"/>
          <w:szCs w:val="24"/>
        </w:rPr>
        <w:t>113</w:t>
      </w:r>
      <w:r w:rsidR="0098384E" w:rsidRPr="008651A5">
        <w:rPr>
          <w:rFonts w:ascii="Arial" w:hAnsi="Arial" w:cs="Arial"/>
          <w:bCs/>
          <w:color w:val="000000"/>
          <w:sz w:val="24"/>
          <w:szCs w:val="24"/>
        </w:rPr>
        <w:t>)</w:t>
      </w:r>
      <w:r w:rsidR="00990B9D">
        <w:rPr>
          <w:rFonts w:ascii="Arial" w:hAnsi="Arial" w:cs="Arial"/>
          <w:bCs/>
          <w:color w:val="000000"/>
          <w:sz w:val="24"/>
          <w:szCs w:val="24"/>
        </w:rPr>
        <w:t xml:space="preserve"> “</w:t>
      </w:r>
      <w:r w:rsidR="008651A5">
        <w:rPr>
          <w:rFonts w:ascii="Arial" w:hAnsi="Arial" w:cs="Arial"/>
          <w:bCs/>
          <w:color w:val="000000"/>
          <w:sz w:val="24"/>
          <w:szCs w:val="24"/>
        </w:rPr>
        <w:t>s</w:t>
      </w:r>
      <w:r w:rsidR="00FD68FF" w:rsidRPr="00FD68FF">
        <w:rPr>
          <w:rFonts w:ascii="Arial" w:hAnsi="Arial" w:cs="Arial"/>
          <w:bCs/>
          <w:color w:val="000000"/>
          <w:sz w:val="24"/>
          <w:szCs w:val="24"/>
        </w:rPr>
        <w:t xml:space="preserve">e concreta a un tópico y sobre él se genera una serie de preguntas en las que focaliza la entrevista (una campaña electoral por </w:t>
      </w:r>
      <w:r w:rsidR="00FD68FF" w:rsidRPr="00FD68FF">
        <w:rPr>
          <w:rFonts w:ascii="Arial" w:hAnsi="Arial" w:cs="Arial"/>
          <w:bCs/>
          <w:color w:val="000000"/>
          <w:sz w:val="24"/>
          <w:szCs w:val="24"/>
        </w:rPr>
        <w:lastRenderedPageBreak/>
        <w:t>ejemplo) donde se analiza la experiencia que han tenido varias personas.</w:t>
      </w:r>
      <w:r w:rsidR="00990B9D">
        <w:rPr>
          <w:rFonts w:ascii="Arial" w:hAnsi="Arial" w:cs="Arial"/>
          <w:bCs/>
          <w:color w:val="000000"/>
          <w:sz w:val="24"/>
          <w:szCs w:val="24"/>
        </w:rPr>
        <w:t xml:space="preserve">”; </w:t>
      </w:r>
      <w:r w:rsidR="00915A3C">
        <w:rPr>
          <w:rFonts w:ascii="Arial" w:hAnsi="Arial" w:cs="Arial"/>
          <w:bCs/>
          <w:color w:val="000000"/>
          <w:sz w:val="24"/>
          <w:szCs w:val="24"/>
        </w:rPr>
        <w:t xml:space="preserve">En relación con el instrumento, el mismo </w:t>
      </w:r>
      <w:r w:rsidR="00B3471A">
        <w:rPr>
          <w:rFonts w:ascii="Arial" w:hAnsi="Arial" w:cs="Arial"/>
          <w:bCs/>
          <w:color w:val="000000"/>
          <w:sz w:val="24"/>
          <w:szCs w:val="24"/>
        </w:rPr>
        <w:t xml:space="preserve">es una guía de entrevista referida por </w:t>
      </w:r>
      <w:r w:rsidR="00680BA5">
        <w:rPr>
          <w:rFonts w:ascii="Arial" w:hAnsi="Arial" w:cs="Arial"/>
          <w:bCs/>
          <w:color w:val="000000"/>
          <w:sz w:val="24"/>
          <w:szCs w:val="24"/>
        </w:rPr>
        <w:t>Arias, F. (2012, p. 73</w:t>
      </w:r>
      <w:r w:rsidR="000429F7">
        <w:rPr>
          <w:rFonts w:ascii="Arial" w:hAnsi="Arial" w:cs="Arial"/>
          <w:bCs/>
          <w:color w:val="000000"/>
          <w:sz w:val="24"/>
          <w:szCs w:val="24"/>
        </w:rPr>
        <w:t>) como</w:t>
      </w:r>
      <w:r w:rsidR="00BE41F7">
        <w:rPr>
          <w:rFonts w:ascii="Arial" w:hAnsi="Arial" w:cs="Arial"/>
          <w:bCs/>
          <w:color w:val="000000"/>
          <w:sz w:val="24"/>
          <w:szCs w:val="24"/>
        </w:rPr>
        <w:t xml:space="preserve"> </w:t>
      </w:r>
      <w:r w:rsidR="00680BA5">
        <w:rPr>
          <w:rFonts w:ascii="Arial" w:hAnsi="Arial" w:cs="Arial"/>
          <w:bCs/>
          <w:color w:val="000000"/>
          <w:sz w:val="24"/>
          <w:szCs w:val="24"/>
        </w:rPr>
        <w:t>un conjunto de preguntas prediseñadas</w:t>
      </w:r>
      <w:r w:rsidR="00BE41F7">
        <w:rPr>
          <w:rFonts w:ascii="Arial" w:hAnsi="Arial" w:cs="Arial"/>
          <w:bCs/>
          <w:color w:val="000000"/>
          <w:sz w:val="24"/>
          <w:szCs w:val="24"/>
        </w:rPr>
        <w:t xml:space="preserve"> (</w:t>
      </w:r>
      <w:r w:rsidR="00BE41F7" w:rsidRPr="00BE41F7">
        <w:rPr>
          <w:rFonts w:ascii="Arial" w:hAnsi="Arial" w:cs="Arial"/>
          <w:bCs/>
          <w:color w:val="000000"/>
          <w:sz w:val="24"/>
          <w:szCs w:val="24"/>
          <w:highlight w:val="yellow"/>
        </w:rPr>
        <w:t>ver anexo …)</w:t>
      </w:r>
      <w:r w:rsidR="00680BA5">
        <w:rPr>
          <w:rFonts w:ascii="Arial" w:hAnsi="Arial" w:cs="Arial"/>
          <w:bCs/>
          <w:color w:val="000000"/>
          <w:sz w:val="24"/>
          <w:szCs w:val="24"/>
        </w:rPr>
        <w:t>.</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Scrum (Schwaber, 2004), Crystal (Cockburn, 2001), Desarrollo Adaptativo de Software (Highsmith, 2000), Método de Desarrollo de Sistemas Dinámicos o DSDM (Stapleton, 1997) y Desarrollo Basado en Componentes (Palmer y Felsing, 2002). El éxito de estas metodologías ha conllevado a algunas integraciones con otras metodologías de desarrollo más tradicionales basadas en modelado de sistemas, resultando </w:t>
      </w:r>
      <w:r>
        <w:rPr>
          <w:rFonts w:ascii="Arial" w:hAnsi="Arial" w:cs="Arial"/>
          <w:sz w:val="24"/>
          <w:szCs w:val="24"/>
        </w:rPr>
        <w:lastRenderedPageBreak/>
        <w:t xml:space="preserve">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 xml:space="preserve">la cual se enfoca en gerenciar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Scrum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ED5425" w:rsidRDefault="00ED5425" w:rsidP="00353857">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353857" w:rsidRPr="00353857" w:rsidRDefault="00353857" w:rsidP="00353857">
      <w:pPr>
        <w:spacing w:after="0" w:line="480" w:lineRule="auto"/>
        <w:jc w:val="both"/>
        <w:rPr>
          <w:rFonts w:ascii="Arial" w:hAnsi="Arial" w:cs="Arial"/>
          <w:sz w:val="24"/>
          <w:szCs w:val="24"/>
        </w:rPr>
      </w:pPr>
      <w:r>
        <w:rPr>
          <w:rFonts w:ascii="Arial" w:hAnsi="Arial" w:cs="Arial"/>
          <w:sz w:val="24"/>
          <w:szCs w:val="24"/>
        </w:rPr>
        <w:t xml:space="preserve">     A continuación, se explicarán cada una de las siguientes fases anteriormente mencionadas.</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026E29" w:rsidRDefault="00026E29" w:rsidP="00907391">
      <w:pPr>
        <w:spacing w:after="0" w:line="240" w:lineRule="auto"/>
        <w:jc w:val="both"/>
        <w:rPr>
          <w:rFonts w:ascii="Arial" w:hAnsi="Arial" w:cs="Arial"/>
          <w:b/>
          <w:sz w:val="24"/>
          <w:szCs w:val="24"/>
        </w:rPr>
      </w:pPr>
      <w:r>
        <w:rPr>
          <w:rFonts w:ascii="Arial" w:hAnsi="Arial" w:cs="Arial"/>
          <w:b/>
          <w:sz w:val="24"/>
          <w:szCs w:val="24"/>
        </w:rPr>
        <w:t>FASE I: PLANIFICACIÓN Y DISEÑO DE LA ARQUITECTURA</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5B0F2A" w:rsidRDefault="00026E29" w:rsidP="00026E29">
      <w:pPr>
        <w:spacing w:after="0" w:line="480" w:lineRule="auto"/>
        <w:ind w:firstLine="284"/>
        <w:jc w:val="both"/>
        <w:rPr>
          <w:rFonts w:ascii="Arial" w:hAnsi="Arial" w:cs="Arial"/>
          <w:b/>
          <w:noProof/>
          <w:sz w:val="24"/>
          <w:szCs w:val="24"/>
        </w:rPr>
      </w:pPr>
      <w:r>
        <w:rPr>
          <w:rFonts w:ascii="Arial" w:hAnsi="Arial" w:cs="Arial"/>
          <w:sz w:val="24"/>
          <w:szCs w:val="24"/>
        </w:rPr>
        <w:lastRenderedPageBreak/>
        <w:t xml:space="preserve"> 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en donde cada iteración representa un avance en el sistema. Es en esta fase central donde reside la característica innovadora de Scrum, la cual consiste en una unidad con actividades planificadas, durante la cual el determinado trabajo es realizado y evaluado, determinadas características son seleccionadas para el desarrollo y el software es implementado.</w:t>
      </w:r>
    </w:p>
    <w:p w:rsidR="0038181F" w:rsidRPr="0038181F" w:rsidRDefault="0038181F" w:rsidP="0038181F">
      <w:pPr>
        <w:spacing w:after="0" w:line="480" w:lineRule="auto"/>
        <w:ind w:firstLine="284"/>
        <w:jc w:val="both"/>
        <w:rPr>
          <w:rFonts w:ascii="Arial" w:hAnsi="Arial" w:cs="Arial"/>
          <w:sz w:val="24"/>
          <w:szCs w:val="24"/>
        </w:rPr>
      </w:pPr>
      <w:r>
        <w:rPr>
          <w:rFonts w:ascii="Arial" w:hAnsi="Arial" w:cs="Arial"/>
          <w:sz w:val="24"/>
          <w:szCs w:val="24"/>
        </w:rPr>
        <w:t xml:space="preserve">Al finalizar cada ciclo o sprint, el software funcional es entregado a las partes interesadas. Cada iteración dura usualmente entre dos y cuatro semanas (Summerville, 2015, p.73) y para el presente trabajo, dicho ciclo será de una semana. El Ciclo Iterativo se subdivide en las siguientes fases: evaluación, selección, desarrollo y revisión. </w:t>
      </w:r>
    </w:p>
    <w:p w:rsidR="00353857" w:rsidRDefault="00353857" w:rsidP="00353857">
      <w:pPr>
        <w:spacing w:after="0" w:line="240" w:lineRule="auto"/>
        <w:ind w:firstLine="284"/>
        <w:jc w:val="center"/>
        <w:rPr>
          <w:rFonts w:ascii="Arial" w:hAnsi="Arial" w:cs="Arial"/>
          <w:b/>
          <w:sz w:val="24"/>
          <w:szCs w:val="24"/>
        </w:rPr>
      </w:pPr>
      <w:r w:rsidRPr="00191D2B">
        <w:rPr>
          <w:rFonts w:ascii="Arial" w:hAnsi="Arial" w:cs="Arial"/>
          <w:b/>
          <w:noProof/>
          <w:sz w:val="24"/>
          <w:szCs w:val="24"/>
        </w:rPr>
        <w:lastRenderedPageBreak/>
        <w:drawing>
          <wp:anchor distT="0" distB="0" distL="114300" distR="114300" simplePos="0" relativeHeight="251665408" behindDoc="1" locked="0" layoutInCell="1" allowOverlap="1" wp14:anchorId="6F513B18" wp14:editId="1A54F80A">
            <wp:simplePos x="0" y="0"/>
            <wp:positionH relativeFrom="margin">
              <wp:align>center</wp:align>
            </wp:positionH>
            <wp:positionV relativeFrom="paragraph">
              <wp:posOffset>108</wp:posOffset>
            </wp:positionV>
            <wp:extent cx="4606290" cy="2590800"/>
            <wp:effectExtent l="0" t="0" r="3810" b="0"/>
            <wp:wrapTight wrapText="bothSides">
              <wp:wrapPolygon edited="0">
                <wp:start x="0" y="0"/>
                <wp:lineTo x="0" y="21441"/>
                <wp:lineTo x="21529" y="21441"/>
                <wp:lineTo x="2152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3A455A">
        <w:rPr>
          <w:rFonts w:ascii="Arial" w:hAnsi="Arial" w:cs="Arial"/>
          <w:b/>
          <w:sz w:val="24"/>
          <w:szCs w:val="24"/>
        </w:rPr>
        <w:t xml:space="preserve">Figura </w:t>
      </w:r>
      <w:r w:rsidR="003A455A" w:rsidRPr="003A455A">
        <w:rPr>
          <w:rFonts w:ascii="Arial" w:hAnsi="Arial" w:cs="Arial"/>
          <w:b/>
          <w:sz w:val="24"/>
          <w:szCs w:val="24"/>
          <w:highlight w:val="yellow"/>
        </w:rPr>
        <w:t>#</w:t>
      </w:r>
      <w:r w:rsidR="003A455A">
        <w:rPr>
          <w:rFonts w:ascii="Arial" w:hAnsi="Arial" w:cs="Arial"/>
          <w:b/>
          <w:sz w:val="24"/>
          <w:szCs w:val="24"/>
        </w:rPr>
        <w:t>. Metodología de desarrollo Scrum</w:t>
      </w:r>
    </w:p>
    <w:p w:rsidR="00415AD8" w:rsidRDefault="00415AD8" w:rsidP="00353857">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El punto de partida durante la planificación consiste en una lista de actividades a ser realizadas en el proyecto. Durante la subfase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38181F" w:rsidRDefault="0038181F" w:rsidP="00D41C49">
      <w:pPr>
        <w:spacing w:after="0" w:line="240" w:lineRule="auto"/>
        <w:jc w:val="both"/>
        <w:rPr>
          <w:rFonts w:ascii="Arial" w:hAnsi="Arial" w:cs="Arial"/>
          <w:b/>
          <w:sz w:val="24"/>
          <w:szCs w:val="24"/>
        </w:rPr>
      </w:pPr>
    </w:p>
    <w:p w:rsidR="0038181F" w:rsidRDefault="0038181F" w:rsidP="00D41C49">
      <w:pPr>
        <w:spacing w:after="0" w:line="240" w:lineRule="auto"/>
        <w:jc w:val="both"/>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 xml:space="preserve">La selección involucra a todos los individuos o equipos del proyecto que trabajan con el cliente para seleccionar las características y funcionalidades a </w:t>
      </w:r>
      <w:r w:rsidR="00026E29">
        <w:rPr>
          <w:rFonts w:ascii="Arial" w:hAnsi="Arial" w:cs="Arial"/>
          <w:sz w:val="24"/>
          <w:szCs w:val="24"/>
        </w:rPr>
        <w:lastRenderedPageBreak/>
        <w:t>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A01DC4">
      <w:pPr>
        <w:spacing w:after="0" w:line="240" w:lineRule="auto"/>
        <w:jc w:val="both"/>
        <w:rPr>
          <w:rFonts w:ascii="Arial" w:hAnsi="Arial" w:cs="Arial"/>
          <w:b/>
          <w:sz w:val="24"/>
          <w:szCs w:val="24"/>
        </w:rPr>
      </w:pPr>
      <w:r>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192ACA">
      <w:pPr>
        <w:spacing w:after="0" w:line="240" w:lineRule="auto"/>
        <w:jc w:val="both"/>
        <w:rPr>
          <w:rFonts w:ascii="Arial" w:hAnsi="Arial" w:cs="Arial"/>
          <w:b/>
          <w:sz w:val="24"/>
          <w:szCs w:val="24"/>
        </w:rPr>
      </w:pPr>
      <w:r>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26E29" w:rsidP="00D93621">
      <w:pPr>
        <w:spacing w:after="0" w:line="240" w:lineRule="auto"/>
        <w:jc w:val="both"/>
        <w:rPr>
          <w:rFonts w:ascii="Arial" w:hAnsi="Arial" w:cs="Arial"/>
          <w:b/>
          <w:sz w:val="24"/>
          <w:szCs w:val="24"/>
        </w:rPr>
      </w:pPr>
      <w:r>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Pr="008D0410" w:rsidRDefault="0038181F" w:rsidP="00BE41F7">
      <w:pPr>
        <w:spacing w:after="0" w:line="480" w:lineRule="auto"/>
        <w:jc w:val="both"/>
        <w:rPr>
          <w:rFonts w:ascii="Arial" w:hAnsi="Arial" w:cs="Arial"/>
          <w:sz w:val="24"/>
          <w:szCs w:val="24"/>
        </w:rPr>
      </w:pP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w:t>
      </w:r>
      <w:r>
        <w:rPr>
          <w:rFonts w:ascii="Arial" w:hAnsi="Arial" w:cs="Arial"/>
          <w:sz w:val="24"/>
          <w:szCs w:val="24"/>
        </w:rPr>
        <w:lastRenderedPageBreak/>
        <w:t>fases de la metodología seleccionada con las diferentes actividades que se deben realizar para la culminación del proyecto</w:t>
      </w:r>
      <w:r w:rsidR="00415AD8">
        <w:rPr>
          <w:rFonts w:ascii="Arial" w:hAnsi="Arial" w:cs="Arial"/>
          <w:sz w:val="24"/>
          <w:szCs w:val="24"/>
        </w:rPr>
        <w:t>.</w:t>
      </w:r>
    </w:p>
    <w:p w:rsidR="003A455A" w:rsidRDefault="003A455A" w:rsidP="008D0410">
      <w:pPr>
        <w:spacing w:after="0" w:line="240" w:lineRule="auto"/>
        <w:jc w:val="center"/>
        <w:rPr>
          <w:rFonts w:ascii="Arial" w:hAnsi="Arial" w:cs="Arial"/>
          <w:b/>
          <w:sz w:val="24"/>
          <w:szCs w:val="24"/>
        </w:rPr>
      </w:pPr>
    </w:p>
    <w:p w:rsidR="003A455A" w:rsidRDefault="003A455A" w:rsidP="008D0410">
      <w:pPr>
        <w:spacing w:after="0" w:line="240" w:lineRule="auto"/>
        <w:jc w:val="center"/>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 xml:space="preserve">Cuadro </w:t>
            </w:r>
            <w:r w:rsidRPr="003A455A">
              <w:rPr>
                <w:rFonts w:ascii="Arial" w:hAnsi="Arial" w:cs="Arial"/>
                <w:b/>
                <w:sz w:val="24"/>
                <w:szCs w:val="24"/>
                <w:highlight w:val="yellow"/>
              </w:rPr>
              <w:t>#</w:t>
            </w:r>
          </w:p>
          <w:p w:rsidR="00652F1F" w:rsidRPr="00481D1D" w:rsidRDefault="00652F1F" w:rsidP="008E0E1F">
            <w:pPr>
              <w:spacing w:after="0" w:line="240" w:lineRule="auto"/>
              <w:jc w:val="center"/>
              <w:rPr>
                <w:rFonts w:ascii="Arial" w:hAnsi="Arial" w:cs="Arial"/>
                <w:b/>
                <w:sz w:val="24"/>
                <w:szCs w:val="24"/>
              </w:rPr>
            </w:pPr>
            <w:r w:rsidRPr="00481D1D">
              <w:rPr>
                <w:rFonts w:ascii="Arial" w:hAnsi="Arial" w:cs="Arial"/>
                <w:b/>
                <w:sz w:val="24"/>
                <w:szCs w:val="24"/>
              </w:rPr>
              <w:t>Actividades y Recursos</w:t>
            </w:r>
          </w:p>
        </w:tc>
      </w:tr>
      <w:tr w:rsidR="008C6E0A" w:rsidRPr="00481D1D" w:rsidTr="00652F1F">
        <w:tc>
          <w:tcPr>
            <w:tcW w:w="8261" w:type="dxa"/>
            <w:gridSpan w:val="4"/>
            <w:tcBorders>
              <w:top w:val="single" w:sz="4" w:space="0" w:color="auto"/>
            </w:tcBorders>
          </w:tcPr>
          <w:p w:rsidR="008C6E0A" w:rsidRPr="008E0E1F" w:rsidRDefault="008C6E0A"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915A3C" w:rsidRPr="00481D1D" w:rsidTr="00350FDF">
        <w:tc>
          <w:tcPr>
            <w:tcW w:w="2055" w:type="dxa"/>
            <w:vAlign w:val="center"/>
          </w:tcPr>
          <w:p w:rsidR="008C6E0A" w:rsidRPr="008E0E1F" w:rsidRDefault="008C6E0A"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Fases</w:t>
            </w:r>
            <w:r w:rsidR="00915A3C" w:rsidRPr="008E0E1F">
              <w:rPr>
                <w:rFonts w:ascii="Arial" w:hAnsi="Arial" w:cs="Arial"/>
                <w:b/>
              </w:rPr>
              <w:t xml:space="preserve"> </w:t>
            </w:r>
            <w:r w:rsidR="00B3471A" w:rsidRPr="008E0E1F">
              <w:rPr>
                <w:rFonts w:ascii="Arial" w:hAnsi="Arial" w:cs="Arial"/>
                <w:b/>
              </w:rPr>
              <w:t>Metodológicas</w:t>
            </w:r>
          </w:p>
        </w:tc>
        <w:tc>
          <w:tcPr>
            <w:tcW w:w="204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Actividades</w:t>
            </w:r>
          </w:p>
        </w:tc>
        <w:tc>
          <w:tcPr>
            <w:tcW w:w="2054" w:type="dxa"/>
            <w:vAlign w:val="center"/>
          </w:tcPr>
          <w:p w:rsidR="008C6E0A" w:rsidRPr="008E0E1F" w:rsidRDefault="008C6E0A" w:rsidP="008E0E1F">
            <w:pPr>
              <w:spacing w:after="0"/>
              <w:jc w:val="center"/>
              <w:rPr>
                <w:rFonts w:ascii="Arial" w:hAnsi="Arial" w:cs="Arial"/>
                <w:b/>
              </w:rPr>
            </w:pPr>
            <w:r w:rsidRPr="008E0E1F">
              <w:rPr>
                <w:rFonts w:ascii="Arial" w:hAnsi="Arial" w:cs="Arial"/>
                <w:b/>
              </w:rPr>
              <w:t>Recursos</w:t>
            </w:r>
          </w:p>
        </w:tc>
      </w:tr>
      <w:tr w:rsidR="00915A3C" w:rsidRPr="00481D1D" w:rsidTr="00350FDF">
        <w:tc>
          <w:tcPr>
            <w:tcW w:w="2055" w:type="dxa"/>
            <w:vAlign w:val="center"/>
          </w:tcPr>
          <w:p w:rsidR="008C6E0A" w:rsidRPr="008E0E1F" w:rsidRDefault="008C6E0A" w:rsidP="008E0E1F">
            <w:pPr>
              <w:spacing w:after="0"/>
              <w:jc w:val="both"/>
              <w:rPr>
                <w:rFonts w:ascii="Arial" w:hAnsi="Arial" w:cs="Arial"/>
              </w:rPr>
            </w:pPr>
            <w:r w:rsidRPr="008E0E1F">
              <w:rPr>
                <w:rFonts w:ascii="Arial" w:hAnsi="Arial"/>
              </w:rPr>
              <w:t>Analizar la situación actual del cálculo de tarifas y del servicio de transporte terrestre.</w:t>
            </w:r>
          </w:p>
        </w:tc>
        <w:tc>
          <w:tcPr>
            <w:tcW w:w="2111" w:type="dxa"/>
            <w:vMerge w:val="restart"/>
            <w:vAlign w:val="center"/>
          </w:tcPr>
          <w:p w:rsidR="008C6E0A" w:rsidRPr="008E0E1F" w:rsidRDefault="008C6E0A" w:rsidP="008E0E1F">
            <w:pPr>
              <w:spacing w:after="0"/>
              <w:jc w:val="both"/>
              <w:rPr>
                <w:rFonts w:ascii="Arial" w:hAnsi="Arial" w:cs="Arial"/>
              </w:rPr>
            </w:pPr>
            <w:r w:rsidRPr="008E0E1F">
              <w:rPr>
                <w:rFonts w:ascii="Arial" w:hAnsi="Arial" w:cs="Arial"/>
              </w:rPr>
              <w:t>Fase I: Planificación y Diseño de la Arquitectur</w:t>
            </w:r>
            <w:r w:rsidR="00EC519F">
              <w:rPr>
                <w:rFonts w:ascii="Arial" w:hAnsi="Arial" w:cs="Arial"/>
              </w:rPr>
              <w:t>a</w:t>
            </w:r>
          </w:p>
        </w:tc>
        <w:tc>
          <w:tcPr>
            <w:tcW w:w="2041" w:type="dxa"/>
            <w:vMerge w:val="restart"/>
            <w:vAlign w:val="center"/>
          </w:tcPr>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 xml:space="preserve">Recopilación de </w:t>
            </w:r>
            <w:r w:rsidR="008C6E0A" w:rsidRPr="008E0E1F">
              <w:rPr>
                <w:rFonts w:ascii="Arial" w:hAnsi="Arial" w:cs="Arial"/>
              </w:rPr>
              <w:t>información referente a la situación actual del transporte terrestre</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Obten</w:t>
            </w:r>
            <w:r w:rsidR="00915A3C" w:rsidRPr="008E0E1F">
              <w:rPr>
                <w:rFonts w:ascii="Arial" w:hAnsi="Arial" w:cs="Arial"/>
              </w:rPr>
              <w:t xml:space="preserve">ción de </w:t>
            </w:r>
            <w:r w:rsidRPr="008E0E1F">
              <w:rPr>
                <w:rFonts w:ascii="Arial" w:hAnsi="Arial" w:cs="Arial"/>
              </w:rPr>
              <w:t>información relacionada al entorno en el que se utilizará la aplicación</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Establec</w:t>
            </w:r>
            <w:r w:rsidR="00915A3C" w:rsidRPr="008E0E1F">
              <w:rPr>
                <w:rFonts w:ascii="Arial" w:hAnsi="Arial" w:cs="Arial"/>
              </w:rPr>
              <w:t xml:space="preserve">imiento de </w:t>
            </w:r>
            <w:r w:rsidRPr="008E0E1F">
              <w:rPr>
                <w:rFonts w:ascii="Arial" w:hAnsi="Arial" w:cs="Arial"/>
              </w:rPr>
              <w:t>requerimientos</w:t>
            </w:r>
          </w:p>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Entrevista no estructurada</w:t>
            </w:r>
          </w:p>
        </w:tc>
        <w:tc>
          <w:tcPr>
            <w:tcW w:w="2054" w:type="dxa"/>
            <w:vMerge w:val="restart"/>
            <w:vAlign w:val="center"/>
          </w:tcPr>
          <w:p w:rsidR="008C6E0A"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Guion de entrevista</w:t>
            </w:r>
            <w:r w:rsidR="008C6E0A" w:rsidRPr="008E0E1F">
              <w:rPr>
                <w:rFonts w:ascii="Arial" w:hAnsi="Arial" w:cs="Arial"/>
              </w:rPr>
              <w:t xml:space="preserve">  </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Leyes referentes al cobro de tarifas</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Croquis urbanísticos</w:t>
            </w:r>
          </w:p>
        </w:tc>
      </w:tr>
      <w:tr w:rsidR="00915A3C" w:rsidRPr="00481D1D" w:rsidTr="00350FDF">
        <w:tc>
          <w:tcPr>
            <w:tcW w:w="2055" w:type="dxa"/>
            <w:vAlign w:val="center"/>
          </w:tcPr>
          <w:p w:rsidR="008C6E0A" w:rsidRPr="00481D1D" w:rsidRDefault="008C6E0A" w:rsidP="008E0E1F">
            <w:pPr>
              <w:spacing w:after="0"/>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8E0E1F">
            <w:pPr>
              <w:spacing w:after="0"/>
              <w:jc w:val="both"/>
              <w:rPr>
                <w:rFonts w:ascii="Arial" w:hAnsi="Arial" w:cs="Arial"/>
                <w:b/>
                <w:sz w:val="24"/>
                <w:szCs w:val="24"/>
              </w:rPr>
            </w:pPr>
          </w:p>
        </w:tc>
        <w:tc>
          <w:tcPr>
            <w:tcW w:w="2041" w:type="dxa"/>
            <w:vMerge/>
            <w:vAlign w:val="center"/>
          </w:tcPr>
          <w:p w:rsidR="008C6E0A" w:rsidRPr="00481D1D" w:rsidRDefault="008C6E0A" w:rsidP="008E0E1F">
            <w:pPr>
              <w:spacing w:after="0"/>
              <w:jc w:val="both"/>
              <w:rPr>
                <w:rFonts w:ascii="Arial" w:hAnsi="Arial" w:cs="Arial"/>
                <w:b/>
                <w:sz w:val="24"/>
                <w:szCs w:val="24"/>
              </w:rPr>
            </w:pPr>
          </w:p>
        </w:tc>
        <w:tc>
          <w:tcPr>
            <w:tcW w:w="2054" w:type="dxa"/>
            <w:vMerge/>
            <w:vAlign w:val="center"/>
          </w:tcPr>
          <w:p w:rsidR="008C6E0A" w:rsidRPr="00481D1D" w:rsidRDefault="008C6E0A" w:rsidP="008E0E1F">
            <w:pPr>
              <w:spacing w:after="0"/>
              <w:jc w:val="both"/>
              <w:rPr>
                <w:rFonts w:ascii="Arial" w:hAnsi="Arial" w:cs="Arial"/>
                <w:b/>
                <w:sz w:val="24"/>
                <w:szCs w:val="24"/>
              </w:rPr>
            </w:pPr>
          </w:p>
        </w:tc>
      </w:tr>
    </w:tbl>
    <w:p w:rsidR="008D0410" w:rsidRDefault="008D0410" w:rsidP="008E0E1F">
      <w:pPr>
        <w:spacing w:after="0" w:line="240" w:lineRule="auto"/>
        <w:rPr>
          <w:rFonts w:ascii="Arial" w:hAnsi="Arial" w:cs="Arial"/>
          <w:b/>
          <w:sz w:val="24"/>
          <w:szCs w:val="24"/>
        </w:rPr>
      </w:pPr>
    </w:p>
    <w:tbl>
      <w:tblPr>
        <w:tblStyle w:val="Tablaconcuadrcula"/>
        <w:tblpPr w:leftFromText="141" w:rightFromText="141" w:vertAnchor="page" w:horzAnchor="margin" w:tblpY="1795"/>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lastRenderedPageBreak/>
              <w:t xml:space="preserve">Cuadro </w:t>
            </w:r>
            <w:r w:rsidRPr="00652F1F">
              <w:rPr>
                <w:rFonts w:ascii="Arial" w:hAnsi="Arial" w:cs="Arial"/>
                <w:b/>
                <w:sz w:val="24"/>
                <w:szCs w:val="24"/>
                <w:highlight w:val="yellow"/>
              </w:rPr>
              <w:t>#</w:t>
            </w:r>
          </w:p>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Actividades y Recursos</w:t>
            </w:r>
          </w:p>
          <w:p w:rsidR="00652F1F" w:rsidRPr="00481D1D" w:rsidRDefault="00652F1F" w:rsidP="008E0E1F">
            <w:pPr>
              <w:spacing w:after="0" w:line="240" w:lineRule="auto"/>
              <w:jc w:val="center"/>
              <w:rPr>
                <w:rFonts w:ascii="Arial" w:hAnsi="Arial" w:cs="Arial"/>
                <w:b/>
                <w:sz w:val="24"/>
                <w:szCs w:val="24"/>
              </w:rPr>
            </w:pPr>
            <w:r>
              <w:rPr>
                <w:rFonts w:ascii="Arial" w:hAnsi="Arial" w:cs="Arial"/>
                <w:b/>
                <w:sz w:val="24"/>
                <w:szCs w:val="24"/>
              </w:rPr>
              <w:t>(Continuación)</w:t>
            </w:r>
          </w:p>
        </w:tc>
      </w:tr>
      <w:tr w:rsidR="00652F1F" w:rsidRPr="00481D1D" w:rsidTr="00652F1F">
        <w:tc>
          <w:tcPr>
            <w:tcW w:w="8261" w:type="dxa"/>
            <w:gridSpan w:val="4"/>
            <w:tcBorders>
              <w:top w:val="single" w:sz="4" w:space="0" w:color="auto"/>
            </w:tcBorders>
          </w:tcPr>
          <w:p w:rsidR="00652F1F" w:rsidRPr="008E0E1F" w:rsidRDefault="00652F1F"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652F1F" w:rsidRPr="00481D1D" w:rsidTr="00652F1F">
        <w:tc>
          <w:tcPr>
            <w:tcW w:w="2055" w:type="dxa"/>
            <w:vAlign w:val="center"/>
          </w:tcPr>
          <w:p w:rsidR="00652F1F" w:rsidRPr="008E0E1F" w:rsidRDefault="00652F1F"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Fases Metodológicas</w:t>
            </w:r>
          </w:p>
        </w:tc>
        <w:tc>
          <w:tcPr>
            <w:tcW w:w="204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Actividades</w:t>
            </w:r>
          </w:p>
        </w:tc>
        <w:tc>
          <w:tcPr>
            <w:tcW w:w="2054" w:type="dxa"/>
            <w:vAlign w:val="center"/>
          </w:tcPr>
          <w:p w:rsidR="00652F1F" w:rsidRPr="008E0E1F" w:rsidRDefault="00652F1F" w:rsidP="008E0E1F">
            <w:pPr>
              <w:spacing w:after="0"/>
              <w:jc w:val="center"/>
              <w:rPr>
                <w:rFonts w:ascii="Arial" w:hAnsi="Arial" w:cs="Arial"/>
                <w:b/>
              </w:rPr>
            </w:pPr>
            <w:r w:rsidRPr="008E0E1F">
              <w:rPr>
                <w:rFonts w:ascii="Arial" w:hAnsi="Arial" w:cs="Arial"/>
                <w:b/>
              </w:rPr>
              <w:t>Recursos</w:t>
            </w:r>
          </w:p>
        </w:tc>
      </w:tr>
      <w:tr w:rsidR="00652F1F" w:rsidRPr="00481D1D" w:rsidTr="00652F1F">
        <w:tc>
          <w:tcPr>
            <w:tcW w:w="2055" w:type="dxa"/>
            <w:vAlign w:val="center"/>
          </w:tcPr>
          <w:p w:rsidR="00652F1F" w:rsidRPr="008E0E1F" w:rsidRDefault="00652F1F" w:rsidP="008E0E1F">
            <w:pPr>
              <w:spacing w:after="0"/>
              <w:jc w:val="both"/>
              <w:rPr>
                <w:rFonts w:ascii="Arial" w:hAnsi="Arial" w:cs="Arial"/>
              </w:rPr>
            </w:pPr>
            <w:r w:rsidRPr="008E0E1F">
              <w:rPr>
                <w:rFonts w:ascii="Arial" w:hAnsi="Arial" w:cs="Arial"/>
              </w:rPr>
              <w:t>Diseñar la interfaz gráfica y experiencia de usuario (UI y UX) con base en los requerimientos preestablecidos.</w:t>
            </w:r>
          </w:p>
        </w:tc>
        <w:tc>
          <w:tcPr>
            <w:tcW w:w="2111" w:type="dxa"/>
            <w:vAlign w:val="center"/>
          </w:tcPr>
          <w:p w:rsidR="00652F1F" w:rsidRPr="008E0E1F" w:rsidRDefault="00652F1F" w:rsidP="008E0E1F">
            <w:pPr>
              <w:spacing w:after="0"/>
              <w:ind w:left="360"/>
              <w:jc w:val="both"/>
              <w:rPr>
                <w:rFonts w:ascii="Arial" w:hAnsi="Arial" w:cs="Arial"/>
              </w:rPr>
            </w:pPr>
          </w:p>
        </w:tc>
        <w:tc>
          <w:tcPr>
            <w:tcW w:w="2041" w:type="dxa"/>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Exploración de las diferentes interfaces gráficas disponibles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Prototipo de interfaces gráficas</w:t>
            </w:r>
          </w:p>
        </w:tc>
        <w:tc>
          <w:tcPr>
            <w:tcW w:w="2054" w:type="dxa"/>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JavaScript</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Bootstrap y React</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Construir el prototipo de la Aplicación Web Responsiva con base al diseño.</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 Ciclo Iterativo o Sprint Cycle</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Evaluación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Selección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Desarrollo</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Revisión</w:t>
            </w:r>
          </w:p>
        </w:tc>
        <w:tc>
          <w:tcPr>
            <w:tcW w:w="2041" w:type="dxa"/>
            <w:tcBorders>
              <w:bottom w:val="single" w:sz="4" w:space="0" w:color="auto"/>
            </w:tcBorders>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Reunión de información referente a las diferentes arquitecturas de software e interfaces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Elaboración de un prototipo de la arquitectura del software</w:t>
            </w:r>
          </w:p>
          <w:p w:rsidR="00652F1F" w:rsidRPr="008E0E1F" w:rsidRDefault="00652F1F" w:rsidP="008E0E1F">
            <w:pPr>
              <w:pStyle w:val="Prrafodelista"/>
              <w:spacing w:after="0"/>
              <w:ind w:left="170"/>
              <w:jc w:val="both"/>
              <w:rPr>
                <w:rFonts w:ascii="Arial" w:hAnsi="Arial" w:cs="Arial"/>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Python</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Django</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Verificar el funcionamiento de la Aplicación Web Responsiva mediante las pruebas pertinentes.</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III: Finalización</w:t>
            </w:r>
          </w:p>
        </w:tc>
        <w:tc>
          <w:tcPr>
            <w:tcW w:w="2041"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Diseño de pruebas para los diferentes componentes del software </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Diseño de pruebas para el software terminado</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Ejecución de las pruebas </w:t>
            </w:r>
          </w:p>
          <w:p w:rsidR="00652F1F" w:rsidRPr="008E0E1F" w:rsidRDefault="00652F1F" w:rsidP="008E0E1F">
            <w:pPr>
              <w:pStyle w:val="Prrafodelista"/>
              <w:spacing w:after="0"/>
              <w:ind w:left="170"/>
              <w:jc w:val="both"/>
              <w:rPr>
                <w:rFonts w:ascii="Arial" w:hAnsi="Arial" w:cs="Arial"/>
                <w:b/>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Librerías de los diferentes lenguajes de programación para realizar pruebas </w:t>
            </w:r>
          </w:p>
        </w:tc>
      </w:tr>
      <w:tr w:rsidR="008E0E1F" w:rsidRPr="00481D1D" w:rsidTr="008E0E1F">
        <w:tc>
          <w:tcPr>
            <w:tcW w:w="8261" w:type="dxa"/>
            <w:gridSpan w:val="4"/>
            <w:tcBorders>
              <w:top w:val="single" w:sz="4" w:space="0" w:color="auto"/>
              <w:left w:val="nil"/>
              <w:bottom w:val="nil"/>
              <w:right w:val="nil"/>
            </w:tcBorders>
            <w:vAlign w:val="center"/>
          </w:tcPr>
          <w:p w:rsidR="008E0E1F" w:rsidRPr="008E0E1F" w:rsidRDefault="008E0E1F" w:rsidP="008E0E1F">
            <w:pPr>
              <w:spacing w:after="0" w:line="240" w:lineRule="auto"/>
              <w:jc w:val="center"/>
              <w:rPr>
                <w:rFonts w:ascii="Arial" w:hAnsi="Arial" w:cs="Arial"/>
              </w:rPr>
            </w:pPr>
            <w:r w:rsidRPr="008E0E1F">
              <w:rPr>
                <w:rFonts w:ascii="Arial" w:hAnsi="Arial" w:cs="Arial"/>
                <w:b/>
              </w:rPr>
              <w:t>Fuente: Elaboración Propia 2019</w:t>
            </w:r>
          </w:p>
        </w:tc>
      </w:tr>
    </w:tbl>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BB03CA" w:rsidRDefault="00BB03CA"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tblGrid>
      <w:tr w:rsidR="00F154C3" w:rsidRPr="00437F5A" w:rsidTr="00F154C3">
        <w:trPr>
          <w:trHeight w:val="267"/>
          <w:jc w:val="center"/>
        </w:trPr>
        <w:tc>
          <w:tcPr>
            <w:tcW w:w="13852" w:type="dxa"/>
            <w:gridSpan w:val="30"/>
            <w:tcBorders>
              <w:top w:val="nil"/>
              <w:left w:val="nil"/>
              <w:bottom w:val="single" w:sz="4" w:space="0" w:color="auto"/>
              <w:right w:val="nil"/>
            </w:tcBorders>
            <w:shd w:val="clear" w:color="auto" w:fill="FFFFFF" w:themeFill="background1"/>
            <w:vAlign w:val="center"/>
          </w:tcPr>
          <w:p w:rsidR="0083741C" w:rsidRDefault="0083741C" w:rsidP="00F154C3">
            <w:pPr>
              <w:pStyle w:val="Default"/>
              <w:widowControl w:val="0"/>
              <w:jc w:val="center"/>
              <w:rPr>
                <w:rFonts w:eastAsia="Times New Roman"/>
                <w:b/>
                <w:color w:val="auto"/>
                <w:szCs w:val="22"/>
                <w:lang w:val="es-MX" w:eastAsia="es-ES"/>
              </w:rPr>
            </w:pPr>
            <w:r>
              <w:rPr>
                <w:rFonts w:eastAsia="Times New Roman"/>
                <w:b/>
                <w:color w:val="auto"/>
                <w:szCs w:val="22"/>
                <w:lang w:val="es-MX" w:eastAsia="es-ES"/>
              </w:rPr>
              <w:t xml:space="preserve">Cuadro </w:t>
            </w:r>
            <w:r w:rsidRPr="0083741C">
              <w:rPr>
                <w:rFonts w:eastAsia="Times New Roman"/>
                <w:b/>
                <w:color w:val="auto"/>
                <w:szCs w:val="22"/>
                <w:highlight w:val="yellow"/>
                <w:lang w:val="es-MX" w:eastAsia="es-ES"/>
              </w:rPr>
              <w:t>#</w:t>
            </w:r>
          </w:p>
          <w:p w:rsidR="00F154C3" w:rsidRPr="00437F5A" w:rsidRDefault="00F154C3" w:rsidP="00F154C3">
            <w:pPr>
              <w:pStyle w:val="Default"/>
              <w:widowControl w:val="0"/>
              <w:jc w:val="center"/>
              <w:rPr>
                <w:rFonts w:eastAsia="Times New Roman"/>
                <w:b/>
                <w:color w:val="auto"/>
                <w:szCs w:val="22"/>
                <w:lang w:val="es-MX" w:eastAsia="es-ES"/>
              </w:rPr>
            </w:pPr>
            <w:r w:rsidRPr="00437F5A">
              <w:rPr>
                <w:rFonts w:eastAsia="Times New Roman"/>
                <w:b/>
                <w:color w:val="auto"/>
                <w:szCs w:val="22"/>
                <w:lang w:val="es-MX" w:eastAsia="es-ES"/>
              </w:rPr>
              <w:t>CRONOGRAMA DE ACTIVIDADES</w:t>
            </w:r>
          </w:p>
          <w:p w:rsidR="00F154C3" w:rsidRPr="00437F5A" w:rsidRDefault="00F154C3" w:rsidP="00F154C3">
            <w:pPr>
              <w:spacing w:after="0" w:line="240" w:lineRule="auto"/>
              <w:jc w:val="center"/>
              <w:rPr>
                <w:rFonts w:ascii="Arial" w:hAnsi="Arial" w:cs="Arial"/>
                <w:b/>
                <w:color w:val="000000"/>
                <w:sz w:val="24"/>
              </w:rPr>
            </w:pPr>
            <w:r w:rsidRPr="00437F5A">
              <w:rPr>
                <w:rFonts w:ascii="Arial" w:eastAsia="Times New Roman" w:hAnsi="Arial" w:cs="Arial"/>
                <w:b/>
                <w:sz w:val="24"/>
                <w:lang w:val="es-MX" w:eastAsia="es-ES"/>
              </w:rPr>
              <w:t>Periodo de ejecución: enero – agosto 2019</w:t>
            </w:r>
          </w:p>
        </w:tc>
      </w:tr>
      <w:tr w:rsidR="00086FEB" w:rsidRPr="00437F5A" w:rsidTr="00BB1942">
        <w:trPr>
          <w:trHeight w:val="267"/>
          <w:jc w:val="center"/>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Actividades</w:t>
            </w:r>
          </w:p>
        </w:tc>
        <w:tc>
          <w:tcPr>
            <w:tcW w:w="7688" w:type="dxa"/>
            <w:gridSpan w:val="28"/>
            <w:tcBorders>
              <w:top w:val="single" w:sz="4" w:space="0" w:color="auto"/>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Meses</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Enero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Febrero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Marzo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Abril</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Mayo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Junio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Agosto</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7688" w:type="dxa"/>
            <w:gridSpan w:val="28"/>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Semanas</w:t>
            </w:r>
          </w:p>
        </w:tc>
      </w:tr>
      <w:tr w:rsidR="00BB1942" w:rsidRPr="00437F5A" w:rsidTr="00BB1942">
        <w:trPr>
          <w:trHeight w:val="267"/>
          <w:jc w:val="center"/>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r>
      <w:tr w:rsidR="00086FEB"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r w:rsidRPr="00437F5A">
              <w:rPr>
                <w:rFonts w:ascii="Arial" w:hAnsi="Arial" w:cs="Arial"/>
                <w:color w:val="000000"/>
                <w:sz w:val="24"/>
              </w:rPr>
              <w:t>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lang w:val="es-MX"/>
              </w:rPr>
            </w:pPr>
            <w:r w:rsidRPr="00437F5A">
              <w:rPr>
                <w:rFonts w:ascii="Arial" w:hAnsi="Arial" w:cs="Arial"/>
                <w:sz w:val="24"/>
              </w:rPr>
              <w:t>Recopila</w:t>
            </w:r>
            <w:r w:rsidR="00F154C3" w:rsidRPr="00437F5A">
              <w:rPr>
                <w:rFonts w:ascii="Arial" w:hAnsi="Arial" w:cs="Arial"/>
                <w:sz w:val="24"/>
              </w:rPr>
              <w:t>ción</w:t>
            </w:r>
            <w:r w:rsidRPr="00437F5A">
              <w:rPr>
                <w:rFonts w:ascii="Arial" w:hAnsi="Arial" w:cs="Arial"/>
                <w:sz w:val="24"/>
              </w:rPr>
              <w:t xml:space="preserve"> información referente a la situación actual del transporte terrestre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086FEB"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rPr>
            </w:pPr>
            <w:r w:rsidRPr="00437F5A">
              <w:rPr>
                <w:rFonts w:ascii="Arial" w:hAnsi="Arial" w:cs="Arial"/>
                <w:sz w:val="24"/>
              </w:rPr>
              <w:t>Obten</w:t>
            </w:r>
            <w:r w:rsidR="00F154C3" w:rsidRPr="00437F5A">
              <w:rPr>
                <w:rFonts w:ascii="Arial" w:hAnsi="Arial" w:cs="Arial"/>
                <w:sz w:val="24"/>
              </w:rPr>
              <w:t>ción de</w:t>
            </w:r>
            <w:r w:rsidRPr="00437F5A">
              <w:rPr>
                <w:rFonts w:ascii="Arial" w:hAnsi="Arial" w:cs="Arial"/>
                <w:sz w:val="24"/>
              </w:rPr>
              <w:t xml:space="preserve"> información relacionada al entorno en el que se utilizará la aplicación</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Establecimiento de requerimientos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Entrevista no estructurada</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Exploración de las diferentes interfaces gráficas disponibles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bottom w:val="single" w:sz="2"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Prototipo de interfaces gráficas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r w:rsidRPr="00437F5A">
              <w:rPr>
                <w:rFonts w:ascii="Arial" w:hAnsi="Arial" w:cs="Arial"/>
                <w:color w:val="000000"/>
                <w:sz w:val="24"/>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Reunión de información referente a las diferentes arquitecturas de software e interfaces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129" w:type="dxa"/>
            <w:vMerge/>
            <w:tcBorders>
              <w:left w:val="single" w:sz="4" w:space="0" w:color="auto"/>
              <w:bottom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4"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Elaboración de un prototipo de la arquitectura del software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3852" w:type="dxa"/>
            <w:gridSpan w:val="30"/>
            <w:tcBorders>
              <w:top w:val="single" w:sz="4" w:space="0" w:color="auto"/>
              <w:left w:val="nil"/>
              <w:bottom w:val="nil"/>
              <w:right w:val="nil"/>
            </w:tcBorders>
            <w:shd w:val="clear" w:color="auto" w:fill="FFFFFF"/>
            <w:vAlign w:val="center"/>
          </w:tcPr>
          <w:p w:rsidR="002B05C3" w:rsidRPr="00437F5A" w:rsidRDefault="002B05C3" w:rsidP="002B05C3">
            <w:pPr>
              <w:spacing w:after="0" w:line="240" w:lineRule="auto"/>
              <w:jc w:val="center"/>
              <w:rPr>
                <w:rFonts w:ascii="Arial" w:hAnsi="Arial" w:cs="Arial"/>
                <w:b/>
                <w:color w:val="000000"/>
                <w:sz w:val="24"/>
              </w:rPr>
            </w:pPr>
            <w:r w:rsidRPr="00437F5A">
              <w:rPr>
                <w:rFonts w:ascii="Arial" w:hAnsi="Arial" w:cs="Arial"/>
                <w:b/>
                <w:color w:val="000000"/>
                <w:sz w:val="24"/>
              </w:rPr>
              <w:t>Fuente: Elaboración propia 2019</w:t>
            </w:r>
          </w:p>
        </w:tc>
      </w:tr>
    </w:tbl>
    <w:p w:rsidR="00F154C3" w:rsidRDefault="00F154C3"/>
    <w:p w:rsidR="002B05C3" w:rsidRDefault="002B05C3"/>
    <w:tbl>
      <w:tblPr>
        <w:tblpPr w:leftFromText="141" w:rightFromText="141" w:vertAnchor="text" w:horzAnchor="margin" w:tblpXSpec="center" w:tblpY="220"/>
        <w:tblW w:w="13852" w:type="dxa"/>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480"/>
        <w:gridCol w:w="481"/>
        <w:gridCol w:w="480"/>
        <w:gridCol w:w="481"/>
        <w:gridCol w:w="480"/>
        <w:gridCol w:w="481"/>
        <w:gridCol w:w="480"/>
        <w:gridCol w:w="481"/>
        <w:gridCol w:w="480"/>
        <w:gridCol w:w="481"/>
        <w:gridCol w:w="480"/>
        <w:gridCol w:w="481"/>
        <w:gridCol w:w="480"/>
        <w:gridCol w:w="481"/>
        <w:gridCol w:w="480"/>
        <w:gridCol w:w="481"/>
      </w:tblGrid>
      <w:tr w:rsidR="00461F7A" w:rsidRPr="00F154C3" w:rsidTr="00461F7A">
        <w:trPr>
          <w:trHeight w:val="267"/>
        </w:trPr>
        <w:tc>
          <w:tcPr>
            <w:tcW w:w="13852" w:type="dxa"/>
            <w:gridSpan w:val="18"/>
            <w:tcBorders>
              <w:top w:val="nil"/>
              <w:left w:val="nil"/>
              <w:bottom w:val="single" w:sz="4" w:space="0" w:color="auto"/>
              <w:right w:val="nil"/>
            </w:tcBorders>
            <w:shd w:val="clear" w:color="auto" w:fill="FFFFFF" w:themeFill="background1"/>
            <w:vAlign w:val="center"/>
          </w:tcPr>
          <w:p w:rsidR="0083741C" w:rsidRDefault="0083741C" w:rsidP="00461F7A">
            <w:pPr>
              <w:pStyle w:val="Default"/>
              <w:widowControl w:val="0"/>
              <w:jc w:val="center"/>
              <w:rPr>
                <w:rFonts w:eastAsia="Times New Roman"/>
                <w:b/>
                <w:color w:val="auto"/>
                <w:sz w:val="22"/>
                <w:szCs w:val="22"/>
                <w:lang w:val="es-MX" w:eastAsia="es-ES"/>
              </w:rPr>
            </w:pPr>
            <w:r>
              <w:rPr>
                <w:rFonts w:eastAsia="Times New Roman"/>
                <w:b/>
                <w:color w:val="auto"/>
                <w:sz w:val="22"/>
                <w:szCs w:val="22"/>
                <w:lang w:val="es-MX" w:eastAsia="es-ES"/>
              </w:rPr>
              <w:lastRenderedPageBreak/>
              <w:t xml:space="preserve">Cuadro </w:t>
            </w:r>
            <w:r w:rsidRPr="0083741C">
              <w:rPr>
                <w:rFonts w:eastAsia="Times New Roman"/>
                <w:b/>
                <w:color w:val="auto"/>
                <w:sz w:val="22"/>
                <w:szCs w:val="22"/>
                <w:highlight w:val="yellow"/>
                <w:lang w:val="es-MX" w:eastAsia="es-ES"/>
              </w:rPr>
              <w:t>#</w:t>
            </w:r>
          </w:p>
          <w:p w:rsidR="00461F7A" w:rsidRPr="00F154C3" w:rsidRDefault="00461F7A" w:rsidP="00461F7A">
            <w:pPr>
              <w:pStyle w:val="Default"/>
              <w:widowControl w:val="0"/>
              <w:jc w:val="center"/>
              <w:rPr>
                <w:rFonts w:eastAsia="Times New Roman"/>
                <w:b/>
                <w:color w:val="auto"/>
                <w:sz w:val="22"/>
                <w:szCs w:val="22"/>
                <w:lang w:val="es-MX" w:eastAsia="es-ES"/>
              </w:rPr>
            </w:pPr>
            <w:r w:rsidRPr="00F154C3">
              <w:rPr>
                <w:rFonts w:eastAsia="Times New Roman"/>
                <w:b/>
                <w:color w:val="auto"/>
                <w:sz w:val="22"/>
                <w:szCs w:val="22"/>
                <w:lang w:val="es-MX" w:eastAsia="es-ES"/>
              </w:rPr>
              <w:t>CRONOGRAMA DE ACTIVIDADES</w:t>
            </w:r>
          </w:p>
          <w:p w:rsidR="00461F7A" w:rsidRPr="00F154C3" w:rsidRDefault="00461F7A" w:rsidP="00461F7A">
            <w:pPr>
              <w:spacing w:after="0" w:line="240" w:lineRule="auto"/>
              <w:jc w:val="center"/>
              <w:rPr>
                <w:rFonts w:ascii="Arial" w:hAnsi="Arial" w:cs="Arial"/>
                <w:b/>
                <w:color w:val="000000"/>
              </w:rPr>
            </w:pPr>
            <w:r w:rsidRPr="00F154C3">
              <w:rPr>
                <w:rFonts w:ascii="Arial" w:eastAsia="Times New Roman" w:hAnsi="Arial" w:cs="Arial"/>
                <w:b/>
                <w:lang w:val="es-MX" w:eastAsia="es-ES"/>
              </w:rPr>
              <w:t xml:space="preserve">Periodo de ejecución: </w:t>
            </w:r>
            <w:r>
              <w:rPr>
                <w:rFonts w:ascii="Arial" w:eastAsia="Times New Roman" w:hAnsi="Arial" w:cs="Arial"/>
                <w:b/>
                <w:lang w:val="es-MX" w:eastAsia="es-ES"/>
              </w:rPr>
              <w:t>agosto</w:t>
            </w:r>
            <w:r w:rsidRPr="00F154C3">
              <w:rPr>
                <w:rFonts w:ascii="Arial" w:eastAsia="Times New Roman" w:hAnsi="Arial" w:cs="Arial"/>
                <w:b/>
                <w:lang w:val="es-MX" w:eastAsia="es-ES"/>
              </w:rPr>
              <w:t xml:space="preserve"> – </w:t>
            </w:r>
            <w:r w:rsidR="00794D44">
              <w:rPr>
                <w:rFonts w:ascii="Arial" w:eastAsia="Times New Roman" w:hAnsi="Arial" w:cs="Arial"/>
                <w:b/>
                <w:lang w:val="es-MX" w:eastAsia="es-ES"/>
              </w:rPr>
              <w:t>noviembre</w:t>
            </w:r>
            <w:r w:rsidRPr="00F154C3">
              <w:rPr>
                <w:rFonts w:ascii="Arial" w:eastAsia="Times New Roman" w:hAnsi="Arial" w:cs="Arial"/>
                <w:b/>
                <w:lang w:val="es-MX" w:eastAsia="es-ES"/>
              </w:rPr>
              <w:t xml:space="preserve"> 2019</w:t>
            </w:r>
          </w:p>
        </w:tc>
      </w:tr>
      <w:tr w:rsidR="00461F7A" w:rsidRPr="00F154C3" w:rsidTr="00BB1942">
        <w:trPr>
          <w:trHeight w:val="267"/>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Actividades</w:t>
            </w:r>
          </w:p>
        </w:tc>
        <w:tc>
          <w:tcPr>
            <w:tcW w:w="7688" w:type="dxa"/>
            <w:gridSpan w:val="16"/>
            <w:tcBorders>
              <w:top w:val="single" w:sz="4" w:space="0" w:color="auto"/>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Meses</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sidRPr="00F154C3">
              <w:rPr>
                <w:rFonts w:ascii="Arial" w:hAnsi="Arial" w:cs="Arial"/>
                <w:b/>
                <w:color w:val="000000"/>
              </w:rPr>
              <w:t>Agosto</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Septiembre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Octubre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Pr="00437F5A" w:rsidRDefault="00461F7A" w:rsidP="00461F7A">
            <w:pPr>
              <w:spacing w:after="0" w:line="240" w:lineRule="auto"/>
              <w:jc w:val="center"/>
              <w:rPr>
                <w:rFonts w:ascii="Arial" w:hAnsi="Arial" w:cs="Arial"/>
                <w:b/>
                <w:color w:val="000000"/>
              </w:rPr>
            </w:pPr>
            <w:r>
              <w:rPr>
                <w:rFonts w:ascii="Arial" w:hAnsi="Arial" w:cs="Arial"/>
                <w:b/>
                <w:color w:val="000000"/>
              </w:rPr>
              <w:t>Noviembre</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7688" w:type="dxa"/>
            <w:gridSpan w:val="16"/>
            <w:tcBorders>
              <w:top w:val="single" w:sz="8" w:space="0" w:color="000000"/>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Semanas</w:t>
            </w:r>
          </w:p>
        </w:tc>
      </w:tr>
      <w:tr w:rsidR="00BB1942" w:rsidRPr="00F154C3" w:rsidTr="00BB1942">
        <w:trPr>
          <w:trHeight w:val="267"/>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r>
      <w:tr w:rsidR="00461F7A" w:rsidRPr="00F154C3" w:rsidTr="00461F7A">
        <w:trPr>
          <w:trHeight w:val="274"/>
        </w:trPr>
        <w:tc>
          <w:tcPr>
            <w:tcW w:w="1129" w:type="dxa"/>
            <w:vMerge w:val="restart"/>
            <w:tcBorders>
              <w:top w:val="single" w:sz="2" w:space="0" w:color="auto"/>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r w:rsidRPr="00F154C3">
              <w:rPr>
                <w:rFonts w:ascii="Arial" w:hAnsi="Arial" w:cs="Arial"/>
                <w:color w:val="000000"/>
              </w:rPr>
              <w:t>I</w:t>
            </w:r>
            <w:r>
              <w:rPr>
                <w:rFonts w:ascii="Arial" w:hAnsi="Arial" w:cs="Arial"/>
                <w:color w:val="000000"/>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F154C3" w:rsidRDefault="00461F7A" w:rsidP="00461F7A">
            <w:pPr>
              <w:pStyle w:val="Prrafodelista"/>
              <w:spacing w:after="0" w:line="240" w:lineRule="auto"/>
              <w:ind w:left="170"/>
              <w:jc w:val="both"/>
              <w:rPr>
                <w:rFonts w:ascii="Arial" w:hAnsi="Arial" w:cs="Arial"/>
                <w:lang w:val="es-MX"/>
              </w:rPr>
            </w:pPr>
            <w:r>
              <w:rPr>
                <w:rFonts w:ascii="Arial" w:hAnsi="Arial" w:cs="Arial"/>
                <w:sz w:val="24"/>
                <w:szCs w:val="24"/>
              </w:rPr>
              <w:t>Diseño de prueb</w:t>
            </w:r>
            <w:r w:rsidRPr="008063F0">
              <w:rPr>
                <w:rFonts w:ascii="Arial" w:hAnsi="Arial" w:cs="Arial"/>
                <w:sz w:val="24"/>
                <w:szCs w:val="24"/>
              </w:rPr>
              <w:t>as para los diferentes componentes del software</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437F5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Diseño de pruebas para el software terminado</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Ejecución de las pruebas</w:t>
            </w:r>
          </w:p>
          <w:p w:rsidR="00461F7A" w:rsidRPr="00F154C3" w:rsidRDefault="00461F7A" w:rsidP="00461F7A">
            <w:pPr>
              <w:pStyle w:val="Prrafodelista"/>
              <w:spacing w:after="0" w:line="240" w:lineRule="auto"/>
              <w:ind w:left="170"/>
              <w:jc w:val="both"/>
              <w:rPr>
                <w:rFonts w:ascii="Arial" w:hAnsi="Arial" w:cs="Arial"/>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3852" w:type="dxa"/>
            <w:gridSpan w:val="18"/>
            <w:tcBorders>
              <w:top w:val="single" w:sz="4" w:space="0" w:color="auto"/>
              <w:left w:val="nil"/>
              <w:bottom w:val="nil"/>
              <w:right w:val="nil"/>
            </w:tcBorders>
            <w:shd w:val="clear" w:color="auto" w:fill="FFFFFF"/>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Fuente: Elaboración propia 2019</w:t>
            </w:r>
          </w:p>
        </w:tc>
      </w:tr>
    </w:tbl>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407F62" w:rsidRDefault="00407F62" w:rsidP="00461F7A">
      <w:pPr>
        <w:pStyle w:val="Default"/>
        <w:widowControl w:val="0"/>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3D072B">
      <w:pPr>
        <w:widowControl w:val="0"/>
        <w:spacing w:after="0" w:line="480" w:lineRule="auto"/>
        <w:ind w:firstLine="284"/>
        <w:jc w:val="both"/>
        <w:rPr>
          <w:rFonts w:ascii="Arial" w:hAnsi="Arial" w:cs="Arial"/>
          <w:bCs/>
          <w:color w:val="000000"/>
          <w:sz w:val="24"/>
          <w:szCs w:val="24"/>
        </w:rPr>
      </w:pPr>
      <w:r>
        <w:rPr>
          <w:rFonts w:ascii="Arial" w:hAnsi="Arial" w:cs="Arial"/>
          <w:bCs/>
          <w:color w:val="000000"/>
          <w:sz w:val="24"/>
          <w:szCs w:val="24"/>
        </w:rPr>
        <w:t xml:space="preserve">Para el desarrollo de la aplicación web responsiva planteada en esta investigación se recurrió al uso de las siguientes herramientas de hardware y software que se muestran en </w:t>
      </w:r>
      <w:r w:rsidR="00556A65">
        <w:rPr>
          <w:rFonts w:ascii="Arial" w:hAnsi="Arial" w:cs="Arial"/>
          <w:bCs/>
          <w:color w:val="000000"/>
          <w:sz w:val="24"/>
          <w:szCs w:val="24"/>
        </w:rPr>
        <w:t>el cuadro</w:t>
      </w:r>
      <w:bookmarkStart w:id="0" w:name="_GoBack"/>
      <w:bookmarkEnd w:id="0"/>
      <w:r>
        <w:rPr>
          <w:rFonts w:ascii="Arial" w:hAnsi="Arial" w:cs="Arial"/>
          <w:bCs/>
          <w:color w:val="000000"/>
          <w:sz w:val="24"/>
          <w:szCs w:val="24"/>
        </w:rPr>
        <w:t xml:space="preserve"> </w:t>
      </w:r>
      <w:r w:rsidRPr="00595C7F">
        <w:rPr>
          <w:rFonts w:ascii="Arial" w:hAnsi="Arial" w:cs="Arial"/>
          <w:bCs/>
          <w:color w:val="000000"/>
          <w:sz w:val="24"/>
          <w:szCs w:val="24"/>
          <w:highlight w:val="yellow"/>
        </w:rPr>
        <w:t>#</w:t>
      </w:r>
      <w:r w:rsidR="006F1BA1">
        <w:rPr>
          <w:rFonts w:ascii="Arial" w:hAnsi="Arial" w:cs="Arial"/>
          <w:bCs/>
          <w:color w:val="000000"/>
          <w:sz w:val="24"/>
          <w:szCs w:val="24"/>
        </w:rPr>
        <w:t>.</w:t>
      </w:r>
    </w:p>
    <w:tbl>
      <w:tblPr>
        <w:tblStyle w:val="Tablaconcuadrcula"/>
        <w:tblpPr w:leftFromText="141" w:rightFromText="141" w:vertAnchor="text" w:horzAnchor="margin" w:tblpY="129"/>
        <w:tblW w:w="0" w:type="auto"/>
        <w:tblLook w:val="04A0" w:firstRow="1" w:lastRow="0" w:firstColumn="1" w:lastColumn="0" w:noHBand="0" w:noVBand="1"/>
      </w:tblPr>
      <w:tblGrid>
        <w:gridCol w:w="4130"/>
        <w:gridCol w:w="4131"/>
      </w:tblGrid>
      <w:tr w:rsidR="003D072B" w:rsidTr="003D072B">
        <w:tc>
          <w:tcPr>
            <w:tcW w:w="8261" w:type="dxa"/>
            <w:gridSpan w:val="2"/>
            <w:tcBorders>
              <w:top w:val="nil"/>
              <w:left w:val="nil"/>
              <w:bottom w:val="single" w:sz="4" w:space="0" w:color="auto"/>
              <w:right w:val="nil"/>
            </w:tcBorders>
            <w:vAlign w:val="center"/>
          </w:tcPr>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83741C">
              <w:rPr>
                <w:rFonts w:ascii="Arial" w:hAnsi="Arial" w:cs="Arial"/>
                <w:b/>
                <w:bCs/>
                <w:color w:val="000000"/>
                <w:sz w:val="24"/>
                <w:szCs w:val="24"/>
                <w:highlight w:val="yellow"/>
              </w:rPr>
              <w:t>#</w:t>
            </w: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Herramientas Utilizadas</w:t>
            </w:r>
          </w:p>
        </w:tc>
      </w:tr>
      <w:tr w:rsidR="003D072B" w:rsidTr="003D072B">
        <w:tc>
          <w:tcPr>
            <w:tcW w:w="4130"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Hardware</w:t>
            </w:r>
          </w:p>
        </w:tc>
        <w:tc>
          <w:tcPr>
            <w:tcW w:w="4131"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Software</w:t>
            </w:r>
          </w:p>
        </w:tc>
      </w:tr>
      <w:tr w:rsidR="003D072B" w:rsidRPr="003D072B" w:rsidTr="003D072B">
        <w:tc>
          <w:tcPr>
            <w:tcW w:w="4130" w:type="dxa"/>
            <w:tcBorders>
              <w:bottom w:val="single" w:sz="4" w:space="0" w:color="auto"/>
            </w:tcBorders>
            <w:vAlign w:val="center"/>
          </w:tcPr>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Dell E6440, procesador i5 de cuarta generación, 8 GB de memoria RAM, disco en estado sólido de 128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r w:rsidRPr="003D072B">
              <w:rPr>
                <w:rFonts w:ascii="Arial" w:hAnsi="Arial" w:cs="Arial"/>
                <w:bCs/>
                <w:color w:val="000000"/>
                <w:szCs w:val="24"/>
              </w:rPr>
              <w:t>Segundo disco en estado sólido de 60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p>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MacBook Pro, procesador i5 de segunda generación, 8 GB de memoria RAM, disco en estado sólido de 256 GB.</w:t>
            </w:r>
          </w:p>
          <w:p w:rsidR="003D072B" w:rsidRPr="003D072B" w:rsidRDefault="003D072B" w:rsidP="003D072B">
            <w:pPr>
              <w:pStyle w:val="Prrafodelista"/>
              <w:widowControl w:val="0"/>
              <w:spacing w:after="0" w:line="240" w:lineRule="auto"/>
              <w:ind w:left="1004"/>
              <w:rPr>
                <w:rFonts w:ascii="Arial" w:hAnsi="Arial" w:cs="Arial"/>
                <w:bCs/>
                <w:color w:val="000000"/>
                <w:szCs w:val="24"/>
              </w:rPr>
            </w:pPr>
          </w:p>
        </w:tc>
        <w:tc>
          <w:tcPr>
            <w:tcW w:w="4131" w:type="dxa"/>
            <w:tcBorders>
              <w:bottom w:val="single" w:sz="4" w:space="0" w:color="auto"/>
            </w:tcBorders>
            <w:vAlign w:val="center"/>
          </w:tcPr>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Editores de texto</w:t>
            </w:r>
          </w:p>
          <w:p w:rsidR="003D072B" w:rsidRPr="003D072B" w:rsidRDefault="003D072B" w:rsidP="003D072B">
            <w:pPr>
              <w:pStyle w:val="Prrafodelista"/>
              <w:widowControl w:val="0"/>
              <w:numPr>
                <w:ilvl w:val="1"/>
                <w:numId w:val="15"/>
              </w:numPr>
              <w:spacing w:after="0" w:line="240" w:lineRule="auto"/>
              <w:ind w:left="1434" w:hanging="357"/>
              <w:rPr>
                <w:rFonts w:ascii="Arial" w:hAnsi="Arial" w:cs="Arial"/>
                <w:b/>
                <w:bCs/>
                <w:color w:val="000000"/>
                <w:szCs w:val="24"/>
              </w:rPr>
            </w:pPr>
            <w:r w:rsidRPr="003D072B">
              <w:rPr>
                <w:rFonts w:ascii="Arial" w:hAnsi="Arial" w:cs="Arial"/>
                <w:bCs/>
                <w:color w:val="000000"/>
                <w:szCs w:val="24"/>
              </w:rPr>
              <w:t>Sublime Text 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Vim</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Visual Studio Code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Sistemas operativos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MacOS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Windows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Ubuntu</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Control de Versiones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Git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Apache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Python3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Django</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Bases de Datos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MongoDB</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Cliente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JavaScript</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HTML </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CSS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Bootstrap</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React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Pruebas Responsiva</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Google Chrome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Microsoft Edge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Safari</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Firefox</w:t>
            </w:r>
          </w:p>
          <w:p w:rsidR="003D072B" w:rsidRPr="003D072B" w:rsidRDefault="003D072B" w:rsidP="003D072B">
            <w:pPr>
              <w:pStyle w:val="Prrafodelista"/>
              <w:widowControl w:val="0"/>
              <w:spacing w:after="0" w:line="240" w:lineRule="auto"/>
              <w:ind w:left="1440"/>
              <w:rPr>
                <w:rFonts w:ascii="Arial" w:hAnsi="Arial" w:cs="Arial"/>
                <w:b/>
                <w:bCs/>
                <w:color w:val="000000"/>
                <w:szCs w:val="24"/>
              </w:rPr>
            </w:pPr>
          </w:p>
        </w:tc>
      </w:tr>
      <w:tr w:rsidR="003D072B" w:rsidRPr="003D072B" w:rsidTr="003D072B">
        <w:tc>
          <w:tcPr>
            <w:tcW w:w="8261" w:type="dxa"/>
            <w:gridSpan w:val="2"/>
            <w:tcBorders>
              <w:top w:val="single" w:sz="4" w:space="0" w:color="auto"/>
              <w:left w:val="nil"/>
              <w:bottom w:val="nil"/>
              <w:right w:val="nil"/>
            </w:tcBorders>
            <w:shd w:val="clear" w:color="auto" w:fill="FFFFFF" w:themeFill="background1"/>
            <w:vAlign w:val="center"/>
          </w:tcPr>
          <w:p w:rsidR="003D072B" w:rsidRPr="003D072B" w:rsidRDefault="003D072B" w:rsidP="003D072B">
            <w:pPr>
              <w:widowControl w:val="0"/>
              <w:spacing w:after="0" w:line="240" w:lineRule="auto"/>
              <w:jc w:val="center"/>
              <w:rPr>
                <w:rFonts w:ascii="Arial" w:hAnsi="Arial" w:cs="Arial"/>
                <w:b/>
                <w:bCs/>
                <w:color w:val="000000"/>
                <w:sz w:val="24"/>
                <w:szCs w:val="24"/>
              </w:rPr>
            </w:pPr>
            <w:r w:rsidRPr="003D072B">
              <w:rPr>
                <w:rFonts w:ascii="Arial" w:hAnsi="Arial" w:cs="Arial"/>
                <w:b/>
                <w:bCs/>
                <w:color w:val="000000"/>
                <w:sz w:val="24"/>
                <w:szCs w:val="24"/>
              </w:rPr>
              <w:t>Fuente: Elaboración Propia 2019</w:t>
            </w:r>
          </w:p>
        </w:tc>
      </w:tr>
    </w:tbl>
    <w:p w:rsidR="00E54659" w:rsidRPr="0081124B" w:rsidRDefault="00E54659" w:rsidP="0081124B">
      <w:pPr>
        <w:widowControl w:val="0"/>
        <w:spacing w:after="0" w:line="480" w:lineRule="auto"/>
        <w:jc w:val="both"/>
        <w:rPr>
          <w:rFonts w:ascii="Arial" w:hAnsi="Arial" w:cs="Arial"/>
          <w:bCs/>
          <w:color w:val="000000"/>
          <w:sz w:val="24"/>
          <w:szCs w:val="24"/>
        </w:rPr>
      </w:pPr>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DCC" w:rsidRDefault="004D5DCC">
      <w:pPr>
        <w:spacing w:after="0" w:line="240" w:lineRule="auto"/>
      </w:pPr>
      <w:r>
        <w:separator/>
      </w:r>
    </w:p>
  </w:endnote>
  <w:endnote w:type="continuationSeparator" w:id="0">
    <w:p w:rsidR="004D5DCC" w:rsidRDefault="004D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DCC" w:rsidRDefault="004D5DCC">
      <w:pPr>
        <w:spacing w:after="0" w:line="240" w:lineRule="auto"/>
      </w:pPr>
      <w:r>
        <w:separator/>
      </w:r>
    </w:p>
  </w:footnote>
  <w:footnote w:type="continuationSeparator" w:id="0">
    <w:p w:rsidR="004D5DCC" w:rsidRDefault="004D5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6231BA"/>
    <w:multiLevelType w:val="hybridMultilevel"/>
    <w:tmpl w:val="B36A567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264F6C80"/>
    <w:multiLevelType w:val="hybridMultilevel"/>
    <w:tmpl w:val="83CEDD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76A73E7"/>
    <w:multiLevelType w:val="hybridMultilevel"/>
    <w:tmpl w:val="870EC7D4"/>
    <w:lvl w:ilvl="0" w:tplc="200A0001">
      <w:start w:val="1"/>
      <w:numFmt w:val="bullet"/>
      <w:lvlText w:val=""/>
      <w:lvlJc w:val="left"/>
      <w:pPr>
        <w:ind w:left="1724" w:hanging="360"/>
      </w:pPr>
      <w:rPr>
        <w:rFonts w:ascii="Symbol" w:hAnsi="Symbol" w:hint="default"/>
      </w:rPr>
    </w:lvl>
    <w:lvl w:ilvl="1" w:tplc="200A0003" w:tentative="1">
      <w:start w:val="1"/>
      <w:numFmt w:val="bullet"/>
      <w:lvlText w:val="o"/>
      <w:lvlJc w:val="left"/>
      <w:pPr>
        <w:ind w:left="2444" w:hanging="360"/>
      </w:pPr>
      <w:rPr>
        <w:rFonts w:ascii="Courier New" w:hAnsi="Courier New" w:cs="Courier New" w:hint="default"/>
      </w:rPr>
    </w:lvl>
    <w:lvl w:ilvl="2" w:tplc="200A0005" w:tentative="1">
      <w:start w:val="1"/>
      <w:numFmt w:val="bullet"/>
      <w:lvlText w:val=""/>
      <w:lvlJc w:val="left"/>
      <w:pPr>
        <w:ind w:left="3164" w:hanging="360"/>
      </w:pPr>
      <w:rPr>
        <w:rFonts w:ascii="Wingdings" w:hAnsi="Wingdings" w:hint="default"/>
      </w:rPr>
    </w:lvl>
    <w:lvl w:ilvl="3" w:tplc="200A0001" w:tentative="1">
      <w:start w:val="1"/>
      <w:numFmt w:val="bullet"/>
      <w:lvlText w:val=""/>
      <w:lvlJc w:val="left"/>
      <w:pPr>
        <w:ind w:left="3884" w:hanging="360"/>
      </w:pPr>
      <w:rPr>
        <w:rFonts w:ascii="Symbol" w:hAnsi="Symbol" w:hint="default"/>
      </w:rPr>
    </w:lvl>
    <w:lvl w:ilvl="4" w:tplc="200A0003" w:tentative="1">
      <w:start w:val="1"/>
      <w:numFmt w:val="bullet"/>
      <w:lvlText w:val="o"/>
      <w:lvlJc w:val="left"/>
      <w:pPr>
        <w:ind w:left="4604" w:hanging="360"/>
      </w:pPr>
      <w:rPr>
        <w:rFonts w:ascii="Courier New" w:hAnsi="Courier New" w:cs="Courier New" w:hint="default"/>
      </w:rPr>
    </w:lvl>
    <w:lvl w:ilvl="5" w:tplc="200A0005" w:tentative="1">
      <w:start w:val="1"/>
      <w:numFmt w:val="bullet"/>
      <w:lvlText w:val=""/>
      <w:lvlJc w:val="left"/>
      <w:pPr>
        <w:ind w:left="5324" w:hanging="360"/>
      </w:pPr>
      <w:rPr>
        <w:rFonts w:ascii="Wingdings" w:hAnsi="Wingdings" w:hint="default"/>
      </w:rPr>
    </w:lvl>
    <w:lvl w:ilvl="6" w:tplc="200A0001" w:tentative="1">
      <w:start w:val="1"/>
      <w:numFmt w:val="bullet"/>
      <w:lvlText w:val=""/>
      <w:lvlJc w:val="left"/>
      <w:pPr>
        <w:ind w:left="6044" w:hanging="360"/>
      </w:pPr>
      <w:rPr>
        <w:rFonts w:ascii="Symbol" w:hAnsi="Symbol" w:hint="default"/>
      </w:rPr>
    </w:lvl>
    <w:lvl w:ilvl="7" w:tplc="200A0003" w:tentative="1">
      <w:start w:val="1"/>
      <w:numFmt w:val="bullet"/>
      <w:lvlText w:val="o"/>
      <w:lvlJc w:val="left"/>
      <w:pPr>
        <w:ind w:left="6764" w:hanging="360"/>
      </w:pPr>
      <w:rPr>
        <w:rFonts w:ascii="Courier New" w:hAnsi="Courier New" w:cs="Courier New" w:hint="default"/>
      </w:rPr>
    </w:lvl>
    <w:lvl w:ilvl="8" w:tplc="200A0005" w:tentative="1">
      <w:start w:val="1"/>
      <w:numFmt w:val="bullet"/>
      <w:lvlText w:val=""/>
      <w:lvlJc w:val="left"/>
      <w:pPr>
        <w:ind w:left="7484" w:hanging="360"/>
      </w:pPr>
      <w:rPr>
        <w:rFonts w:ascii="Wingdings" w:hAnsi="Wingdings" w:hint="default"/>
      </w:rPr>
    </w:lvl>
  </w:abstractNum>
  <w:abstractNum w:abstractNumId="9"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0"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41705C"/>
    <w:multiLevelType w:val="hybridMultilevel"/>
    <w:tmpl w:val="79007DD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4" w15:restartNumberingAfterBreak="0">
    <w:nsid w:val="6F043DB5"/>
    <w:multiLevelType w:val="hybridMultilevel"/>
    <w:tmpl w:val="FF52886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0346D"/>
    <w:multiLevelType w:val="hybridMultilevel"/>
    <w:tmpl w:val="0FEE8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11"/>
  </w:num>
  <w:num w:numId="6">
    <w:abstractNumId w:val="5"/>
  </w:num>
  <w:num w:numId="7">
    <w:abstractNumId w:val="12"/>
  </w:num>
  <w:num w:numId="8">
    <w:abstractNumId w:val="15"/>
  </w:num>
  <w:num w:numId="9">
    <w:abstractNumId w:val="2"/>
  </w:num>
  <w:num w:numId="10">
    <w:abstractNumId w:val="10"/>
  </w:num>
  <w:num w:numId="11">
    <w:abstractNumId w:val="9"/>
  </w:num>
  <w:num w:numId="12">
    <w:abstractNumId w:val="16"/>
  </w:num>
  <w:num w:numId="13">
    <w:abstractNumId w:val="13"/>
  </w:num>
  <w:num w:numId="14">
    <w:abstractNumId w:val="8"/>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893"/>
    <w:rsid w:val="00010E11"/>
    <w:rsid w:val="00021B95"/>
    <w:rsid w:val="00026E29"/>
    <w:rsid w:val="000331FF"/>
    <w:rsid w:val="00034C99"/>
    <w:rsid w:val="00040D87"/>
    <w:rsid w:val="000429F7"/>
    <w:rsid w:val="00051B11"/>
    <w:rsid w:val="000575BC"/>
    <w:rsid w:val="0005776F"/>
    <w:rsid w:val="000711B2"/>
    <w:rsid w:val="00075649"/>
    <w:rsid w:val="00081C46"/>
    <w:rsid w:val="00086FEB"/>
    <w:rsid w:val="00090B7B"/>
    <w:rsid w:val="000B2917"/>
    <w:rsid w:val="000C1D24"/>
    <w:rsid w:val="000C4C3D"/>
    <w:rsid w:val="000D39B8"/>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1E28E2"/>
    <w:rsid w:val="0021291C"/>
    <w:rsid w:val="00232B5C"/>
    <w:rsid w:val="00236A3D"/>
    <w:rsid w:val="002457C1"/>
    <w:rsid w:val="00256F73"/>
    <w:rsid w:val="00283F64"/>
    <w:rsid w:val="00286E9F"/>
    <w:rsid w:val="002902A3"/>
    <w:rsid w:val="002924E7"/>
    <w:rsid w:val="002954ED"/>
    <w:rsid w:val="00296B7F"/>
    <w:rsid w:val="002A60B3"/>
    <w:rsid w:val="002B05C3"/>
    <w:rsid w:val="002D60FF"/>
    <w:rsid w:val="00333293"/>
    <w:rsid w:val="00350FDF"/>
    <w:rsid w:val="00351507"/>
    <w:rsid w:val="00353857"/>
    <w:rsid w:val="00355006"/>
    <w:rsid w:val="00363544"/>
    <w:rsid w:val="00365058"/>
    <w:rsid w:val="0038181F"/>
    <w:rsid w:val="00382EB2"/>
    <w:rsid w:val="00390135"/>
    <w:rsid w:val="003905E9"/>
    <w:rsid w:val="003A455A"/>
    <w:rsid w:val="003B25CC"/>
    <w:rsid w:val="003C1FAE"/>
    <w:rsid w:val="003D072B"/>
    <w:rsid w:val="003F5073"/>
    <w:rsid w:val="00407F62"/>
    <w:rsid w:val="004111A3"/>
    <w:rsid w:val="00415AD8"/>
    <w:rsid w:val="00432F1C"/>
    <w:rsid w:val="00437F5A"/>
    <w:rsid w:val="004414CB"/>
    <w:rsid w:val="00443DE1"/>
    <w:rsid w:val="00461F7A"/>
    <w:rsid w:val="00463518"/>
    <w:rsid w:val="0046541D"/>
    <w:rsid w:val="0047621E"/>
    <w:rsid w:val="0049264B"/>
    <w:rsid w:val="004A3479"/>
    <w:rsid w:val="004B65FF"/>
    <w:rsid w:val="004D5DCC"/>
    <w:rsid w:val="004D618E"/>
    <w:rsid w:val="004D7CBD"/>
    <w:rsid w:val="004E24F7"/>
    <w:rsid w:val="004E5095"/>
    <w:rsid w:val="004E57D1"/>
    <w:rsid w:val="00501270"/>
    <w:rsid w:val="00523F30"/>
    <w:rsid w:val="0054596E"/>
    <w:rsid w:val="00556A65"/>
    <w:rsid w:val="00584C78"/>
    <w:rsid w:val="00595C7F"/>
    <w:rsid w:val="0059699E"/>
    <w:rsid w:val="0059789D"/>
    <w:rsid w:val="005A33D8"/>
    <w:rsid w:val="005A5D6C"/>
    <w:rsid w:val="005B0F2A"/>
    <w:rsid w:val="005B1C13"/>
    <w:rsid w:val="005B60AE"/>
    <w:rsid w:val="005B65F0"/>
    <w:rsid w:val="005D3B2B"/>
    <w:rsid w:val="005F1845"/>
    <w:rsid w:val="00603B14"/>
    <w:rsid w:val="00604FF6"/>
    <w:rsid w:val="00620150"/>
    <w:rsid w:val="00652F1F"/>
    <w:rsid w:val="00654523"/>
    <w:rsid w:val="00663E0B"/>
    <w:rsid w:val="00680BA5"/>
    <w:rsid w:val="00681117"/>
    <w:rsid w:val="0068184A"/>
    <w:rsid w:val="00683670"/>
    <w:rsid w:val="00691BF1"/>
    <w:rsid w:val="0069703E"/>
    <w:rsid w:val="006A301E"/>
    <w:rsid w:val="006D0DA2"/>
    <w:rsid w:val="006D2763"/>
    <w:rsid w:val="006E3F5A"/>
    <w:rsid w:val="006E4D36"/>
    <w:rsid w:val="006E613D"/>
    <w:rsid w:val="006F1BA1"/>
    <w:rsid w:val="006F539B"/>
    <w:rsid w:val="007014BD"/>
    <w:rsid w:val="00723CC9"/>
    <w:rsid w:val="00726E5F"/>
    <w:rsid w:val="00735A1F"/>
    <w:rsid w:val="0073741C"/>
    <w:rsid w:val="007625D1"/>
    <w:rsid w:val="00776A81"/>
    <w:rsid w:val="00794D44"/>
    <w:rsid w:val="007A0039"/>
    <w:rsid w:val="007A7432"/>
    <w:rsid w:val="007B4B5E"/>
    <w:rsid w:val="007B536B"/>
    <w:rsid w:val="007C14A3"/>
    <w:rsid w:val="0081124B"/>
    <w:rsid w:val="008131FE"/>
    <w:rsid w:val="00821E01"/>
    <w:rsid w:val="00823A8E"/>
    <w:rsid w:val="00831682"/>
    <w:rsid w:val="00836287"/>
    <w:rsid w:val="0083741C"/>
    <w:rsid w:val="008458F1"/>
    <w:rsid w:val="00846AC8"/>
    <w:rsid w:val="00855719"/>
    <w:rsid w:val="008651A5"/>
    <w:rsid w:val="008843C2"/>
    <w:rsid w:val="00885F85"/>
    <w:rsid w:val="00891C35"/>
    <w:rsid w:val="00893BC9"/>
    <w:rsid w:val="008A45CF"/>
    <w:rsid w:val="008C0E00"/>
    <w:rsid w:val="008C4966"/>
    <w:rsid w:val="008C6E0A"/>
    <w:rsid w:val="008C796C"/>
    <w:rsid w:val="008D0410"/>
    <w:rsid w:val="008E089C"/>
    <w:rsid w:val="008E0E1F"/>
    <w:rsid w:val="008F1B0C"/>
    <w:rsid w:val="008F53FF"/>
    <w:rsid w:val="008F7416"/>
    <w:rsid w:val="00907391"/>
    <w:rsid w:val="00915A3C"/>
    <w:rsid w:val="00917597"/>
    <w:rsid w:val="00943A6E"/>
    <w:rsid w:val="00944E7C"/>
    <w:rsid w:val="00945C67"/>
    <w:rsid w:val="009553A1"/>
    <w:rsid w:val="00975620"/>
    <w:rsid w:val="009806E3"/>
    <w:rsid w:val="00983516"/>
    <w:rsid w:val="0098384E"/>
    <w:rsid w:val="00990B9D"/>
    <w:rsid w:val="00997A3B"/>
    <w:rsid w:val="009C3F4F"/>
    <w:rsid w:val="009C7556"/>
    <w:rsid w:val="009D5F78"/>
    <w:rsid w:val="009D72B8"/>
    <w:rsid w:val="009E3749"/>
    <w:rsid w:val="009F14E8"/>
    <w:rsid w:val="009F3BFC"/>
    <w:rsid w:val="009F4666"/>
    <w:rsid w:val="00A01DC4"/>
    <w:rsid w:val="00A070DD"/>
    <w:rsid w:val="00A25B66"/>
    <w:rsid w:val="00A27D39"/>
    <w:rsid w:val="00A34D09"/>
    <w:rsid w:val="00A3672A"/>
    <w:rsid w:val="00A42F45"/>
    <w:rsid w:val="00A469C5"/>
    <w:rsid w:val="00A55654"/>
    <w:rsid w:val="00A8359A"/>
    <w:rsid w:val="00AA1F2F"/>
    <w:rsid w:val="00AC02FF"/>
    <w:rsid w:val="00AC3521"/>
    <w:rsid w:val="00B117A1"/>
    <w:rsid w:val="00B15420"/>
    <w:rsid w:val="00B31676"/>
    <w:rsid w:val="00B3471A"/>
    <w:rsid w:val="00B35733"/>
    <w:rsid w:val="00B37918"/>
    <w:rsid w:val="00B52EC8"/>
    <w:rsid w:val="00B56BA5"/>
    <w:rsid w:val="00B66EF4"/>
    <w:rsid w:val="00B84007"/>
    <w:rsid w:val="00BA2E04"/>
    <w:rsid w:val="00BA5206"/>
    <w:rsid w:val="00BB03CA"/>
    <w:rsid w:val="00BB1942"/>
    <w:rsid w:val="00BC0499"/>
    <w:rsid w:val="00BC2C45"/>
    <w:rsid w:val="00BC6D2F"/>
    <w:rsid w:val="00BE41F7"/>
    <w:rsid w:val="00BF283B"/>
    <w:rsid w:val="00BF329D"/>
    <w:rsid w:val="00C25701"/>
    <w:rsid w:val="00C3682E"/>
    <w:rsid w:val="00C53908"/>
    <w:rsid w:val="00C762A1"/>
    <w:rsid w:val="00C82005"/>
    <w:rsid w:val="00C82159"/>
    <w:rsid w:val="00CB3FB3"/>
    <w:rsid w:val="00CB7895"/>
    <w:rsid w:val="00CD5043"/>
    <w:rsid w:val="00CE7B99"/>
    <w:rsid w:val="00D00C5D"/>
    <w:rsid w:val="00D02DF8"/>
    <w:rsid w:val="00D03347"/>
    <w:rsid w:val="00D048FC"/>
    <w:rsid w:val="00D333FD"/>
    <w:rsid w:val="00D33DFA"/>
    <w:rsid w:val="00D41C49"/>
    <w:rsid w:val="00D41DC0"/>
    <w:rsid w:val="00D46FA0"/>
    <w:rsid w:val="00D51C92"/>
    <w:rsid w:val="00D60112"/>
    <w:rsid w:val="00D628F4"/>
    <w:rsid w:val="00D6373E"/>
    <w:rsid w:val="00D670DF"/>
    <w:rsid w:val="00D715E6"/>
    <w:rsid w:val="00D93621"/>
    <w:rsid w:val="00D941D9"/>
    <w:rsid w:val="00DB1BDD"/>
    <w:rsid w:val="00DB3293"/>
    <w:rsid w:val="00DD490C"/>
    <w:rsid w:val="00DD4E18"/>
    <w:rsid w:val="00DF150C"/>
    <w:rsid w:val="00DF2179"/>
    <w:rsid w:val="00E150D1"/>
    <w:rsid w:val="00E30A64"/>
    <w:rsid w:val="00E30D71"/>
    <w:rsid w:val="00E41F94"/>
    <w:rsid w:val="00E526F7"/>
    <w:rsid w:val="00E54659"/>
    <w:rsid w:val="00E61325"/>
    <w:rsid w:val="00E716D3"/>
    <w:rsid w:val="00E752A9"/>
    <w:rsid w:val="00E915C0"/>
    <w:rsid w:val="00EB2DA0"/>
    <w:rsid w:val="00EB688C"/>
    <w:rsid w:val="00EC519F"/>
    <w:rsid w:val="00EC5AED"/>
    <w:rsid w:val="00EC71D7"/>
    <w:rsid w:val="00EC7A1A"/>
    <w:rsid w:val="00ED5425"/>
    <w:rsid w:val="00EE4BC7"/>
    <w:rsid w:val="00F0439C"/>
    <w:rsid w:val="00F154C3"/>
    <w:rsid w:val="00F41A78"/>
    <w:rsid w:val="00F561BB"/>
    <w:rsid w:val="00F56FB3"/>
    <w:rsid w:val="00F65E7A"/>
    <w:rsid w:val="00F77F7B"/>
    <w:rsid w:val="00F87265"/>
    <w:rsid w:val="00FC58F3"/>
    <w:rsid w:val="00FC7018"/>
    <w:rsid w:val="00FD4536"/>
    <w:rsid w:val="00FD68FF"/>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6B654"/>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02337-22D9-4FD1-BB81-CF8AB726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21</Pages>
  <Words>3401</Words>
  <Characters>18708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127</cp:revision>
  <cp:lastPrinted>2012-07-05T16:33:00Z</cp:lastPrinted>
  <dcterms:created xsi:type="dcterms:W3CDTF">2019-05-24T19:12:00Z</dcterms:created>
  <dcterms:modified xsi:type="dcterms:W3CDTF">2019-06-24T23:30:00Z</dcterms:modified>
</cp:coreProperties>
</file>