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NCDC Cocid 19 data vizualization projects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NCDC stands for the </w:t>
      </w:r>
      <w:r w:rsidDel="00000000" w:rsidR="00000000" w:rsidRPr="00000000">
        <w:rPr>
          <w:color w:val="222222"/>
          <w:highlight w:val="white"/>
          <w:rtl w:val="0"/>
        </w:rPr>
        <w:t xml:space="preserve">Nigeria Centre for Disease Control is Nigeria's leading national public health institute. The NCDC is a Nigerian federal government agency under the Federal Ministry of Health and is headquartered in Abuja, Nigeria.</w:t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Link to Tableau dashboard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https://dub01.online.tableau.com/#/site/graceomojola/workbooks/500080?:origin=card_share_link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ub01.online.tableau.com/#/site/graceomojola/workbooks/500080?:origin=card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