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891189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新人入职两周业务设置内容：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 邮件后缀统一设置（由团队KP协助）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1943735" cy="1272540"/>
            <wp:effectExtent l="0" t="0" r="1206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43735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2. 周报从新人入职当周起发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3. 邮件命名设置（非中文）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1596390" cy="1845310"/>
            <wp:effectExtent l="0" t="0" r="381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96390" cy="184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4. 邮件格式（正文+附件）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5. 邮件发送对象----（市场负责人+ Amber+Sam）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6. 邮件主题：xx市场--xx(人员）--周报--日期（可选）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2979420" cy="3606800"/>
            <wp:effectExtent l="0" t="0" r="508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223FDA"/>
    <w:rsid w:val="76B92B53"/>
    <w:rsid w:val="7F223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2026-04-27T01:22:00Z</dcterms:created>
  <dc:creator>有的放矢</dc:creator>
  <cp:lastModifiedBy>有的放矢</cp:lastModifiedBy>
  <dcterms:modified xsi:type="dcterms:W3CDTF">2026-04-27T02:00:19Z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63D495F2A18949209B4E0B01AD681B40_11</vt:lpwstr>
  </property>
  <property fmtid="{D5CDD505-2E9C-101B-9397-08002B2CF9AE}" pid="4" name="KSOTemplateDocerSaveRecord">
    <vt:lpwstr>eyJoZGlkIjoiMzEwNTM5NzYwMDRjMzkwZTVkZjY2ODkwMGIxNGU0OTUiLCJ1c2VySWQiOiI2NjA5OTcwNDgifQ==</vt:lpwstr>
  </property>
</Properties>
</file>