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397F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P3周报模板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一. 本周工作内容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2FAF8B87">
      <w:pPr>
        <w:rPr>
          <w:rFonts w:hint="eastAsia"/>
          <w:b/>
          <w:bCs/>
          <w:sz w:val="28"/>
          <w:szCs w:val="3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91A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7082F7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本周开发有效客户数量</w:t>
            </w:r>
          </w:p>
        </w:tc>
        <w:tc>
          <w:tcPr>
            <w:tcW w:w="4261" w:type="dxa"/>
          </w:tcPr>
          <w:p w14:paraId="769648CE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 w14:paraId="54AC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A285184">
            <w:pPr>
              <w:rPr>
                <w:rFonts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本周有效触达客户数量</w:t>
            </w:r>
            <w:r>
              <w:rPr>
                <w:rFonts w:hint="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（Optional）</w:t>
            </w:r>
          </w:p>
        </w:tc>
        <w:tc>
          <w:tcPr>
            <w:tcW w:w="4261" w:type="dxa"/>
          </w:tcPr>
          <w:p w14:paraId="23E37822">
            <w:pPr>
              <w:rPr>
                <w:rFonts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 w14:paraId="4BAF8D2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二. 本周工作复盘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1B67D6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39221416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</w:p>
    <w:p w14:paraId="39E67B3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三．本周订单事宜</w:t>
      </w:r>
    </w:p>
    <w:p w14:paraId="3EB81380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7E1AB72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四. 下周工作计划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35E8FDF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3EEADE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五. 需要协调的资源或支持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</w:p>
    <w:p w14:paraId="76C9FBA6">
      <w:pPr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E791E"/>
    <w:rsid w:val="34A62C65"/>
    <w:rsid w:val="3C085C5E"/>
    <w:rsid w:val="698E6ECE"/>
    <w:rsid w:val="71E0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80</Characters>
  <Lines>0</Lines>
  <Paragraphs>0</Paragraphs>
  <TotalTime>1</TotalTime>
  <ScaleCrop>false</ScaleCrop>
  <LinksUpToDate>false</LinksUpToDate>
  <CharactersWithSpaces>111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2026-04-27T01:36:00Z</dcterms:created>
  <dc:creator>14261</dc:creator>
  <cp:lastModifiedBy>有的放矢</cp:lastModifiedBy>
  <dcterms:modified xsi:type="dcterms:W3CDTF">2026-04-27T01:45:58Z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eyJoZGlkIjoiMzEwNTM5NzYwMDRjMzkwZTVkZjY2ODkwMGIxNGU0OTUiLCJ1c2VySWQiOiI2NjA5OTcwNDgifQ==</vt:lpwstr>
  </property>
  <property fmtid="{D5CDD505-2E9C-101B-9397-08002B2CF9AE}" pid="4" name="ICV">
    <vt:lpwstr>68219CB2DE3F464781289F3126A773A8_12</vt:lpwstr>
  </property>
</Properties>
</file>