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50D3">
      <w:pPr>
        <w:pStyle w:val="3"/>
        <w:tabs>
          <w:tab w:val="left" w:pos="2318"/>
        </w:tabs>
        <w:rPr>
          <w:rFonts w:hint="eastAsia" w:ascii="Times New Roman" w:eastAsia="宋体"/>
          <w:sz w:val="20"/>
          <w:u w:val="none"/>
          <w:lang w:eastAsia="zh-CN"/>
        </w:rPr>
      </w:pPr>
      <w:r>
        <w:rPr>
          <w:rFonts w:hint="eastAsia" w:ascii="Times New Roman" w:eastAsia="宋体"/>
          <w:sz w:val="20"/>
          <w:u w:val="none"/>
          <w:lang w:eastAsia="zh-CN"/>
        </w:rPr>
        <w:tab/>
      </w:r>
      <w:r>
        <w:rPr>
          <w:rFonts w:hint="eastAsia" w:ascii="Times New Roman" w:eastAsia="宋体"/>
          <w:sz w:val="20"/>
          <w:u w:val="none"/>
          <w:lang w:val="en-US" w:eastAsia="zh-CN"/>
        </w:rPr>
        <w:t xml:space="preserve">                        </w:t>
      </w:r>
    </w:p>
    <w:p w14:paraId="629BB975">
      <w:pPr>
        <w:pStyle w:val="3"/>
        <w:spacing w:before="9"/>
        <w:rPr>
          <w:rFonts w:ascii="Times New Roman"/>
          <w:sz w:val="12"/>
          <w:u w:val="none"/>
        </w:rPr>
      </w:pPr>
    </w:p>
    <w:p w14:paraId="6E6BC145">
      <w:pPr>
        <w:pStyle w:val="3"/>
        <w:spacing w:line="20" w:lineRule="exact"/>
        <w:ind w:left="108"/>
        <w:rPr>
          <w:rFonts w:ascii="Times New Roman"/>
          <w:sz w:val="2"/>
          <w:u w:val="none"/>
        </w:rPr>
      </w:pPr>
      <w:r>
        <w:rPr>
          <w:rFonts w:ascii="Times New Roman"/>
          <w:sz w:val="2"/>
          <w:u w:val="none"/>
        </w:rPr>
        <mc:AlternateContent>
          <mc:Choice Requires="wpg">
            <w:drawing>
              <wp:inline distT="0" distB="0" distL="114300" distR="114300">
                <wp:extent cx="6859270" cy="9525"/>
                <wp:effectExtent l="0" t="0" r="0" b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9525"/>
                          <a:chOff x="0" y="0"/>
                          <a:chExt cx="10802" cy="15"/>
                        </a:xfrm>
                      </wpg:grpSpPr>
                      <wps:wsp>
                        <wps:cNvPr id="1" name="直线 3"/>
                        <wps:cNvCnPr/>
                        <wps:spPr>
                          <a:xfrm>
                            <a:off x="0" y="8"/>
                            <a:ext cx="1080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A474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40.1pt;" coordsize="10802,15" o:gfxdata="UEsDBAoAAAAAAIdO4kAAAAAAAAAAAAAAAAAEAAAAZHJzL1BLAwQUAAAACACHTuJAbNNtoNQAAAAE&#10;AQAADwAAAGRycy9kb3ducmV2LnhtbE2PQWvCQBCF74X+h2UEb3U3ikXSbESk7UkKVUF6G7NjEszO&#10;huya6L/v2ku9DG94w3vfZMurbURPna8da0gmCgRx4UzNpYb97uNlAcIHZIONY9JwIw/L/Pkpw9S4&#10;gb+p34ZSxBD2KWqoQmhTKX1RkUU/cS1x9E6usxji2pXSdDjEcNvIqVKv0mLNsaHCltYVFeftxWr4&#10;HHBYzZL3fnM+rW8/u/nXYZOQ1uNRot5ABLqG/2O440d0yCPT0V3YeNFoiI+Ev3n31EJNQRyjmoPM&#10;M/kIn/8CUEsDBBQAAAAIAIdO4kAKf1EGUQIAAAAFAAAOAAAAZHJzL2Uyb0RvYy54bWyllL1u2zAQ&#10;x/cCfQeCey3JjR1HsBy0ceKlaAOkfQCaoiQC/AJJW/beoWP3vkandOjTFHmNHilZSR0UMNpF4sfd&#10;8f6/43F+uZMCbZl1XKsCZ6MUI6aoLrmqC/zp482rGUbOE1USoRUr8J45fLl4+WLempyNdaNFySyC&#10;IMrlrSlw473Jk8TRhkniRtowBZuVtpJ4mNo6KS1pIboUyThNp0mrbWmspsw5WF12m7iPaE8JqKuK&#10;U7bUdCOZ8l1UywTxIMk13Di8iNlWFaP+Q1U55pEoMCj18QuHwHgdvsliTvLaEtNw2qdATknhSJMk&#10;XMGhQ6gl8QRtLH8WSnJqtdOVH1Etk05IJAIqsvSIzcrqjYla6rytzQAdCnVE/Z/D0vfbW4t4WeAx&#10;RopIKPjDj8+/vn5B48CmNXUOJitr7syt7Rfqbhbk7iorwx+EoF2kuh+osp1HFBans8nF+ByAU9i7&#10;mIwnHXTaQGWeOdHmunfL0lkKOQWnLLokh+OSkNWQRGvgHrpHOO7/4Nw1xLDI3AXlPZxsgPPt+8P9&#10;T/S6gxNNrlRPxuUOIP0Vy6zTfcDyRF+8hoM8khvr/IppicKgwIKrkBHJyfad81AEMD2YhGWhUNuT&#10;RZRAS1bQCkBOGiirU3X0dVrw8oYLETycrddXwqItgbZ4++bs/GwakoO4f5iFQ5bENZ1d3Oo0NIyU&#10;16pEfm/gwih4J3BIQbISI8HgWQkjCEhyT7g4xRKOFgoyCNXsKIbRWpd7qMDGWF43QCKLWfYVj9ax&#10;MWLmfROHzns6j1aPD9f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zTbaDUAAAABAEAAA8AAAAA&#10;AAAAAQAgAAAAIgAAAGRycy9kb3ducmV2LnhtbFBLAQIUABQAAAAIAIdO4kAKf1EGUQIAAAAFAAAO&#10;AAAAAAAAAAEAIAAAACMBAABkcnMvZTJvRG9jLnhtbFBLBQYAAAAABgAGAFkBAADmBQAAAAA=&#10;">
                <o:lock v:ext="edit" aspectratio="f"/>
                <v:line id="直线 3" o:spid="_x0000_s1026" o:spt="20" style="position:absolute;left:0;top:8;height:0;width:10802;" filled="f" stroked="t" coordsize="21600,21600" o:gfxdata="UEsDBAoAAAAAAIdO4kAAAAAAAAAAAAAAAAAEAAAAZHJzL1BLAwQUAAAACACHTuJAMGhSarkAAADa&#10;AAAADwAAAGRycy9kb3ducmV2LnhtbEVPS4vCMBC+C/6HMAveNO0eFukaBV1l9yT4QNfb0IxNsZnU&#10;Jmr990YQPA0f33NGk9ZW4kqNLx0rSAcJCOLc6ZILBdvNoj8E4QOyxsoxKbiTh8m42xlhpt2NV3Rd&#10;h0LEEPYZKjAh1JmUPjdk0Q9cTRy5o2sshgibQuoGbzHcVvIzSb6kxZJjg8GaZoby0/piFVjpp+f/&#10;fdEefme7Zbr/uZjtnJTqfaTJN4hAbXiLX+4/HefD85Xnle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oUmq5AAAA2gAA&#10;AA8AAAAAAAAAAQAgAAAAIgAAAGRycy9kb3ducmV2LnhtbFBLAQIUABQAAAAIAIdO4kAzLwWeOwAA&#10;ADkAAAAQAAAAAAAAAAEAIAAAAAgBAABkcnMvc2hhcGV4bWwueG1sUEsFBgAAAAAGAAYAWwEAALID&#10;AAAAAA==&#10;">
                  <v:fill on="f" focussize="0,0"/>
                  <v:stroke color="#BA474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58626C8">
      <w:pPr>
        <w:pStyle w:val="3"/>
        <w:spacing w:before="3"/>
        <w:rPr>
          <w:rFonts w:ascii="Times New Roman"/>
          <w:sz w:val="9"/>
          <w:u w:val="none"/>
        </w:rPr>
      </w:pPr>
    </w:p>
    <w:p w14:paraId="1FE24E8F">
      <w:pPr>
        <w:pStyle w:val="2"/>
        <w:spacing w:before="92" w:line="362" w:lineRule="auto"/>
        <w:ind w:left="2668" w:right="151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bookmarkStart w:id="0" w:name="TECHNICAL DATA SCHEDULES: POLE MOUNTED D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>3000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KVA </w:t>
      </w:r>
      <w:r>
        <w:rPr>
          <w:rFonts w:hint="eastAsia" w:ascii="Times New Roman" w:hAnsi="Times New Roman" w:eastAsia="宋体" w:cs="Times New Roman"/>
          <w:lang w:val="en-US" w:eastAsia="zh-CN"/>
        </w:rPr>
        <w:t>33k</w:t>
      </w:r>
      <w:r>
        <w:rPr>
          <w:rFonts w:hint="default" w:ascii="Times New Roman" w:hAnsi="Times New Roman" w:eastAsia="宋体" w:cs="Times New Roman"/>
          <w:lang w:val="en-US" w:eastAsia="zh-CN"/>
        </w:rPr>
        <w:t>V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OIL IMMERSED TRANSFORMER </w:t>
      </w:r>
    </w:p>
    <w:p w14:paraId="015A8B4E"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DATA SHEET</w:t>
      </w:r>
    </w:p>
    <w:p w14:paraId="19602BF8"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</w:p>
    <w:p w14:paraId="1D21788C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Basic information</w:t>
      </w:r>
    </w:p>
    <w:p w14:paraId="3DAE2025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Manufacturer name :                                                 JZPE POWER TRANSFORMER INC.                                                                </w:t>
      </w:r>
    </w:p>
    <w:p w14:paraId="3C0D7E84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Product brand:                                                           JIEZOU                                                                                                          </w:t>
      </w:r>
    </w:p>
    <w:p w14:paraId="19B0AEE3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Product type:                                                              oil immersed transformer                                                                                                   </w:t>
      </w:r>
    </w:p>
    <w:p w14:paraId="7F5F1316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Standard:                                                                    IEC-60076                                                                        </w:t>
      </w:r>
    </w:p>
    <w:p w14:paraId="3E828BF1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Rated capacity:                                                           3000kva                                                                                                              </w:t>
      </w:r>
    </w:p>
    <w:p w14:paraId="4756BCA0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Primary voltage:                                                         33Kv                                                                                                             </w:t>
      </w:r>
    </w:p>
    <w:p w14:paraId="1E8D094B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Tapping range                                                             </w:t>
      </w:r>
      <w:r>
        <w:rPr>
          <w:rFonts w:hint="default" w:ascii="Times New Roman" w:hAnsi="Times New Roman" w:eastAsia="宋体" w:cs="Times New Roman"/>
          <w:u w:val="single"/>
          <w:lang w:val="en-US" w:eastAsia="zh-CN"/>
        </w:rPr>
        <w:t>±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2x2.5%                                                                                                   </w:t>
      </w:r>
    </w:p>
    <w:p w14:paraId="0A9AA131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Secondary voltage(load):                                           0.415Kv                                                                                                                 </w:t>
      </w:r>
    </w:p>
    <w:p w14:paraId="11EBE259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Impedance:                                                                 7.0%                                                                                                                 </w:t>
      </w:r>
    </w:p>
    <w:p w14:paraId="6B2E34C9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Vector group:                                                              Dyn11                                                                                                             </w:t>
      </w:r>
    </w:p>
    <w:p w14:paraId="62A55A57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Frequency:                                                                  50hz                                                                                                                 </w:t>
      </w:r>
    </w:p>
    <w:p w14:paraId="12587702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Nos. Of phase:                                                            three                                                                                                                </w:t>
      </w:r>
    </w:p>
    <w:p w14:paraId="64F854CE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Cooling method:                                                         ONAN                                                                                                           </w:t>
      </w:r>
    </w:p>
    <w:p w14:paraId="49C06E75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Winding material:                                                       Copper                                                                                                         </w:t>
      </w:r>
    </w:p>
    <w:p w14:paraId="6842C386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</w:t>
      </w:r>
    </w:p>
    <w:p w14:paraId="491C7EE4">
      <w:pPr>
        <w:jc w:val="left"/>
        <w:rPr>
          <w:rFonts w:hint="default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data</w:t>
      </w:r>
    </w:p>
    <w:p w14:paraId="5AF8CBD7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Type of installation:                                                    outdoor                                                                                                               </w:t>
      </w:r>
    </w:p>
    <w:p w14:paraId="60D38879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Level of insulation:                                                      A                                                                                                                          </w:t>
      </w:r>
    </w:p>
    <w:p w14:paraId="51BC49EC">
      <w:pPr>
        <w:jc w:val="lef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Mounting mode:                                                         Pad mounted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333F0A9D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Oil top temperature rise:                                             50</w:t>
      </w:r>
      <w:r>
        <w:rPr>
          <w:rFonts w:hint="eastAsia" w:ascii="宋体" w:hAnsi="宋体" w:eastAsia="宋体" w:cs="宋体"/>
          <w:lang w:val="en-US" w:eastAsia="zh-CN"/>
        </w:rPr>
        <w:t>℃</w:t>
      </w:r>
    </w:p>
    <w:p w14:paraId="2F8E6AE9">
      <w:pPr>
        <w:jc w:val="left"/>
        <w:rPr>
          <w:rFonts w:hint="default" w:eastAsia="宋体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>Winding temperature rise:                                          55</w:t>
      </w:r>
      <w:r>
        <w:rPr>
          <w:rFonts w:hint="eastAsia" w:ascii="宋体" w:hAnsi="宋体" w:eastAsia="宋体" w:cs="宋体"/>
          <w:u w:val="single"/>
          <w:lang w:val="en-US" w:eastAsia="zh-CN"/>
        </w:rPr>
        <w:t>℃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                                                                                                                    </w:t>
      </w:r>
      <w:r>
        <w:rPr>
          <w:rFonts w:hint="eastAsia" w:eastAsia="宋体"/>
          <w:u w:val="single"/>
          <w:lang w:val="en-US" w:eastAsia="zh-CN"/>
        </w:rPr>
        <w:t xml:space="preserve">                          </w:t>
      </w:r>
    </w:p>
    <w:p w14:paraId="4433B06D">
      <w:pPr>
        <w:pStyle w:val="9"/>
        <w:spacing w:before="1" w:line="228" w:lineRule="auto"/>
        <w:ind w:right="986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No-load losses:                                                           2880w                                                                                                                                  </w:t>
      </w:r>
    </w:p>
    <w:p w14:paraId="19D296DB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Load-losses:                                                               21660w                                                                                                        </w:t>
      </w:r>
    </w:p>
    <w:p w14:paraId="5549EE1D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No-load current:                                                         0.58%                                                                                                                </w:t>
      </w:r>
    </w:p>
    <w:p w14:paraId="17EB57C6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Ambient temperature for operation:                           -10℃ to 50℃                                                                                              </w:t>
      </w:r>
    </w:p>
    <w:p w14:paraId="5ECCCF29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Noise level:                                                                 &lt;52                                                                                                              </w:t>
      </w:r>
    </w:p>
    <w:p w14:paraId="776DEB43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Short circuit thermal time                                           ≥5s                                                                                                            </w:t>
      </w:r>
    </w:p>
    <w:p w14:paraId="48139FA8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Insulation levels(HV)(LI/AC/Umax)                          75/30kv                                                                                                     </w:t>
      </w:r>
    </w:p>
    <w:p w14:paraId="1BEEC664">
      <w:pPr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 w14:paraId="3450D9EF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Weight information: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</w:t>
      </w:r>
    </w:p>
    <w:p w14:paraId="4868DEEE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Oil Weight:                                                                 1620kg                                                                                                          </w:t>
      </w:r>
    </w:p>
    <w:p w14:paraId="2AFDAE54">
      <w:pPr>
        <w:jc w:val="left"/>
        <w:rPr>
          <w:rFonts w:hint="eastAsia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Machine weight:                                                         4500kg                                                                                                          </w:t>
      </w:r>
    </w:p>
    <w:p w14:paraId="2DD8D972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Total weight:                                                               8000kg                                                                                                        </w:t>
      </w:r>
    </w:p>
    <w:p w14:paraId="2F9D47AF">
      <w:pPr>
        <w:jc w:val="left"/>
        <w:rPr>
          <w:rFonts w:hint="default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1FAE2770">
      <w:pPr>
        <w:jc w:val="left"/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Dimension information:</w:t>
      </w:r>
    </w:p>
    <w:p w14:paraId="229EAE62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Length:                                                                        2700mm                                                                                                                     </w:t>
      </w:r>
    </w:p>
    <w:p w14:paraId="0997D01B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Width:                                                                         3000mm                                                                                                              </w:t>
      </w:r>
    </w:p>
    <w:p w14:paraId="3DD88B31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Height:                                                                        2800mm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771A9E51">
      <w:pPr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 w14:paraId="0EDC8797">
      <w:pPr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 w14:paraId="50120ED2">
      <w:pPr>
        <w:jc w:val="left"/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Accessories </w:t>
      </w:r>
    </w:p>
    <w:p w14:paraId="49F580FF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Off-load tap changer(1pc)                                           YES                                                                                                                                    </w:t>
      </w:r>
    </w:p>
    <w:p w14:paraId="6E5CB1A1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Transformer lifting lugs(2pcs)                                     YES                                                                                                                             </w:t>
      </w:r>
    </w:p>
    <w:p w14:paraId="1D0908B0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Grounding terminal(2pcs)                                            YES                                                                                                                                  </w:t>
      </w:r>
    </w:p>
    <w:p w14:paraId="29876E1D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Nameplate according to IEC60076-1(1pc)                  YES                                                                                                                           </w:t>
      </w:r>
    </w:p>
    <w:p w14:paraId="1832EDB7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Thermal meter pocket                                                  YES                                                                                                                            </w:t>
      </w:r>
    </w:p>
    <w:p w14:paraId="406CB575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Oil level indicator                                                         YES                                                                                                                                    </w:t>
      </w:r>
    </w:p>
    <w:p w14:paraId="3F3264D4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Pressure Valve                                                              YES                                                                                                                                       </w:t>
      </w:r>
    </w:p>
    <w:p w14:paraId="5F084A98">
      <w:pPr>
        <w:jc w:val="left"/>
        <w:rPr>
          <w:rFonts w:hint="default" w:ascii="Times New Roman" w:hAnsi="Times New Roman" w:eastAsia="宋体" w:cs="Times New Roman"/>
          <w:u w:val="single"/>
          <w:lang w:val="en-US" w:eastAsia="zh-CN"/>
        </w:rPr>
      </w:pPr>
    </w:p>
    <w:p w14:paraId="70816B18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6FA49239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44958762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588EFFA4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7B663DF1"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76B5CF2A">
      <w:pPr>
        <w:spacing w:after="0"/>
        <w:jc w:val="center"/>
        <w:rPr>
          <w:rFonts w:hint="eastAsia" w:eastAsia="宋体"/>
          <w:lang w:eastAsia="zh-CN"/>
        </w:rPr>
      </w:pPr>
      <w:bookmarkStart w:id="1" w:name="_GoBack"/>
      <w:bookmarkEnd w:id="1"/>
      <w:r>
        <w:drawing>
          <wp:inline distT="0" distB="0" distL="114300" distR="114300">
            <wp:extent cx="6108700" cy="5587365"/>
            <wp:effectExtent l="0" t="0" r="6350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1910" w:h="16840"/>
      <w:pgMar w:top="1960" w:right="460" w:bottom="280" w:left="420" w:header="58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BE95C">
    <w:pPr>
      <w:pStyle w:val="3"/>
      <w:spacing w:line="14" w:lineRule="auto"/>
      <w:rPr>
        <w:sz w:val="20"/>
        <w:u w:val="none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1030605</wp:posOffset>
              </wp:positionH>
              <wp:positionV relativeFrom="page">
                <wp:posOffset>366395</wp:posOffset>
              </wp:positionV>
              <wp:extent cx="6282690" cy="894715"/>
              <wp:effectExtent l="0" t="0" r="0" b="0"/>
              <wp:wrapNone/>
              <wp:docPr id="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2690" cy="894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59A15">
                          <w:pPr>
                            <w:spacing w:before="2" w:line="252" w:lineRule="exact"/>
                            <w:ind w:left="639" w:right="0" w:firstLine="1928" w:firstLineChars="600"/>
                            <w:jc w:val="left"/>
                            <w:rPr>
                              <w:rFonts w:hint="eastAsia" w:ascii="Times New Roman" w:eastAsia="宋体"/>
                              <w:b/>
                              <w:sz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eastAsia="宋体"/>
                              <w:b/>
                              <w:sz w:val="32"/>
                              <w:lang w:val="en-US" w:eastAsia="zh-CN"/>
                            </w:rPr>
                            <w:t xml:space="preserve"> </w:t>
                          </w:r>
                        </w:p>
                        <w:p w14:paraId="7A6A3D99">
                          <w:pPr>
                            <w:spacing w:before="0" w:line="252" w:lineRule="exact"/>
                            <w:ind w:left="0" w:right="20" w:firstLine="2225" w:firstLineChars="800"/>
                            <w:jc w:val="both"/>
                            <w:rPr>
                              <w:rFonts w:hint="eastAsia" w:ascii="Times New Roman"/>
                              <w:b/>
                              <w:spacing w:val="-1"/>
                              <w:sz w:val="22"/>
                            </w:rPr>
                          </w:pPr>
                          <w:r>
                            <w:rPr>
                              <w:rFonts w:hint="eastAsia" w:ascii="Times New Roman"/>
                              <w:b/>
                              <w:spacing w:val="-1"/>
                              <w:sz w:val="28"/>
                              <w:szCs w:val="28"/>
                            </w:rPr>
                            <w:t xml:space="preserve">JZPE POWER TRANSFORMER INC.        </w:t>
                          </w:r>
                          <w:r>
                            <w:rPr>
                              <w:rFonts w:hint="eastAsia" w:ascii="Times New Roman"/>
                              <w:b/>
                              <w:spacing w:val="-1"/>
                              <w:sz w:val="22"/>
                            </w:rPr>
                            <w:t xml:space="preserve">                                                                                               </w:t>
                          </w:r>
                        </w:p>
                        <w:p w14:paraId="01E0A0B0">
                          <w:pPr>
                            <w:spacing w:before="0" w:line="252" w:lineRule="exact"/>
                            <w:ind w:left="0" w:right="20" w:firstLine="1745" w:firstLineChars="800"/>
                            <w:jc w:val="both"/>
                            <w:rPr>
                              <w:rFonts w:hint="eastAsia" w:ascii="Times New Roman"/>
                              <w:b/>
                              <w:spacing w:val="-1"/>
                              <w:sz w:val="22"/>
                            </w:rPr>
                          </w:pPr>
                          <w:r>
                            <w:rPr>
                              <w:rFonts w:hint="eastAsia" w:ascii="Times New Roman"/>
                              <w:b/>
                              <w:spacing w:val="-1"/>
                              <w:sz w:val="22"/>
                            </w:rPr>
                            <w:t>Add: Longxi Industrial Zone ，JiangYan District,Taizhou City, CHINA</w:t>
                          </w:r>
                        </w:p>
                        <w:p w14:paraId="6FD9A7F4">
                          <w:pPr>
                            <w:spacing w:before="0" w:line="252" w:lineRule="exact"/>
                            <w:ind w:right="20" w:firstLine="1745" w:firstLineChars="800"/>
                            <w:jc w:val="both"/>
                            <w:rPr>
                              <w:rFonts w:hint="default" w:ascii="Times New Roman" w:eastAsia="宋体"/>
                              <w:b/>
                              <w:sz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/>
                              <w:b/>
                              <w:spacing w:val="-1"/>
                              <w:sz w:val="22"/>
                            </w:rPr>
                            <w:t>Email:harper@jiezougroup.com Phone:+86-18896773023(Wechat/Whatsapp)</w:t>
                          </w:r>
                        </w:p>
                        <w:p w14:paraId="524AA39E">
                          <w:pPr>
                            <w:spacing w:before="0" w:line="252" w:lineRule="exact"/>
                            <w:ind w:left="0" w:right="18" w:firstLine="0"/>
                            <w:jc w:val="right"/>
                            <w:rPr>
                              <w:rFonts w:hint="default" w:ascii="Times New Roman" w:eastAsia="宋体"/>
                              <w:b/>
                              <w:sz w:val="22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81.15pt;margin-top:28.85pt;height:70.45pt;width:494.7pt;mso-position-horizontal-relative:page;mso-position-vertical-relative:page;z-index:-251656192;mso-width-relative:page;mso-height-relative:page;" filled="f" stroked="f" coordsize="21600,21600" o:gfxdata="UEsDBAoAAAAAAIdO4kAAAAAAAAAAAAAAAAAEAAAAZHJzL1BLAwQUAAAACACHTuJAFKOvxtkAAAAL&#10;AQAADwAAAGRycy9kb3ducmV2LnhtbE2PzU7DMBCE70i8g7VI3KidoqZtiFMhBCckRBoOHJ14m0SN&#10;1yF2f3h7tqdym9F+mp3JN2c3iCNOofekIZkpEEiNtz21Gr6qt4cViBANWTN4Qg2/GGBT3N7kJrP+&#10;RCUet7EVHEIhMxq6GMdMytB06EyY+RGJbzs/ORPZTq20kzlxuBvkXKlUOtMTf+jMiC8dNvvtwWl4&#10;/qbytf/5qD/LXdlX1VrRe7rX+v4uUU8gIp7jFYZLfa4OBXeq/YFsEAP7dP7IqIbFcgniAiSLhFXN&#10;ar1KQRa5/L+h+ANQSwMEFAAAAAgAh07iQCG9lOS7AQAAcgMAAA4AAABkcnMvZTJvRG9jLnhtbK1T&#10;S27bMBDdF+gdCO5r2kbjOoLlAIWRokDRFkh6AJoiLQL8gUNb8gXaG3TVTfc9l8/RIWU5TbLJohtq&#10;NDN6894banXTW0MOMoL2rqazyZQS6YRvtNvV9Nv97ZslJZC4a7jxTtb0KIHerF+/WnWhknPfetPI&#10;SBDEQdWFmrYphYoxEK20HCY+SIdF5aPlCV/jjjWRd4huDZtPpwvW+diE6IUEwOxmKNIzYnwJoFdK&#10;C7nxYm+lSwNqlIYnlAStDkDXha1SUqQvSoFMxNQUlaZy4hCMt/lk6xWvdpGHVoszBf4SCk80Wa4d&#10;Dr1AbXjiZB/1MyirRfTgVZoIb9kgpDiCKmbTJ97ctTzIogWthnAxHf4frPh8+BqJbmp6RYnjFhd+&#10;+vnj9OvP6fd3Msv2dAEq7LoL2Jf6977HSzPmAZNZda+izU/UQ7CO5h4v5so+EYHJxXw5X1xjSWBt&#10;ef323ewqw7CHr0OE9EF6S3JQ04jLK57ywydIQ+vYkoc5f6uNKQs07lECMXOGZeoDxRylftuf9Wx9&#10;c0Q55qNDK/O1GIM4Btsx2Ieody3SKaILJK6i8D5fm7zrf9/L4IdfZf0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KOvxtkAAAALAQAADwAAAAAAAAABACAAAAAiAAAAZHJzL2Rvd25yZXYueG1sUEsB&#10;AhQAFAAAAAgAh07iQCG9lOS7AQAAcgMAAA4AAAAAAAAAAQAgAAAAKA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859A15">
                    <w:pPr>
                      <w:spacing w:before="2" w:line="252" w:lineRule="exact"/>
                      <w:ind w:left="639" w:right="0" w:firstLine="1928" w:firstLineChars="600"/>
                      <w:jc w:val="left"/>
                      <w:rPr>
                        <w:rFonts w:hint="eastAsia" w:ascii="Times New Roman" w:eastAsia="宋体"/>
                        <w:b/>
                        <w:sz w:val="32"/>
                        <w:lang w:val="en-US" w:eastAsia="zh-CN"/>
                      </w:rPr>
                    </w:pPr>
                    <w:r>
                      <w:rPr>
                        <w:rFonts w:hint="eastAsia" w:ascii="Times New Roman" w:eastAsia="宋体"/>
                        <w:b/>
                        <w:sz w:val="32"/>
                        <w:lang w:val="en-US" w:eastAsia="zh-CN"/>
                      </w:rPr>
                      <w:t xml:space="preserve"> </w:t>
                    </w:r>
                  </w:p>
                  <w:p w14:paraId="7A6A3D99">
                    <w:pPr>
                      <w:spacing w:before="0" w:line="252" w:lineRule="exact"/>
                      <w:ind w:left="0" w:right="20" w:firstLine="2225" w:firstLineChars="800"/>
                      <w:jc w:val="both"/>
                      <w:rPr>
                        <w:rFonts w:hint="eastAsia" w:ascii="Times New Roman"/>
                        <w:b/>
                        <w:spacing w:val="-1"/>
                        <w:sz w:val="22"/>
                      </w:rPr>
                    </w:pPr>
                    <w:r>
                      <w:rPr>
                        <w:rFonts w:hint="eastAsia" w:ascii="Times New Roman"/>
                        <w:b/>
                        <w:spacing w:val="-1"/>
                        <w:sz w:val="28"/>
                        <w:szCs w:val="28"/>
                      </w:rPr>
                      <w:t xml:space="preserve">JZPE POWER TRANSFORMER INC.        </w:t>
                    </w:r>
                    <w:r>
                      <w:rPr>
                        <w:rFonts w:hint="eastAsia" w:ascii="Times New Roman"/>
                        <w:b/>
                        <w:spacing w:val="-1"/>
                        <w:sz w:val="22"/>
                      </w:rPr>
                      <w:t xml:space="preserve">                                                                                               </w:t>
                    </w:r>
                  </w:p>
                  <w:p w14:paraId="01E0A0B0">
                    <w:pPr>
                      <w:spacing w:before="0" w:line="252" w:lineRule="exact"/>
                      <w:ind w:left="0" w:right="20" w:firstLine="1745" w:firstLineChars="800"/>
                      <w:jc w:val="both"/>
                      <w:rPr>
                        <w:rFonts w:hint="eastAsia" w:ascii="Times New Roman"/>
                        <w:b/>
                        <w:spacing w:val="-1"/>
                        <w:sz w:val="22"/>
                      </w:rPr>
                    </w:pPr>
                    <w:r>
                      <w:rPr>
                        <w:rFonts w:hint="eastAsia" w:ascii="Times New Roman"/>
                        <w:b/>
                        <w:spacing w:val="-1"/>
                        <w:sz w:val="22"/>
                      </w:rPr>
                      <w:t>Add: Longxi Industrial Zone ，JiangYan District,Taizhou City, CHINA</w:t>
                    </w:r>
                  </w:p>
                  <w:p w14:paraId="6FD9A7F4">
                    <w:pPr>
                      <w:spacing w:before="0" w:line="252" w:lineRule="exact"/>
                      <w:ind w:right="20" w:firstLine="1745" w:firstLineChars="800"/>
                      <w:jc w:val="both"/>
                      <w:rPr>
                        <w:rFonts w:hint="default" w:ascii="Times New Roman" w:eastAsia="宋体"/>
                        <w:b/>
                        <w:sz w:val="22"/>
                        <w:lang w:val="en-US" w:eastAsia="zh-CN"/>
                      </w:rPr>
                    </w:pPr>
                    <w:r>
                      <w:rPr>
                        <w:rFonts w:hint="eastAsia" w:ascii="Times New Roman"/>
                        <w:b/>
                        <w:spacing w:val="-1"/>
                        <w:sz w:val="22"/>
                      </w:rPr>
                      <w:t>Email:harper@jiezougroup.com Phone:+86-18896773023(Wechat/Whatsapp)</w:t>
                    </w:r>
                  </w:p>
                  <w:p w14:paraId="524AA39E">
                    <w:pPr>
                      <w:spacing w:before="0" w:line="252" w:lineRule="exact"/>
                      <w:ind w:left="0" w:right="18" w:firstLine="0"/>
                      <w:jc w:val="right"/>
                      <w:rPr>
                        <w:rFonts w:hint="default" w:ascii="Times New Roman" w:eastAsia="宋体"/>
                        <w:b/>
                        <w:sz w:val="22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zYmQ0NmEwOTNhMTU3NmMyODE5Njg4NWFiYTViOWEifQ=="/>
  </w:docVars>
  <w:rsids>
    <w:rsidRoot w:val="00000000"/>
    <w:rsid w:val="0305157F"/>
    <w:rsid w:val="05F04888"/>
    <w:rsid w:val="0C347AAD"/>
    <w:rsid w:val="0F6F4002"/>
    <w:rsid w:val="0FB62EEE"/>
    <w:rsid w:val="10B76C0A"/>
    <w:rsid w:val="14140E09"/>
    <w:rsid w:val="141B630E"/>
    <w:rsid w:val="19737F3D"/>
    <w:rsid w:val="20F85E7F"/>
    <w:rsid w:val="22FA6A74"/>
    <w:rsid w:val="2FF83E01"/>
    <w:rsid w:val="38805B37"/>
    <w:rsid w:val="3B451F95"/>
    <w:rsid w:val="3D631352"/>
    <w:rsid w:val="3EFE121B"/>
    <w:rsid w:val="44401276"/>
    <w:rsid w:val="4510182C"/>
    <w:rsid w:val="458D2236"/>
    <w:rsid w:val="4B6B0851"/>
    <w:rsid w:val="4C4B1D3B"/>
    <w:rsid w:val="4CF75141"/>
    <w:rsid w:val="53647DBC"/>
    <w:rsid w:val="57ED4889"/>
    <w:rsid w:val="59F432DD"/>
    <w:rsid w:val="5A465ACE"/>
    <w:rsid w:val="5C1453A9"/>
    <w:rsid w:val="5D4A5521"/>
    <w:rsid w:val="5EB64093"/>
    <w:rsid w:val="616C153D"/>
    <w:rsid w:val="666F1803"/>
    <w:rsid w:val="6B095DCE"/>
    <w:rsid w:val="6B554AD8"/>
    <w:rsid w:val="7AC87A63"/>
    <w:rsid w:val="7B550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91"/>
      <w:ind w:left="2474" w:hanging="1942"/>
      <w:outlineLvl w:val="1"/>
    </w:pPr>
    <w:rPr>
      <w:rFonts w:ascii="Arial" w:hAnsi="Arial" w:eastAsia="Arial" w:cs="Arial"/>
      <w:b/>
      <w:bCs/>
      <w:sz w:val="28"/>
      <w:szCs w:val="28"/>
      <w:lang w:val="en-US" w:eastAsia="en-US" w:bidi="en-US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Arial" w:hAnsi="Arial" w:eastAsia="Arial" w:cs="Arial"/>
      <w:sz w:val="22"/>
      <w:szCs w:val="22"/>
      <w:u w:val="single" w:color="000000"/>
      <w:lang w:val="en-US" w:eastAsia="en-US" w:bidi="en-US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156</Words>
  <Characters>989</Characters>
  <TotalTime>0</TotalTime>
  <ScaleCrop>false</ScaleCrop>
  <LinksUpToDate>false</LinksUpToDate>
  <CharactersWithSpaces>7450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2019-11-07T09:34:00Z</dcterms:created>
  <dc:creator>雨林木风</dc:creator>
  <cp:lastModifiedBy>有的放矢</cp:lastModifiedBy>
  <dcterms:modified xsi:type="dcterms:W3CDTF">2025-01-20T06:03:12Z</dcterms:modified>
  <dc:title>ZHEJIANG KUKUN GROUP 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2019-11-07T00:00:00Z</vt:filetime>
  </property>
  <property fmtid="{D5CDD505-2E9C-101B-9397-08002B2CF9AE}" pid="5" name="KSOProductBuildVer">
    <vt:lpwstr>2052-12.1.0.19770</vt:lpwstr>
  </property>
  <property fmtid="{D5CDD505-2E9C-101B-9397-08002B2CF9AE}" pid="6" name="ICV">
    <vt:lpwstr>6808AA4E8F3E4FD9A701F4FF18E35F34_13</vt:lpwstr>
  </property>
  <property fmtid="{D5CDD505-2E9C-101B-9397-08002B2CF9AE}" pid="7" name="KSOTemplateDocerSaveRecord">
    <vt:lpwstr>eyJoZGlkIjoiMzVmYTBmODY5ZGVlYjRjMDcwZmY4N2M3ZjJmMmY1OTAiLCJ1c2VySWQiOiI2NjA5OTcwNDgifQ==</vt:lpwstr>
  </property>
</Properties>
</file>