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Name: </w:t>
      </w:r>
      <w:r w:rsidDel="00000000" w:rsidR="00000000" w:rsidRPr="00000000">
        <w:rPr>
          <w:sz w:val="36"/>
          <w:szCs w:val="36"/>
          <w:rtl w:val="0"/>
        </w:rPr>
        <w:t xml:space="preserve">GRACE BASUBI</w:t>
      </w:r>
      <w:r w:rsidDel="00000000" w:rsidR="00000000" w:rsidRPr="00000000">
        <w:rPr>
          <w:b w:val="1"/>
          <w:bCs w:val="1"/>
          <w:sz w:val="36"/>
          <w:szCs w:val="36"/>
          <w:rtl w:val="0"/>
        </w:rPr>
        <w:t xml:space="preserve"> </w:t>
      </w:r>
    </w:p>
    <w:p w:rsidR="00000000" w:rsidDel="00000000" w:rsidP="00000000" w:rsidRDefault="00000000" w:rsidRPr="00000000" w14:paraId="00000002">
      <w:pPr>
        <w:rPr>
          <w:sz w:val="36"/>
          <w:szCs w:val="36"/>
        </w:rPr>
      </w:pPr>
      <w:r w:rsidDel="00000000" w:rsidR="00000000" w:rsidRPr="00000000">
        <w:rPr>
          <w:b w:val="1"/>
          <w:bCs w:val="1"/>
          <w:sz w:val="36"/>
          <w:szCs w:val="36"/>
          <w:rtl w:val="0"/>
        </w:rPr>
        <w:t xml:space="preserve">Date:</w:t>
      </w:r>
      <w:r w:rsidDel="00000000" w:rsidR="00000000" w:rsidRPr="00000000">
        <w:rPr>
          <w:sz w:val="36"/>
          <w:szCs w:val="36"/>
          <w:rtl w:val="0"/>
        </w:rPr>
        <w:t xml:space="preserve"> 28th, September, 2026 </w:t>
      </w:r>
    </w:p>
    <w:p w:rsidR="00000000" w:rsidDel="00000000" w:rsidP="00000000" w:rsidRDefault="00000000" w:rsidRPr="00000000" w14:paraId="00000003">
      <w:pPr>
        <w:rPr>
          <w:sz w:val="36"/>
          <w:szCs w:val="36"/>
        </w:rPr>
      </w:pPr>
      <w:r w:rsidDel="00000000" w:rsidR="00000000" w:rsidRPr="00000000">
        <w:rPr>
          <w:b w:val="1"/>
          <w:bCs w:val="1"/>
          <w:sz w:val="36"/>
          <w:szCs w:val="36"/>
          <w:rtl w:val="0"/>
        </w:rPr>
        <w:t xml:space="preserve">Course: </w:t>
      </w:r>
      <w:r w:rsidDel="00000000" w:rsidR="00000000" w:rsidRPr="00000000">
        <w:rPr>
          <w:sz w:val="36"/>
          <w:szCs w:val="36"/>
          <w:rtl w:val="0"/>
        </w:rPr>
        <w:t xml:space="preserve">Software Engineering Essentials </w:t>
      </w:r>
    </w:p>
    <w:p w:rsidR="00000000" w:rsidDel="00000000" w:rsidP="00000000" w:rsidRDefault="00000000" w:rsidRPr="00000000" w14:paraId="00000004">
      <w:pPr>
        <w:rPr>
          <w:sz w:val="36"/>
          <w:szCs w:val="36"/>
        </w:rPr>
      </w:pPr>
      <w:r w:rsidDel="00000000" w:rsidR="00000000" w:rsidRPr="00000000">
        <w:rPr>
          <w:b w:val="1"/>
          <w:bCs w:val="1"/>
          <w:sz w:val="36"/>
          <w:szCs w:val="36"/>
          <w:rtl w:val="0"/>
        </w:rPr>
        <w:t xml:space="preserve">Class title: </w:t>
      </w:r>
      <w:r w:rsidDel="00000000" w:rsidR="00000000" w:rsidRPr="00000000">
        <w:rPr>
          <w:sz w:val="36"/>
          <w:szCs w:val="36"/>
          <w:rtl w:val="0"/>
        </w:rPr>
        <w:t xml:space="preserve">Student</w:t>
      </w:r>
    </w:p>
    <w:p w:rsidR="00000000" w:rsidDel="00000000" w:rsidP="00000000" w:rsidRDefault="00000000" w:rsidRPr="00000000" w14:paraId="00000005">
      <w:pPr>
        <w:rPr>
          <w:sz w:val="36"/>
          <w:szCs w:val="36"/>
        </w:rPr>
      </w:pPr>
      <w:r w:rsidDel="00000000" w:rsidR="00000000" w:rsidRPr="00000000">
        <w:rPr>
          <w:rtl w:val="0"/>
        </w:rPr>
      </w:r>
    </w:p>
    <w:sdt>
      <w:sdtPr>
        <w:id w:val="-373353449"/>
        <w:tag w:val="goog_rdk_0"/>
      </w:sdtPr>
      <w:sdtContent>
        <w:p w:rsidR="00000000" w:rsidDel="00000000" w:rsidP="00000000" w:rsidRDefault="00000000" w:rsidRPr="00000000" w14:paraId="00000006">
          <w:pPr>
            <w:pStyle w:val="Heading3"/>
            <w:keepNext w:val="0"/>
            <w:keepLines w:val="0"/>
            <w:spacing w:before="280" w:lineRule="auto"/>
            <w:rPr>
              <w:sz w:val="36"/>
              <w:szCs w:val="36"/>
            </w:rPr>
          </w:pPr>
          <w:bookmarkStart w:colFirst="0" w:colLast="0" w:name="_heading=h.d3phhrtnhwxh" w:id="0"/>
          <w:bookmarkEnd w:id="0"/>
          <w:r w:rsidDel="00000000" w:rsidR="00000000" w:rsidRPr="00000000">
            <w:rPr>
              <w:b w:val="1"/>
              <w:bCs w:val="1"/>
              <w:color w:val="01a2a8"/>
              <w:sz w:val="26"/>
              <w:szCs w:val="26"/>
              <w:rtl w:val="0"/>
            </w:rPr>
            <w:t xml:space="preserve">Task 1: Flutter &amp; Dart Environment Setup</w:t>
          </w:r>
          <w:r w:rsidDel="00000000" w:rsidR="00000000" w:rsidRPr="00000000">
            <w:rPr>
              <w:rtl w:val="0"/>
            </w:rPr>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sz w:val="36"/>
          <w:szCs w:val="36"/>
        </w:rPr>
        <w:drawing>
          <wp:inline distB="114300" distT="114300" distL="114300" distR="114300">
            <wp:extent cx="5731200" cy="25019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sdt>
      <w:sdtPr>
        <w:id w:val="-1560217157"/>
        <w:tag w:val="goog_rdk_1"/>
      </w:sdtPr>
      <w:sdtContent>
        <w:p w:rsidR="00000000" w:rsidDel="00000000" w:rsidP="00000000" w:rsidRDefault="00000000" w:rsidRPr="00000000" w14:paraId="00000009">
          <w:pPr>
            <w:pStyle w:val="Heading3"/>
            <w:keepNext w:val="0"/>
            <w:keepLines w:val="0"/>
            <w:spacing w:before="280" w:lineRule="auto"/>
            <w:rPr>
              <w:b w:val="1"/>
              <w:bCs w:val="1"/>
              <w:color w:val="01a2a8"/>
              <w:sz w:val="26"/>
              <w:szCs w:val="26"/>
            </w:rPr>
          </w:pPr>
          <w:bookmarkStart w:colFirst="0" w:colLast="0" w:name="_heading=h.um4er3svrbqq" w:id="1"/>
          <w:bookmarkEnd w:id="1"/>
          <w:r w:rsidDel="00000000" w:rsidR="00000000" w:rsidRPr="00000000">
            <w:rPr>
              <w:b w:val="1"/>
              <w:bCs w:val="1"/>
              <w:color w:val="01a2a8"/>
              <w:sz w:val="26"/>
              <w:szCs w:val="26"/>
              <w:rtl w:val="0"/>
            </w:rPr>
            <w:t xml:space="preserve">Task 2: MySQL Database Management</w:t>
          </w:r>
        </w:p>
      </w:sdtContent>
    </w:sdt>
    <w:p w:rsidR="00000000" w:rsidDel="00000000" w:rsidP="00000000" w:rsidRDefault="00000000" w:rsidRPr="00000000" w14:paraId="0000000A">
      <w:pPr>
        <w:pStyle w:val="Heading3"/>
        <w:keepNext w:val="0"/>
        <w:keepLines w:val="0"/>
        <w:spacing w:before="280" w:lineRule="auto"/>
        <w:rPr>
          <w:sz w:val="36"/>
          <w:szCs w:val="36"/>
        </w:rPr>
      </w:pPr>
      <w:bookmarkStart w:colFirst="0" w:colLast="0" w:name="_heading=h.8l3lmkk8kxhv" w:id="2"/>
      <w:bookmarkEnd w:id="2"/>
      <w:r w:rsidDel="00000000" w:rsidR="00000000" w:rsidRPr="00000000">
        <w:rPr>
          <w:sz w:val="36"/>
          <w:szCs w:val="36"/>
        </w:rPr>
        <w:drawing>
          <wp:inline distB="114300" distT="114300" distL="114300" distR="114300">
            <wp:extent cx="5731200" cy="32004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i w:val="1"/>
          <w:iCs w:val="1"/>
        </w:rPr>
      </w:pPr>
      <w:bookmarkStart w:colFirst="0" w:colLast="0" w:name="_heading=h.zhs7tgkgx89w" w:id="3"/>
      <w:bookmarkEnd w:id="3"/>
      <w:r w:rsidDel="00000000" w:rsidR="00000000" w:rsidRPr="00000000">
        <w:rPr>
          <w:i w:val="1"/>
          <w:iCs w:val="1"/>
          <w:rtl w:val="0"/>
        </w:rPr>
        <w:t xml:space="preserve">It is not advisable to use the MySQL root account to </w:t>
      </w:r>
      <w:r w:rsidDel="00000000" w:rsidR="00000000" w:rsidRPr="00000000">
        <w:rPr>
          <w:i w:val="1"/>
          <w:iCs w:val="1"/>
          <w:rtl w:val="0"/>
        </w:rPr>
        <w:t xml:space="preserve">connect directly to the application backend since it gives too much control over the database server. Furthermore, it violates the principle of least privilege. In case somebody gets access to the root account credentials, they will be able to drop databases, alter data, create new accounts, and perform other operations with the database the application backend since it gives too much control over the database server. Furthermore, it violates the principle of least privilege. In case somebody gets access to the root account credentials, they will be able to drop databases, alter data, create new accounts, and perform other operations with the database.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sz w:val="36"/>
          <w:szCs w:val="36"/>
        </w:rPr>
        <w:drawing>
          <wp:inline distB="114300" distT="114300" distL="114300" distR="114300">
            <wp:extent cx="5731200" cy="30480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sz w:val="36"/>
          <w:szCs w:val="36"/>
          <w:rtl w:val="0"/>
        </w:rPr>
        <w:t xml:space="preserve">     </w:t>
      </w:r>
    </w:p>
    <w:p w:rsidR="00000000" w:rsidDel="00000000" w:rsidP="00000000" w:rsidRDefault="00000000" w:rsidRPr="00000000" w14:paraId="00000015">
      <w:pPr>
        <w:rPr>
          <w:b w:val="1"/>
          <w:bCs w:val="1"/>
          <w:color w:val="01a2a8"/>
          <w:sz w:val="26"/>
          <w:szCs w:val="26"/>
        </w:rPr>
      </w:pPr>
      <w:r w:rsidDel="00000000" w:rsidR="00000000" w:rsidRPr="00000000">
        <w:rPr>
          <w:rtl w:val="0"/>
        </w:rPr>
      </w:r>
    </w:p>
    <w:p w:rsidR="00000000" w:rsidDel="00000000" w:rsidP="00000000" w:rsidRDefault="00000000" w:rsidRPr="00000000" w14:paraId="00000016">
      <w:pPr>
        <w:rPr>
          <w:b w:val="1"/>
          <w:bCs w:val="1"/>
          <w:color w:val="01a2a8"/>
          <w:sz w:val="26"/>
          <w:szCs w:val="26"/>
        </w:rPr>
      </w:pPr>
      <w:r w:rsidDel="00000000" w:rsidR="00000000" w:rsidRPr="00000000">
        <w:rPr>
          <w:rtl w:val="0"/>
        </w:rPr>
      </w:r>
    </w:p>
    <w:p w:rsidR="00000000" w:rsidDel="00000000" w:rsidP="00000000" w:rsidRDefault="00000000" w:rsidRPr="00000000" w14:paraId="00000017">
      <w:pPr>
        <w:rPr>
          <w:b w:val="1"/>
          <w:bCs w:val="1"/>
          <w:color w:val="01a2a8"/>
          <w:sz w:val="26"/>
          <w:szCs w:val="26"/>
        </w:rPr>
      </w:pPr>
      <w:r w:rsidDel="00000000" w:rsidR="00000000" w:rsidRPr="00000000">
        <w:rPr>
          <w:rtl w:val="0"/>
        </w:rPr>
      </w:r>
    </w:p>
    <w:p w:rsidR="00000000" w:rsidDel="00000000" w:rsidP="00000000" w:rsidRDefault="00000000" w:rsidRPr="00000000" w14:paraId="00000018">
      <w:pPr>
        <w:rPr>
          <w:b w:val="1"/>
          <w:bCs w:val="1"/>
          <w:color w:val="01a2a8"/>
          <w:sz w:val="26"/>
          <w:szCs w:val="26"/>
        </w:rPr>
      </w:pPr>
      <w:r w:rsidDel="00000000" w:rsidR="00000000" w:rsidRPr="00000000">
        <w:rPr>
          <w:rtl w:val="0"/>
        </w:rPr>
      </w:r>
    </w:p>
    <w:p w:rsidR="00000000" w:rsidDel="00000000" w:rsidP="00000000" w:rsidRDefault="00000000" w:rsidRPr="00000000" w14:paraId="00000019">
      <w:pPr>
        <w:rPr>
          <w:b w:val="1"/>
          <w:bCs w:val="1"/>
          <w:color w:val="01a2a8"/>
          <w:sz w:val="26"/>
          <w:szCs w:val="26"/>
        </w:rPr>
      </w:pPr>
      <w:r w:rsidDel="00000000" w:rsidR="00000000" w:rsidRPr="00000000">
        <w:rPr>
          <w:rtl w:val="0"/>
        </w:rPr>
      </w:r>
    </w:p>
    <w:p w:rsidR="00000000" w:rsidDel="00000000" w:rsidP="00000000" w:rsidRDefault="00000000" w:rsidRPr="00000000" w14:paraId="0000001A">
      <w:pPr>
        <w:rPr>
          <w:b w:val="1"/>
          <w:bCs w:val="1"/>
          <w:color w:val="01a2a8"/>
          <w:sz w:val="26"/>
          <w:szCs w:val="26"/>
        </w:rPr>
      </w:pPr>
      <w:r w:rsidDel="00000000" w:rsidR="00000000" w:rsidRPr="00000000">
        <w:rPr>
          <w:rtl w:val="0"/>
        </w:rPr>
      </w:r>
    </w:p>
    <w:p w:rsidR="00000000" w:rsidDel="00000000" w:rsidP="00000000" w:rsidRDefault="00000000" w:rsidRPr="00000000" w14:paraId="0000001B">
      <w:pPr>
        <w:rPr>
          <w:b w:val="1"/>
          <w:bCs w:val="1"/>
          <w:color w:val="01a2a8"/>
          <w:sz w:val="26"/>
          <w:szCs w:val="2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b w:val="1"/>
          <w:bCs w:val="1"/>
          <w:color w:val="01a2a8"/>
          <w:sz w:val="26"/>
          <w:szCs w:val="26"/>
          <w:rtl w:val="0"/>
        </w:rPr>
        <w:t xml:space="preserve">Task 3: Python Environment &amp; Dependency Isolation</w:t>
      </w:r>
      <w:r w:rsidDel="00000000" w:rsidR="00000000" w:rsidRPr="00000000">
        <w:rPr>
          <w:sz w:val="36"/>
          <w:szCs w:val="36"/>
          <w:rtl w:val="0"/>
        </w:rPr>
        <w:t xml:space="preserve">, </w:t>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i w:val="1"/>
          <w:iCs w:val="1"/>
          <w:sz w:val="20"/>
          <w:szCs w:val="20"/>
        </w:rPr>
      </w:pPr>
      <w:r w:rsidDel="00000000" w:rsidR="00000000" w:rsidRPr="00000000">
        <w:rPr>
          <w:b w:val="1"/>
          <w:bCs w:val="1"/>
          <w:sz w:val="28"/>
          <w:szCs w:val="28"/>
          <w:rtl w:val="0"/>
        </w:rPr>
        <w:t xml:space="preserve">Creation commands</w:t>
      </w:r>
      <w:r w:rsidDel="00000000" w:rsidR="00000000" w:rsidRPr="00000000">
        <w:rPr>
          <w:b w:val="1"/>
          <w:bCs w:val="1"/>
          <w:i w:val="1"/>
          <w:iCs w:val="1"/>
          <w:sz w:val="28"/>
          <w:szCs w:val="28"/>
          <w:rtl w:val="0"/>
        </w:rPr>
        <w:t xml:space="preserve">;</w:t>
      </w:r>
      <w:r w:rsidDel="00000000" w:rsidR="00000000" w:rsidRPr="00000000">
        <w:rPr>
          <w:i w:val="1"/>
          <w:iCs w:val="1"/>
          <w:sz w:val="36"/>
          <w:szCs w:val="36"/>
          <w:rtl w:val="0"/>
        </w:rPr>
        <w:t xml:space="preserve"> </w:t>
      </w:r>
      <w:r w:rsidDel="00000000" w:rsidR="00000000" w:rsidRPr="00000000">
        <w:rPr>
          <w:i w:val="1"/>
          <w:iCs w:val="1"/>
          <w:sz w:val="28"/>
          <w:szCs w:val="28"/>
          <w:rtl w:val="0"/>
        </w:rPr>
        <w:t xml:space="preserve">cd Python_Setup_Lab</w:t>
      </w:r>
      <w:r w:rsidDel="00000000" w:rsidR="00000000" w:rsidRPr="00000000">
        <w:rPr>
          <w:rtl w:val="0"/>
        </w:rPr>
      </w:r>
    </w:p>
    <w:p w:rsidR="00000000" w:rsidDel="00000000" w:rsidP="00000000" w:rsidRDefault="00000000" w:rsidRPr="00000000" w14:paraId="0000001F">
      <w:pPr>
        <w:rPr>
          <w:b w:val="1"/>
          <w:bCs w:val="1"/>
          <w:i w:val="1"/>
          <w:iCs w:val="1"/>
          <w:color w:val="01a2a8"/>
          <w:sz w:val="26"/>
          <w:szCs w:val="26"/>
        </w:rPr>
      </w:pPr>
      <w:r w:rsidDel="00000000" w:rsidR="00000000" w:rsidRPr="00000000">
        <w:rPr>
          <w:b w:val="1"/>
          <w:bCs w:val="1"/>
          <w:sz w:val="28"/>
          <w:szCs w:val="28"/>
          <w:rtl w:val="0"/>
        </w:rPr>
        <w:t xml:space="preserve">Activation command;</w:t>
      </w:r>
      <w:r w:rsidDel="00000000" w:rsidR="00000000" w:rsidRPr="00000000">
        <w:rPr>
          <w:i w:val="1"/>
          <w:iCs w:val="1"/>
          <w:sz w:val="36"/>
          <w:szCs w:val="36"/>
          <w:rtl w:val="0"/>
        </w:rPr>
        <w:t xml:space="preserve"> </w:t>
      </w:r>
      <w:r w:rsidDel="00000000" w:rsidR="00000000" w:rsidRPr="00000000">
        <w:rPr>
          <w:i w:val="1"/>
          <w:iCs w:val="1"/>
          <w:sz w:val="28"/>
          <w:szCs w:val="28"/>
          <w:rtl w:val="0"/>
        </w:rPr>
        <w:t xml:space="preserve">Set-ExecutionPolicy and env\Scripts\activate</w:t>
      </w:r>
      <w:r w:rsidDel="00000000" w:rsidR="00000000" w:rsidRPr="00000000">
        <w:rPr>
          <w:rtl w:val="0"/>
        </w:rPr>
      </w:r>
    </w:p>
    <w:p w:rsidR="00000000" w:rsidDel="00000000" w:rsidP="00000000" w:rsidRDefault="00000000" w:rsidRPr="00000000" w14:paraId="00000020">
      <w:pPr>
        <w:rPr>
          <w:b w:val="1"/>
          <w:bCs w:val="1"/>
          <w:i w:val="1"/>
          <w:iCs w:val="1"/>
          <w:sz w:val="20"/>
          <w:szCs w:val="20"/>
        </w:rPr>
      </w:pPr>
      <w:r w:rsidDel="00000000" w:rsidR="00000000" w:rsidRPr="00000000">
        <w:rPr>
          <w:b w:val="1"/>
          <w:bCs w:val="1"/>
          <w:sz w:val="28"/>
          <w:szCs w:val="28"/>
          <w:rtl w:val="0"/>
        </w:rPr>
        <w:t xml:space="preserve">package installation; </w:t>
      </w:r>
      <w:r w:rsidDel="00000000" w:rsidR="00000000" w:rsidRPr="00000000">
        <w:rPr>
          <w:i w:val="1"/>
          <w:iCs w:val="1"/>
          <w:sz w:val="28"/>
          <w:szCs w:val="28"/>
          <w:rtl w:val="0"/>
        </w:rPr>
        <w:t xml:space="preserve">pip install requests</w:t>
      </w:r>
      <w:r w:rsidDel="00000000" w:rsidR="00000000" w:rsidRPr="00000000">
        <w:rPr>
          <w:rtl w:val="0"/>
        </w:rPr>
      </w:r>
    </w:p>
    <w:p w:rsidR="00000000" w:rsidDel="00000000" w:rsidP="00000000" w:rsidRDefault="00000000" w:rsidRPr="00000000" w14:paraId="00000021">
      <w:pPr>
        <w:rPr>
          <w:i w:val="1"/>
          <w:iCs w:val="1"/>
          <w:sz w:val="28"/>
          <w:szCs w:val="28"/>
        </w:rPr>
      </w:pPr>
      <w:r w:rsidDel="00000000" w:rsidR="00000000" w:rsidRPr="00000000">
        <w:rPr>
          <w:rtl w:val="0"/>
        </w:rPr>
      </w:r>
    </w:p>
    <w:p w:rsidR="00000000" w:rsidDel="00000000" w:rsidP="00000000" w:rsidRDefault="00000000" w:rsidRPr="00000000" w14:paraId="00000022">
      <w:pPr>
        <w:rPr>
          <w:i w:val="1"/>
          <w:iCs w:val="1"/>
          <w:sz w:val="28"/>
          <w:szCs w:val="28"/>
        </w:rPr>
      </w:pPr>
      <w:r w:rsidDel="00000000" w:rsidR="00000000" w:rsidRPr="00000000">
        <w:rPr>
          <w:i w:val="1"/>
          <w:iCs w:val="1"/>
          <w:sz w:val="28"/>
          <w:szCs w:val="28"/>
        </w:rPr>
        <w:drawing>
          <wp:inline distB="114300" distT="114300" distL="114300" distR="114300">
            <wp:extent cx="5731200" cy="28829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b w:val="1"/>
          <w:bCs w:val="1"/>
          <w:color w:val="01a2a8"/>
          <w:sz w:val="26"/>
          <w:szCs w:val="26"/>
        </w:rPr>
      </w:pPr>
      <w:r w:rsidDel="00000000" w:rsidR="00000000" w:rsidRPr="00000000">
        <w:rPr>
          <w:b w:val="1"/>
          <w:bCs w:val="1"/>
          <w:color w:val="01a2a8"/>
          <w:sz w:val="26"/>
          <w:szCs w:val="26"/>
          <w:rtl w:val="0"/>
        </w:rPr>
        <w:t xml:space="preserve">Task 4: VS Code Workspace Configuration</w:t>
      </w:r>
    </w:p>
    <w:p w:rsidR="00000000" w:rsidDel="00000000" w:rsidP="00000000" w:rsidRDefault="00000000" w:rsidRPr="00000000" w14:paraId="00000025">
      <w:pPr>
        <w:rPr>
          <w:b w:val="1"/>
          <w:bCs w:val="1"/>
          <w:color w:val="01a2a8"/>
          <w:sz w:val="26"/>
          <w:szCs w:val="26"/>
        </w:rPr>
      </w:pPr>
      <w:r w:rsidDel="00000000" w:rsidR="00000000" w:rsidRPr="00000000">
        <w:rPr>
          <w:rtl w:val="0"/>
        </w:rPr>
      </w:r>
    </w:p>
    <w:p w:rsidR="00000000" w:rsidDel="00000000" w:rsidP="00000000" w:rsidRDefault="00000000" w:rsidRPr="00000000" w14:paraId="00000026">
      <w:pPr>
        <w:rPr>
          <w:b w:val="1"/>
          <w:bCs w:val="1"/>
          <w:color w:val="01a2a8"/>
          <w:sz w:val="26"/>
          <w:szCs w:val="26"/>
        </w:rPr>
      </w:pPr>
      <w:r w:rsidDel="00000000" w:rsidR="00000000" w:rsidRPr="00000000">
        <w:rPr>
          <w:b w:val="1"/>
          <w:bCs w:val="1"/>
          <w:color w:val="01a2a8"/>
          <w:sz w:val="26"/>
          <w:szCs w:val="26"/>
        </w:rPr>
        <w:drawing>
          <wp:inline distB="114300" distT="114300" distL="114300" distR="114300">
            <wp:extent cx="5731200" cy="28321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color w:val="01a2a8"/>
          <w:sz w:val="26"/>
          <w:szCs w:val="26"/>
        </w:rPr>
      </w:pPr>
      <w:r w:rsidDel="00000000" w:rsidR="00000000" w:rsidRPr="00000000">
        <w:rPr>
          <w:rtl w:val="0"/>
        </w:rPr>
      </w:r>
    </w:p>
    <w:p w:rsidR="00000000" w:rsidDel="00000000" w:rsidP="00000000" w:rsidRDefault="00000000" w:rsidRPr="00000000" w14:paraId="00000028">
      <w:pPr>
        <w:rPr>
          <w:b w:val="1"/>
          <w:bCs w:val="1"/>
          <w:color w:val="01a2a8"/>
          <w:sz w:val="26"/>
          <w:szCs w:val="26"/>
        </w:rPr>
      </w:pPr>
      <w:r w:rsidDel="00000000" w:rsidR="00000000" w:rsidRPr="00000000">
        <w:rPr>
          <w:b w:val="1"/>
          <w:bCs w:val="1"/>
          <w:color w:val="01a2a8"/>
          <w:sz w:val="26"/>
          <w:szCs w:val="26"/>
        </w:rPr>
        <w:drawing>
          <wp:inline distB="114300" distT="114300" distL="114300" distR="114300">
            <wp:extent cx="5731200" cy="28702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color w:val="01a2a8"/>
          <w:sz w:val="26"/>
          <w:szCs w:val="26"/>
        </w:rPr>
      </w:pPr>
      <w:r w:rsidDel="00000000" w:rsidR="00000000" w:rsidRPr="00000000">
        <w:rPr>
          <w:rtl w:val="0"/>
        </w:rPr>
      </w:r>
    </w:p>
    <w:p w:rsidR="00000000" w:rsidDel="00000000" w:rsidP="00000000" w:rsidRDefault="00000000" w:rsidRPr="00000000" w14:paraId="0000002A">
      <w:pPr>
        <w:rPr>
          <w:b w:val="1"/>
          <w:bCs w:val="1"/>
          <w:color w:val="01a2a8"/>
          <w:sz w:val="26"/>
          <w:szCs w:val="26"/>
        </w:rPr>
      </w:pP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rtl w:val="0"/>
        </w:rPr>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rPr>
          <w:sz w:val="36"/>
          <w:szCs w:val="36"/>
        </w:rPr>
      </w:pPr>
      <w:r w:rsidDel="00000000" w:rsidR="00000000" w:rsidRPr="00000000">
        <w:rPr>
          <w:sz w:val="36"/>
          <w:szCs w:val="36"/>
          <w:rtl w:val="0"/>
        </w:rPr>
        <w:t xml:space="preserve">       </w:t>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2jFopv6ecKEqsGKdIA8N9l2KA==">CgMxLjAaDQoBMBIICgYIBTICCAEaDQoBMRIICgYIBTICCAEyDmguZDNwaGhydG5od3hoMg5oLnVtNGVyM3N2cmJxcTIOaC44bDNsbWtrOGt4aHYyDmguemhzN3Rna2d4ODl3OAByITFBdFJJSFljTk80ZmhBaHFyeHQ5Rml5WkxKb1lhT1hxYw==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