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681" w:rsidRPr="006A2681" w:rsidRDefault="006A2681" w:rsidP="006A2681">
      <w:pPr>
        <w:pStyle w:val="Style2"/>
        <w:jc w:val="center"/>
        <w:rPr>
          <w:rStyle w:val="CharacterStyle26"/>
          <w:rFonts w:asciiTheme="minorHAnsi" w:hAnsiTheme="minorHAnsi"/>
          <w:b/>
          <w:bCs/>
          <w:sz w:val="24"/>
          <w:szCs w:val="24"/>
        </w:rPr>
      </w:pPr>
      <w:r w:rsidRPr="006A2681">
        <w:rPr>
          <w:rStyle w:val="CharacterStyle26"/>
          <w:rFonts w:asciiTheme="minorHAnsi" w:hAnsiTheme="minorHAnsi"/>
          <w:b/>
          <w:bCs/>
          <w:sz w:val="24"/>
          <w:szCs w:val="24"/>
        </w:rPr>
        <w:t>Department of Business Information &amp; Analytics</w:t>
      </w:r>
    </w:p>
    <w:p w:rsidR="006A2681" w:rsidRPr="006A2681" w:rsidRDefault="006A2681" w:rsidP="006A2681">
      <w:pPr>
        <w:pStyle w:val="Style2"/>
        <w:jc w:val="center"/>
        <w:rPr>
          <w:rStyle w:val="CharacterStyle26"/>
          <w:rFonts w:asciiTheme="minorHAnsi" w:hAnsiTheme="minorHAnsi"/>
          <w:b/>
          <w:bCs/>
          <w:sz w:val="24"/>
          <w:szCs w:val="24"/>
        </w:rPr>
      </w:pPr>
      <w:r w:rsidRPr="006A2681">
        <w:rPr>
          <w:rStyle w:val="CharacterStyle26"/>
          <w:rFonts w:asciiTheme="minorHAnsi" w:hAnsiTheme="minorHAnsi"/>
          <w:b/>
          <w:bCs/>
          <w:sz w:val="24"/>
          <w:szCs w:val="24"/>
        </w:rPr>
        <w:t>Daniels College of Business</w:t>
      </w:r>
    </w:p>
    <w:p w:rsidR="006A2681" w:rsidRPr="006A2681" w:rsidRDefault="006A2681" w:rsidP="006A2681">
      <w:pPr>
        <w:pStyle w:val="Style2"/>
        <w:jc w:val="center"/>
        <w:rPr>
          <w:rStyle w:val="CharacterStyle26"/>
          <w:rFonts w:asciiTheme="minorHAnsi" w:hAnsiTheme="minorHAnsi"/>
          <w:b/>
          <w:bCs/>
          <w:sz w:val="24"/>
          <w:szCs w:val="24"/>
        </w:rPr>
      </w:pPr>
      <w:r w:rsidRPr="006A2681">
        <w:rPr>
          <w:rStyle w:val="CharacterStyle26"/>
          <w:rFonts w:asciiTheme="minorHAnsi" w:hAnsiTheme="minorHAnsi"/>
          <w:b/>
          <w:bCs/>
          <w:sz w:val="24"/>
          <w:szCs w:val="24"/>
        </w:rPr>
        <w:t>University of Denver</w:t>
      </w:r>
    </w:p>
    <w:p w:rsidR="006A2681" w:rsidRPr="006A2681" w:rsidRDefault="006A2681" w:rsidP="006A2681">
      <w:pPr>
        <w:pStyle w:val="Style2"/>
        <w:jc w:val="center"/>
        <w:rPr>
          <w:rStyle w:val="CharacterStyle26"/>
          <w:rFonts w:asciiTheme="minorHAnsi" w:hAnsiTheme="minorHAnsi"/>
          <w:b/>
          <w:bCs/>
          <w:sz w:val="24"/>
          <w:szCs w:val="24"/>
        </w:rPr>
      </w:pPr>
    </w:p>
    <w:p w:rsidR="006A2681" w:rsidRPr="006A2681" w:rsidRDefault="00A14815" w:rsidP="00D233E0">
      <w:pPr>
        <w:pStyle w:val="Style2"/>
        <w:pBdr>
          <w:bottom w:val="single" w:sz="4" w:space="1" w:color="auto"/>
        </w:pBdr>
        <w:jc w:val="center"/>
        <w:rPr>
          <w:rStyle w:val="CharacterStyle26"/>
          <w:rFonts w:asciiTheme="minorHAnsi" w:hAnsiTheme="minorHAnsi"/>
          <w:b/>
          <w:bCs/>
          <w:sz w:val="24"/>
          <w:szCs w:val="24"/>
        </w:rPr>
      </w:pPr>
      <w:r w:rsidRPr="00A14815">
        <w:rPr>
          <w:rStyle w:val="CharacterStyle26"/>
          <w:rFonts w:asciiTheme="minorHAnsi" w:hAnsiTheme="minorHAnsi"/>
          <w:b/>
          <w:bCs/>
          <w:sz w:val="24"/>
          <w:szCs w:val="24"/>
        </w:rPr>
        <w:t xml:space="preserve">DATA WAREHOUSING </w:t>
      </w:r>
      <w:bookmarkStart w:id="0" w:name="_GoBack"/>
      <w:bookmarkEnd w:id="0"/>
      <w:r w:rsidR="006A2681" w:rsidRPr="006A2681">
        <w:rPr>
          <w:rStyle w:val="CharacterStyle26"/>
          <w:rFonts w:asciiTheme="minorHAnsi" w:hAnsiTheme="minorHAnsi"/>
          <w:b/>
          <w:bCs/>
          <w:sz w:val="24"/>
          <w:szCs w:val="24"/>
        </w:rPr>
        <w:t>CASE STUDY</w:t>
      </w:r>
    </w:p>
    <w:p w:rsidR="001959E0" w:rsidRPr="006A2681" w:rsidRDefault="001959E0" w:rsidP="006A2681">
      <w:pPr>
        <w:pStyle w:val="Style2"/>
        <w:jc w:val="center"/>
        <w:rPr>
          <w:rStyle w:val="CharacterStyle26"/>
          <w:rFonts w:asciiTheme="minorHAnsi" w:hAnsiTheme="minorHAnsi"/>
          <w:b/>
          <w:bCs/>
          <w:sz w:val="24"/>
          <w:szCs w:val="24"/>
        </w:rPr>
      </w:pPr>
      <w:r w:rsidRPr="006A2681">
        <w:rPr>
          <w:rStyle w:val="CharacterStyle26"/>
          <w:rFonts w:asciiTheme="minorHAnsi" w:hAnsiTheme="minorHAnsi"/>
          <w:b/>
          <w:bCs/>
          <w:sz w:val="24"/>
          <w:szCs w:val="24"/>
        </w:rPr>
        <w:t>Redwood Realty</w:t>
      </w:r>
    </w:p>
    <w:p w:rsidR="001959E0" w:rsidRPr="006A2681" w:rsidRDefault="001959E0" w:rsidP="001959E0">
      <w:pPr>
        <w:pStyle w:val="Style2"/>
        <w:rPr>
          <w:rStyle w:val="CharacterStyle26"/>
          <w:rFonts w:asciiTheme="minorHAnsi" w:hAnsiTheme="minorHAnsi"/>
          <w:bCs/>
          <w:sz w:val="24"/>
          <w:szCs w:val="24"/>
        </w:rPr>
      </w:pPr>
    </w:p>
    <w:p w:rsidR="002E7A1B" w:rsidRPr="00190CCE" w:rsidRDefault="002E7A1B" w:rsidP="002E7A1B">
      <w:pPr>
        <w:rPr>
          <w:rFonts w:cs="Arial"/>
          <w:b/>
        </w:rPr>
      </w:pPr>
      <w:r w:rsidRPr="00190CCE">
        <w:rPr>
          <w:rFonts w:cs="Arial"/>
          <w:b/>
        </w:rPr>
        <w:t>OVERVIEW</w:t>
      </w:r>
    </w:p>
    <w:p w:rsidR="001959E0" w:rsidRDefault="001959E0" w:rsidP="001959E0">
      <w:pPr>
        <w:pStyle w:val="Style2"/>
        <w:rPr>
          <w:rStyle w:val="CharacterStyle26"/>
          <w:rFonts w:asciiTheme="minorHAnsi" w:hAnsiTheme="minorHAnsi"/>
          <w:bCs/>
          <w:sz w:val="24"/>
          <w:szCs w:val="24"/>
        </w:rPr>
      </w:pPr>
      <w:r w:rsidRPr="006A2681">
        <w:rPr>
          <w:rStyle w:val="CharacterStyle26"/>
          <w:rFonts w:asciiTheme="minorHAnsi" w:hAnsiTheme="minorHAnsi"/>
          <w:b/>
          <w:bCs/>
          <w:sz w:val="24"/>
          <w:szCs w:val="24"/>
        </w:rPr>
        <w:t>Redwood Realty</w:t>
      </w:r>
      <w:r w:rsidR="004101BE">
        <w:rPr>
          <w:rStyle w:val="CharacterStyle26"/>
          <w:rFonts w:asciiTheme="minorHAnsi" w:hAnsiTheme="minorHAnsi"/>
          <w:b/>
          <w:bCs/>
          <w:sz w:val="24"/>
          <w:szCs w:val="24"/>
        </w:rPr>
        <w:t xml:space="preserve"> </w:t>
      </w:r>
      <w:r w:rsidR="004101BE" w:rsidRPr="004101BE">
        <w:rPr>
          <w:rStyle w:val="CharacterStyle26"/>
          <w:rFonts w:asciiTheme="minorHAnsi" w:hAnsiTheme="minorHAnsi"/>
          <w:bCs/>
          <w:sz w:val="24"/>
          <w:szCs w:val="24"/>
        </w:rPr>
        <w:t>(fictitious company)</w:t>
      </w:r>
      <w:r w:rsidR="004101BE">
        <w:rPr>
          <w:rStyle w:val="CharacterStyle26"/>
          <w:rFonts w:asciiTheme="minorHAnsi" w:hAnsiTheme="minorHAnsi"/>
          <w:b/>
          <w:bCs/>
          <w:sz w:val="24"/>
          <w:szCs w:val="24"/>
        </w:rPr>
        <w:t xml:space="preserve"> </w:t>
      </w:r>
      <w:r w:rsidR="004101BE" w:rsidRPr="004101BE">
        <w:rPr>
          <w:rStyle w:val="CharacterStyle26"/>
          <w:rFonts w:asciiTheme="minorHAnsi" w:hAnsiTheme="minorHAnsi"/>
          <w:bCs/>
          <w:sz w:val="24"/>
          <w:szCs w:val="24"/>
        </w:rPr>
        <w:t xml:space="preserve">is a </w:t>
      </w:r>
      <w:r w:rsidRPr="006A2681">
        <w:rPr>
          <w:rStyle w:val="CharacterStyle26"/>
          <w:rFonts w:asciiTheme="minorHAnsi" w:hAnsiTheme="minorHAnsi"/>
          <w:bCs/>
          <w:sz w:val="24"/>
          <w:szCs w:val="24"/>
        </w:rPr>
        <w:t xml:space="preserve">small office of 29 real estate professionals and support staff is in Arcata, California, and serves all of Humboldt County, near the northern border of California. </w:t>
      </w:r>
    </w:p>
    <w:p w:rsidR="004101BE" w:rsidRPr="006A2681" w:rsidRDefault="004101BE" w:rsidP="001959E0">
      <w:pPr>
        <w:pStyle w:val="Style2"/>
        <w:rPr>
          <w:rStyle w:val="CharacterStyle26"/>
          <w:rFonts w:asciiTheme="minorHAnsi" w:hAnsiTheme="minorHAnsi"/>
          <w:bCs/>
          <w:sz w:val="24"/>
          <w:szCs w:val="24"/>
        </w:rPr>
      </w:pPr>
    </w:p>
    <w:p w:rsidR="001959E0" w:rsidRPr="006A2681" w:rsidRDefault="001959E0" w:rsidP="001959E0">
      <w:pPr>
        <w:pStyle w:val="Style2"/>
        <w:rPr>
          <w:rStyle w:val="CharacterStyle26"/>
          <w:rFonts w:asciiTheme="minorHAnsi" w:hAnsiTheme="minorHAnsi"/>
          <w:bCs/>
          <w:sz w:val="24"/>
          <w:szCs w:val="24"/>
        </w:rPr>
      </w:pPr>
      <w:r w:rsidRPr="006A2681">
        <w:rPr>
          <w:rStyle w:val="CharacterStyle26"/>
          <w:rFonts w:asciiTheme="minorHAnsi" w:hAnsiTheme="minorHAnsi"/>
          <w:bCs/>
          <w:sz w:val="24"/>
          <w:szCs w:val="24"/>
        </w:rPr>
        <w:t>As you are probably aware, a real estate firm helps people buy and sell houses, charging a commission for that service. By convention, real estate professionals charge the real estate sellers a commission, not the real estate buyers. There are several advantages to using real estate professionals when purchasing or selling real estate. Principal among these advantages is that real estate professionals are familiar with all the rules and regulations surrounding real estate and can help their clients navigate the mountain of paperwork involved in both selling and purchasing a home. Agents are employees who have earned a state license by passing a state exam. This license allows them to sell real estate in the state in which they hold the license (California, in this example). Real estate professionals contact possible sellers and investigate recent sales to establish a listing price for a house or property. Houses are listed for sale and entered into the regional multiple listing service (MLS) database. The agent working with the seller is called the selling or listing agent. Potential buyers can contact the original listing agent, or they might work with a second agent—possibly from a different company. When any of the agents working for Redwood Realty list a house, they need to enter the description into the company's database. They also need to track the customer information.</w:t>
      </w:r>
    </w:p>
    <w:p w:rsidR="001959E0" w:rsidRPr="006A2681" w:rsidRDefault="001959E0" w:rsidP="001959E0">
      <w:pPr>
        <w:pStyle w:val="Style2"/>
        <w:rPr>
          <w:rStyle w:val="CharacterStyle26"/>
          <w:rFonts w:asciiTheme="minorHAnsi" w:hAnsiTheme="minorHAnsi"/>
          <w:bCs/>
          <w:sz w:val="24"/>
          <w:szCs w:val="24"/>
        </w:rPr>
      </w:pPr>
    </w:p>
    <w:p w:rsidR="001959E0" w:rsidRPr="006A2681" w:rsidRDefault="001959E0" w:rsidP="00665CA8">
      <w:pPr>
        <w:pStyle w:val="Style2"/>
        <w:rPr>
          <w:rStyle w:val="CharacterStyle26"/>
          <w:rFonts w:asciiTheme="minorHAnsi" w:hAnsiTheme="minorHAnsi"/>
          <w:bCs/>
          <w:sz w:val="24"/>
          <w:szCs w:val="24"/>
        </w:rPr>
      </w:pPr>
      <w:r w:rsidRPr="006A2681">
        <w:rPr>
          <w:rStyle w:val="CharacterStyle26"/>
          <w:rFonts w:asciiTheme="minorHAnsi" w:hAnsiTheme="minorHAnsi"/>
          <w:bCs/>
          <w:sz w:val="24"/>
          <w:szCs w:val="24"/>
        </w:rPr>
        <w:t xml:space="preserve">Briefly, the Redwood Realty organization </w:t>
      </w:r>
      <w:r w:rsidR="004101BE">
        <w:rPr>
          <w:rStyle w:val="CharacterStyle26"/>
          <w:rFonts w:asciiTheme="minorHAnsi" w:hAnsiTheme="minorHAnsi"/>
          <w:bCs/>
          <w:sz w:val="24"/>
          <w:szCs w:val="24"/>
        </w:rPr>
        <w:t>has an OL</w:t>
      </w:r>
      <w:r w:rsidR="00B07D06">
        <w:rPr>
          <w:rStyle w:val="CharacterStyle26"/>
          <w:rFonts w:asciiTheme="minorHAnsi" w:hAnsiTheme="minorHAnsi"/>
          <w:bCs/>
          <w:sz w:val="24"/>
          <w:szCs w:val="24"/>
        </w:rPr>
        <w:t>TP</w:t>
      </w:r>
      <w:r w:rsidR="004101BE">
        <w:rPr>
          <w:rStyle w:val="CharacterStyle26"/>
          <w:rFonts w:asciiTheme="minorHAnsi" w:hAnsiTheme="minorHAnsi"/>
          <w:bCs/>
          <w:sz w:val="24"/>
          <w:szCs w:val="24"/>
        </w:rPr>
        <w:t xml:space="preserve"> with the following normalized entities</w:t>
      </w:r>
      <w:r w:rsidRPr="006A2681">
        <w:rPr>
          <w:rStyle w:val="CharacterStyle26"/>
          <w:rFonts w:asciiTheme="minorHAnsi" w:hAnsiTheme="minorHAnsi"/>
          <w:bCs/>
          <w:sz w:val="24"/>
          <w:szCs w:val="24"/>
        </w:rPr>
        <w:t>:</w:t>
      </w:r>
    </w:p>
    <w:p w:rsidR="001959E0" w:rsidRPr="006A2681" w:rsidRDefault="001959E0" w:rsidP="001959E0">
      <w:pPr>
        <w:pStyle w:val="Style2"/>
        <w:numPr>
          <w:ilvl w:val="0"/>
          <w:numId w:val="1"/>
        </w:numPr>
        <w:rPr>
          <w:rStyle w:val="CharacterStyle26"/>
          <w:rFonts w:asciiTheme="minorHAnsi" w:hAnsiTheme="minorHAnsi"/>
          <w:bCs/>
          <w:sz w:val="24"/>
          <w:szCs w:val="24"/>
        </w:rPr>
      </w:pPr>
      <w:r w:rsidRPr="006A2681">
        <w:rPr>
          <w:rStyle w:val="CharacterStyle26"/>
          <w:rFonts w:asciiTheme="minorHAnsi" w:hAnsiTheme="minorHAnsi"/>
          <w:bCs/>
          <w:sz w:val="24"/>
          <w:szCs w:val="24"/>
        </w:rPr>
        <w:t xml:space="preserve">A </w:t>
      </w:r>
      <w:proofErr w:type="spellStart"/>
      <w:r w:rsidRPr="00E54CAA">
        <w:rPr>
          <w:rStyle w:val="CharacterStyle26"/>
          <w:rFonts w:asciiTheme="minorHAnsi" w:hAnsiTheme="minorHAnsi"/>
          <w:b/>
          <w:bCs/>
          <w:sz w:val="24"/>
          <w:szCs w:val="24"/>
        </w:rPr>
        <w:t>ContactReason</w:t>
      </w:r>
      <w:proofErr w:type="spellEnd"/>
      <w:r w:rsidRPr="006A2681">
        <w:rPr>
          <w:rStyle w:val="CharacterStyle26"/>
          <w:rFonts w:asciiTheme="minorHAnsi" w:hAnsiTheme="minorHAnsi"/>
          <w:bCs/>
          <w:sz w:val="24"/>
          <w:szCs w:val="24"/>
        </w:rPr>
        <w:t xml:space="preserve"> </w:t>
      </w:r>
      <w:r w:rsidR="00E54CAA">
        <w:rPr>
          <w:rStyle w:val="CharacterStyle26"/>
          <w:rFonts w:asciiTheme="minorHAnsi" w:hAnsiTheme="minorHAnsi"/>
          <w:bCs/>
          <w:sz w:val="24"/>
          <w:szCs w:val="24"/>
        </w:rPr>
        <w:t xml:space="preserve">table contains three rows </w:t>
      </w:r>
      <w:r w:rsidRPr="006A2681">
        <w:rPr>
          <w:rStyle w:val="CharacterStyle26"/>
          <w:rFonts w:asciiTheme="minorHAnsi" w:hAnsiTheme="minorHAnsi"/>
          <w:bCs/>
          <w:sz w:val="24"/>
          <w:szCs w:val="24"/>
        </w:rPr>
        <w:t xml:space="preserve">with reasons that people contacted Redwood Realty: Buy, Sell, or Casual are the three values, with longer explanations attached. </w:t>
      </w:r>
    </w:p>
    <w:p w:rsidR="001959E0" w:rsidRPr="006A2681" w:rsidRDefault="001959E0" w:rsidP="001959E0">
      <w:pPr>
        <w:pStyle w:val="Style2"/>
        <w:numPr>
          <w:ilvl w:val="0"/>
          <w:numId w:val="1"/>
        </w:numPr>
        <w:rPr>
          <w:rStyle w:val="CharacterStyle26"/>
          <w:rFonts w:asciiTheme="minorHAnsi" w:hAnsiTheme="minorHAnsi"/>
          <w:bCs/>
          <w:sz w:val="24"/>
          <w:szCs w:val="24"/>
        </w:rPr>
      </w:pPr>
      <w:r w:rsidRPr="006A2681">
        <w:rPr>
          <w:rStyle w:val="CharacterStyle26"/>
          <w:rFonts w:asciiTheme="minorHAnsi" w:hAnsiTheme="minorHAnsi"/>
          <w:bCs/>
          <w:sz w:val="24"/>
          <w:szCs w:val="24"/>
        </w:rPr>
        <w:t xml:space="preserve">A </w:t>
      </w:r>
      <w:r w:rsidRPr="00E54CAA">
        <w:rPr>
          <w:rStyle w:val="CharacterStyle26"/>
          <w:rFonts w:asciiTheme="minorHAnsi" w:hAnsiTheme="minorHAnsi"/>
          <w:b/>
          <w:bCs/>
          <w:sz w:val="24"/>
          <w:szCs w:val="24"/>
        </w:rPr>
        <w:t>Customer</w:t>
      </w:r>
      <w:r w:rsidRPr="006A2681">
        <w:rPr>
          <w:rStyle w:val="CharacterStyle26"/>
          <w:rFonts w:asciiTheme="minorHAnsi" w:hAnsiTheme="minorHAnsi"/>
          <w:bCs/>
          <w:sz w:val="24"/>
          <w:szCs w:val="24"/>
        </w:rPr>
        <w:t xml:space="preserve"> table list</w:t>
      </w:r>
      <w:r w:rsidR="00A0001C">
        <w:rPr>
          <w:rStyle w:val="CharacterStyle26"/>
          <w:rFonts w:asciiTheme="minorHAnsi" w:hAnsiTheme="minorHAnsi"/>
          <w:bCs/>
          <w:sz w:val="24"/>
          <w:szCs w:val="24"/>
        </w:rPr>
        <w:t>ing</w:t>
      </w:r>
      <w:r w:rsidRPr="006A2681">
        <w:rPr>
          <w:rStyle w:val="CharacterStyle26"/>
          <w:rFonts w:asciiTheme="minorHAnsi" w:hAnsiTheme="minorHAnsi"/>
          <w:bCs/>
          <w:sz w:val="24"/>
          <w:szCs w:val="24"/>
        </w:rPr>
        <w:t xml:space="preserve"> the buyers and sellers who have contacted Redwood Realty recently. The data here includes all the requisite contact information. </w:t>
      </w:r>
    </w:p>
    <w:p w:rsidR="001959E0" w:rsidRPr="006A2681" w:rsidRDefault="001959E0" w:rsidP="001959E0">
      <w:pPr>
        <w:pStyle w:val="Style2"/>
        <w:numPr>
          <w:ilvl w:val="0"/>
          <w:numId w:val="1"/>
        </w:numPr>
        <w:rPr>
          <w:rStyle w:val="CharacterStyle26"/>
          <w:rFonts w:asciiTheme="minorHAnsi" w:hAnsiTheme="minorHAnsi"/>
          <w:bCs/>
          <w:sz w:val="24"/>
          <w:szCs w:val="24"/>
        </w:rPr>
      </w:pPr>
      <w:r w:rsidRPr="006A2681">
        <w:rPr>
          <w:rStyle w:val="CharacterStyle26"/>
          <w:rFonts w:asciiTheme="minorHAnsi" w:hAnsiTheme="minorHAnsi"/>
          <w:bCs/>
          <w:sz w:val="24"/>
          <w:szCs w:val="24"/>
        </w:rPr>
        <w:t xml:space="preserve">An </w:t>
      </w:r>
      <w:r w:rsidRPr="00E54CAA">
        <w:rPr>
          <w:rStyle w:val="CharacterStyle26"/>
          <w:rFonts w:asciiTheme="minorHAnsi" w:hAnsiTheme="minorHAnsi"/>
          <w:b/>
          <w:bCs/>
          <w:sz w:val="24"/>
          <w:szCs w:val="24"/>
        </w:rPr>
        <w:t>Agent</w:t>
      </w:r>
      <w:r w:rsidRPr="006A2681">
        <w:rPr>
          <w:rStyle w:val="CharacterStyle26"/>
          <w:rFonts w:asciiTheme="minorHAnsi" w:hAnsiTheme="minorHAnsi"/>
          <w:bCs/>
          <w:sz w:val="24"/>
          <w:szCs w:val="24"/>
        </w:rPr>
        <w:t xml:space="preserve"> table listing information about the real estate agents working for Redwood Realty. </w:t>
      </w:r>
    </w:p>
    <w:p w:rsidR="001959E0" w:rsidRPr="006A2681" w:rsidRDefault="001959E0" w:rsidP="001959E0">
      <w:pPr>
        <w:pStyle w:val="Style2"/>
        <w:numPr>
          <w:ilvl w:val="0"/>
          <w:numId w:val="1"/>
        </w:numPr>
        <w:rPr>
          <w:rStyle w:val="CharacterStyle26"/>
          <w:rFonts w:asciiTheme="minorHAnsi" w:hAnsiTheme="minorHAnsi"/>
          <w:bCs/>
          <w:sz w:val="24"/>
          <w:szCs w:val="24"/>
        </w:rPr>
      </w:pPr>
      <w:r w:rsidRPr="006A2681">
        <w:rPr>
          <w:rStyle w:val="CharacterStyle26"/>
          <w:rFonts w:asciiTheme="minorHAnsi" w:hAnsiTheme="minorHAnsi"/>
          <w:bCs/>
          <w:sz w:val="24"/>
          <w:szCs w:val="24"/>
        </w:rPr>
        <w:t xml:space="preserve">A </w:t>
      </w:r>
      <w:r w:rsidRPr="00E54CAA">
        <w:rPr>
          <w:rStyle w:val="CharacterStyle26"/>
          <w:rFonts w:asciiTheme="minorHAnsi" w:hAnsiTheme="minorHAnsi"/>
          <w:b/>
          <w:bCs/>
          <w:sz w:val="24"/>
          <w:szCs w:val="24"/>
        </w:rPr>
        <w:t>Listing</w:t>
      </w:r>
      <w:r w:rsidRPr="006A2681">
        <w:rPr>
          <w:rStyle w:val="CharacterStyle26"/>
          <w:rFonts w:asciiTheme="minorHAnsi" w:hAnsiTheme="minorHAnsi"/>
          <w:bCs/>
          <w:sz w:val="24"/>
          <w:szCs w:val="24"/>
        </w:rPr>
        <w:t xml:space="preserve"> table containing a row for each property for sale, referencing the listing agent and the property description, found in other tables, along with begin and end listing dates. In this table is the owner's desired selling price, called </w:t>
      </w:r>
      <w:proofErr w:type="spellStart"/>
      <w:r w:rsidRPr="006A2681">
        <w:rPr>
          <w:rStyle w:val="CharacterStyle26"/>
          <w:rFonts w:asciiTheme="minorHAnsi" w:hAnsiTheme="minorHAnsi"/>
          <w:bCs/>
          <w:sz w:val="24"/>
          <w:szCs w:val="24"/>
        </w:rPr>
        <w:t>AskingPrice</w:t>
      </w:r>
      <w:proofErr w:type="spellEnd"/>
      <w:r w:rsidRPr="006A2681">
        <w:rPr>
          <w:rStyle w:val="CharacterStyle26"/>
          <w:rFonts w:asciiTheme="minorHAnsi" w:hAnsiTheme="minorHAnsi"/>
          <w:bCs/>
          <w:sz w:val="24"/>
          <w:szCs w:val="24"/>
        </w:rPr>
        <w:t xml:space="preserve">, for each property. </w:t>
      </w:r>
    </w:p>
    <w:p w:rsidR="001959E0" w:rsidRPr="006A2681" w:rsidRDefault="001959E0" w:rsidP="001959E0">
      <w:pPr>
        <w:pStyle w:val="Style2"/>
        <w:numPr>
          <w:ilvl w:val="0"/>
          <w:numId w:val="1"/>
        </w:numPr>
        <w:rPr>
          <w:rStyle w:val="CharacterStyle26"/>
          <w:rFonts w:asciiTheme="minorHAnsi" w:hAnsiTheme="minorHAnsi"/>
          <w:bCs/>
          <w:sz w:val="24"/>
          <w:szCs w:val="24"/>
        </w:rPr>
      </w:pPr>
      <w:r w:rsidRPr="006A2681">
        <w:rPr>
          <w:rStyle w:val="CharacterStyle26"/>
          <w:rFonts w:asciiTheme="minorHAnsi" w:hAnsiTheme="minorHAnsi"/>
          <w:bCs/>
          <w:sz w:val="24"/>
          <w:szCs w:val="24"/>
        </w:rPr>
        <w:t xml:space="preserve">A </w:t>
      </w:r>
      <w:r w:rsidRPr="00E54CAA">
        <w:rPr>
          <w:rStyle w:val="CharacterStyle26"/>
          <w:rFonts w:asciiTheme="minorHAnsi" w:hAnsiTheme="minorHAnsi"/>
          <w:b/>
          <w:bCs/>
          <w:sz w:val="24"/>
          <w:szCs w:val="24"/>
        </w:rPr>
        <w:t>Property</w:t>
      </w:r>
      <w:r w:rsidRPr="006A2681">
        <w:rPr>
          <w:rStyle w:val="CharacterStyle26"/>
          <w:rFonts w:asciiTheme="minorHAnsi" w:hAnsiTheme="minorHAnsi"/>
          <w:bCs/>
          <w:sz w:val="24"/>
          <w:szCs w:val="24"/>
        </w:rPr>
        <w:t xml:space="preserve"> table containing all the details for properties referenced in the Listings table and in the Customers table. Not all homes listed in Propert</w:t>
      </w:r>
      <w:r w:rsidR="003124FF" w:rsidRPr="006A2681">
        <w:rPr>
          <w:rStyle w:val="CharacterStyle26"/>
          <w:rFonts w:asciiTheme="minorHAnsi" w:hAnsiTheme="minorHAnsi"/>
          <w:bCs/>
          <w:sz w:val="24"/>
          <w:szCs w:val="24"/>
        </w:rPr>
        <w:t>y</w:t>
      </w:r>
      <w:r w:rsidRPr="006A2681">
        <w:rPr>
          <w:rStyle w:val="CharacterStyle26"/>
          <w:rFonts w:asciiTheme="minorHAnsi" w:hAnsiTheme="minorHAnsi"/>
          <w:bCs/>
          <w:sz w:val="24"/>
          <w:szCs w:val="24"/>
        </w:rPr>
        <w:t xml:space="preserve"> are for sale. The others are simply properties in Humboldt County. Besides the typical information about the properties, each record contains data available in the public record of the county assessor, such as square footage living space, the year the structure was built, the </w:t>
      </w:r>
      <w:r w:rsidRPr="006A2681">
        <w:rPr>
          <w:rStyle w:val="CharacterStyle26"/>
          <w:rFonts w:asciiTheme="minorHAnsi" w:hAnsiTheme="minorHAnsi"/>
          <w:bCs/>
          <w:sz w:val="24"/>
          <w:szCs w:val="24"/>
        </w:rPr>
        <w:lastRenderedPageBreak/>
        <w:t>zoning, lot size, bedrooms, bathrooms, and the longitude and latitude</w:t>
      </w:r>
      <w:r w:rsidR="003124FF" w:rsidRPr="006A2681">
        <w:rPr>
          <w:rStyle w:val="CharacterStyle26"/>
          <w:rFonts w:asciiTheme="minorHAnsi" w:hAnsiTheme="minorHAnsi"/>
          <w:bCs/>
          <w:sz w:val="24"/>
          <w:szCs w:val="24"/>
        </w:rPr>
        <w:t xml:space="preserve">. </w:t>
      </w:r>
    </w:p>
    <w:p w:rsidR="001959E0" w:rsidRPr="006A2681" w:rsidRDefault="001959E0" w:rsidP="001959E0">
      <w:pPr>
        <w:pStyle w:val="Style2"/>
        <w:numPr>
          <w:ilvl w:val="0"/>
          <w:numId w:val="1"/>
        </w:numPr>
        <w:rPr>
          <w:rStyle w:val="CharacterStyle26"/>
          <w:rFonts w:asciiTheme="minorHAnsi" w:hAnsiTheme="minorHAnsi"/>
          <w:bCs/>
          <w:sz w:val="24"/>
          <w:szCs w:val="24"/>
        </w:rPr>
      </w:pPr>
      <w:r w:rsidRPr="006A2681">
        <w:rPr>
          <w:rStyle w:val="CharacterStyle26"/>
          <w:rFonts w:asciiTheme="minorHAnsi" w:hAnsiTheme="minorHAnsi"/>
          <w:bCs/>
          <w:sz w:val="24"/>
          <w:szCs w:val="24"/>
        </w:rPr>
        <w:t xml:space="preserve">A </w:t>
      </w:r>
      <w:proofErr w:type="spellStart"/>
      <w:r w:rsidRPr="00E54CAA">
        <w:rPr>
          <w:rStyle w:val="CharacterStyle26"/>
          <w:rFonts w:asciiTheme="minorHAnsi" w:hAnsiTheme="minorHAnsi"/>
          <w:b/>
          <w:bCs/>
          <w:sz w:val="24"/>
          <w:szCs w:val="24"/>
        </w:rPr>
        <w:t>SaleStatus</w:t>
      </w:r>
      <w:proofErr w:type="spellEnd"/>
      <w:r w:rsidR="00E54CAA">
        <w:rPr>
          <w:rStyle w:val="CharacterStyle26"/>
          <w:rFonts w:asciiTheme="minorHAnsi" w:hAnsiTheme="minorHAnsi"/>
          <w:bCs/>
          <w:sz w:val="24"/>
          <w:szCs w:val="24"/>
        </w:rPr>
        <w:t xml:space="preserve"> table </w:t>
      </w:r>
      <w:r w:rsidRPr="006A2681">
        <w:rPr>
          <w:rStyle w:val="CharacterStyle26"/>
          <w:rFonts w:asciiTheme="minorHAnsi" w:hAnsiTheme="minorHAnsi"/>
          <w:bCs/>
          <w:sz w:val="24"/>
          <w:szCs w:val="24"/>
        </w:rPr>
        <w:t xml:space="preserve">containing three rows: For Sale, Pending, and Sold. Mostly useful as a lookup table referenced by drop-down lists in forms, the </w:t>
      </w:r>
      <w:proofErr w:type="spellStart"/>
      <w:r w:rsidRPr="006A2681">
        <w:rPr>
          <w:rStyle w:val="CharacterStyle26"/>
          <w:rFonts w:asciiTheme="minorHAnsi" w:hAnsiTheme="minorHAnsi"/>
          <w:bCs/>
          <w:sz w:val="24"/>
          <w:szCs w:val="24"/>
        </w:rPr>
        <w:t>SaleStatus</w:t>
      </w:r>
      <w:proofErr w:type="spellEnd"/>
      <w:r w:rsidRPr="006A2681">
        <w:rPr>
          <w:rStyle w:val="CharacterStyle26"/>
          <w:rFonts w:asciiTheme="minorHAnsi" w:hAnsiTheme="minorHAnsi"/>
          <w:bCs/>
          <w:sz w:val="24"/>
          <w:szCs w:val="24"/>
        </w:rPr>
        <w:t xml:space="preserve"> table provides a consistent spelling for the status of properties in the Listings table that references it. </w:t>
      </w:r>
    </w:p>
    <w:p w:rsidR="001959E0" w:rsidRPr="006A2681" w:rsidRDefault="001959E0" w:rsidP="001959E0">
      <w:pPr>
        <w:pStyle w:val="Style2"/>
        <w:numPr>
          <w:ilvl w:val="0"/>
          <w:numId w:val="1"/>
        </w:numPr>
        <w:rPr>
          <w:rStyle w:val="CharacterStyle26"/>
          <w:rFonts w:asciiTheme="minorHAnsi" w:hAnsiTheme="minorHAnsi"/>
          <w:bCs/>
          <w:sz w:val="24"/>
          <w:szCs w:val="24"/>
        </w:rPr>
      </w:pPr>
      <w:r w:rsidRPr="006A2681">
        <w:rPr>
          <w:rStyle w:val="CharacterStyle26"/>
          <w:rFonts w:asciiTheme="minorHAnsi" w:hAnsiTheme="minorHAnsi"/>
          <w:bCs/>
          <w:sz w:val="24"/>
          <w:szCs w:val="24"/>
        </w:rPr>
        <w:t xml:space="preserve">A </w:t>
      </w:r>
      <w:proofErr w:type="spellStart"/>
      <w:r w:rsidRPr="00E54CAA">
        <w:rPr>
          <w:rStyle w:val="CharacterStyle26"/>
          <w:rFonts w:asciiTheme="minorHAnsi" w:hAnsiTheme="minorHAnsi"/>
          <w:b/>
          <w:bCs/>
          <w:sz w:val="24"/>
          <w:szCs w:val="24"/>
        </w:rPr>
        <w:t>LicenseStatus</w:t>
      </w:r>
      <w:proofErr w:type="spellEnd"/>
      <w:r w:rsidRPr="006A2681">
        <w:rPr>
          <w:rStyle w:val="CharacterStyle26"/>
          <w:rFonts w:asciiTheme="minorHAnsi" w:hAnsiTheme="minorHAnsi"/>
          <w:bCs/>
          <w:sz w:val="24"/>
          <w:szCs w:val="24"/>
        </w:rPr>
        <w:t xml:space="preserve"> table that describes the various conditions associated with a real estate license in California. Status indicators range from "Licensed" to "Surrendered." Their exact meaning, except for obvious categories, is unimportant, but they are real conditions that indicate whether an agent can practice in the state. </w:t>
      </w:r>
    </w:p>
    <w:p w:rsidR="001959E0" w:rsidRPr="006A2681" w:rsidRDefault="001959E0" w:rsidP="001959E0">
      <w:pPr>
        <w:pStyle w:val="Style2"/>
        <w:numPr>
          <w:ilvl w:val="0"/>
          <w:numId w:val="1"/>
        </w:numPr>
        <w:rPr>
          <w:rStyle w:val="CharacterStyle26"/>
          <w:rFonts w:asciiTheme="minorHAnsi" w:hAnsiTheme="minorHAnsi"/>
          <w:bCs/>
          <w:sz w:val="24"/>
          <w:szCs w:val="24"/>
        </w:rPr>
      </w:pPr>
      <w:r w:rsidRPr="006A2681">
        <w:rPr>
          <w:rStyle w:val="CharacterStyle26"/>
          <w:rFonts w:asciiTheme="minorHAnsi" w:hAnsiTheme="minorHAnsi"/>
          <w:bCs/>
          <w:sz w:val="24"/>
          <w:szCs w:val="24"/>
        </w:rPr>
        <w:t xml:space="preserve">A </w:t>
      </w:r>
      <w:proofErr w:type="spellStart"/>
      <w:r w:rsidRPr="00E54CAA">
        <w:rPr>
          <w:rStyle w:val="CharacterStyle26"/>
          <w:rFonts w:asciiTheme="minorHAnsi" w:hAnsiTheme="minorHAnsi"/>
          <w:b/>
          <w:bCs/>
          <w:sz w:val="24"/>
          <w:szCs w:val="24"/>
        </w:rPr>
        <w:t>CustAgentList</w:t>
      </w:r>
      <w:proofErr w:type="spellEnd"/>
      <w:r w:rsidRPr="006A2681">
        <w:rPr>
          <w:rStyle w:val="CharacterStyle26"/>
          <w:rFonts w:asciiTheme="minorHAnsi" w:hAnsiTheme="minorHAnsi"/>
          <w:bCs/>
          <w:sz w:val="24"/>
          <w:szCs w:val="24"/>
        </w:rPr>
        <w:t xml:space="preserve"> table is the glue that binds together each of three tables whose abbreviations make up </w:t>
      </w:r>
      <w:r w:rsidR="0063708F">
        <w:rPr>
          <w:rStyle w:val="CharacterStyle26"/>
          <w:rFonts w:asciiTheme="minorHAnsi" w:hAnsiTheme="minorHAnsi"/>
          <w:bCs/>
          <w:sz w:val="24"/>
          <w:szCs w:val="24"/>
        </w:rPr>
        <w:t xml:space="preserve">part of </w:t>
      </w:r>
      <w:r w:rsidRPr="006A2681">
        <w:rPr>
          <w:rStyle w:val="CharacterStyle26"/>
          <w:rFonts w:asciiTheme="minorHAnsi" w:hAnsiTheme="minorHAnsi"/>
          <w:bCs/>
          <w:sz w:val="24"/>
          <w:szCs w:val="24"/>
        </w:rPr>
        <w:t xml:space="preserve">the table's name. </w:t>
      </w:r>
      <w:proofErr w:type="spellStart"/>
      <w:r w:rsidRPr="006A2681">
        <w:rPr>
          <w:rStyle w:val="CharacterStyle26"/>
          <w:rFonts w:asciiTheme="minorHAnsi" w:hAnsiTheme="minorHAnsi"/>
          <w:bCs/>
          <w:sz w:val="24"/>
          <w:szCs w:val="24"/>
        </w:rPr>
        <w:t>CustAgentList</w:t>
      </w:r>
      <w:proofErr w:type="spellEnd"/>
      <w:r w:rsidRPr="006A2681">
        <w:rPr>
          <w:rStyle w:val="CharacterStyle26"/>
          <w:rFonts w:asciiTheme="minorHAnsi" w:hAnsiTheme="minorHAnsi"/>
          <w:bCs/>
          <w:sz w:val="24"/>
          <w:szCs w:val="24"/>
        </w:rPr>
        <w:t xml:space="preserve"> contains foreign key references to the Customers, Listings, Agents, and </w:t>
      </w:r>
      <w:proofErr w:type="spellStart"/>
      <w:r w:rsidRPr="006A2681">
        <w:rPr>
          <w:rStyle w:val="CharacterStyle26"/>
          <w:rFonts w:asciiTheme="minorHAnsi" w:hAnsiTheme="minorHAnsi"/>
          <w:bCs/>
          <w:sz w:val="24"/>
          <w:szCs w:val="24"/>
        </w:rPr>
        <w:t>ContactReason</w:t>
      </w:r>
      <w:proofErr w:type="spellEnd"/>
      <w:r w:rsidRPr="006A2681">
        <w:rPr>
          <w:rStyle w:val="CharacterStyle26"/>
          <w:rFonts w:asciiTheme="minorHAnsi" w:hAnsiTheme="minorHAnsi"/>
          <w:bCs/>
          <w:sz w:val="24"/>
          <w:szCs w:val="24"/>
        </w:rPr>
        <w:t xml:space="preserve"> tables. In this table is the only place you will find the price that prospective buyers have bid on a property. Therefore, only those properties for which the </w:t>
      </w:r>
      <w:proofErr w:type="spellStart"/>
      <w:r w:rsidRPr="006A2681">
        <w:rPr>
          <w:rStyle w:val="CharacterStyle26"/>
          <w:rFonts w:asciiTheme="minorHAnsi" w:hAnsiTheme="minorHAnsi"/>
          <w:bCs/>
          <w:sz w:val="24"/>
          <w:szCs w:val="24"/>
        </w:rPr>
        <w:t>ContactReason</w:t>
      </w:r>
      <w:proofErr w:type="spellEnd"/>
      <w:r w:rsidRPr="006A2681">
        <w:rPr>
          <w:rStyle w:val="CharacterStyle26"/>
          <w:rFonts w:asciiTheme="minorHAnsi" w:hAnsiTheme="minorHAnsi"/>
          <w:bCs/>
          <w:sz w:val="24"/>
          <w:szCs w:val="24"/>
        </w:rPr>
        <w:t xml:space="preserve"> is "Buy" contain a </w:t>
      </w:r>
      <w:proofErr w:type="spellStart"/>
      <w:r w:rsidRPr="006A2681">
        <w:rPr>
          <w:rStyle w:val="CharacterStyle26"/>
          <w:rFonts w:asciiTheme="minorHAnsi" w:hAnsiTheme="minorHAnsi"/>
          <w:bCs/>
          <w:sz w:val="24"/>
          <w:szCs w:val="24"/>
        </w:rPr>
        <w:t>nonnull</w:t>
      </w:r>
      <w:proofErr w:type="spellEnd"/>
      <w:r w:rsidRPr="006A2681">
        <w:rPr>
          <w:rStyle w:val="CharacterStyle26"/>
          <w:rFonts w:asciiTheme="minorHAnsi" w:hAnsiTheme="minorHAnsi"/>
          <w:bCs/>
          <w:sz w:val="24"/>
          <w:szCs w:val="24"/>
        </w:rPr>
        <w:t xml:space="preserve"> </w:t>
      </w:r>
      <w:proofErr w:type="spellStart"/>
      <w:r w:rsidRPr="006A2681">
        <w:rPr>
          <w:rStyle w:val="CharacterStyle26"/>
          <w:rFonts w:asciiTheme="minorHAnsi" w:hAnsiTheme="minorHAnsi"/>
          <w:bCs/>
          <w:sz w:val="24"/>
          <w:szCs w:val="24"/>
        </w:rPr>
        <w:t>BidPrice</w:t>
      </w:r>
      <w:proofErr w:type="spellEnd"/>
      <w:r w:rsidRPr="006A2681">
        <w:rPr>
          <w:rStyle w:val="CharacterStyle26"/>
          <w:rFonts w:asciiTheme="minorHAnsi" w:hAnsiTheme="minorHAnsi"/>
          <w:bCs/>
          <w:sz w:val="24"/>
          <w:szCs w:val="24"/>
        </w:rPr>
        <w:t>, if any.</w:t>
      </w:r>
    </w:p>
    <w:p w:rsidR="001959E0" w:rsidRDefault="001959E0" w:rsidP="001959E0">
      <w:pPr>
        <w:pStyle w:val="Style2"/>
        <w:ind w:firstLine="450"/>
        <w:rPr>
          <w:rStyle w:val="CharacterStyle26"/>
          <w:rFonts w:asciiTheme="minorHAnsi" w:hAnsiTheme="minorHAnsi"/>
          <w:bCs/>
          <w:sz w:val="24"/>
          <w:szCs w:val="24"/>
        </w:rPr>
      </w:pPr>
    </w:p>
    <w:p w:rsidR="008F44EE" w:rsidRPr="006A2681" w:rsidRDefault="008F44EE" w:rsidP="008F44EE">
      <w:pPr>
        <w:pStyle w:val="Style2"/>
        <w:rPr>
          <w:rStyle w:val="CharacterStyle26"/>
          <w:rFonts w:asciiTheme="minorHAnsi" w:hAnsiTheme="minorHAnsi"/>
          <w:bCs/>
          <w:sz w:val="24"/>
          <w:szCs w:val="24"/>
        </w:rPr>
      </w:pPr>
      <w:r w:rsidRPr="008F44EE">
        <w:rPr>
          <w:rStyle w:val="CharacterStyle26"/>
          <w:rFonts w:asciiTheme="minorHAnsi" w:hAnsiTheme="minorHAnsi"/>
          <w:bCs/>
          <w:sz w:val="24"/>
          <w:szCs w:val="24"/>
        </w:rPr>
        <w:t>When the real estate market heats up, agents get busy and can be working with several buyers and sellers at the same time. Sales are particularly difficult because buyers and sellers often go through several rounds of negotiations before deciding on a final price. The agents need to keep track of all offers. In fact, the contact list is one of the most important pieces of data to an agent. People who look at one house might not make an offer on it, but they are likely to be interested in other houses. A good agent has a detailed knowledge of the inventory of houses available and can direct potential buyers to one that fits their needs. Agents earn their money through commissions on the sale or purchase of a house. Typically, the listing and purchasing agent split the overall commission, and a portion of the commission is paid to the agent's real estate company. Traditionally, agencies write sales contracts with a 6 percent commission, but sometimes that number is negotiable.</w:t>
      </w:r>
    </w:p>
    <w:sectPr w:rsidR="008F44EE" w:rsidRPr="006A2681" w:rsidSect="001E3101">
      <w:footerReference w:type="default" r:id="rId7"/>
      <w:pgSz w:w="12240" w:h="15840"/>
      <w:pgMar w:top="810" w:right="1440" w:bottom="1440" w:left="1440" w:header="720" w:footer="2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297" w:rsidRDefault="006C2297" w:rsidP="001E3101">
      <w:pPr>
        <w:spacing w:after="0" w:line="240" w:lineRule="auto"/>
      </w:pPr>
      <w:r>
        <w:separator/>
      </w:r>
    </w:p>
  </w:endnote>
  <w:endnote w:type="continuationSeparator" w:id="0">
    <w:p w:rsidR="006C2297" w:rsidRDefault="006C2297" w:rsidP="001E3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3101" w:rsidRPr="002026E3" w:rsidRDefault="00D233E0" w:rsidP="001E3101">
    <w:pPr>
      <w:pStyle w:val="Footer"/>
      <w:pBdr>
        <w:top w:val="single" w:sz="4" w:space="1" w:color="auto"/>
      </w:pBdr>
      <w:tabs>
        <w:tab w:val="clear" w:pos="4680"/>
        <w:tab w:val="clear" w:pos="9360"/>
        <w:tab w:val="center" w:pos="5040"/>
        <w:tab w:val="right" w:pos="9540"/>
      </w:tabs>
      <w:rPr>
        <w:rFonts w:ascii="Calibri" w:hAnsi="Calibri" w:cs="Calibri"/>
        <w:sz w:val="16"/>
        <w:szCs w:val="16"/>
      </w:rPr>
    </w:pPr>
    <w:r>
      <w:rPr>
        <w:sz w:val="16"/>
      </w:rPr>
      <w:t xml:space="preserve">Data Warehousing and Data Mining </w:t>
    </w:r>
    <w:r w:rsidR="001E3101" w:rsidRPr="00190CCE">
      <w:rPr>
        <w:sz w:val="16"/>
      </w:rPr>
      <w:t>Case Study</w:t>
    </w:r>
    <w:r w:rsidR="001E3101">
      <w:tab/>
    </w:r>
    <w:r w:rsidR="001E3101" w:rsidRPr="00190CCE">
      <w:rPr>
        <w:rFonts w:ascii="Calibri" w:hAnsi="Calibri" w:cs="Calibri"/>
        <w:sz w:val="16"/>
        <w:szCs w:val="16"/>
      </w:rPr>
      <w:fldChar w:fldCharType="begin"/>
    </w:r>
    <w:r w:rsidR="001E3101" w:rsidRPr="00190CCE">
      <w:rPr>
        <w:rFonts w:ascii="Calibri" w:hAnsi="Calibri" w:cs="Calibri"/>
        <w:sz w:val="16"/>
        <w:szCs w:val="16"/>
      </w:rPr>
      <w:instrText xml:space="preserve"> DATE \@ "M/d/yyyy" </w:instrText>
    </w:r>
    <w:r w:rsidR="001E3101" w:rsidRPr="00190CCE">
      <w:rPr>
        <w:rFonts w:ascii="Calibri" w:hAnsi="Calibri" w:cs="Calibri"/>
        <w:sz w:val="16"/>
        <w:szCs w:val="16"/>
      </w:rPr>
      <w:fldChar w:fldCharType="separate"/>
    </w:r>
    <w:r w:rsidR="00ED6874">
      <w:rPr>
        <w:rFonts w:ascii="Calibri" w:hAnsi="Calibri" w:cs="Calibri"/>
        <w:noProof/>
        <w:sz w:val="16"/>
        <w:szCs w:val="16"/>
      </w:rPr>
      <w:t>12/14/2016</w:t>
    </w:r>
    <w:r w:rsidR="001E3101" w:rsidRPr="00190CCE">
      <w:rPr>
        <w:rFonts w:ascii="Calibri" w:hAnsi="Calibri" w:cs="Calibri"/>
        <w:sz w:val="16"/>
        <w:szCs w:val="16"/>
      </w:rPr>
      <w:fldChar w:fldCharType="end"/>
    </w:r>
    <w:r w:rsidR="001E3101" w:rsidRPr="00190CCE">
      <w:rPr>
        <w:rFonts w:ascii="Calibri" w:hAnsi="Calibri" w:cs="Calibri"/>
        <w:sz w:val="16"/>
        <w:szCs w:val="16"/>
      </w:rPr>
      <w:tab/>
      <w:t xml:space="preserve">Page </w:t>
    </w:r>
    <w:r w:rsidR="001E3101" w:rsidRPr="00190CCE">
      <w:rPr>
        <w:rStyle w:val="PageNumber"/>
        <w:rFonts w:ascii="Calibri" w:hAnsi="Calibri" w:cs="Calibri"/>
        <w:sz w:val="16"/>
        <w:szCs w:val="16"/>
      </w:rPr>
      <w:fldChar w:fldCharType="begin"/>
    </w:r>
    <w:r w:rsidR="001E3101" w:rsidRPr="00190CCE">
      <w:rPr>
        <w:rStyle w:val="PageNumber"/>
        <w:rFonts w:ascii="Calibri" w:hAnsi="Calibri" w:cs="Calibri"/>
        <w:sz w:val="16"/>
        <w:szCs w:val="16"/>
      </w:rPr>
      <w:instrText xml:space="preserve"> PAGE </w:instrText>
    </w:r>
    <w:r w:rsidR="001E3101" w:rsidRPr="00190CCE">
      <w:rPr>
        <w:rStyle w:val="PageNumber"/>
        <w:rFonts w:ascii="Calibri" w:hAnsi="Calibri" w:cs="Calibri"/>
        <w:sz w:val="16"/>
        <w:szCs w:val="16"/>
      </w:rPr>
      <w:fldChar w:fldCharType="separate"/>
    </w:r>
    <w:r w:rsidR="00ED6874">
      <w:rPr>
        <w:rStyle w:val="PageNumber"/>
        <w:rFonts w:ascii="Calibri" w:hAnsi="Calibri" w:cs="Calibri"/>
        <w:noProof/>
        <w:sz w:val="16"/>
        <w:szCs w:val="16"/>
      </w:rPr>
      <w:t>1</w:t>
    </w:r>
    <w:r w:rsidR="001E3101" w:rsidRPr="00190CCE">
      <w:rPr>
        <w:rStyle w:val="PageNumber"/>
        <w:rFonts w:ascii="Calibri" w:hAnsi="Calibri" w:cs="Calibri"/>
        <w:sz w:val="16"/>
        <w:szCs w:val="16"/>
      </w:rPr>
      <w:fldChar w:fldCharType="end"/>
    </w:r>
    <w:r w:rsidR="001E3101" w:rsidRPr="00190CCE">
      <w:rPr>
        <w:rStyle w:val="PageNumber"/>
        <w:rFonts w:ascii="Calibri" w:hAnsi="Calibri" w:cs="Calibri"/>
        <w:sz w:val="16"/>
        <w:szCs w:val="16"/>
      </w:rPr>
      <w:t xml:space="preserve"> of </w:t>
    </w:r>
    <w:r w:rsidR="001E3101" w:rsidRPr="00190CCE">
      <w:rPr>
        <w:rStyle w:val="PageNumber"/>
        <w:rFonts w:ascii="Calibri" w:hAnsi="Calibri" w:cs="Calibri"/>
        <w:sz w:val="16"/>
        <w:szCs w:val="16"/>
      </w:rPr>
      <w:fldChar w:fldCharType="begin"/>
    </w:r>
    <w:r w:rsidR="001E3101" w:rsidRPr="00190CCE">
      <w:rPr>
        <w:rStyle w:val="PageNumber"/>
        <w:rFonts w:ascii="Calibri" w:hAnsi="Calibri" w:cs="Calibri"/>
        <w:sz w:val="16"/>
        <w:szCs w:val="16"/>
      </w:rPr>
      <w:instrText xml:space="preserve"> NUMPAGES </w:instrText>
    </w:r>
    <w:r w:rsidR="001E3101" w:rsidRPr="00190CCE">
      <w:rPr>
        <w:rStyle w:val="PageNumber"/>
        <w:rFonts w:ascii="Calibri" w:hAnsi="Calibri" w:cs="Calibri"/>
        <w:sz w:val="16"/>
        <w:szCs w:val="16"/>
      </w:rPr>
      <w:fldChar w:fldCharType="separate"/>
    </w:r>
    <w:r w:rsidR="00ED6874">
      <w:rPr>
        <w:rStyle w:val="PageNumber"/>
        <w:rFonts w:ascii="Calibri" w:hAnsi="Calibri" w:cs="Calibri"/>
        <w:noProof/>
        <w:sz w:val="16"/>
        <w:szCs w:val="16"/>
      </w:rPr>
      <w:t>2</w:t>
    </w:r>
    <w:r w:rsidR="001E3101" w:rsidRPr="00190CCE">
      <w:rPr>
        <w:rStyle w:val="PageNumber"/>
        <w:rFonts w:ascii="Calibri" w:hAnsi="Calibri" w:cs="Calibri"/>
        <w:sz w:val="16"/>
        <w:szCs w:val="16"/>
      </w:rPr>
      <w:fldChar w:fldCharType="end"/>
    </w:r>
  </w:p>
  <w:p w:rsidR="001E3101" w:rsidRDefault="001E31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297" w:rsidRDefault="006C2297" w:rsidP="001E3101">
      <w:pPr>
        <w:spacing w:after="0" w:line="240" w:lineRule="auto"/>
      </w:pPr>
      <w:r>
        <w:separator/>
      </w:r>
    </w:p>
  </w:footnote>
  <w:footnote w:type="continuationSeparator" w:id="0">
    <w:p w:rsidR="006C2297" w:rsidRDefault="006C2297" w:rsidP="001E31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B546A"/>
    <w:multiLevelType w:val="hybridMultilevel"/>
    <w:tmpl w:val="60D0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9E0"/>
    <w:rsid w:val="001959E0"/>
    <w:rsid w:val="001A3ABF"/>
    <w:rsid w:val="001E3101"/>
    <w:rsid w:val="00224063"/>
    <w:rsid w:val="00230A92"/>
    <w:rsid w:val="002A0C70"/>
    <w:rsid w:val="002B597F"/>
    <w:rsid w:val="002E7A1B"/>
    <w:rsid w:val="003124FF"/>
    <w:rsid w:val="0031463F"/>
    <w:rsid w:val="004101BE"/>
    <w:rsid w:val="00481C3A"/>
    <w:rsid w:val="004E2C1E"/>
    <w:rsid w:val="0063708F"/>
    <w:rsid w:val="00642931"/>
    <w:rsid w:val="00665CA8"/>
    <w:rsid w:val="006A2681"/>
    <w:rsid w:val="006C2297"/>
    <w:rsid w:val="006C3567"/>
    <w:rsid w:val="006E11FE"/>
    <w:rsid w:val="008F44EE"/>
    <w:rsid w:val="009155CA"/>
    <w:rsid w:val="00A0001C"/>
    <w:rsid w:val="00A14815"/>
    <w:rsid w:val="00A374BA"/>
    <w:rsid w:val="00AD66FE"/>
    <w:rsid w:val="00B03AEC"/>
    <w:rsid w:val="00B07D06"/>
    <w:rsid w:val="00C61B6B"/>
    <w:rsid w:val="00C72931"/>
    <w:rsid w:val="00C774F6"/>
    <w:rsid w:val="00CA0E72"/>
    <w:rsid w:val="00CB6FF5"/>
    <w:rsid w:val="00CC5CEE"/>
    <w:rsid w:val="00D233E0"/>
    <w:rsid w:val="00D41150"/>
    <w:rsid w:val="00E54CAA"/>
    <w:rsid w:val="00ED6874"/>
    <w:rsid w:val="00F56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5123A3-5245-4DA8-A54E-6DC9A7FB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 2"/>
    <w:basedOn w:val="Normal"/>
    <w:uiPriority w:val="99"/>
    <w:rsid w:val="001959E0"/>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character" w:customStyle="1" w:styleId="CharacterStyle26">
    <w:name w:val="Character Style 26"/>
    <w:uiPriority w:val="99"/>
    <w:rsid w:val="001959E0"/>
    <w:rPr>
      <w:sz w:val="20"/>
    </w:rPr>
  </w:style>
  <w:style w:type="paragraph" w:styleId="Header">
    <w:name w:val="header"/>
    <w:basedOn w:val="Normal"/>
    <w:link w:val="HeaderChar"/>
    <w:uiPriority w:val="99"/>
    <w:unhideWhenUsed/>
    <w:rsid w:val="001E31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101"/>
  </w:style>
  <w:style w:type="paragraph" w:styleId="Footer">
    <w:name w:val="footer"/>
    <w:basedOn w:val="Normal"/>
    <w:link w:val="FooterChar"/>
    <w:uiPriority w:val="99"/>
    <w:unhideWhenUsed/>
    <w:rsid w:val="001E31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101"/>
  </w:style>
  <w:style w:type="character" w:styleId="PageNumber">
    <w:name w:val="page number"/>
    <w:basedOn w:val="DefaultParagraphFont"/>
    <w:uiPriority w:val="99"/>
    <w:rsid w:val="001E3101"/>
    <w:rPr>
      <w:rFonts w:cs="Times New Roman"/>
    </w:rPr>
  </w:style>
  <w:style w:type="paragraph" w:styleId="BalloonText">
    <w:name w:val="Balloon Text"/>
    <w:basedOn w:val="Normal"/>
    <w:link w:val="BalloonTextChar"/>
    <w:uiPriority w:val="99"/>
    <w:semiHidden/>
    <w:unhideWhenUsed/>
    <w:rsid w:val="00B03A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A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Denver</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Phillips</dc:creator>
  <cp:keywords/>
  <dc:description/>
  <cp:lastModifiedBy>Amy Phillips</cp:lastModifiedBy>
  <cp:revision>11</cp:revision>
  <cp:lastPrinted>2015-09-16T18:30:00Z</cp:lastPrinted>
  <dcterms:created xsi:type="dcterms:W3CDTF">2016-03-31T22:48:00Z</dcterms:created>
  <dcterms:modified xsi:type="dcterms:W3CDTF">2016-12-14T23:58:00Z</dcterms:modified>
</cp:coreProperties>
</file>