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8DAAE" w14:textId="7DC1EB3B" w:rsidR="0D5FC111" w:rsidRPr="00877A26" w:rsidRDefault="0D5FC111" w:rsidP="0D5FC111">
      <w:pPr>
        <w:spacing w:after="160" w:line="259" w:lineRule="auto"/>
        <w:rPr>
          <w:rFonts w:ascii="Calibri" w:eastAsia="Calibri" w:hAnsi="Calibri" w:cs="Calibri"/>
          <w:sz w:val="22"/>
          <w:szCs w:val="22"/>
          <w:lang w:val="en-IE"/>
        </w:rPr>
      </w:pPr>
      <w:r w:rsidRPr="00877A26">
        <w:rPr>
          <w:rFonts w:ascii="Calibri" w:eastAsia="Calibri" w:hAnsi="Calibri" w:cs="Calibri"/>
          <w:sz w:val="22"/>
          <w:szCs w:val="22"/>
        </w:rPr>
        <w:t>Dyson School of Design Engineering | MEng Design Engineering</w:t>
      </w:r>
    </w:p>
    <w:p w14:paraId="2FD39D18" w14:textId="6977B41E" w:rsidR="0D5FC111" w:rsidRPr="00877A26" w:rsidRDefault="0D5FC111" w:rsidP="0D5FC111">
      <w:pPr>
        <w:spacing w:after="160" w:line="259" w:lineRule="auto"/>
        <w:rPr>
          <w:rFonts w:ascii="Calibri" w:eastAsia="Calibri" w:hAnsi="Calibri" w:cs="Calibri"/>
          <w:sz w:val="32"/>
          <w:szCs w:val="32"/>
          <w:lang w:val="en-IE"/>
        </w:rPr>
      </w:pPr>
      <w:commentRangeStart w:id="0"/>
      <w:r w:rsidRPr="00877A26">
        <w:rPr>
          <w:rFonts w:ascii="Calibri" w:eastAsia="Calibri" w:hAnsi="Calibri" w:cs="Calibri"/>
          <w:b/>
          <w:bCs/>
          <w:sz w:val="32"/>
          <w:szCs w:val="32"/>
        </w:rPr>
        <w:t xml:space="preserve">Module Exam </w:t>
      </w:r>
      <w:commentRangeEnd w:id="0"/>
      <w:r w:rsidR="00165959">
        <w:rPr>
          <w:rStyle w:val="CommentReference"/>
        </w:rPr>
        <w:commentReference w:id="0"/>
      </w:r>
    </w:p>
    <w:p w14:paraId="4CF49474" w14:textId="594E0A11" w:rsidR="0D5FC111" w:rsidRPr="00877A26" w:rsidRDefault="0D5FC111"/>
    <w:tbl>
      <w:tblPr>
        <w:tblStyle w:val="TableGrid"/>
        <w:tblW w:w="0" w:type="auto"/>
        <w:tblLayout w:type="fixed"/>
        <w:tblLook w:val="06A0" w:firstRow="1" w:lastRow="0" w:firstColumn="1" w:lastColumn="0" w:noHBand="1" w:noVBand="1"/>
      </w:tblPr>
      <w:tblGrid>
        <w:gridCol w:w="3825"/>
        <w:gridCol w:w="4815"/>
      </w:tblGrid>
      <w:tr w:rsidR="0D5FC111" w:rsidRPr="00877A26" w14:paraId="3F7C69C4" w14:textId="77777777" w:rsidTr="369B268A">
        <w:tc>
          <w:tcPr>
            <w:tcW w:w="3825" w:type="dxa"/>
            <w:shd w:val="clear" w:color="auto" w:fill="BFBFBF" w:themeFill="background1" w:themeFillShade="BF"/>
          </w:tcPr>
          <w:p w14:paraId="2525AF7A" w14:textId="76818679" w:rsidR="0D5FC111" w:rsidRPr="00877A26" w:rsidRDefault="0D5FC111" w:rsidP="0D5FC111">
            <w:pPr>
              <w:spacing w:after="160" w:line="259" w:lineRule="auto"/>
              <w:rPr>
                <w:sz w:val="22"/>
                <w:szCs w:val="22"/>
              </w:rPr>
            </w:pPr>
            <w:r w:rsidRPr="00877A26">
              <w:rPr>
                <w:sz w:val="22"/>
                <w:szCs w:val="22"/>
              </w:rPr>
              <w:t>Module code and Name</w:t>
            </w:r>
          </w:p>
        </w:tc>
        <w:tc>
          <w:tcPr>
            <w:tcW w:w="4815" w:type="dxa"/>
            <w:shd w:val="clear" w:color="auto" w:fill="BFBFBF" w:themeFill="background1" w:themeFillShade="BF"/>
          </w:tcPr>
          <w:p w14:paraId="05BCC46B" w14:textId="6968353C" w:rsidR="0D5FC111" w:rsidRPr="00877A26" w:rsidRDefault="0D5FC111" w:rsidP="0D5FC111">
            <w:pPr>
              <w:spacing w:after="160" w:line="259" w:lineRule="auto"/>
              <w:rPr>
                <w:b/>
                <w:bCs/>
                <w:sz w:val="22"/>
                <w:szCs w:val="22"/>
              </w:rPr>
            </w:pPr>
            <w:r w:rsidRPr="00877A26">
              <w:rPr>
                <w:sz w:val="22"/>
                <w:szCs w:val="22"/>
              </w:rPr>
              <w:t>DE4-SIOT Sensing &amp; IoT</w:t>
            </w:r>
          </w:p>
        </w:tc>
      </w:tr>
      <w:tr w:rsidR="0D5FC111" w:rsidRPr="00877A26" w14:paraId="43BB926B" w14:textId="77777777" w:rsidTr="369B268A">
        <w:tc>
          <w:tcPr>
            <w:tcW w:w="3825" w:type="dxa"/>
            <w:shd w:val="clear" w:color="auto" w:fill="BFBFBF" w:themeFill="background1" w:themeFillShade="BF"/>
          </w:tcPr>
          <w:p w14:paraId="380A4E2D" w14:textId="3FF4C59C" w:rsidR="0D5FC111" w:rsidRPr="00877A26" w:rsidRDefault="004A4A47" w:rsidP="0D5FC111">
            <w:pPr>
              <w:spacing w:after="160" w:line="259" w:lineRule="auto"/>
              <w:rPr>
                <w:sz w:val="22"/>
                <w:szCs w:val="22"/>
              </w:rPr>
            </w:pPr>
            <w:r>
              <w:rPr>
                <w:sz w:val="22"/>
                <w:szCs w:val="22"/>
              </w:rPr>
              <w:t>Student CID</w:t>
            </w:r>
            <w:r w:rsidR="0D5FC111" w:rsidRPr="00877A26">
              <w:rPr>
                <w:sz w:val="22"/>
                <w:szCs w:val="22"/>
              </w:rPr>
              <w:t xml:space="preserve"> </w:t>
            </w:r>
          </w:p>
        </w:tc>
        <w:tc>
          <w:tcPr>
            <w:tcW w:w="4815" w:type="dxa"/>
            <w:shd w:val="clear" w:color="auto" w:fill="BFBFBF" w:themeFill="background1" w:themeFillShade="BF"/>
          </w:tcPr>
          <w:p w14:paraId="3E6C44BF" w14:textId="2C4DDA33" w:rsidR="0D5FC111" w:rsidRPr="00877A26" w:rsidRDefault="0D5FC111" w:rsidP="0D5FC111">
            <w:pPr>
              <w:spacing w:after="160" w:line="259" w:lineRule="auto"/>
            </w:pPr>
          </w:p>
        </w:tc>
      </w:tr>
      <w:tr w:rsidR="0D5FC111" w:rsidRPr="00877A26" w14:paraId="4477FB82" w14:textId="77777777" w:rsidTr="369B268A">
        <w:tc>
          <w:tcPr>
            <w:tcW w:w="3825" w:type="dxa"/>
            <w:shd w:val="clear" w:color="auto" w:fill="BFBFBF" w:themeFill="background1" w:themeFillShade="BF"/>
          </w:tcPr>
          <w:p w14:paraId="636FB7EF" w14:textId="41B898EA" w:rsidR="0D5FC111" w:rsidRPr="00877A26" w:rsidRDefault="0D5FC111" w:rsidP="0D5FC111">
            <w:pPr>
              <w:spacing w:after="160" w:line="259" w:lineRule="auto"/>
              <w:rPr>
                <w:sz w:val="22"/>
                <w:szCs w:val="22"/>
              </w:rPr>
            </w:pPr>
          </w:p>
        </w:tc>
        <w:tc>
          <w:tcPr>
            <w:tcW w:w="4815" w:type="dxa"/>
            <w:shd w:val="clear" w:color="auto" w:fill="BFBFBF" w:themeFill="background1" w:themeFillShade="BF"/>
          </w:tcPr>
          <w:p w14:paraId="60164881" w14:textId="5AE5CF3D" w:rsidR="0D5FC111" w:rsidRPr="00877A26" w:rsidRDefault="0D5FC111" w:rsidP="0D5FC111">
            <w:pPr>
              <w:spacing w:after="160" w:line="259" w:lineRule="auto"/>
              <w:rPr>
                <w:b/>
                <w:bCs/>
                <w:sz w:val="22"/>
                <w:szCs w:val="22"/>
              </w:rPr>
            </w:pPr>
          </w:p>
        </w:tc>
      </w:tr>
      <w:tr w:rsidR="0D5FC111" w:rsidRPr="00877A26" w14:paraId="37547E5D" w14:textId="77777777" w:rsidTr="369B268A">
        <w:tc>
          <w:tcPr>
            <w:tcW w:w="3825" w:type="dxa"/>
            <w:shd w:val="clear" w:color="auto" w:fill="BFBFBF" w:themeFill="background1" w:themeFillShade="BF"/>
          </w:tcPr>
          <w:p w14:paraId="2C00690D" w14:textId="497F0663" w:rsidR="0D5FC111" w:rsidRPr="00877A26" w:rsidRDefault="0D5FC111" w:rsidP="0D5FC111">
            <w:pPr>
              <w:spacing w:after="160" w:line="259" w:lineRule="auto"/>
              <w:rPr>
                <w:sz w:val="22"/>
                <w:szCs w:val="22"/>
              </w:rPr>
            </w:pPr>
            <w:r w:rsidRPr="00877A26">
              <w:rPr>
                <w:sz w:val="22"/>
                <w:szCs w:val="22"/>
              </w:rPr>
              <w:t>Assessment date</w:t>
            </w:r>
          </w:p>
        </w:tc>
        <w:tc>
          <w:tcPr>
            <w:tcW w:w="4815" w:type="dxa"/>
            <w:shd w:val="clear" w:color="auto" w:fill="BFBFBF" w:themeFill="background1" w:themeFillShade="BF"/>
          </w:tcPr>
          <w:p w14:paraId="4DD24096" w14:textId="3791C508" w:rsidR="0D5FC111" w:rsidRPr="00877A26" w:rsidRDefault="369B268A" w:rsidP="369B268A">
            <w:pPr>
              <w:spacing w:after="160" w:line="259" w:lineRule="auto"/>
              <w:rPr>
                <w:b/>
                <w:bCs/>
                <w:sz w:val="22"/>
                <w:szCs w:val="22"/>
              </w:rPr>
            </w:pPr>
            <w:r w:rsidRPr="369B268A">
              <w:rPr>
                <w:b/>
                <w:bCs/>
                <w:sz w:val="22"/>
                <w:szCs w:val="22"/>
              </w:rPr>
              <w:t>10</w:t>
            </w:r>
            <w:r w:rsidRPr="369B268A">
              <w:rPr>
                <w:b/>
                <w:bCs/>
                <w:sz w:val="22"/>
                <w:szCs w:val="22"/>
                <w:vertAlign w:val="superscript"/>
              </w:rPr>
              <w:t>th</w:t>
            </w:r>
            <w:r w:rsidRPr="369B268A">
              <w:rPr>
                <w:b/>
                <w:bCs/>
                <w:sz w:val="22"/>
                <w:szCs w:val="22"/>
              </w:rPr>
              <w:t xml:space="preserve"> Jan 2019 </w:t>
            </w:r>
          </w:p>
        </w:tc>
      </w:tr>
      <w:tr w:rsidR="0D5FC111" w:rsidRPr="00877A26" w14:paraId="074E85B5" w14:textId="77777777" w:rsidTr="369B268A">
        <w:tc>
          <w:tcPr>
            <w:tcW w:w="3825" w:type="dxa"/>
          </w:tcPr>
          <w:p w14:paraId="4409BD11" w14:textId="37890929" w:rsidR="0D5FC111" w:rsidRPr="00877A26" w:rsidRDefault="0D5FC111" w:rsidP="0D5FC111">
            <w:pPr>
              <w:spacing w:after="160" w:line="259" w:lineRule="auto"/>
              <w:rPr>
                <w:sz w:val="22"/>
                <w:szCs w:val="22"/>
              </w:rPr>
            </w:pPr>
          </w:p>
          <w:p w14:paraId="50E17C4D" w14:textId="7F4981CD" w:rsidR="0D5FC111" w:rsidRPr="00877A26" w:rsidRDefault="0D5FC111" w:rsidP="0D5FC111">
            <w:pPr>
              <w:spacing w:after="160" w:line="259" w:lineRule="auto"/>
              <w:rPr>
                <w:sz w:val="22"/>
                <w:szCs w:val="22"/>
              </w:rPr>
            </w:pPr>
          </w:p>
        </w:tc>
        <w:tc>
          <w:tcPr>
            <w:tcW w:w="4815" w:type="dxa"/>
          </w:tcPr>
          <w:p w14:paraId="7626A54A" w14:textId="49A9299F" w:rsidR="0D5FC111" w:rsidRPr="00877A26" w:rsidRDefault="0D5FC111"/>
        </w:tc>
      </w:tr>
    </w:tbl>
    <w:p w14:paraId="51DE1C7B" w14:textId="200FEE7D" w:rsidR="0D5FC111" w:rsidRPr="00877A26" w:rsidRDefault="0D5FC111" w:rsidP="0D5FC111">
      <w:pPr>
        <w:rPr>
          <w:lang w:val="en-IE"/>
        </w:rPr>
      </w:pPr>
    </w:p>
    <w:p w14:paraId="7DA525C3" w14:textId="570F1628" w:rsidR="00DA17AD" w:rsidRPr="00DA17AD" w:rsidRDefault="00DA17AD" w:rsidP="00DA17AD">
      <w:pPr>
        <w:rPr>
          <w:b/>
          <w:bCs/>
          <w:lang w:val="en-IE"/>
        </w:rPr>
      </w:pPr>
      <w:r w:rsidRPr="00DA17AD">
        <w:rPr>
          <w:b/>
          <w:bCs/>
          <w:lang w:val="en-IE"/>
        </w:rPr>
        <w:t>Presentation URL (publicly accessible link):</w:t>
      </w:r>
    </w:p>
    <w:p w14:paraId="43A6A09A" w14:textId="77777777" w:rsidR="00DA17AD" w:rsidRDefault="00DA17AD" w:rsidP="00DA17AD">
      <w:pPr>
        <w:rPr>
          <w:lang w:val="en-IE"/>
        </w:rPr>
      </w:pPr>
    </w:p>
    <w:p w14:paraId="6A6C0A09" w14:textId="77777777" w:rsidR="00DA17AD" w:rsidRDefault="00DA17AD" w:rsidP="00DA17AD">
      <w:pPr>
        <w:rPr>
          <w:lang w:val="en-IE"/>
        </w:rPr>
      </w:pPr>
    </w:p>
    <w:p w14:paraId="4DC9F028" w14:textId="77777777" w:rsidR="00DA17AD" w:rsidRPr="00DA17AD" w:rsidRDefault="00DA17AD" w:rsidP="00DA17AD">
      <w:pPr>
        <w:rPr>
          <w:b/>
          <w:bCs/>
          <w:lang w:val="en-IE"/>
        </w:rPr>
      </w:pPr>
      <w:r w:rsidRPr="00DA17AD">
        <w:rPr>
          <w:b/>
          <w:bCs/>
          <w:lang w:val="en-IE"/>
        </w:rPr>
        <w:t>Code &amp; Data (publicly accessible link):</w:t>
      </w:r>
    </w:p>
    <w:p w14:paraId="1599D1D8" w14:textId="3D7EFA2F" w:rsidR="004A4A47" w:rsidRDefault="004A4A47">
      <w:pPr>
        <w:rPr>
          <w:lang w:val="en-IE"/>
        </w:rPr>
      </w:pPr>
      <w:r>
        <w:rPr>
          <w:lang w:val="en-IE"/>
        </w:rPr>
        <w:br w:type="page"/>
      </w:r>
    </w:p>
    <w:p w14:paraId="4B50B8C9" w14:textId="1FFADCA2" w:rsidR="0D5FC111" w:rsidRPr="00CB1DB2" w:rsidRDefault="00F87ECB" w:rsidP="003A44EC">
      <w:pPr>
        <w:pStyle w:val="Heading1"/>
        <w:rPr>
          <w:lang w:val="en-IE"/>
        </w:rPr>
      </w:pPr>
      <w:commentRangeStart w:id="1"/>
      <w:r w:rsidRPr="003A44EC">
        <w:rPr>
          <w:rStyle w:val="Heading2Char"/>
          <w:rFonts w:eastAsiaTheme="majorEastAsia"/>
        </w:rPr>
        <w:lastRenderedPageBreak/>
        <w:t>Coursework</w:t>
      </w:r>
      <w:r w:rsidR="00647D2B" w:rsidRPr="003A44EC">
        <w:rPr>
          <w:rStyle w:val="Heading2Char"/>
          <w:rFonts w:eastAsiaTheme="majorEastAsia"/>
        </w:rPr>
        <w:t xml:space="preserve"> </w:t>
      </w:r>
      <w:r w:rsidRPr="003A44EC">
        <w:rPr>
          <w:rStyle w:val="Heading2Char"/>
          <w:rFonts w:eastAsiaTheme="majorEastAsia"/>
        </w:rPr>
        <w:t>1: Sensing</w:t>
      </w:r>
      <w:commentRangeEnd w:id="1"/>
      <w:r w:rsidR="003A44EC">
        <w:rPr>
          <w:rStyle w:val="CommentReference"/>
        </w:rPr>
        <w:commentReference w:id="1"/>
      </w:r>
    </w:p>
    <w:p w14:paraId="2ABDD6B7" w14:textId="4FE2EC0B" w:rsidR="00F87ECB" w:rsidRDefault="00F87ECB" w:rsidP="0D5FC111">
      <w:pPr>
        <w:rPr>
          <w:lang w:val="en-IE"/>
        </w:rPr>
      </w:pPr>
    </w:p>
    <w:p w14:paraId="56F6F7E1" w14:textId="6A445785" w:rsidR="00250073" w:rsidRPr="00CA595E" w:rsidRDefault="00162A02" w:rsidP="003A44EC">
      <w:pPr>
        <w:pStyle w:val="Heading3"/>
      </w:pPr>
      <w:r w:rsidRPr="00CA595E">
        <w:t>Introduction and objectives</w:t>
      </w:r>
    </w:p>
    <w:p w14:paraId="0CC0CE8E" w14:textId="6C56ADB1" w:rsidR="009C496E" w:rsidRPr="004D0E13" w:rsidRDefault="009C496E" w:rsidP="009C496E">
      <w:pPr>
        <w:rPr>
          <w:sz w:val="22"/>
          <w:lang w:val="en-IE"/>
        </w:rPr>
      </w:pPr>
    </w:p>
    <w:p w14:paraId="54524E7E" w14:textId="75A46339" w:rsidR="0068783F" w:rsidRPr="004D0E13" w:rsidRDefault="00250073" w:rsidP="00250073">
      <w:pPr>
        <w:rPr>
          <w:sz w:val="22"/>
          <w:lang w:val="en-IE"/>
        </w:rPr>
      </w:pPr>
      <w:r w:rsidRPr="004D0E13">
        <w:rPr>
          <w:sz w:val="22"/>
        </w:rPr>
        <w:t xml:space="preserve">According to an article (Ogden, 2016), “In London alone, bad air quality is thought to kill nearly 10,000 people a year.” </w:t>
      </w:r>
      <w:r w:rsidR="0068783F" w:rsidRPr="004D0E13">
        <w:rPr>
          <w:sz w:val="22"/>
          <w:lang w:val="en-IE"/>
        </w:rPr>
        <w:t>Currently</w:t>
      </w:r>
      <w:r w:rsidRPr="004D0E13">
        <w:rPr>
          <w:sz w:val="22"/>
          <w:lang w:val="en-IE"/>
        </w:rPr>
        <w:t>,</w:t>
      </w:r>
      <w:r w:rsidR="0068783F" w:rsidRPr="004D0E13">
        <w:rPr>
          <w:sz w:val="22"/>
          <w:lang w:val="en-IE"/>
        </w:rPr>
        <w:t xml:space="preserve"> it is estimated that air pollution causes 15% of Chronic Obstructive Pulmonary Disorder which is predicted to the third leading cause of premature death worldwide by the World Health Organisation. </w:t>
      </w:r>
      <w:r w:rsidRPr="004D0E13">
        <w:rPr>
          <w:sz w:val="22"/>
          <w:lang w:val="en-IE"/>
        </w:rPr>
        <w:t>A King’s College London study estimates that London’s two main pollutants (nitrogen dioxide, NO, and fine particulates) are responsible for 5, 900 premature deaths a year (</w:t>
      </w:r>
      <w:proofErr w:type="spellStart"/>
      <w:r w:rsidR="008868C8" w:rsidRPr="004D0E13">
        <w:rPr>
          <w:sz w:val="22"/>
          <w:lang w:val="en-IE"/>
        </w:rPr>
        <w:t>Excell</w:t>
      </w:r>
      <w:proofErr w:type="spellEnd"/>
      <w:r w:rsidR="008868C8" w:rsidRPr="004D0E13">
        <w:rPr>
          <w:sz w:val="22"/>
          <w:lang w:val="en-IE"/>
        </w:rPr>
        <w:t xml:space="preserve">, </w:t>
      </w:r>
      <w:r w:rsidRPr="004D0E13">
        <w:rPr>
          <w:sz w:val="22"/>
          <w:lang w:val="en-IE"/>
        </w:rPr>
        <w:t xml:space="preserve">2015). </w:t>
      </w:r>
    </w:p>
    <w:p w14:paraId="2B3B5494" w14:textId="7ED19BCE" w:rsidR="00D05B04" w:rsidRPr="004D0E13" w:rsidRDefault="00D05B04" w:rsidP="00250073">
      <w:pPr>
        <w:rPr>
          <w:sz w:val="22"/>
        </w:rPr>
      </w:pPr>
    </w:p>
    <w:p w14:paraId="11530F95" w14:textId="05C66A13" w:rsidR="00D05B04" w:rsidRPr="004D0E13" w:rsidRDefault="00D05B04" w:rsidP="00250073">
      <w:pPr>
        <w:rPr>
          <w:sz w:val="22"/>
          <w:lang w:val="en-IE"/>
        </w:rPr>
      </w:pPr>
      <w:r w:rsidRPr="004D0E13">
        <w:rPr>
          <w:sz w:val="22"/>
        </w:rPr>
        <w:t>In this part of the project, the relationship between the how much people care about air pollution and the air quality throughout time is explored. The number of tweets about air pollution over a period is used to represent the awareness and care of the people. A periodic measure of the different pollutants in the air is used to represent the changes in air quality throughout time.</w:t>
      </w:r>
    </w:p>
    <w:p w14:paraId="7F4953ED" w14:textId="77777777" w:rsidR="00162A02" w:rsidRPr="004D0E13" w:rsidRDefault="00162A02" w:rsidP="00162A02">
      <w:pPr>
        <w:rPr>
          <w:sz w:val="22"/>
          <w:lang w:val="en-IE"/>
        </w:rPr>
      </w:pPr>
    </w:p>
    <w:p w14:paraId="4948BD55" w14:textId="02196AB9" w:rsidR="00162A02" w:rsidRPr="002267C6" w:rsidRDefault="001A5431" w:rsidP="003A44EC">
      <w:pPr>
        <w:pStyle w:val="Heading3"/>
        <w:rPr>
          <w:lang w:val="en-IE"/>
        </w:rPr>
      </w:pPr>
      <w:r>
        <w:rPr>
          <w:lang w:val="en-IE"/>
        </w:rPr>
        <w:t>Data Collection</w:t>
      </w:r>
    </w:p>
    <w:p w14:paraId="1812B694" w14:textId="51175201" w:rsidR="00D022DE" w:rsidRDefault="00D022DE" w:rsidP="009C496E">
      <w:pPr>
        <w:rPr>
          <w:lang w:val="en-IE"/>
        </w:rPr>
      </w:pPr>
    </w:p>
    <w:p w14:paraId="07565937" w14:textId="0C237CD9" w:rsidR="00AB6FB9" w:rsidRPr="00D17846" w:rsidRDefault="003A44EC" w:rsidP="009C496E">
      <w:pPr>
        <w:rPr>
          <w:sz w:val="22"/>
          <w:lang w:val="en-IE"/>
        </w:rPr>
      </w:pPr>
      <w:r w:rsidRPr="00D17846">
        <w:rPr>
          <w:sz w:val="22"/>
          <w:lang w:val="en-IE"/>
        </w:rPr>
        <w:t>The data sources used are</w:t>
      </w:r>
      <w:r w:rsidR="003A463D">
        <w:rPr>
          <w:sz w:val="22"/>
          <w:lang w:val="en-IE"/>
        </w:rPr>
        <w:t>:</w:t>
      </w:r>
      <w:r w:rsidRPr="00D17846">
        <w:rPr>
          <w:sz w:val="22"/>
          <w:lang w:val="en-IE"/>
        </w:rPr>
        <w:t xml:space="preserve"> (i) </w:t>
      </w:r>
      <w:proofErr w:type="spellStart"/>
      <w:r w:rsidR="000C4692" w:rsidRPr="00D17846">
        <w:rPr>
          <w:sz w:val="22"/>
          <w:lang w:val="en-IE"/>
        </w:rPr>
        <w:t>OpenAQ</w:t>
      </w:r>
      <w:proofErr w:type="spellEnd"/>
      <w:r w:rsidR="000C4692" w:rsidRPr="00D17846">
        <w:rPr>
          <w:sz w:val="22"/>
          <w:lang w:val="en-IE"/>
        </w:rPr>
        <w:t xml:space="preserve"> API, which provides open air quality data</w:t>
      </w:r>
      <w:r w:rsidR="000C4692">
        <w:rPr>
          <w:sz w:val="22"/>
          <w:lang w:val="en-IE"/>
        </w:rPr>
        <w:t xml:space="preserve"> </w:t>
      </w:r>
      <w:r w:rsidR="000C4692" w:rsidRPr="00D17846">
        <w:rPr>
          <w:sz w:val="22"/>
          <w:lang w:val="en-IE"/>
        </w:rPr>
        <w:t>(</w:t>
      </w:r>
      <w:proofErr w:type="spellStart"/>
      <w:r w:rsidR="000C4692" w:rsidRPr="00D17846">
        <w:rPr>
          <w:sz w:val="22"/>
          <w:lang w:val="en-IE"/>
        </w:rPr>
        <w:t>OpenAQ</w:t>
      </w:r>
      <w:proofErr w:type="spellEnd"/>
      <w:r w:rsidR="000C4692" w:rsidRPr="00D17846">
        <w:rPr>
          <w:sz w:val="22"/>
          <w:lang w:val="en-IE"/>
        </w:rPr>
        <w:t>, 2018)</w:t>
      </w:r>
      <w:r w:rsidR="003A463D">
        <w:rPr>
          <w:sz w:val="22"/>
          <w:lang w:val="en-IE"/>
        </w:rPr>
        <w:t>. This is used to collect real-time pollutants concent</w:t>
      </w:r>
      <w:r w:rsidR="00813478">
        <w:rPr>
          <w:sz w:val="22"/>
          <w:lang w:val="en-IE"/>
        </w:rPr>
        <w:t xml:space="preserve">rations of different locations. </w:t>
      </w:r>
      <w:r w:rsidR="000C4692">
        <w:rPr>
          <w:sz w:val="22"/>
          <w:lang w:val="en-IE"/>
        </w:rPr>
        <w:t xml:space="preserve">(ii) </w:t>
      </w:r>
      <w:r w:rsidRPr="00D17846">
        <w:rPr>
          <w:sz w:val="22"/>
          <w:lang w:val="en-IE"/>
        </w:rPr>
        <w:t>Twitter</w:t>
      </w:r>
      <w:r w:rsidR="002267C6" w:rsidRPr="00D17846">
        <w:rPr>
          <w:sz w:val="22"/>
          <w:lang w:val="en-IE"/>
        </w:rPr>
        <w:t xml:space="preserve"> Developer’s Standard Search</w:t>
      </w:r>
      <w:r w:rsidRPr="00D17846">
        <w:rPr>
          <w:sz w:val="22"/>
          <w:lang w:val="en-IE"/>
        </w:rPr>
        <w:t xml:space="preserve"> API,</w:t>
      </w:r>
      <w:r w:rsidR="002267C6" w:rsidRPr="00D17846">
        <w:rPr>
          <w:sz w:val="22"/>
          <w:lang w:val="en-IE"/>
        </w:rPr>
        <w:t xml:space="preserve"> which searches through tweets in Twitter (Twitter, 2018), a</w:t>
      </w:r>
      <w:r w:rsidR="000C4692">
        <w:rPr>
          <w:sz w:val="22"/>
          <w:lang w:val="en-IE"/>
        </w:rPr>
        <w:t xml:space="preserve"> popular socia</w:t>
      </w:r>
      <w:r w:rsidR="003A463D">
        <w:rPr>
          <w:sz w:val="22"/>
          <w:lang w:val="en-IE"/>
        </w:rPr>
        <w:t>l media platform. This is used to collect information of real-time twitter posts with the key phrase “air pollution”.</w:t>
      </w:r>
    </w:p>
    <w:tbl>
      <w:tblPr>
        <w:tblStyle w:val="TableGrid"/>
        <w:tblpPr w:leftFromText="180" w:rightFromText="180" w:vertAnchor="text" w:horzAnchor="margin" w:tblpY="147"/>
        <w:tblW w:w="8825" w:type="dxa"/>
        <w:tblLayout w:type="fixed"/>
        <w:tblLook w:val="04A0" w:firstRow="1" w:lastRow="0" w:firstColumn="1" w:lastColumn="0" w:noHBand="0" w:noVBand="1"/>
      </w:tblPr>
      <w:tblGrid>
        <w:gridCol w:w="2695"/>
        <w:gridCol w:w="1840"/>
        <w:gridCol w:w="858"/>
        <w:gridCol w:w="858"/>
        <w:gridCol w:w="858"/>
        <w:gridCol w:w="858"/>
        <w:gridCol w:w="858"/>
      </w:tblGrid>
      <w:tr w:rsidR="001C0E0E" w:rsidRPr="00D17846" w14:paraId="02E9DF66" w14:textId="77777777" w:rsidTr="001C0E0E">
        <w:trPr>
          <w:trHeight w:val="290"/>
        </w:trPr>
        <w:tc>
          <w:tcPr>
            <w:tcW w:w="2695" w:type="dxa"/>
            <w:noWrap/>
            <w:hideMark/>
          </w:tcPr>
          <w:p w14:paraId="3D370989" w14:textId="77777777" w:rsidR="001C0E0E" w:rsidRPr="00AB6FB9" w:rsidRDefault="001C0E0E" w:rsidP="001C0E0E">
            <w:pPr>
              <w:jc w:val="center"/>
              <w:rPr>
                <w:rFonts w:ascii="Calibri" w:eastAsia="Times New Roman" w:hAnsi="Calibri" w:cs="Calibri"/>
                <w:b/>
                <w:color w:val="000000"/>
                <w:sz w:val="20"/>
                <w:szCs w:val="22"/>
                <w:lang w:val="en-US" w:eastAsia="zh-CN"/>
              </w:rPr>
            </w:pPr>
            <w:r w:rsidRPr="00AB6FB9">
              <w:rPr>
                <w:rFonts w:ascii="Calibri" w:eastAsia="Times New Roman" w:hAnsi="Calibri" w:cs="Calibri"/>
                <w:b/>
                <w:color w:val="000000"/>
                <w:sz w:val="20"/>
                <w:szCs w:val="22"/>
                <w:lang w:val="en-US" w:eastAsia="zh-CN"/>
              </w:rPr>
              <w:t>Timestamp</w:t>
            </w:r>
          </w:p>
        </w:tc>
        <w:tc>
          <w:tcPr>
            <w:tcW w:w="1840" w:type="dxa"/>
            <w:noWrap/>
            <w:hideMark/>
          </w:tcPr>
          <w:p w14:paraId="7149D889" w14:textId="77777777" w:rsidR="001C0E0E" w:rsidRPr="00AB6FB9" w:rsidRDefault="001C0E0E" w:rsidP="001C0E0E">
            <w:pPr>
              <w:jc w:val="center"/>
              <w:rPr>
                <w:rFonts w:ascii="Calibri" w:eastAsia="Times New Roman" w:hAnsi="Calibri" w:cs="Calibri"/>
                <w:b/>
                <w:color w:val="000000"/>
                <w:sz w:val="20"/>
                <w:szCs w:val="22"/>
                <w:lang w:val="en-US" w:eastAsia="zh-CN"/>
              </w:rPr>
            </w:pPr>
            <w:r w:rsidRPr="00AB6FB9">
              <w:rPr>
                <w:rFonts w:ascii="Calibri" w:eastAsia="Times New Roman" w:hAnsi="Calibri" w:cs="Calibri"/>
                <w:b/>
                <w:color w:val="000000"/>
                <w:sz w:val="20"/>
                <w:szCs w:val="22"/>
                <w:lang w:val="en-US" w:eastAsia="zh-CN"/>
              </w:rPr>
              <w:t>Location</w:t>
            </w:r>
          </w:p>
        </w:tc>
        <w:tc>
          <w:tcPr>
            <w:tcW w:w="858" w:type="dxa"/>
            <w:noWrap/>
            <w:hideMark/>
          </w:tcPr>
          <w:p w14:paraId="3904F1A9" w14:textId="77777777" w:rsidR="001C0E0E" w:rsidRPr="00AB6FB9" w:rsidRDefault="001C0E0E" w:rsidP="001C0E0E">
            <w:pPr>
              <w:jc w:val="center"/>
              <w:rPr>
                <w:rFonts w:ascii="Calibri" w:eastAsia="Times New Roman" w:hAnsi="Calibri" w:cs="Calibri"/>
                <w:b/>
                <w:color w:val="000000"/>
                <w:sz w:val="20"/>
                <w:szCs w:val="22"/>
                <w:lang w:val="en-US" w:eastAsia="zh-CN"/>
              </w:rPr>
            </w:pPr>
            <w:r w:rsidRPr="00AB6FB9">
              <w:rPr>
                <w:rFonts w:ascii="Calibri" w:eastAsia="Times New Roman" w:hAnsi="Calibri" w:cs="Calibri"/>
                <w:b/>
                <w:color w:val="000000"/>
                <w:sz w:val="20"/>
                <w:szCs w:val="22"/>
                <w:lang w:val="en-US" w:eastAsia="zh-CN"/>
              </w:rPr>
              <w:t>pm25</w:t>
            </w:r>
          </w:p>
        </w:tc>
        <w:tc>
          <w:tcPr>
            <w:tcW w:w="858" w:type="dxa"/>
            <w:noWrap/>
            <w:hideMark/>
          </w:tcPr>
          <w:p w14:paraId="0DB7BDD5" w14:textId="77777777" w:rsidR="001C0E0E" w:rsidRPr="00AB6FB9" w:rsidRDefault="001C0E0E" w:rsidP="001C0E0E">
            <w:pPr>
              <w:jc w:val="center"/>
              <w:rPr>
                <w:rFonts w:ascii="Calibri" w:eastAsia="Times New Roman" w:hAnsi="Calibri" w:cs="Calibri"/>
                <w:b/>
                <w:color w:val="000000"/>
                <w:sz w:val="20"/>
                <w:szCs w:val="22"/>
                <w:lang w:val="en-US" w:eastAsia="zh-CN"/>
              </w:rPr>
            </w:pPr>
            <w:r w:rsidRPr="00AB6FB9">
              <w:rPr>
                <w:rFonts w:ascii="Calibri" w:eastAsia="Times New Roman" w:hAnsi="Calibri" w:cs="Calibri"/>
                <w:b/>
                <w:color w:val="000000"/>
                <w:sz w:val="20"/>
                <w:szCs w:val="22"/>
                <w:lang w:val="en-US" w:eastAsia="zh-CN"/>
              </w:rPr>
              <w:t>pm10</w:t>
            </w:r>
          </w:p>
        </w:tc>
        <w:tc>
          <w:tcPr>
            <w:tcW w:w="858" w:type="dxa"/>
            <w:noWrap/>
            <w:hideMark/>
          </w:tcPr>
          <w:p w14:paraId="5CFA5B42" w14:textId="77777777" w:rsidR="001C0E0E" w:rsidRPr="00AB6FB9" w:rsidRDefault="001C0E0E" w:rsidP="001C0E0E">
            <w:pPr>
              <w:jc w:val="center"/>
              <w:rPr>
                <w:rFonts w:ascii="Calibri" w:eastAsia="Times New Roman" w:hAnsi="Calibri" w:cs="Calibri"/>
                <w:b/>
                <w:color w:val="000000"/>
                <w:sz w:val="20"/>
                <w:szCs w:val="22"/>
                <w:lang w:val="en-US" w:eastAsia="zh-CN"/>
              </w:rPr>
            </w:pPr>
            <w:r w:rsidRPr="00AB6FB9">
              <w:rPr>
                <w:rFonts w:ascii="Calibri" w:eastAsia="Times New Roman" w:hAnsi="Calibri" w:cs="Calibri"/>
                <w:b/>
                <w:color w:val="000000"/>
                <w:sz w:val="20"/>
                <w:szCs w:val="22"/>
                <w:lang w:val="en-US" w:eastAsia="zh-CN"/>
              </w:rPr>
              <w:t>no2</w:t>
            </w:r>
          </w:p>
        </w:tc>
        <w:tc>
          <w:tcPr>
            <w:tcW w:w="858" w:type="dxa"/>
            <w:noWrap/>
            <w:hideMark/>
          </w:tcPr>
          <w:p w14:paraId="0B8BECBD" w14:textId="77777777" w:rsidR="001C0E0E" w:rsidRPr="00AB6FB9" w:rsidRDefault="001C0E0E" w:rsidP="001C0E0E">
            <w:pPr>
              <w:jc w:val="center"/>
              <w:rPr>
                <w:rFonts w:ascii="Calibri" w:eastAsia="Times New Roman" w:hAnsi="Calibri" w:cs="Calibri"/>
                <w:b/>
                <w:color w:val="000000"/>
                <w:sz w:val="20"/>
                <w:szCs w:val="22"/>
                <w:lang w:val="en-US" w:eastAsia="zh-CN"/>
              </w:rPr>
            </w:pPr>
            <w:r w:rsidRPr="00AB6FB9">
              <w:rPr>
                <w:rFonts w:ascii="Calibri" w:eastAsia="Times New Roman" w:hAnsi="Calibri" w:cs="Calibri"/>
                <w:b/>
                <w:color w:val="000000"/>
                <w:sz w:val="20"/>
                <w:szCs w:val="22"/>
                <w:lang w:val="en-US" w:eastAsia="zh-CN"/>
              </w:rPr>
              <w:t>o3</w:t>
            </w:r>
          </w:p>
        </w:tc>
        <w:tc>
          <w:tcPr>
            <w:tcW w:w="858" w:type="dxa"/>
            <w:noWrap/>
            <w:hideMark/>
          </w:tcPr>
          <w:p w14:paraId="1205C882" w14:textId="77777777" w:rsidR="001C0E0E" w:rsidRPr="00AB6FB9" w:rsidRDefault="001C0E0E" w:rsidP="001C0E0E">
            <w:pPr>
              <w:jc w:val="center"/>
              <w:rPr>
                <w:rFonts w:ascii="Calibri" w:eastAsia="Times New Roman" w:hAnsi="Calibri" w:cs="Calibri"/>
                <w:b/>
                <w:color w:val="000000"/>
                <w:sz w:val="20"/>
                <w:szCs w:val="22"/>
                <w:lang w:val="en-US" w:eastAsia="zh-CN"/>
              </w:rPr>
            </w:pPr>
            <w:r w:rsidRPr="00AB6FB9">
              <w:rPr>
                <w:rFonts w:ascii="Calibri" w:eastAsia="Times New Roman" w:hAnsi="Calibri" w:cs="Calibri"/>
                <w:b/>
                <w:color w:val="000000"/>
                <w:sz w:val="20"/>
                <w:szCs w:val="22"/>
                <w:lang w:val="en-US" w:eastAsia="zh-CN"/>
              </w:rPr>
              <w:t>co</w:t>
            </w:r>
          </w:p>
        </w:tc>
      </w:tr>
      <w:tr w:rsidR="001C0E0E" w:rsidRPr="00D17846" w14:paraId="3D5D8E3D" w14:textId="77777777" w:rsidTr="001C0E0E">
        <w:trPr>
          <w:trHeight w:val="290"/>
        </w:trPr>
        <w:tc>
          <w:tcPr>
            <w:tcW w:w="2695" w:type="dxa"/>
            <w:noWrap/>
            <w:hideMark/>
          </w:tcPr>
          <w:p w14:paraId="612BFA0F"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2019-01-04T14:00:00.000Z</w:t>
            </w:r>
          </w:p>
        </w:tc>
        <w:tc>
          <w:tcPr>
            <w:tcW w:w="1840" w:type="dxa"/>
            <w:noWrap/>
            <w:hideMark/>
          </w:tcPr>
          <w:p w14:paraId="2B7312D4"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Causeway Bay</w:t>
            </w:r>
          </w:p>
        </w:tc>
        <w:tc>
          <w:tcPr>
            <w:tcW w:w="858" w:type="dxa"/>
            <w:noWrap/>
            <w:hideMark/>
          </w:tcPr>
          <w:p w14:paraId="78A6172B"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46.7</w:t>
            </w:r>
          </w:p>
        </w:tc>
        <w:tc>
          <w:tcPr>
            <w:tcW w:w="858" w:type="dxa"/>
            <w:noWrap/>
            <w:hideMark/>
          </w:tcPr>
          <w:p w14:paraId="16D3C9C1"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64.3</w:t>
            </w:r>
          </w:p>
        </w:tc>
        <w:tc>
          <w:tcPr>
            <w:tcW w:w="858" w:type="dxa"/>
            <w:noWrap/>
            <w:hideMark/>
          </w:tcPr>
          <w:p w14:paraId="55EFB1C6"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165.8</w:t>
            </w:r>
          </w:p>
        </w:tc>
        <w:tc>
          <w:tcPr>
            <w:tcW w:w="858" w:type="dxa"/>
            <w:noWrap/>
            <w:hideMark/>
          </w:tcPr>
          <w:p w14:paraId="6783EFC4"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2.7</w:t>
            </w:r>
          </w:p>
        </w:tc>
        <w:tc>
          <w:tcPr>
            <w:tcW w:w="858" w:type="dxa"/>
            <w:noWrap/>
            <w:hideMark/>
          </w:tcPr>
          <w:p w14:paraId="4B920F30"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852.8</w:t>
            </w:r>
          </w:p>
        </w:tc>
      </w:tr>
      <w:tr w:rsidR="001C0E0E" w:rsidRPr="00D17846" w14:paraId="29A7B0D7" w14:textId="77777777" w:rsidTr="001C0E0E">
        <w:trPr>
          <w:trHeight w:val="290"/>
        </w:trPr>
        <w:tc>
          <w:tcPr>
            <w:tcW w:w="2695" w:type="dxa"/>
            <w:noWrap/>
            <w:hideMark/>
          </w:tcPr>
          <w:p w14:paraId="49267FEB"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2019-01-04T14:00:00.000Z</w:t>
            </w:r>
          </w:p>
        </w:tc>
        <w:tc>
          <w:tcPr>
            <w:tcW w:w="1840" w:type="dxa"/>
            <w:noWrap/>
            <w:hideMark/>
          </w:tcPr>
          <w:p w14:paraId="6FAA2942"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New Territories</w:t>
            </w:r>
          </w:p>
        </w:tc>
        <w:tc>
          <w:tcPr>
            <w:tcW w:w="858" w:type="dxa"/>
            <w:noWrap/>
            <w:hideMark/>
          </w:tcPr>
          <w:p w14:paraId="6DFDABCE"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53.7</w:t>
            </w:r>
          </w:p>
        </w:tc>
        <w:tc>
          <w:tcPr>
            <w:tcW w:w="858" w:type="dxa"/>
            <w:noWrap/>
            <w:hideMark/>
          </w:tcPr>
          <w:p w14:paraId="37B4EE27"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95.2</w:t>
            </w:r>
          </w:p>
        </w:tc>
        <w:tc>
          <w:tcPr>
            <w:tcW w:w="858" w:type="dxa"/>
            <w:noWrap/>
            <w:hideMark/>
          </w:tcPr>
          <w:p w14:paraId="332132CC"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102.5</w:t>
            </w:r>
          </w:p>
        </w:tc>
        <w:tc>
          <w:tcPr>
            <w:tcW w:w="858" w:type="dxa"/>
            <w:noWrap/>
            <w:hideMark/>
          </w:tcPr>
          <w:p w14:paraId="1BA693C7"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2</w:t>
            </w:r>
          </w:p>
        </w:tc>
        <w:tc>
          <w:tcPr>
            <w:tcW w:w="858" w:type="dxa"/>
            <w:noWrap/>
            <w:hideMark/>
          </w:tcPr>
          <w:p w14:paraId="608000B3" w14:textId="77777777" w:rsidR="001C0E0E" w:rsidRPr="00AB6FB9" w:rsidRDefault="001C0E0E" w:rsidP="001C0E0E">
            <w:pPr>
              <w:jc w:val="center"/>
              <w:rPr>
                <w:rFonts w:ascii="Calibri" w:eastAsia="Times New Roman" w:hAnsi="Calibri" w:cs="Calibri"/>
                <w:color w:val="000000"/>
                <w:sz w:val="20"/>
                <w:szCs w:val="22"/>
                <w:lang w:val="en-US" w:eastAsia="zh-CN"/>
              </w:rPr>
            </w:pPr>
            <w:r w:rsidRPr="00AB6FB9">
              <w:rPr>
                <w:rFonts w:ascii="Calibri" w:eastAsia="Times New Roman" w:hAnsi="Calibri" w:cs="Calibri"/>
                <w:color w:val="000000"/>
                <w:sz w:val="20"/>
                <w:szCs w:val="22"/>
                <w:lang w:val="en-US" w:eastAsia="zh-CN"/>
              </w:rPr>
              <w:t>877.6</w:t>
            </w:r>
          </w:p>
        </w:tc>
      </w:tr>
      <w:tr w:rsidR="001C0E0E" w:rsidRPr="00D17846" w14:paraId="55BDBD0C" w14:textId="77777777" w:rsidTr="001C0E0E">
        <w:trPr>
          <w:trHeight w:val="290"/>
        </w:trPr>
        <w:tc>
          <w:tcPr>
            <w:tcW w:w="8825" w:type="dxa"/>
            <w:gridSpan w:val="7"/>
            <w:noWrap/>
          </w:tcPr>
          <w:p w14:paraId="6F8ED63C" w14:textId="55B005CF" w:rsidR="001C0E0E" w:rsidRPr="00E01AA1" w:rsidRDefault="001C0E0E" w:rsidP="001C0E0E">
            <w:pPr>
              <w:jc w:val="center"/>
              <w:rPr>
                <w:rFonts w:ascii="Calibri" w:eastAsia="Times New Roman" w:hAnsi="Calibri" w:cs="Calibri"/>
                <w:i/>
                <w:color w:val="000000"/>
                <w:sz w:val="20"/>
                <w:szCs w:val="22"/>
                <w:lang w:val="en-US" w:eastAsia="zh-CN"/>
              </w:rPr>
            </w:pPr>
            <w:r w:rsidRPr="00E01AA1">
              <w:rPr>
                <w:rFonts w:ascii="Calibri" w:eastAsia="Times New Roman" w:hAnsi="Calibri" w:cs="Calibri"/>
                <w:i/>
                <w:color w:val="000000"/>
                <w:sz w:val="20"/>
                <w:szCs w:val="22"/>
                <w:lang w:val="en-US" w:eastAsia="zh-CN"/>
              </w:rPr>
              <w:t xml:space="preserve">Sample of the data collected from </w:t>
            </w:r>
            <w:proofErr w:type="spellStart"/>
            <w:r w:rsidRPr="00E01AA1">
              <w:rPr>
                <w:rFonts w:ascii="Calibri" w:eastAsia="Times New Roman" w:hAnsi="Calibri" w:cs="Calibri"/>
                <w:i/>
                <w:color w:val="000000"/>
                <w:sz w:val="20"/>
                <w:szCs w:val="22"/>
                <w:lang w:val="en-US" w:eastAsia="zh-CN"/>
              </w:rPr>
              <w:t>OpenAQ</w:t>
            </w:r>
            <w:proofErr w:type="spellEnd"/>
            <w:r w:rsidRPr="00E01AA1">
              <w:rPr>
                <w:rFonts w:ascii="Calibri" w:eastAsia="Times New Roman" w:hAnsi="Calibri" w:cs="Calibri"/>
                <w:i/>
                <w:color w:val="000000"/>
                <w:sz w:val="20"/>
                <w:szCs w:val="22"/>
                <w:lang w:val="en-US" w:eastAsia="zh-CN"/>
              </w:rPr>
              <w:t xml:space="preserve"> API</w:t>
            </w:r>
          </w:p>
        </w:tc>
      </w:tr>
    </w:tbl>
    <w:p w14:paraId="566566DF" w14:textId="3F318FD8" w:rsidR="00E01AA1" w:rsidRPr="00D17846" w:rsidRDefault="00E01AA1" w:rsidP="00E01AA1">
      <w:pPr>
        <w:rPr>
          <w:sz w:val="22"/>
          <w:lang w:val="en-IE"/>
        </w:rPr>
      </w:pPr>
      <w:r>
        <w:rPr>
          <w:sz w:val="22"/>
          <w:lang w:val="en-IE"/>
        </w:rPr>
        <w:br/>
      </w:r>
      <w:r w:rsidR="003A463D">
        <w:rPr>
          <w:sz w:val="22"/>
          <w:lang w:val="en-IE"/>
        </w:rPr>
        <w:t>A</w:t>
      </w:r>
      <w:r w:rsidRPr="00D17846">
        <w:rPr>
          <w:sz w:val="22"/>
          <w:lang w:val="en-IE"/>
        </w:rPr>
        <w:t xml:space="preserve">ir quality being location dependent, different locations were selected as focus for measuring the air quality. </w:t>
      </w:r>
      <w:r w:rsidR="006B7553" w:rsidRPr="00D17846">
        <w:rPr>
          <w:sz w:val="22"/>
          <w:lang w:val="en-IE"/>
        </w:rPr>
        <w:t>The locations were selected based on the places that have higher tweeting frequencies (more tweets over a period) so that the changes and trends in tweeting frequency can be more obvious, and places that may yield more interesting data about pollution.</w:t>
      </w:r>
      <w:r w:rsidR="006B7553">
        <w:rPr>
          <w:sz w:val="22"/>
          <w:lang w:val="en-IE"/>
        </w:rPr>
        <w:t xml:space="preserve"> </w:t>
      </w:r>
      <w:r w:rsidR="000C4692" w:rsidRPr="00D17846">
        <w:rPr>
          <w:sz w:val="22"/>
          <w:lang w:val="en-IE"/>
        </w:rPr>
        <w:t>Data collection occurred throughout ten days (day and night) due to the time dependency</w:t>
      </w:r>
      <w:r w:rsidR="000C4692">
        <w:rPr>
          <w:sz w:val="22"/>
          <w:lang w:val="en-IE"/>
        </w:rPr>
        <w:t xml:space="preserve"> of tweet rates</w:t>
      </w:r>
      <w:r w:rsidR="000C4692" w:rsidRPr="00D17846">
        <w:rPr>
          <w:sz w:val="22"/>
          <w:lang w:val="en-IE"/>
        </w:rPr>
        <w:t xml:space="preserve">, </w:t>
      </w:r>
      <w:r w:rsidR="000C4692">
        <w:rPr>
          <w:sz w:val="22"/>
          <w:lang w:val="en-IE"/>
        </w:rPr>
        <w:t xml:space="preserve">since there are various </w:t>
      </w:r>
      <w:r w:rsidR="000C4692" w:rsidRPr="00D17846">
        <w:rPr>
          <w:sz w:val="22"/>
          <w:lang w:val="en-IE"/>
        </w:rPr>
        <w:t>time difference</w:t>
      </w:r>
      <w:r w:rsidR="000C4692">
        <w:rPr>
          <w:sz w:val="22"/>
          <w:lang w:val="en-IE"/>
        </w:rPr>
        <w:t xml:space="preserve">s in the </w:t>
      </w:r>
      <w:r w:rsidR="000C4692" w:rsidRPr="00D17846">
        <w:rPr>
          <w:sz w:val="22"/>
          <w:lang w:val="en-IE"/>
        </w:rPr>
        <w:t>selected locations.</w:t>
      </w:r>
      <w:r w:rsidR="000C4692" w:rsidRPr="000C4692">
        <w:rPr>
          <w:sz w:val="22"/>
          <w:lang w:val="en-IE"/>
        </w:rPr>
        <w:t xml:space="preserve"> </w:t>
      </w:r>
    </w:p>
    <w:p w14:paraId="09B3B98C" w14:textId="542DAC40" w:rsidR="001C0E0E" w:rsidRPr="00D17846" w:rsidRDefault="001C0E0E" w:rsidP="009C496E">
      <w:pPr>
        <w:rPr>
          <w:sz w:val="22"/>
          <w:lang w:val="en-IE"/>
        </w:rPr>
      </w:pPr>
    </w:p>
    <w:tbl>
      <w:tblPr>
        <w:tblStyle w:val="TableGrid"/>
        <w:tblW w:w="9953" w:type="dxa"/>
        <w:tblInd w:w="-95" w:type="dxa"/>
        <w:tblLook w:val="04A0" w:firstRow="1" w:lastRow="0" w:firstColumn="1" w:lastColumn="0" w:noHBand="0" w:noVBand="1"/>
      </w:tblPr>
      <w:tblGrid>
        <w:gridCol w:w="1146"/>
        <w:gridCol w:w="3714"/>
        <w:gridCol w:w="1665"/>
        <w:gridCol w:w="509"/>
        <w:gridCol w:w="924"/>
        <w:gridCol w:w="1071"/>
        <w:gridCol w:w="924"/>
      </w:tblGrid>
      <w:tr w:rsidR="00E01AA1" w:rsidRPr="00D17846" w14:paraId="50E186CB" w14:textId="77777777" w:rsidTr="00E01AA1">
        <w:trPr>
          <w:trHeight w:val="320"/>
        </w:trPr>
        <w:tc>
          <w:tcPr>
            <w:tcW w:w="1146" w:type="dxa"/>
            <w:noWrap/>
            <w:vAlign w:val="center"/>
          </w:tcPr>
          <w:p w14:paraId="3DB98A3A" w14:textId="6A7A2164" w:rsidR="001C0E0E" w:rsidRPr="00E01AA1" w:rsidRDefault="001C0E0E" w:rsidP="00E01AA1">
            <w:pPr>
              <w:jc w:val="center"/>
              <w:rPr>
                <w:rFonts w:ascii="Calibri" w:eastAsia="Times New Roman" w:hAnsi="Calibri" w:cs="Calibri"/>
                <w:b/>
                <w:color w:val="000000"/>
                <w:sz w:val="20"/>
                <w:szCs w:val="22"/>
                <w:lang w:val="en-US" w:eastAsia="zh-CN"/>
              </w:rPr>
            </w:pPr>
            <w:r w:rsidRPr="00E01AA1">
              <w:rPr>
                <w:rFonts w:ascii="Calibri" w:eastAsia="Times New Roman" w:hAnsi="Calibri" w:cs="Calibri"/>
                <w:b/>
                <w:color w:val="000000"/>
                <w:sz w:val="20"/>
                <w:szCs w:val="22"/>
                <w:lang w:val="en-US" w:eastAsia="zh-CN"/>
              </w:rPr>
              <w:t>Timestamp</w:t>
            </w:r>
          </w:p>
        </w:tc>
        <w:tc>
          <w:tcPr>
            <w:tcW w:w="3714" w:type="dxa"/>
            <w:vAlign w:val="center"/>
          </w:tcPr>
          <w:p w14:paraId="776463FA" w14:textId="77066D0F" w:rsidR="001C0E0E" w:rsidRPr="00E01AA1" w:rsidRDefault="001C0E0E" w:rsidP="00E01AA1">
            <w:pPr>
              <w:jc w:val="center"/>
              <w:rPr>
                <w:rFonts w:ascii="Calibri" w:eastAsia="Times New Roman" w:hAnsi="Calibri" w:cs="Calibri"/>
                <w:b/>
                <w:color w:val="000000"/>
                <w:sz w:val="20"/>
                <w:szCs w:val="22"/>
                <w:lang w:val="en-US" w:eastAsia="zh-CN"/>
              </w:rPr>
            </w:pPr>
            <w:r w:rsidRPr="00E01AA1">
              <w:rPr>
                <w:rFonts w:ascii="Calibri" w:eastAsia="Times New Roman" w:hAnsi="Calibri" w:cs="Calibri"/>
                <w:b/>
                <w:color w:val="000000"/>
                <w:sz w:val="20"/>
                <w:szCs w:val="22"/>
                <w:lang w:val="en-US" w:eastAsia="zh-CN"/>
              </w:rPr>
              <w:t>Text</w:t>
            </w:r>
          </w:p>
        </w:tc>
        <w:tc>
          <w:tcPr>
            <w:tcW w:w="1665" w:type="dxa"/>
            <w:noWrap/>
            <w:vAlign w:val="center"/>
          </w:tcPr>
          <w:p w14:paraId="615C7451" w14:textId="735B8C64" w:rsidR="001C0E0E" w:rsidRPr="00E01AA1" w:rsidRDefault="001C0E0E" w:rsidP="00E01AA1">
            <w:pPr>
              <w:jc w:val="center"/>
              <w:rPr>
                <w:rFonts w:ascii="Calibri" w:eastAsia="Times New Roman" w:hAnsi="Calibri" w:cs="Calibri"/>
                <w:b/>
                <w:color w:val="000000"/>
                <w:sz w:val="20"/>
                <w:szCs w:val="22"/>
                <w:lang w:val="en-US" w:eastAsia="zh-CN"/>
              </w:rPr>
            </w:pPr>
            <w:r w:rsidRPr="00E01AA1">
              <w:rPr>
                <w:rFonts w:ascii="Calibri" w:eastAsia="Times New Roman" w:hAnsi="Calibri" w:cs="Calibri"/>
                <w:b/>
                <w:color w:val="000000"/>
                <w:sz w:val="20"/>
                <w:szCs w:val="22"/>
                <w:lang w:val="en-US" w:eastAsia="zh-CN"/>
              </w:rPr>
              <w:t>User</w:t>
            </w:r>
          </w:p>
        </w:tc>
        <w:tc>
          <w:tcPr>
            <w:tcW w:w="509" w:type="dxa"/>
            <w:vAlign w:val="center"/>
          </w:tcPr>
          <w:p w14:paraId="30759EA2" w14:textId="0CFE0863" w:rsidR="001C0E0E" w:rsidRPr="00E01AA1" w:rsidRDefault="001C0E0E" w:rsidP="00E01AA1">
            <w:pPr>
              <w:jc w:val="center"/>
              <w:rPr>
                <w:rFonts w:ascii="Calibri" w:eastAsia="Times New Roman" w:hAnsi="Calibri" w:cs="Calibri"/>
                <w:b/>
                <w:color w:val="000000"/>
                <w:sz w:val="20"/>
                <w:szCs w:val="22"/>
                <w:lang w:val="en-US" w:eastAsia="zh-CN"/>
              </w:rPr>
            </w:pPr>
            <w:r w:rsidRPr="00E01AA1">
              <w:rPr>
                <w:rFonts w:ascii="Calibri" w:eastAsia="Times New Roman" w:hAnsi="Calibri" w:cs="Calibri"/>
                <w:b/>
                <w:color w:val="000000"/>
                <w:sz w:val="20"/>
                <w:szCs w:val="22"/>
                <w:lang w:val="en-US" w:eastAsia="zh-CN"/>
              </w:rPr>
              <w:t>Tag</w:t>
            </w:r>
          </w:p>
        </w:tc>
        <w:tc>
          <w:tcPr>
            <w:tcW w:w="924" w:type="dxa"/>
            <w:noWrap/>
            <w:vAlign w:val="center"/>
          </w:tcPr>
          <w:p w14:paraId="32E72310" w14:textId="1B9B44C7" w:rsidR="001C0E0E" w:rsidRPr="00E01AA1" w:rsidRDefault="007269A3" w:rsidP="00E01AA1">
            <w:pPr>
              <w:jc w:val="center"/>
              <w:rPr>
                <w:rFonts w:ascii="Calibri" w:eastAsia="Times New Roman" w:hAnsi="Calibri" w:cs="Calibri"/>
                <w:b/>
                <w:color w:val="000000"/>
                <w:sz w:val="20"/>
                <w:szCs w:val="22"/>
                <w:lang w:val="en-US" w:eastAsia="zh-CN"/>
              </w:rPr>
            </w:pPr>
            <w:r w:rsidRPr="00E01AA1">
              <w:rPr>
                <w:rFonts w:ascii="Calibri" w:eastAsia="Times New Roman" w:hAnsi="Calibri" w:cs="Calibri"/>
                <w:b/>
                <w:color w:val="000000"/>
                <w:sz w:val="20"/>
                <w:szCs w:val="22"/>
                <w:lang w:val="en-US" w:eastAsia="zh-CN"/>
              </w:rPr>
              <w:t>Location</w:t>
            </w:r>
          </w:p>
        </w:tc>
        <w:tc>
          <w:tcPr>
            <w:tcW w:w="1071" w:type="dxa"/>
            <w:noWrap/>
            <w:vAlign w:val="center"/>
          </w:tcPr>
          <w:p w14:paraId="6838FC45" w14:textId="12F47BD7" w:rsidR="001C0E0E" w:rsidRPr="00E01AA1" w:rsidRDefault="007269A3" w:rsidP="00E01AA1">
            <w:pPr>
              <w:jc w:val="center"/>
              <w:rPr>
                <w:rFonts w:ascii="Calibri" w:eastAsia="Times New Roman" w:hAnsi="Calibri" w:cs="Calibri"/>
                <w:b/>
                <w:color w:val="000000"/>
                <w:sz w:val="20"/>
                <w:szCs w:val="22"/>
                <w:lang w:val="en-US" w:eastAsia="zh-CN"/>
              </w:rPr>
            </w:pPr>
            <w:r w:rsidRPr="00E01AA1">
              <w:rPr>
                <w:rFonts w:ascii="Calibri" w:eastAsia="Times New Roman" w:hAnsi="Calibri" w:cs="Calibri"/>
                <w:b/>
                <w:color w:val="000000"/>
                <w:sz w:val="20"/>
                <w:szCs w:val="22"/>
                <w:lang w:val="en-US" w:eastAsia="zh-CN"/>
              </w:rPr>
              <w:t>Specific Location</w:t>
            </w:r>
          </w:p>
        </w:tc>
        <w:tc>
          <w:tcPr>
            <w:tcW w:w="924" w:type="dxa"/>
            <w:noWrap/>
            <w:vAlign w:val="center"/>
          </w:tcPr>
          <w:p w14:paraId="6D32CCA3" w14:textId="0380384C" w:rsidR="001C0E0E" w:rsidRPr="00E01AA1" w:rsidRDefault="007269A3" w:rsidP="00E01AA1">
            <w:pPr>
              <w:jc w:val="center"/>
              <w:rPr>
                <w:rFonts w:ascii="Calibri" w:eastAsia="Times New Roman" w:hAnsi="Calibri" w:cs="Calibri"/>
                <w:b/>
                <w:color w:val="000000"/>
                <w:sz w:val="20"/>
                <w:szCs w:val="22"/>
                <w:lang w:val="en-US" w:eastAsia="zh-CN"/>
              </w:rPr>
            </w:pPr>
            <w:r w:rsidRPr="00E01AA1">
              <w:rPr>
                <w:rFonts w:ascii="Calibri" w:eastAsia="Times New Roman" w:hAnsi="Calibri" w:cs="Calibri"/>
                <w:b/>
                <w:color w:val="000000"/>
                <w:sz w:val="20"/>
                <w:szCs w:val="22"/>
                <w:lang w:val="en-US" w:eastAsia="zh-CN"/>
              </w:rPr>
              <w:t>General Location</w:t>
            </w:r>
          </w:p>
        </w:tc>
      </w:tr>
      <w:tr w:rsidR="00E01AA1" w:rsidRPr="00D17846" w14:paraId="649AF87C" w14:textId="77777777" w:rsidTr="00E01AA1">
        <w:trPr>
          <w:trHeight w:val="486"/>
        </w:trPr>
        <w:tc>
          <w:tcPr>
            <w:tcW w:w="1146" w:type="dxa"/>
            <w:noWrap/>
            <w:vAlign w:val="center"/>
            <w:hideMark/>
          </w:tcPr>
          <w:p w14:paraId="782FD45F" w14:textId="2624A110"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Fri Jan 04 14:45:13</w:t>
            </w:r>
          </w:p>
        </w:tc>
        <w:tc>
          <w:tcPr>
            <w:tcW w:w="3714" w:type="dxa"/>
            <w:vAlign w:val="center"/>
            <w:hideMark/>
          </w:tcPr>
          <w:p w14:paraId="04E43EA0" w14:textId="77777777"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RT @</w:t>
            </w:r>
            <w:proofErr w:type="spellStart"/>
            <w:r w:rsidRPr="00D17846">
              <w:rPr>
                <w:rFonts w:ascii="Calibri" w:eastAsia="Times New Roman" w:hAnsi="Calibri" w:cs="Calibri"/>
                <w:color w:val="000000"/>
                <w:sz w:val="20"/>
                <w:szCs w:val="22"/>
                <w:lang w:val="en-US" w:eastAsia="zh-CN"/>
              </w:rPr>
              <w:t>BkPhilanthropy</w:t>
            </w:r>
            <w:proofErr w:type="spellEnd"/>
            <w:r w:rsidRPr="00D17846">
              <w:rPr>
                <w:rFonts w:ascii="Calibri" w:eastAsia="Times New Roman" w:hAnsi="Calibri" w:cs="Calibri"/>
                <w:color w:val="000000"/>
                <w:sz w:val="20"/>
                <w:szCs w:val="22"/>
                <w:lang w:val="en-US" w:eastAsia="zh-CN"/>
              </w:rPr>
              <w:t>: Mercury pollution in the air we breathe m is down 81% because of regulations. https://t.co/uhXmCAW5dm</w:t>
            </w:r>
          </w:p>
        </w:tc>
        <w:tc>
          <w:tcPr>
            <w:tcW w:w="1665" w:type="dxa"/>
            <w:noWrap/>
            <w:vAlign w:val="center"/>
            <w:hideMark/>
          </w:tcPr>
          <w:p w14:paraId="43434270" w14:textId="77777777" w:rsidR="001C0E0E" w:rsidRPr="00D17846" w:rsidRDefault="001C0E0E" w:rsidP="00E01AA1">
            <w:pPr>
              <w:jc w:val="center"/>
              <w:rPr>
                <w:rFonts w:ascii="Calibri" w:eastAsia="Times New Roman" w:hAnsi="Calibri" w:cs="Calibri"/>
                <w:color w:val="000000"/>
                <w:sz w:val="20"/>
                <w:szCs w:val="22"/>
                <w:lang w:val="en-US" w:eastAsia="zh-CN"/>
              </w:rPr>
            </w:pPr>
            <w:proofErr w:type="spellStart"/>
            <w:r w:rsidRPr="00D17846">
              <w:rPr>
                <w:rFonts w:ascii="Calibri" w:eastAsia="Times New Roman" w:hAnsi="Calibri" w:cs="Calibri"/>
                <w:color w:val="000000"/>
                <w:sz w:val="20"/>
                <w:szCs w:val="22"/>
                <w:lang w:val="en-US" w:eastAsia="zh-CN"/>
              </w:rPr>
              <w:t>KCSunshineMom</w:t>
            </w:r>
            <w:proofErr w:type="spellEnd"/>
          </w:p>
        </w:tc>
        <w:tc>
          <w:tcPr>
            <w:tcW w:w="509" w:type="dxa"/>
            <w:vAlign w:val="center"/>
          </w:tcPr>
          <w:p w14:paraId="3AA8B0E9" w14:textId="77777777" w:rsidR="001C0E0E" w:rsidRPr="00E01AA1" w:rsidRDefault="001C0E0E" w:rsidP="00E01AA1">
            <w:pPr>
              <w:jc w:val="center"/>
              <w:rPr>
                <w:rFonts w:ascii="Calibri" w:eastAsia="Times New Roman" w:hAnsi="Calibri" w:cs="Calibri"/>
                <w:color w:val="000000"/>
                <w:sz w:val="20"/>
                <w:szCs w:val="22"/>
                <w:lang w:val="en-US" w:eastAsia="zh-CN"/>
              </w:rPr>
            </w:pPr>
          </w:p>
        </w:tc>
        <w:tc>
          <w:tcPr>
            <w:tcW w:w="924" w:type="dxa"/>
            <w:noWrap/>
            <w:vAlign w:val="center"/>
            <w:hideMark/>
          </w:tcPr>
          <w:p w14:paraId="06589304" w14:textId="2B536DD1"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Geeks Resist HQ</w:t>
            </w:r>
          </w:p>
        </w:tc>
        <w:tc>
          <w:tcPr>
            <w:tcW w:w="1071" w:type="dxa"/>
            <w:noWrap/>
            <w:vAlign w:val="center"/>
            <w:hideMark/>
          </w:tcPr>
          <w:p w14:paraId="0F0CA924" w14:textId="77777777"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other</w:t>
            </w:r>
          </w:p>
        </w:tc>
        <w:tc>
          <w:tcPr>
            <w:tcW w:w="924" w:type="dxa"/>
            <w:noWrap/>
            <w:vAlign w:val="center"/>
            <w:hideMark/>
          </w:tcPr>
          <w:p w14:paraId="73C195C1" w14:textId="77777777"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w:t>
            </w:r>
          </w:p>
        </w:tc>
      </w:tr>
      <w:tr w:rsidR="00E01AA1" w:rsidRPr="00D17846" w14:paraId="1DA3C6DD" w14:textId="77777777" w:rsidTr="00E01AA1">
        <w:trPr>
          <w:trHeight w:val="243"/>
        </w:trPr>
        <w:tc>
          <w:tcPr>
            <w:tcW w:w="1146" w:type="dxa"/>
            <w:noWrap/>
            <w:vAlign w:val="center"/>
            <w:hideMark/>
          </w:tcPr>
          <w:p w14:paraId="283B9220" w14:textId="6643A5B9"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Fri Jan 04 14:45:02</w:t>
            </w:r>
          </w:p>
        </w:tc>
        <w:tc>
          <w:tcPr>
            <w:tcW w:w="3714" w:type="dxa"/>
            <w:noWrap/>
            <w:vAlign w:val="center"/>
            <w:hideMark/>
          </w:tcPr>
          <w:p w14:paraId="60883472" w14:textId="77777777"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 xml:space="preserve">Air is OK near Croydon - Park Lane (Pollution </w:t>
            </w:r>
            <w:proofErr w:type="gramStart"/>
            <w:r w:rsidRPr="00D17846">
              <w:rPr>
                <w:rFonts w:ascii="Calibri" w:eastAsia="Times New Roman" w:hAnsi="Calibri" w:cs="Calibri"/>
                <w:color w:val="000000"/>
                <w:sz w:val="20"/>
                <w:szCs w:val="22"/>
                <w:lang w:val="en-US" w:eastAsia="zh-CN"/>
              </w:rPr>
              <w:t>Low :</w:t>
            </w:r>
            <w:proofErr w:type="gramEnd"/>
            <w:r w:rsidRPr="00D17846">
              <w:rPr>
                <w:rFonts w:ascii="Calibri" w:eastAsia="Times New Roman" w:hAnsi="Calibri" w:cs="Calibri"/>
                <w:color w:val="000000"/>
                <w:sz w:val="20"/>
                <w:szCs w:val="22"/>
                <w:lang w:val="en-US" w:eastAsia="zh-CN"/>
              </w:rPr>
              <w:t xml:space="preserve"> 1)</w:t>
            </w:r>
          </w:p>
        </w:tc>
        <w:tc>
          <w:tcPr>
            <w:tcW w:w="1665" w:type="dxa"/>
            <w:noWrap/>
            <w:vAlign w:val="center"/>
            <w:hideMark/>
          </w:tcPr>
          <w:p w14:paraId="6450F45F" w14:textId="77777777" w:rsidR="001C0E0E" w:rsidRPr="00D17846" w:rsidRDefault="001C0E0E" w:rsidP="00E01AA1">
            <w:pPr>
              <w:jc w:val="center"/>
              <w:rPr>
                <w:rFonts w:ascii="Calibri" w:eastAsia="Times New Roman" w:hAnsi="Calibri" w:cs="Calibri"/>
                <w:color w:val="000000"/>
                <w:sz w:val="20"/>
                <w:szCs w:val="22"/>
                <w:lang w:val="en-US" w:eastAsia="zh-CN"/>
              </w:rPr>
            </w:pPr>
            <w:proofErr w:type="spellStart"/>
            <w:r w:rsidRPr="00D17846">
              <w:rPr>
                <w:rFonts w:ascii="Calibri" w:eastAsia="Times New Roman" w:hAnsi="Calibri" w:cs="Calibri"/>
                <w:color w:val="000000"/>
                <w:sz w:val="20"/>
                <w:szCs w:val="22"/>
                <w:lang w:val="en-US" w:eastAsia="zh-CN"/>
              </w:rPr>
              <w:t>breathinglondon</w:t>
            </w:r>
            <w:proofErr w:type="spellEnd"/>
          </w:p>
        </w:tc>
        <w:tc>
          <w:tcPr>
            <w:tcW w:w="509" w:type="dxa"/>
            <w:vAlign w:val="center"/>
          </w:tcPr>
          <w:p w14:paraId="78F421BC" w14:textId="77777777" w:rsidR="001C0E0E" w:rsidRPr="00E01AA1" w:rsidRDefault="001C0E0E" w:rsidP="00E01AA1">
            <w:pPr>
              <w:jc w:val="center"/>
              <w:rPr>
                <w:rFonts w:ascii="Calibri" w:eastAsia="Times New Roman" w:hAnsi="Calibri" w:cs="Calibri"/>
                <w:color w:val="000000"/>
                <w:sz w:val="20"/>
                <w:szCs w:val="22"/>
                <w:lang w:val="en-US" w:eastAsia="zh-CN"/>
              </w:rPr>
            </w:pPr>
          </w:p>
        </w:tc>
        <w:tc>
          <w:tcPr>
            <w:tcW w:w="924" w:type="dxa"/>
            <w:noWrap/>
            <w:vAlign w:val="center"/>
            <w:hideMark/>
          </w:tcPr>
          <w:p w14:paraId="10BBBD20" w14:textId="7497A725"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London</w:t>
            </w:r>
          </w:p>
        </w:tc>
        <w:tc>
          <w:tcPr>
            <w:tcW w:w="1071" w:type="dxa"/>
            <w:noWrap/>
            <w:vAlign w:val="center"/>
            <w:hideMark/>
          </w:tcPr>
          <w:p w14:paraId="0D533B96" w14:textId="77777777"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London</w:t>
            </w:r>
          </w:p>
        </w:tc>
        <w:tc>
          <w:tcPr>
            <w:tcW w:w="924" w:type="dxa"/>
            <w:noWrap/>
            <w:vAlign w:val="center"/>
            <w:hideMark/>
          </w:tcPr>
          <w:p w14:paraId="4D219D7E" w14:textId="77777777" w:rsidR="001C0E0E" w:rsidRPr="00D17846" w:rsidRDefault="001C0E0E" w:rsidP="00E01AA1">
            <w:pPr>
              <w:jc w:val="center"/>
              <w:rPr>
                <w:rFonts w:ascii="Calibri" w:eastAsia="Times New Roman" w:hAnsi="Calibri" w:cs="Calibri"/>
                <w:color w:val="000000"/>
                <w:sz w:val="20"/>
                <w:szCs w:val="22"/>
                <w:lang w:val="en-US" w:eastAsia="zh-CN"/>
              </w:rPr>
            </w:pPr>
            <w:r w:rsidRPr="00D17846">
              <w:rPr>
                <w:rFonts w:ascii="Calibri" w:eastAsia="Times New Roman" w:hAnsi="Calibri" w:cs="Calibri"/>
                <w:color w:val="000000"/>
                <w:sz w:val="20"/>
                <w:szCs w:val="22"/>
                <w:lang w:val="en-US" w:eastAsia="zh-CN"/>
              </w:rPr>
              <w:t>UK</w:t>
            </w:r>
          </w:p>
        </w:tc>
      </w:tr>
      <w:tr w:rsidR="00E01AA1" w:rsidRPr="00D17846" w14:paraId="470C5E4C" w14:textId="77777777" w:rsidTr="00E01AA1">
        <w:trPr>
          <w:trHeight w:val="243"/>
        </w:trPr>
        <w:tc>
          <w:tcPr>
            <w:tcW w:w="9953" w:type="dxa"/>
            <w:gridSpan w:val="7"/>
            <w:noWrap/>
          </w:tcPr>
          <w:p w14:paraId="5A9FFF27" w14:textId="075847CB" w:rsidR="00E01AA1" w:rsidRPr="00D17846" w:rsidRDefault="00E01AA1" w:rsidP="00E01AA1">
            <w:pPr>
              <w:jc w:val="center"/>
              <w:rPr>
                <w:rFonts w:ascii="Calibri" w:eastAsia="Times New Roman" w:hAnsi="Calibri" w:cs="Calibri"/>
                <w:color w:val="000000"/>
                <w:sz w:val="20"/>
                <w:szCs w:val="22"/>
                <w:lang w:val="en-US" w:eastAsia="zh-CN"/>
              </w:rPr>
            </w:pPr>
            <w:r w:rsidRPr="00E01AA1">
              <w:rPr>
                <w:rFonts w:ascii="Calibri" w:eastAsia="Times New Roman" w:hAnsi="Calibri" w:cs="Calibri"/>
                <w:i/>
                <w:color w:val="000000"/>
                <w:sz w:val="20"/>
                <w:szCs w:val="22"/>
                <w:lang w:val="en-US" w:eastAsia="zh-CN"/>
              </w:rPr>
              <w:t xml:space="preserve">Sample of the data collected from </w:t>
            </w:r>
            <w:r>
              <w:rPr>
                <w:rFonts w:ascii="Calibri" w:eastAsia="Times New Roman" w:hAnsi="Calibri" w:cs="Calibri"/>
                <w:i/>
                <w:color w:val="000000"/>
                <w:sz w:val="20"/>
                <w:szCs w:val="22"/>
                <w:lang w:val="en-US" w:eastAsia="zh-CN"/>
              </w:rPr>
              <w:t>Twitter API</w:t>
            </w:r>
          </w:p>
        </w:tc>
      </w:tr>
    </w:tbl>
    <w:p w14:paraId="6762ED94" w14:textId="36087250" w:rsidR="00D17846" w:rsidRPr="00D17846" w:rsidRDefault="000C4692" w:rsidP="009C496E">
      <w:pPr>
        <w:rPr>
          <w:sz w:val="22"/>
          <w:lang w:val="en-IE"/>
        </w:rPr>
      </w:pPr>
      <w:r>
        <w:rPr>
          <w:sz w:val="22"/>
          <w:lang w:val="en-IE"/>
        </w:rPr>
        <w:br/>
        <w:t xml:space="preserve">Ideally, the location </w:t>
      </w:r>
      <w:r w:rsidR="003A463D">
        <w:rPr>
          <w:sz w:val="22"/>
          <w:lang w:val="en-IE"/>
        </w:rPr>
        <w:t>where</w:t>
      </w:r>
      <w:r>
        <w:rPr>
          <w:sz w:val="22"/>
          <w:lang w:val="en-IE"/>
        </w:rPr>
        <w:t xml:space="preserve"> each tweet is posted is recorded</w:t>
      </w:r>
      <w:r w:rsidR="003A463D">
        <w:rPr>
          <w:sz w:val="22"/>
          <w:lang w:val="en-IE"/>
        </w:rPr>
        <w:t xml:space="preserve"> as the associated location</w:t>
      </w:r>
      <w:r>
        <w:rPr>
          <w:sz w:val="22"/>
          <w:lang w:val="en-IE"/>
        </w:rPr>
        <w:t xml:space="preserve">. </w:t>
      </w:r>
      <w:r w:rsidR="003A463D">
        <w:rPr>
          <w:sz w:val="22"/>
          <w:lang w:val="en-IE"/>
        </w:rPr>
        <w:t xml:space="preserve">However, the Twitter API can only provide that information for geo-tagged posts, which is the minority of posts. Instead, the location </w:t>
      </w:r>
      <w:r>
        <w:rPr>
          <w:sz w:val="22"/>
          <w:lang w:val="en-IE"/>
        </w:rPr>
        <w:t xml:space="preserve">that is set on the </w:t>
      </w:r>
      <w:r w:rsidR="003A463D">
        <w:rPr>
          <w:sz w:val="22"/>
          <w:lang w:val="en-IE"/>
        </w:rPr>
        <w:t>tweeter’s</w:t>
      </w:r>
      <w:r>
        <w:rPr>
          <w:sz w:val="22"/>
          <w:lang w:val="en-IE"/>
        </w:rPr>
        <w:t xml:space="preserve"> profile, </w:t>
      </w:r>
      <w:r w:rsidR="003A463D">
        <w:rPr>
          <w:sz w:val="22"/>
          <w:lang w:val="en-IE"/>
        </w:rPr>
        <w:t xml:space="preserve">which is </w:t>
      </w:r>
      <w:r w:rsidR="006B7553">
        <w:rPr>
          <w:sz w:val="22"/>
          <w:lang w:val="en-IE"/>
        </w:rPr>
        <w:t>provided for each tweet, is used. Further programming was used to categorise the tweets to the chosen different general locations, which is used to relate with the locations used for air quality data collection.</w:t>
      </w:r>
    </w:p>
    <w:p w14:paraId="591A5F6A" w14:textId="63CB49FC" w:rsidR="00A52623" w:rsidRPr="00D17846" w:rsidRDefault="00A52623" w:rsidP="009C496E">
      <w:pPr>
        <w:rPr>
          <w:sz w:val="22"/>
          <w:lang w:val="en-IE"/>
        </w:rPr>
      </w:pPr>
    </w:p>
    <w:p w14:paraId="08E238A5" w14:textId="2756A334" w:rsidR="00A52623" w:rsidRPr="00D17846" w:rsidRDefault="00A52623" w:rsidP="009C496E">
      <w:pPr>
        <w:rPr>
          <w:sz w:val="22"/>
          <w:lang w:val="en-IE"/>
        </w:rPr>
      </w:pPr>
      <w:r w:rsidRPr="00D17846">
        <w:rPr>
          <w:sz w:val="22"/>
          <w:lang w:val="en-IE"/>
        </w:rPr>
        <w:lastRenderedPageBreak/>
        <w:t>To prevent aliasing</w:t>
      </w:r>
      <w:r w:rsidR="002D0ED0">
        <w:rPr>
          <w:sz w:val="22"/>
          <w:lang w:val="en-IE"/>
        </w:rPr>
        <w:t xml:space="preserve"> and to fulfil Nyquist’s Criteria</w:t>
      </w:r>
      <w:r w:rsidRPr="00D17846">
        <w:rPr>
          <w:sz w:val="22"/>
          <w:lang w:val="en-IE"/>
        </w:rPr>
        <w:t xml:space="preserve">, the </w:t>
      </w:r>
      <w:r w:rsidR="00B264C0" w:rsidRPr="00D17846">
        <w:rPr>
          <w:sz w:val="22"/>
          <w:lang w:val="en-IE"/>
        </w:rPr>
        <w:t>quantities</w:t>
      </w:r>
      <w:r w:rsidRPr="00D17846">
        <w:rPr>
          <w:sz w:val="22"/>
          <w:lang w:val="en-IE"/>
        </w:rPr>
        <w:t xml:space="preserve"> of</w:t>
      </w:r>
      <w:r w:rsidR="00B264C0" w:rsidRPr="00D17846">
        <w:rPr>
          <w:sz w:val="22"/>
          <w:lang w:val="en-IE"/>
        </w:rPr>
        <w:t xml:space="preserve"> different</w:t>
      </w:r>
      <w:r w:rsidRPr="00D17846">
        <w:rPr>
          <w:sz w:val="22"/>
          <w:lang w:val="en-IE"/>
        </w:rPr>
        <w:t xml:space="preserve"> </w:t>
      </w:r>
      <w:r w:rsidR="00B264C0" w:rsidRPr="00D17846">
        <w:rPr>
          <w:sz w:val="22"/>
          <w:lang w:val="en-IE"/>
        </w:rPr>
        <w:t xml:space="preserve">air </w:t>
      </w:r>
      <w:r w:rsidRPr="00D17846">
        <w:rPr>
          <w:sz w:val="22"/>
          <w:lang w:val="en-IE"/>
        </w:rPr>
        <w:t>pollutant</w:t>
      </w:r>
      <w:r w:rsidR="009A7CE3" w:rsidRPr="00D17846">
        <w:rPr>
          <w:sz w:val="22"/>
          <w:lang w:val="en-IE"/>
        </w:rPr>
        <w:t>s</w:t>
      </w:r>
      <w:r w:rsidR="00B264C0" w:rsidRPr="00D17846">
        <w:rPr>
          <w:sz w:val="22"/>
          <w:lang w:val="en-IE"/>
        </w:rPr>
        <w:t xml:space="preserve"> data</w:t>
      </w:r>
      <w:r w:rsidR="009A7CE3" w:rsidRPr="00D17846">
        <w:rPr>
          <w:sz w:val="22"/>
          <w:lang w:val="en-IE"/>
        </w:rPr>
        <w:t xml:space="preserve"> are sampled at the m</w:t>
      </w:r>
      <w:r w:rsidR="00B264C0" w:rsidRPr="00D17846">
        <w:rPr>
          <w:sz w:val="22"/>
          <w:lang w:val="en-IE"/>
        </w:rPr>
        <w:t xml:space="preserve">aximum sampling frequency rate, which is a sampling period of one hour. </w:t>
      </w:r>
      <w:proofErr w:type="spellStart"/>
      <w:r w:rsidR="00B264C0" w:rsidRPr="00D17846">
        <w:rPr>
          <w:sz w:val="22"/>
          <w:lang w:val="en-IE"/>
        </w:rPr>
        <w:t>OpenAQ</w:t>
      </w:r>
      <w:proofErr w:type="spellEnd"/>
      <w:r w:rsidR="00B264C0" w:rsidRPr="00D17846">
        <w:rPr>
          <w:sz w:val="22"/>
          <w:lang w:val="en-IE"/>
        </w:rPr>
        <w:t xml:space="preserve"> API only provides new measured values every hour. The tracking of tweets about air pollution is recorded in real-time with a time stamp. This means that the fixed period chosen to define the tweet rate (number of tweets across a fixed period) can be decided after the data collection. </w:t>
      </w:r>
    </w:p>
    <w:p w14:paraId="69803333" w14:textId="77777777" w:rsidR="00684D94" w:rsidRPr="00D17846" w:rsidRDefault="00684D94" w:rsidP="009C496E">
      <w:pPr>
        <w:rPr>
          <w:sz w:val="22"/>
          <w:lang w:val="en-IE"/>
        </w:rPr>
      </w:pPr>
    </w:p>
    <w:p w14:paraId="30EABC7C" w14:textId="6E85950A" w:rsidR="00684D94" w:rsidRPr="00D17846" w:rsidRDefault="001A5431" w:rsidP="009C496E">
      <w:pPr>
        <w:rPr>
          <w:sz w:val="22"/>
          <w:lang w:val="en-IE"/>
        </w:rPr>
      </w:pPr>
      <w:r w:rsidRPr="00D17846">
        <w:rPr>
          <w:sz w:val="22"/>
          <w:lang w:val="en-IE"/>
        </w:rPr>
        <w:t xml:space="preserve">The data were stored </w:t>
      </w:r>
      <w:r w:rsidR="00D2318D" w:rsidRPr="00D17846">
        <w:rPr>
          <w:sz w:val="22"/>
          <w:lang w:val="en-IE"/>
        </w:rPr>
        <w:t xml:space="preserve">using the </w:t>
      </w:r>
      <w:r w:rsidRPr="00D17846">
        <w:rPr>
          <w:sz w:val="22"/>
          <w:lang w:val="en-IE"/>
        </w:rPr>
        <w:t xml:space="preserve">Google </w:t>
      </w:r>
      <w:r w:rsidR="00D2318D" w:rsidRPr="00D17846">
        <w:rPr>
          <w:sz w:val="22"/>
          <w:lang w:val="en-IE"/>
        </w:rPr>
        <w:t>Sheets</w:t>
      </w:r>
      <w:r w:rsidRPr="00D17846">
        <w:rPr>
          <w:sz w:val="22"/>
          <w:lang w:val="en-IE"/>
        </w:rPr>
        <w:t xml:space="preserve"> API </w:t>
      </w:r>
      <w:r w:rsidR="00D2318D" w:rsidRPr="00D17846">
        <w:rPr>
          <w:sz w:val="22"/>
          <w:lang w:val="en-IE"/>
        </w:rPr>
        <w:t xml:space="preserve">to automatically store the </w:t>
      </w:r>
      <w:r w:rsidR="00A52623" w:rsidRPr="00D17846">
        <w:rPr>
          <w:sz w:val="22"/>
          <w:lang w:val="en-IE"/>
        </w:rPr>
        <w:t xml:space="preserve">(near-) </w:t>
      </w:r>
      <w:r w:rsidR="00D2318D" w:rsidRPr="00D17846">
        <w:rPr>
          <w:sz w:val="22"/>
          <w:lang w:val="en-IE"/>
        </w:rPr>
        <w:t xml:space="preserve">real-time streaming information into a Google Spreadsheet, which is stored in the cloud. </w:t>
      </w:r>
    </w:p>
    <w:p w14:paraId="336B8EC3" w14:textId="5DA91EC9" w:rsidR="009C496E" w:rsidRPr="00D17846" w:rsidRDefault="009C496E" w:rsidP="009C496E">
      <w:pPr>
        <w:rPr>
          <w:sz w:val="22"/>
          <w:lang w:val="en-IE"/>
        </w:rPr>
      </w:pPr>
    </w:p>
    <w:p w14:paraId="7FF9999D" w14:textId="0949D3D5" w:rsidR="009C496E" w:rsidRPr="00CA595E" w:rsidRDefault="00D2318D" w:rsidP="002267C6">
      <w:pPr>
        <w:pStyle w:val="Heading3"/>
        <w:rPr>
          <w:lang w:val="en-IE"/>
        </w:rPr>
      </w:pPr>
      <w:commentRangeStart w:id="2"/>
      <w:r w:rsidRPr="00CA595E">
        <w:rPr>
          <w:lang w:val="en-IE"/>
        </w:rPr>
        <w:t>Time-series Data Analysis</w:t>
      </w:r>
      <w:commentRangeEnd w:id="2"/>
      <w:r w:rsidR="00165959" w:rsidRPr="00CA595E">
        <w:rPr>
          <w:rStyle w:val="CommentReference"/>
          <w:rFonts w:asciiTheme="minorHAnsi" w:eastAsiaTheme="minorHAnsi" w:hAnsiTheme="minorHAnsi" w:cstheme="minorBidi"/>
          <w:b w:val="0"/>
          <w:color w:val="auto"/>
        </w:rPr>
        <w:commentReference w:id="2"/>
      </w:r>
    </w:p>
    <w:p w14:paraId="7050355E" w14:textId="57D7DB71" w:rsidR="00B264C0" w:rsidRPr="00D17846" w:rsidRDefault="00B264C0" w:rsidP="00B264C0">
      <w:pPr>
        <w:rPr>
          <w:sz w:val="22"/>
          <w:lang w:val="en-IE"/>
        </w:rPr>
      </w:pPr>
    </w:p>
    <w:p w14:paraId="5603C5EF" w14:textId="12C0E86B" w:rsidR="008C66C1" w:rsidRDefault="00AB6FB9" w:rsidP="00512A04">
      <w:pPr>
        <w:rPr>
          <w:rFonts w:eastAsiaTheme="minorEastAsia"/>
          <w:sz w:val="22"/>
          <w:lang w:val="en-IE"/>
        </w:rPr>
      </w:pPr>
      <w:r w:rsidRPr="00D17846">
        <w:rPr>
          <w:sz w:val="22"/>
          <w:lang w:val="en-IE"/>
        </w:rPr>
        <w:t xml:space="preserve">For initial data processing, the </w:t>
      </w:r>
      <w:r w:rsidR="006B7553">
        <w:rPr>
          <w:sz w:val="22"/>
          <w:lang w:val="en-IE"/>
        </w:rPr>
        <w:t xml:space="preserve">different pollutants </w:t>
      </w:r>
      <w:r w:rsidRPr="00D17846">
        <w:rPr>
          <w:sz w:val="22"/>
          <w:lang w:val="en-IE"/>
        </w:rPr>
        <w:t>data for the individual locations were grouped</w:t>
      </w:r>
      <w:r w:rsidR="006B7553">
        <w:rPr>
          <w:sz w:val="22"/>
          <w:lang w:val="en-IE"/>
        </w:rPr>
        <w:t xml:space="preserve"> to give average data for</w:t>
      </w:r>
      <w:r w:rsidRPr="00D17846">
        <w:rPr>
          <w:sz w:val="22"/>
          <w:lang w:val="en-IE"/>
        </w:rPr>
        <w:t xml:space="preserve"> their respective countries</w:t>
      </w:r>
      <w:r w:rsidR="006B7553">
        <w:rPr>
          <w:sz w:val="22"/>
          <w:lang w:val="en-IE"/>
        </w:rPr>
        <w:t>/large</w:t>
      </w:r>
      <w:r w:rsidR="00D17846" w:rsidRPr="00D17846">
        <w:rPr>
          <w:sz w:val="22"/>
          <w:lang w:val="en-IE"/>
        </w:rPr>
        <w:t xml:space="preserve"> city</w:t>
      </w:r>
      <w:r w:rsidR="006B7553">
        <w:rPr>
          <w:sz w:val="22"/>
          <w:lang w:val="en-IE"/>
        </w:rPr>
        <w:t>. For further simplicity, the measured pollutant concentrations</w:t>
      </w:r>
      <w:r w:rsidR="008B34B5">
        <w:rPr>
          <w:sz w:val="22"/>
          <w:lang w:val="en-IE"/>
        </w:rPr>
        <w:t xml:space="preserve"> were converted into an Air Quality Index</w:t>
      </w:r>
      <w:r w:rsidR="006B7553">
        <w:rPr>
          <w:sz w:val="22"/>
          <w:lang w:val="en-IE"/>
        </w:rPr>
        <w:t xml:space="preserve"> </w:t>
      </w:r>
      <w:r w:rsidR="008B34B5">
        <w:rPr>
          <w:sz w:val="22"/>
          <w:lang w:val="en-IE"/>
        </w:rPr>
        <w:t xml:space="preserve">(AQI) </w:t>
      </w:r>
      <w:r w:rsidR="006B7553">
        <w:rPr>
          <w:sz w:val="22"/>
          <w:lang w:val="en-IE"/>
        </w:rPr>
        <w:t>for each</w:t>
      </w:r>
      <w:r w:rsidR="008B34B5">
        <w:rPr>
          <w:sz w:val="22"/>
          <w:lang w:val="en-IE"/>
        </w:rPr>
        <w:t xml:space="preserve"> four general locations. Inspired by how the U.S EPA AQI was calculated: the largest IAQI (Individual AQI), which is the index for each pollutant, was chosen on an hourly basis as the current AQI</w:t>
      </w:r>
      <w:r w:rsidR="00512A04">
        <w:rPr>
          <w:sz w:val="22"/>
          <w:lang w:val="en-IE"/>
        </w:rPr>
        <w:t xml:space="preserve"> (EPA Victoria, 2015)</w:t>
      </w:r>
      <w:r w:rsidR="008B34B5">
        <w:rPr>
          <w:sz w:val="22"/>
          <w:lang w:val="en-IE"/>
        </w:rPr>
        <w:t xml:space="preserve">. IAQI was calculated as such </w:t>
      </w:r>
      <m:oMath>
        <m:r>
          <w:rPr>
            <w:rFonts w:ascii="Cambria Math" w:hAnsi="Cambria Math"/>
            <w:sz w:val="22"/>
            <w:lang w:val="en-IE"/>
          </w:rPr>
          <m:t xml:space="preserve">IAQI= </m:t>
        </m:r>
        <m:f>
          <m:fPr>
            <m:ctrlPr>
              <w:rPr>
                <w:rFonts w:ascii="Cambria Math" w:hAnsi="Cambria Math"/>
                <w:i/>
                <w:sz w:val="22"/>
                <w:lang w:val="en-IE"/>
              </w:rPr>
            </m:ctrlPr>
          </m:fPr>
          <m:num>
            <m:r>
              <w:rPr>
                <w:rFonts w:ascii="Cambria Math" w:hAnsi="Cambria Math"/>
                <w:sz w:val="22"/>
                <w:lang w:val="en-IE"/>
              </w:rPr>
              <m:t>pollutant concentration</m:t>
            </m:r>
          </m:num>
          <m:den>
            <m:r>
              <w:rPr>
                <w:rFonts w:ascii="Cambria Math" w:hAnsi="Cambria Math"/>
                <w:sz w:val="22"/>
                <w:lang w:val="en-IE"/>
              </w:rPr>
              <m:t>mean(pollutant concentration)</m:t>
            </m:r>
          </m:den>
        </m:f>
        <m:r>
          <w:rPr>
            <w:rFonts w:ascii="Cambria Math" w:hAnsi="Cambria Math"/>
            <w:sz w:val="22"/>
            <w:lang w:val="en-IE"/>
          </w:rPr>
          <m:t>x100</m:t>
        </m:r>
      </m:oMath>
      <w:r w:rsidR="008B34B5">
        <w:rPr>
          <w:rFonts w:eastAsiaTheme="minorEastAsia"/>
          <w:sz w:val="22"/>
          <w:lang w:val="en-IE"/>
        </w:rPr>
        <w:t xml:space="preserve">. Missing data were filled with the most recent previous data. </w:t>
      </w:r>
      <w:r w:rsidR="00512A04">
        <w:rPr>
          <w:rFonts w:eastAsiaTheme="minorEastAsia"/>
          <w:sz w:val="22"/>
          <w:lang w:val="en-IE"/>
        </w:rPr>
        <w:t>For l</w:t>
      </w:r>
      <w:r w:rsidR="00B239CA">
        <w:rPr>
          <w:rFonts w:eastAsiaTheme="minorEastAsia"/>
          <w:sz w:val="22"/>
          <w:lang w:val="en-IE"/>
        </w:rPr>
        <w:t xml:space="preserve">arge </w:t>
      </w:r>
      <w:r w:rsidR="00512A04">
        <w:rPr>
          <w:rFonts w:eastAsiaTheme="minorEastAsia"/>
          <w:sz w:val="22"/>
          <w:lang w:val="en-IE"/>
        </w:rPr>
        <w:t>data</w:t>
      </w:r>
      <w:r w:rsidR="00B239CA">
        <w:rPr>
          <w:rFonts w:eastAsiaTheme="minorEastAsia"/>
          <w:sz w:val="22"/>
          <w:lang w:val="en-IE"/>
        </w:rPr>
        <w:t xml:space="preserve"> gaps in th</w:t>
      </w:r>
      <w:r w:rsidR="00A3387C">
        <w:rPr>
          <w:rFonts w:eastAsiaTheme="minorEastAsia"/>
          <w:sz w:val="22"/>
          <w:lang w:val="en-IE"/>
        </w:rPr>
        <w:t>e data collection</w:t>
      </w:r>
      <w:r w:rsidR="008C66C1">
        <w:rPr>
          <w:rFonts w:eastAsiaTheme="minorEastAsia"/>
          <w:sz w:val="22"/>
          <w:lang w:val="en-IE"/>
        </w:rPr>
        <w:t xml:space="preserve"> due to travelling and </w:t>
      </w:r>
      <w:r w:rsidR="00512A04">
        <w:rPr>
          <w:rFonts w:eastAsiaTheme="minorEastAsia"/>
          <w:sz w:val="22"/>
          <w:lang w:val="en-IE"/>
        </w:rPr>
        <w:t xml:space="preserve">lack of Internet connection, </w:t>
      </w:r>
      <w:r w:rsidR="008C66C1">
        <w:rPr>
          <w:rFonts w:eastAsiaTheme="minorEastAsia"/>
          <w:sz w:val="22"/>
          <w:lang w:val="en-IE"/>
        </w:rPr>
        <w:t xml:space="preserve">as suggested by Pandas (n.d.) as the most common ways of handling these cases, the data gaps </w:t>
      </w:r>
      <w:r w:rsidR="00A3387C">
        <w:rPr>
          <w:rFonts w:eastAsiaTheme="minorEastAsia"/>
          <w:sz w:val="22"/>
          <w:lang w:val="en-IE"/>
        </w:rPr>
        <w:t xml:space="preserve">were </w:t>
      </w:r>
      <w:r w:rsidR="008C66C1">
        <w:rPr>
          <w:rFonts w:eastAsiaTheme="minorEastAsia"/>
          <w:sz w:val="22"/>
          <w:lang w:val="en-IE"/>
        </w:rPr>
        <w:t>removed, and the remaining data sets were re-indexed</w:t>
      </w:r>
      <w:r w:rsidR="00B239CA">
        <w:rPr>
          <w:rFonts w:eastAsiaTheme="minorEastAsia"/>
          <w:sz w:val="22"/>
          <w:lang w:val="en-IE"/>
        </w:rPr>
        <w:t>.</w:t>
      </w:r>
      <w:r w:rsidR="008B34B5">
        <w:rPr>
          <w:rFonts w:eastAsiaTheme="minorEastAsia"/>
          <w:sz w:val="22"/>
          <w:lang w:val="en-IE"/>
        </w:rPr>
        <w:t xml:space="preserve"> </w:t>
      </w:r>
    </w:p>
    <w:p w14:paraId="73F1DF9D" w14:textId="77777777" w:rsidR="00E61DD2" w:rsidRDefault="00E61DD2" w:rsidP="00512A04">
      <w:pPr>
        <w:rPr>
          <w:rFonts w:eastAsiaTheme="minorEastAsia"/>
          <w:noProof/>
          <w:sz w:val="22"/>
          <w:lang w:val="en-IE"/>
        </w:rPr>
      </w:pPr>
    </w:p>
    <w:p w14:paraId="1C0DB5F7" w14:textId="201474A8" w:rsidR="00E61DD2" w:rsidRDefault="00241A4F" w:rsidP="00512A04">
      <w:pPr>
        <w:rPr>
          <w:rFonts w:eastAsiaTheme="minorEastAsia"/>
          <w:sz w:val="22"/>
          <w:lang w:val="en-IE"/>
        </w:rPr>
      </w:pPr>
      <w:r>
        <w:rPr>
          <w:rFonts w:eastAsiaTheme="minorEastAsia"/>
          <w:noProof/>
          <w:sz w:val="22"/>
          <w:lang w:val="en-IE"/>
        </w:rPr>
        <w:drawing>
          <wp:inline distT="0" distB="0" distL="0" distR="0" wp14:anchorId="031E1D72" wp14:editId="32C1B91F">
            <wp:extent cx="5486400" cy="133337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QI_time_series.png"/>
                    <pic:cNvPicPr/>
                  </pic:nvPicPr>
                  <pic:blipFill rotWithShape="1">
                    <a:blip r:embed="rId9">
                      <a:extLst>
                        <a:ext uri="{28A0092B-C50C-407E-A947-70E740481C1C}">
                          <a14:useLocalDpi xmlns:a14="http://schemas.microsoft.com/office/drawing/2010/main" val="0"/>
                        </a:ext>
                      </a:extLst>
                    </a:blip>
                    <a:srcRect r="2257" b="72126"/>
                    <a:stretch/>
                  </pic:blipFill>
                  <pic:spPr bwMode="auto">
                    <a:xfrm>
                      <a:off x="0" y="0"/>
                      <a:ext cx="5522104" cy="1342047"/>
                    </a:xfrm>
                    <a:prstGeom prst="rect">
                      <a:avLst/>
                    </a:prstGeom>
                    <a:ln>
                      <a:noFill/>
                    </a:ln>
                    <a:extLst>
                      <a:ext uri="{53640926-AAD7-44D8-BBD7-CCE9431645EC}">
                        <a14:shadowObscured xmlns:a14="http://schemas.microsoft.com/office/drawing/2010/main"/>
                      </a:ext>
                    </a:extLst>
                  </pic:spPr>
                </pic:pic>
              </a:graphicData>
            </a:graphic>
          </wp:inline>
        </w:drawing>
      </w:r>
    </w:p>
    <w:p w14:paraId="38761595" w14:textId="01D5B125" w:rsidR="00512A04" w:rsidRDefault="00E61DD2" w:rsidP="00512A04">
      <w:pPr>
        <w:rPr>
          <w:rFonts w:eastAsiaTheme="minorEastAsia"/>
          <w:sz w:val="22"/>
          <w:lang w:val="en-IE"/>
        </w:rPr>
      </w:pPr>
      <w:r>
        <w:rPr>
          <w:rFonts w:eastAsiaTheme="minorEastAsia"/>
          <w:noProof/>
          <w:sz w:val="22"/>
          <w:lang w:val="en-IE"/>
        </w:rPr>
        <w:drawing>
          <wp:inline distT="0" distB="0" distL="0" distR="0" wp14:anchorId="7DF99774" wp14:editId="26AF1904">
            <wp:extent cx="5546877" cy="11230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witter_time_series.png"/>
                    <pic:cNvPicPr/>
                  </pic:nvPicPr>
                  <pic:blipFill rotWithShape="1">
                    <a:blip r:embed="rId10">
                      <a:extLst>
                        <a:ext uri="{28A0092B-C50C-407E-A947-70E740481C1C}">
                          <a14:useLocalDpi xmlns:a14="http://schemas.microsoft.com/office/drawing/2010/main" val="0"/>
                        </a:ext>
                      </a:extLst>
                    </a:blip>
                    <a:srcRect t="4527" r="2750" b="72369"/>
                    <a:stretch/>
                  </pic:blipFill>
                  <pic:spPr bwMode="auto">
                    <a:xfrm>
                      <a:off x="0" y="0"/>
                      <a:ext cx="5579318" cy="1129602"/>
                    </a:xfrm>
                    <a:prstGeom prst="rect">
                      <a:avLst/>
                    </a:prstGeom>
                    <a:ln>
                      <a:noFill/>
                    </a:ln>
                    <a:extLst>
                      <a:ext uri="{53640926-AAD7-44D8-BBD7-CCE9431645EC}">
                        <a14:shadowObscured xmlns:a14="http://schemas.microsoft.com/office/drawing/2010/main"/>
                      </a:ext>
                    </a:extLst>
                  </pic:spPr>
                </pic:pic>
              </a:graphicData>
            </a:graphic>
          </wp:inline>
        </w:drawing>
      </w:r>
    </w:p>
    <w:p w14:paraId="5E320281" w14:textId="0A7A5A71" w:rsidR="00512A04" w:rsidRPr="00512A04" w:rsidRDefault="002D20D0" w:rsidP="002D20D0">
      <w:pPr>
        <w:jc w:val="center"/>
        <w:rPr>
          <w:rFonts w:eastAsiaTheme="minorEastAsia"/>
          <w:sz w:val="22"/>
          <w:lang w:val="en-IE"/>
        </w:rPr>
      </w:pPr>
      <w:r>
        <w:rPr>
          <w:rFonts w:ascii="Calibri" w:eastAsia="Times New Roman" w:hAnsi="Calibri" w:cs="Calibri"/>
          <w:i/>
          <w:color w:val="000000"/>
          <w:sz w:val="20"/>
          <w:szCs w:val="22"/>
          <w:lang w:val="en-US" w:eastAsia="zh-CN"/>
        </w:rPr>
        <w:t>Graphs showing data collected for AQI and Number of Tweets per hour in different locations</w:t>
      </w:r>
    </w:p>
    <w:p w14:paraId="1643020F" w14:textId="77777777" w:rsidR="002D20D0" w:rsidRDefault="002D20D0" w:rsidP="002D20D0">
      <w:pPr>
        <w:rPr>
          <w:sz w:val="22"/>
        </w:rPr>
      </w:pPr>
    </w:p>
    <w:p w14:paraId="3847CE3D" w14:textId="45E935B0" w:rsidR="00D478BF" w:rsidRDefault="002D20D0" w:rsidP="002D20D0">
      <w:pPr>
        <w:rPr>
          <w:sz w:val="22"/>
        </w:rPr>
      </w:pPr>
      <w:r>
        <w:rPr>
          <w:sz w:val="22"/>
        </w:rPr>
        <w:t>T</w:t>
      </w:r>
      <w:r w:rsidRPr="002D20D0">
        <w:rPr>
          <w:sz w:val="22"/>
        </w:rPr>
        <w:t xml:space="preserve">here is no clear periodicity across </w:t>
      </w:r>
      <w:r>
        <w:rPr>
          <w:sz w:val="22"/>
        </w:rPr>
        <w:t>the seven days</w:t>
      </w:r>
      <w:r w:rsidRPr="002D20D0">
        <w:rPr>
          <w:sz w:val="22"/>
        </w:rPr>
        <w:t>. However, the</w:t>
      </w:r>
      <w:r w:rsidR="00822317">
        <w:rPr>
          <w:sz w:val="22"/>
        </w:rPr>
        <w:t xml:space="preserve">re are some fluctuations </w:t>
      </w:r>
      <w:r w:rsidRPr="002D20D0">
        <w:rPr>
          <w:sz w:val="22"/>
        </w:rPr>
        <w:t xml:space="preserve">suggesting that more periodicity may be shown if more data were to be collected across a year </w:t>
      </w:r>
      <w:r w:rsidR="00822317" w:rsidRPr="002D20D0">
        <w:rPr>
          <w:sz w:val="22"/>
        </w:rPr>
        <w:t>monthly</w:t>
      </w:r>
      <w:r w:rsidRPr="002D20D0">
        <w:rPr>
          <w:sz w:val="22"/>
        </w:rPr>
        <w:t>. Due to limited data, a conclusion as to whether there is a periodic pattern is unknown.</w:t>
      </w:r>
      <w:r w:rsidR="00F61611">
        <w:rPr>
          <w:sz w:val="22"/>
        </w:rPr>
        <w:t xml:space="preserve"> </w:t>
      </w:r>
      <w:r w:rsidR="00A846E4">
        <w:rPr>
          <w:sz w:val="22"/>
        </w:rPr>
        <w:t>T</w:t>
      </w:r>
      <w:r w:rsidR="00D478BF">
        <w:rPr>
          <w:sz w:val="22"/>
        </w:rPr>
        <w:t>here appears to be two relatively high peaks for both graphs suggesting anomalies.</w:t>
      </w:r>
      <w:r w:rsidR="009F7542">
        <w:rPr>
          <w:sz w:val="22"/>
        </w:rPr>
        <w:t xml:space="preserve"> </w:t>
      </w:r>
      <w:r w:rsidR="00A846E4">
        <w:rPr>
          <w:sz w:val="22"/>
        </w:rPr>
        <w:t>From looking at the data collected, t</w:t>
      </w:r>
      <w:r w:rsidR="009F7542">
        <w:rPr>
          <w:sz w:val="22"/>
        </w:rPr>
        <w:t xml:space="preserve">he spike </w:t>
      </w:r>
      <w:r w:rsidR="00A846E4">
        <w:rPr>
          <w:sz w:val="22"/>
        </w:rPr>
        <w:t xml:space="preserve">for the number of US </w:t>
      </w:r>
      <w:r w:rsidR="009F7542">
        <w:rPr>
          <w:sz w:val="22"/>
        </w:rPr>
        <w:t>tweets was</w:t>
      </w:r>
      <w:r w:rsidR="00A846E4">
        <w:rPr>
          <w:sz w:val="22"/>
        </w:rPr>
        <w:t xml:space="preserve"> found to be</w:t>
      </w:r>
      <w:r w:rsidR="009F7542">
        <w:rPr>
          <w:sz w:val="22"/>
        </w:rPr>
        <w:t xml:space="preserve"> caused by a viral</w:t>
      </w:r>
      <w:r w:rsidR="00F040BB">
        <w:rPr>
          <w:sz w:val="22"/>
        </w:rPr>
        <w:t xml:space="preserve"> political</w:t>
      </w:r>
      <w:r w:rsidR="009F7542">
        <w:rPr>
          <w:sz w:val="22"/>
        </w:rPr>
        <w:t xml:space="preserve"> tweet message</w:t>
      </w:r>
      <w:r w:rsidR="00F040BB">
        <w:rPr>
          <w:sz w:val="22"/>
        </w:rPr>
        <w:t xml:space="preserve">, </w:t>
      </w:r>
      <w:r w:rsidR="009F7542">
        <w:rPr>
          <w:sz w:val="22"/>
        </w:rPr>
        <w:t>“</w:t>
      </w:r>
      <w:r w:rsidR="009F7542" w:rsidRPr="009F7542">
        <w:rPr>
          <w:sz w:val="22"/>
        </w:rPr>
        <w:t>The Trump Administration is attempting to dismantle the valuable work the EPA has done to protect the air we breathe. You can submit a public comment against this proposal by emailing a-and-r-docket@epa.gov. Include Docket ID No. EPA-HQ-OAR-2018-0794 in the subject line.”</w:t>
      </w:r>
      <w:r w:rsidR="00F040BB">
        <w:rPr>
          <w:sz w:val="22"/>
        </w:rPr>
        <w:t xml:space="preserve"> </w:t>
      </w:r>
      <w:r w:rsidR="00A846E4">
        <w:rPr>
          <w:sz w:val="22"/>
        </w:rPr>
        <w:t>The other spike for India’s AQI was caused by a high concentration of PM10 pollutants in Delhi. Although the spike is indicated to be on the 27</w:t>
      </w:r>
      <w:r w:rsidR="00A846E4" w:rsidRPr="00A846E4">
        <w:rPr>
          <w:sz w:val="22"/>
          <w:vertAlign w:val="superscript"/>
        </w:rPr>
        <w:t>th</w:t>
      </w:r>
      <w:r w:rsidR="00A846E4">
        <w:rPr>
          <w:sz w:val="22"/>
        </w:rPr>
        <w:t xml:space="preserve"> December on the graph, due to time difference, the high AQI occurred on the 26</w:t>
      </w:r>
      <w:r w:rsidR="00A846E4" w:rsidRPr="00A846E4">
        <w:rPr>
          <w:sz w:val="22"/>
          <w:vertAlign w:val="superscript"/>
        </w:rPr>
        <w:t>th</w:t>
      </w:r>
      <w:r w:rsidR="00392409">
        <w:rPr>
          <w:sz w:val="22"/>
        </w:rPr>
        <w:t xml:space="preserve"> December India time. That is the day at which the FIATA World Congress event was being hosted in Delhi (</w:t>
      </w:r>
      <w:proofErr w:type="spellStart"/>
      <w:r w:rsidR="00392409">
        <w:rPr>
          <w:sz w:val="22"/>
          <w:lang w:val="en-IE"/>
        </w:rPr>
        <w:t>Simhan</w:t>
      </w:r>
      <w:proofErr w:type="spellEnd"/>
      <w:r w:rsidR="00392409">
        <w:rPr>
          <w:sz w:val="22"/>
          <w:lang w:val="en-IE"/>
        </w:rPr>
        <w:t>, R., 2018</w:t>
      </w:r>
      <w:r w:rsidR="00392409">
        <w:rPr>
          <w:sz w:val="22"/>
          <w:lang w:val="en-IE"/>
        </w:rPr>
        <w:t>).</w:t>
      </w:r>
    </w:p>
    <w:p w14:paraId="2118CFA7" w14:textId="76450606" w:rsidR="002D20D0" w:rsidRDefault="00F61611" w:rsidP="002D20D0">
      <w:pPr>
        <w:rPr>
          <w:sz w:val="22"/>
        </w:rPr>
      </w:pPr>
      <w:r>
        <w:rPr>
          <w:sz w:val="22"/>
        </w:rPr>
        <w:lastRenderedPageBreak/>
        <w:t xml:space="preserve">Using Python, the different time-series datasets can be decomposed into trend, seasonality, and residual. From the graphs, it can be suggested that there is no clear trend, and a lot of residual (random </w:t>
      </w:r>
      <w:r w:rsidR="009F7542">
        <w:rPr>
          <w:sz w:val="22"/>
        </w:rPr>
        <w:t>variations) for both datasets</w:t>
      </w:r>
      <w:r w:rsidR="00DB4BE6">
        <w:rPr>
          <w:sz w:val="22"/>
        </w:rPr>
        <w:t>, showing stochastic processes</w:t>
      </w:r>
      <w:r w:rsidR="009F7542">
        <w:rPr>
          <w:sz w:val="22"/>
        </w:rPr>
        <w:t>.</w:t>
      </w:r>
      <w:r w:rsidR="00DB4BE6">
        <w:rPr>
          <w:sz w:val="22"/>
        </w:rPr>
        <w:t xml:space="preserve"> </w:t>
      </w:r>
      <w:r w:rsidR="00DB4BE6">
        <w:rPr>
          <w:sz w:val="22"/>
        </w:rPr>
        <w:t>Although there is no monotonic trend, the fluctuations show that the statistical properties</w:t>
      </w:r>
      <w:r w:rsidR="00DB4BE6">
        <w:rPr>
          <w:sz w:val="22"/>
        </w:rPr>
        <w:t xml:space="preserve"> (e.g. mean, variance, autocorrelation)</w:t>
      </w:r>
      <w:r w:rsidR="00DB4BE6">
        <w:rPr>
          <w:sz w:val="22"/>
        </w:rPr>
        <w:t xml:space="preserve"> change through time and is a non-stationary series.</w:t>
      </w:r>
      <w:r w:rsidR="00DB4BE6">
        <w:rPr>
          <w:sz w:val="22"/>
        </w:rPr>
        <w:t xml:space="preserve"> </w:t>
      </w:r>
      <w:r w:rsidR="009F7542">
        <w:rPr>
          <w:sz w:val="22"/>
        </w:rPr>
        <w:t>The la</w:t>
      </w:r>
      <w:r w:rsidR="00F040BB">
        <w:rPr>
          <w:sz w:val="22"/>
        </w:rPr>
        <w:t>ck of a clear trend can also be</w:t>
      </w:r>
      <w:r>
        <w:rPr>
          <w:sz w:val="22"/>
        </w:rPr>
        <w:t xml:space="preserve"> due to the lack of data. </w:t>
      </w:r>
      <w:r w:rsidR="001D5C57">
        <w:rPr>
          <w:sz w:val="22"/>
        </w:rPr>
        <w:t>HK, which is relatively small compared to the other compared places, is excluded from further analysis due to the lack of tweet data.</w:t>
      </w:r>
    </w:p>
    <w:p w14:paraId="743178F6" w14:textId="1BA7D080" w:rsidR="00F61611" w:rsidRDefault="00F61611" w:rsidP="002D20D0">
      <w:pPr>
        <w:rPr>
          <w:sz w:val="22"/>
        </w:rPr>
      </w:pPr>
    </w:p>
    <w:tbl>
      <w:tblPr>
        <w:tblStyle w:val="TableGrid"/>
        <w:tblW w:w="0" w:type="auto"/>
        <w:tblLook w:val="04A0" w:firstRow="1" w:lastRow="0" w:firstColumn="1" w:lastColumn="0" w:noHBand="0" w:noVBand="1"/>
      </w:tblPr>
      <w:tblGrid>
        <w:gridCol w:w="2252"/>
        <w:gridCol w:w="751"/>
        <w:gridCol w:w="1502"/>
        <w:gridCol w:w="1501"/>
        <w:gridCol w:w="751"/>
        <w:gridCol w:w="2253"/>
      </w:tblGrid>
      <w:tr w:rsidR="00F61611" w14:paraId="1341C3E7" w14:textId="77777777" w:rsidTr="00F61611">
        <w:tc>
          <w:tcPr>
            <w:tcW w:w="2252" w:type="dxa"/>
            <w:vAlign w:val="center"/>
          </w:tcPr>
          <w:p w14:paraId="317C2728" w14:textId="21F68748" w:rsidR="00F61611" w:rsidRPr="00F61611" w:rsidRDefault="00F61611" w:rsidP="00F61611">
            <w:pPr>
              <w:jc w:val="center"/>
              <w:rPr>
                <w:sz w:val="20"/>
              </w:rPr>
            </w:pPr>
            <w:r w:rsidRPr="00F61611">
              <w:rPr>
                <w:sz w:val="20"/>
              </w:rPr>
              <w:t>UK AQI</w:t>
            </w:r>
          </w:p>
        </w:tc>
        <w:tc>
          <w:tcPr>
            <w:tcW w:w="2253" w:type="dxa"/>
            <w:gridSpan w:val="2"/>
            <w:vAlign w:val="center"/>
          </w:tcPr>
          <w:p w14:paraId="02F6EED8" w14:textId="6E78B2E2" w:rsidR="00F61611" w:rsidRPr="00F61611" w:rsidRDefault="00F61611" w:rsidP="00F61611">
            <w:pPr>
              <w:jc w:val="center"/>
              <w:rPr>
                <w:sz w:val="20"/>
              </w:rPr>
            </w:pPr>
            <w:r w:rsidRPr="00F61611">
              <w:rPr>
                <w:sz w:val="20"/>
              </w:rPr>
              <w:t>HK AQI</w:t>
            </w:r>
          </w:p>
        </w:tc>
        <w:tc>
          <w:tcPr>
            <w:tcW w:w="2252" w:type="dxa"/>
            <w:gridSpan w:val="2"/>
            <w:vAlign w:val="center"/>
          </w:tcPr>
          <w:p w14:paraId="5635889E" w14:textId="5568026F" w:rsidR="00F61611" w:rsidRPr="00F61611" w:rsidRDefault="00F61611" w:rsidP="00F61611">
            <w:pPr>
              <w:jc w:val="center"/>
              <w:rPr>
                <w:sz w:val="20"/>
              </w:rPr>
            </w:pPr>
            <w:r w:rsidRPr="00F61611">
              <w:rPr>
                <w:sz w:val="20"/>
              </w:rPr>
              <w:t>IN AQI</w:t>
            </w:r>
          </w:p>
        </w:tc>
        <w:tc>
          <w:tcPr>
            <w:tcW w:w="2253" w:type="dxa"/>
            <w:vAlign w:val="center"/>
          </w:tcPr>
          <w:p w14:paraId="5EC6FF6C" w14:textId="04DA5A0F" w:rsidR="00F61611" w:rsidRPr="00F61611" w:rsidRDefault="00F61611" w:rsidP="00F61611">
            <w:pPr>
              <w:jc w:val="center"/>
              <w:rPr>
                <w:sz w:val="20"/>
              </w:rPr>
            </w:pPr>
            <w:r w:rsidRPr="00F61611">
              <w:rPr>
                <w:sz w:val="20"/>
              </w:rPr>
              <w:t>US AQI</w:t>
            </w:r>
          </w:p>
        </w:tc>
      </w:tr>
      <w:tr w:rsidR="00F61611" w14:paraId="227752D8" w14:textId="77777777" w:rsidTr="00D478BF">
        <w:tc>
          <w:tcPr>
            <w:tcW w:w="9010" w:type="dxa"/>
            <w:gridSpan w:val="6"/>
          </w:tcPr>
          <w:p w14:paraId="54D8F68D" w14:textId="48AEF8FE" w:rsidR="00F61611" w:rsidRDefault="00F61611" w:rsidP="002D20D0">
            <w:pPr>
              <w:rPr>
                <w:sz w:val="22"/>
              </w:rPr>
            </w:pPr>
            <w:r>
              <w:rPr>
                <w:noProof/>
                <w:sz w:val="22"/>
              </w:rPr>
              <w:drawing>
                <wp:inline distT="0" distB="0" distL="0" distR="0" wp14:anchorId="7B92FB84" wp14:editId="2B55AAA0">
                  <wp:extent cx="5539740" cy="230740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QI_trend_season_noise.png"/>
                          <pic:cNvPicPr/>
                        </pic:nvPicPr>
                        <pic:blipFill>
                          <a:blip r:embed="rId11">
                            <a:extLst>
                              <a:ext uri="{28A0092B-C50C-407E-A947-70E740481C1C}">
                                <a14:useLocalDpi xmlns:a14="http://schemas.microsoft.com/office/drawing/2010/main" val="0"/>
                              </a:ext>
                            </a:extLst>
                          </a:blip>
                          <a:stretch>
                            <a:fillRect/>
                          </a:stretch>
                        </pic:blipFill>
                        <pic:spPr>
                          <a:xfrm>
                            <a:off x="0" y="0"/>
                            <a:ext cx="5553898" cy="2313303"/>
                          </a:xfrm>
                          <a:prstGeom prst="rect">
                            <a:avLst/>
                          </a:prstGeom>
                        </pic:spPr>
                      </pic:pic>
                    </a:graphicData>
                  </a:graphic>
                </wp:inline>
              </w:drawing>
            </w:r>
          </w:p>
        </w:tc>
      </w:tr>
      <w:tr w:rsidR="00F61611" w14:paraId="26793152" w14:textId="77777777" w:rsidTr="00D478BF">
        <w:tc>
          <w:tcPr>
            <w:tcW w:w="3003" w:type="dxa"/>
            <w:gridSpan w:val="2"/>
          </w:tcPr>
          <w:p w14:paraId="49BAAE24" w14:textId="1F67086D" w:rsidR="00F61611" w:rsidRPr="00F61611" w:rsidRDefault="00F61611" w:rsidP="00F61611">
            <w:pPr>
              <w:jc w:val="center"/>
              <w:rPr>
                <w:noProof/>
                <w:sz w:val="20"/>
              </w:rPr>
            </w:pPr>
            <w:r w:rsidRPr="00F61611">
              <w:rPr>
                <w:noProof/>
                <w:sz w:val="20"/>
              </w:rPr>
              <w:t>UK Tweets</w:t>
            </w:r>
          </w:p>
        </w:tc>
        <w:tc>
          <w:tcPr>
            <w:tcW w:w="3003" w:type="dxa"/>
            <w:gridSpan w:val="2"/>
          </w:tcPr>
          <w:p w14:paraId="19B78614" w14:textId="0DE0F8C4" w:rsidR="00F61611" w:rsidRPr="00F61611" w:rsidRDefault="00F61611" w:rsidP="00F61611">
            <w:pPr>
              <w:jc w:val="center"/>
              <w:rPr>
                <w:noProof/>
                <w:sz w:val="20"/>
              </w:rPr>
            </w:pPr>
            <w:r w:rsidRPr="00F61611">
              <w:rPr>
                <w:noProof/>
                <w:sz w:val="20"/>
              </w:rPr>
              <w:t>IN Tweets</w:t>
            </w:r>
          </w:p>
        </w:tc>
        <w:tc>
          <w:tcPr>
            <w:tcW w:w="3004" w:type="dxa"/>
            <w:gridSpan w:val="2"/>
          </w:tcPr>
          <w:p w14:paraId="07F6E9EF" w14:textId="1EC8B047" w:rsidR="00F61611" w:rsidRPr="00F61611" w:rsidRDefault="00F61611" w:rsidP="00F61611">
            <w:pPr>
              <w:jc w:val="center"/>
              <w:rPr>
                <w:noProof/>
                <w:sz w:val="20"/>
              </w:rPr>
            </w:pPr>
            <w:r w:rsidRPr="00F61611">
              <w:rPr>
                <w:noProof/>
                <w:sz w:val="20"/>
              </w:rPr>
              <w:t>US Tweets</w:t>
            </w:r>
          </w:p>
        </w:tc>
      </w:tr>
      <w:tr w:rsidR="00F61611" w14:paraId="462BB7CD" w14:textId="77777777" w:rsidTr="00D478BF">
        <w:tc>
          <w:tcPr>
            <w:tcW w:w="9010" w:type="dxa"/>
            <w:gridSpan w:val="6"/>
          </w:tcPr>
          <w:p w14:paraId="675515A1" w14:textId="6F829158" w:rsidR="00F61611" w:rsidRDefault="00F61611" w:rsidP="002D20D0">
            <w:pPr>
              <w:rPr>
                <w:noProof/>
                <w:sz w:val="22"/>
              </w:rPr>
            </w:pPr>
            <w:r>
              <w:rPr>
                <w:noProof/>
                <w:sz w:val="22"/>
              </w:rPr>
              <w:drawing>
                <wp:inline distT="0" distB="0" distL="0" distR="0" wp14:anchorId="7F0EDA9F" wp14:editId="58B09E48">
                  <wp:extent cx="5539740" cy="23074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itter_trend_season_noise.png"/>
                          <pic:cNvPicPr/>
                        </pic:nvPicPr>
                        <pic:blipFill>
                          <a:blip r:embed="rId12">
                            <a:extLst>
                              <a:ext uri="{28A0092B-C50C-407E-A947-70E740481C1C}">
                                <a14:useLocalDpi xmlns:a14="http://schemas.microsoft.com/office/drawing/2010/main" val="0"/>
                              </a:ext>
                            </a:extLst>
                          </a:blip>
                          <a:stretch>
                            <a:fillRect/>
                          </a:stretch>
                        </pic:blipFill>
                        <pic:spPr>
                          <a:xfrm>
                            <a:off x="0" y="0"/>
                            <a:ext cx="5574410" cy="2321846"/>
                          </a:xfrm>
                          <a:prstGeom prst="rect">
                            <a:avLst/>
                          </a:prstGeom>
                        </pic:spPr>
                      </pic:pic>
                    </a:graphicData>
                  </a:graphic>
                </wp:inline>
              </w:drawing>
            </w:r>
          </w:p>
        </w:tc>
      </w:tr>
    </w:tbl>
    <w:p w14:paraId="48C0D311" w14:textId="77777777" w:rsidR="00D925CB" w:rsidRDefault="00D925CB" w:rsidP="009F7542">
      <w:pPr>
        <w:pStyle w:val="ListParagraph"/>
        <w:rPr>
          <w:sz w:val="22"/>
        </w:rPr>
      </w:pPr>
    </w:p>
    <w:p w14:paraId="6B3A935A" w14:textId="69F466B7" w:rsidR="00D925CB" w:rsidRDefault="00D925CB" w:rsidP="00D925CB">
      <w:pPr>
        <w:rPr>
          <w:sz w:val="22"/>
          <w:lang w:val="en-IE"/>
        </w:rPr>
      </w:pPr>
      <w:r>
        <w:rPr>
          <w:sz w:val="22"/>
          <w:lang w:val="en-IE"/>
        </w:rPr>
        <w:t>From the autocorrelation, and partial autocorrelation graphs for AQI and tweet rate, most</w:t>
      </w:r>
      <w:r w:rsidRPr="00D756FD">
        <w:rPr>
          <w:sz w:val="22"/>
          <w:lang w:val="en-IE"/>
        </w:rPr>
        <w:t xml:space="preserve"> lags are le</w:t>
      </w:r>
      <w:r>
        <w:rPr>
          <w:sz w:val="22"/>
          <w:lang w:val="en-IE"/>
        </w:rPr>
        <w:t>ss than the confidence interval and</w:t>
      </w:r>
      <w:r w:rsidRPr="00D756FD">
        <w:rPr>
          <w:sz w:val="22"/>
          <w:lang w:val="en-IE"/>
        </w:rPr>
        <w:t xml:space="preserve"> are statistically insignificant.</w:t>
      </w:r>
      <w:r>
        <w:rPr>
          <w:sz w:val="22"/>
          <w:lang w:val="en-IE"/>
        </w:rPr>
        <w:t xml:space="preserve"> This means that there is a lack of correlation betw</w:t>
      </w:r>
      <w:r w:rsidR="00271414">
        <w:rPr>
          <w:sz w:val="22"/>
          <w:lang w:val="en-IE"/>
        </w:rPr>
        <w:t>een a lagged function of itself, and hence a lack of seasonality for both variables.</w:t>
      </w:r>
    </w:p>
    <w:p w14:paraId="4133DB82" w14:textId="77777777" w:rsidR="00D925CB" w:rsidRDefault="00D925CB" w:rsidP="00D925CB">
      <w:pPr>
        <w:rPr>
          <w:sz w:val="22"/>
          <w:lang w:val="en-IE"/>
        </w:rPr>
      </w:pPr>
    </w:p>
    <w:tbl>
      <w:tblPr>
        <w:tblStyle w:val="TableGrid"/>
        <w:tblW w:w="9023" w:type="dxa"/>
        <w:tblLook w:val="04A0" w:firstRow="1" w:lastRow="0" w:firstColumn="1" w:lastColumn="0" w:noHBand="0" w:noVBand="1"/>
      </w:tblPr>
      <w:tblGrid>
        <w:gridCol w:w="2875"/>
        <w:gridCol w:w="3139"/>
        <w:gridCol w:w="3009"/>
      </w:tblGrid>
      <w:tr w:rsidR="00D925CB" w14:paraId="5916BE16" w14:textId="77777777" w:rsidTr="005034EB">
        <w:trPr>
          <w:trHeight w:val="252"/>
        </w:trPr>
        <w:tc>
          <w:tcPr>
            <w:tcW w:w="2875" w:type="dxa"/>
          </w:tcPr>
          <w:p w14:paraId="7D78CEC8" w14:textId="77777777" w:rsidR="00D925CB" w:rsidRDefault="00D925CB" w:rsidP="005034EB">
            <w:pPr>
              <w:rPr>
                <w:sz w:val="22"/>
                <w:lang w:val="en-IE"/>
              </w:rPr>
            </w:pPr>
            <w:r>
              <w:rPr>
                <w:noProof/>
                <w:sz w:val="22"/>
                <w:lang w:val="en-IE"/>
              </w:rPr>
              <w:drawing>
                <wp:inline distT="0" distB="0" distL="0" distR="0" wp14:anchorId="3B391683" wp14:editId="1821625B">
                  <wp:extent cx="1665322" cy="586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uto_corr_AQI_UK.png"/>
                          <pic:cNvPicPr/>
                        </pic:nvPicPr>
                        <pic:blipFill>
                          <a:blip r:embed="rId13">
                            <a:extLst>
                              <a:ext uri="{28A0092B-C50C-407E-A947-70E740481C1C}">
                                <a14:useLocalDpi xmlns:a14="http://schemas.microsoft.com/office/drawing/2010/main" val="0"/>
                              </a:ext>
                            </a:extLst>
                          </a:blip>
                          <a:stretch>
                            <a:fillRect/>
                          </a:stretch>
                        </pic:blipFill>
                        <pic:spPr>
                          <a:xfrm>
                            <a:off x="0" y="0"/>
                            <a:ext cx="1678460" cy="591369"/>
                          </a:xfrm>
                          <a:prstGeom prst="rect">
                            <a:avLst/>
                          </a:prstGeom>
                        </pic:spPr>
                      </pic:pic>
                    </a:graphicData>
                  </a:graphic>
                </wp:inline>
              </w:drawing>
            </w:r>
          </w:p>
        </w:tc>
        <w:tc>
          <w:tcPr>
            <w:tcW w:w="3139" w:type="dxa"/>
          </w:tcPr>
          <w:p w14:paraId="1EA1D694" w14:textId="77777777" w:rsidR="00D925CB" w:rsidRPr="001D5C57" w:rsidRDefault="00D925CB" w:rsidP="005034EB">
            <w:pPr>
              <w:rPr>
                <w:sz w:val="22"/>
                <w:lang w:val="en-IE"/>
              </w:rPr>
            </w:pPr>
            <w:r>
              <w:rPr>
                <w:noProof/>
                <w:sz w:val="22"/>
                <w:lang w:val="en-IE"/>
              </w:rPr>
              <w:drawing>
                <wp:inline distT="0" distB="0" distL="0" distR="0" wp14:anchorId="53C6EA77" wp14:editId="111DB3EC">
                  <wp:extent cx="1665322" cy="5867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to_corr_AQI_IN.png"/>
                          <pic:cNvPicPr/>
                        </pic:nvPicPr>
                        <pic:blipFill>
                          <a:blip r:embed="rId14">
                            <a:extLst>
                              <a:ext uri="{28A0092B-C50C-407E-A947-70E740481C1C}">
                                <a14:useLocalDpi xmlns:a14="http://schemas.microsoft.com/office/drawing/2010/main" val="0"/>
                              </a:ext>
                            </a:extLst>
                          </a:blip>
                          <a:stretch>
                            <a:fillRect/>
                          </a:stretch>
                        </pic:blipFill>
                        <pic:spPr>
                          <a:xfrm>
                            <a:off x="0" y="0"/>
                            <a:ext cx="1675582" cy="590355"/>
                          </a:xfrm>
                          <a:prstGeom prst="rect">
                            <a:avLst/>
                          </a:prstGeom>
                        </pic:spPr>
                      </pic:pic>
                    </a:graphicData>
                  </a:graphic>
                </wp:inline>
              </w:drawing>
            </w:r>
          </w:p>
        </w:tc>
        <w:tc>
          <w:tcPr>
            <w:tcW w:w="3009" w:type="dxa"/>
          </w:tcPr>
          <w:p w14:paraId="41B1B26C" w14:textId="77777777" w:rsidR="00D925CB" w:rsidRDefault="00D925CB" w:rsidP="005034EB">
            <w:pPr>
              <w:rPr>
                <w:sz w:val="22"/>
                <w:lang w:val="en-IE"/>
              </w:rPr>
            </w:pPr>
            <w:r>
              <w:rPr>
                <w:noProof/>
                <w:sz w:val="22"/>
                <w:lang w:val="en-IE"/>
              </w:rPr>
              <w:drawing>
                <wp:inline distT="0" distB="0" distL="0" distR="0" wp14:anchorId="3B8C0C4C" wp14:editId="06C095DB">
                  <wp:extent cx="1710267" cy="602575"/>
                  <wp:effectExtent l="0" t="0" r="444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o_corr_AQI_US.png"/>
                          <pic:cNvPicPr/>
                        </pic:nvPicPr>
                        <pic:blipFill>
                          <a:blip r:embed="rId15">
                            <a:extLst>
                              <a:ext uri="{28A0092B-C50C-407E-A947-70E740481C1C}">
                                <a14:useLocalDpi xmlns:a14="http://schemas.microsoft.com/office/drawing/2010/main" val="0"/>
                              </a:ext>
                            </a:extLst>
                          </a:blip>
                          <a:stretch>
                            <a:fillRect/>
                          </a:stretch>
                        </pic:blipFill>
                        <pic:spPr>
                          <a:xfrm>
                            <a:off x="0" y="0"/>
                            <a:ext cx="1736146" cy="611693"/>
                          </a:xfrm>
                          <a:prstGeom prst="rect">
                            <a:avLst/>
                          </a:prstGeom>
                        </pic:spPr>
                      </pic:pic>
                    </a:graphicData>
                  </a:graphic>
                </wp:inline>
              </w:drawing>
            </w:r>
          </w:p>
        </w:tc>
      </w:tr>
      <w:tr w:rsidR="00D925CB" w14:paraId="0024D175" w14:textId="77777777" w:rsidTr="005034EB">
        <w:trPr>
          <w:trHeight w:val="252"/>
        </w:trPr>
        <w:tc>
          <w:tcPr>
            <w:tcW w:w="2875" w:type="dxa"/>
          </w:tcPr>
          <w:p w14:paraId="58873E90" w14:textId="77777777" w:rsidR="00D925CB" w:rsidRDefault="00D925CB" w:rsidP="005034EB">
            <w:pPr>
              <w:rPr>
                <w:sz w:val="22"/>
                <w:lang w:val="en-IE"/>
              </w:rPr>
            </w:pPr>
            <w:r>
              <w:rPr>
                <w:noProof/>
                <w:sz w:val="22"/>
                <w:lang w:val="en-IE"/>
              </w:rPr>
              <w:drawing>
                <wp:inline distT="0" distB="0" distL="0" distR="0" wp14:anchorId="2541A8A9" wp14:editId="62F0146A">
                  <wp:extent cx="1634082" cy="57573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r_auto_corr_AQI_UK.png"/>
                          <pic:cNvPicPr/>
                        </pic:nvPicPr>
                        <pic:blipFill>
                          <a:blip r:embed="rId16">
                            <a:extLst>
                              <a:ext uri="{28A0092B-C50C-407E-A947-70E740481C1C}">
                                <a14:useLocalDpi xmlns:a14="http://schemas.microsoft.com/office/drawing/2010/main" val="0"/>
                              </a:ext>
                            </a:extLst>
                          </a:blip>
                          <a:stretch>
                            <a:fillRect/>
                          </a:stretch>
                        </pic:blipFill>
                        <pic:spPr>
                          <a:xfrm>
                            <a:off x="0" y="0"/>
                            <a:ext cx="1662775" cy="585842"/>
                          </a:xfrm>
                          <a:prstGeom prst="rect">
                            <a:avLst/>
                          </a:prstGeom>
                        </pic:spPr>
                      </pic:pic>
                    </a:graphicData>
                  </a:graphic>
                </wp:inline>
              </w:drawing>
            </w:r>
          </w:p>
        </w:tc>
        <w:tc>
          <w:tcPr>
            <w:tcW w:w="3139" w:type="dxa"/>
          </w:tcPr>
          <w:p w14:paraId="5777FBB8" w14:textId="77777777" w:rsidR="00D925CB" w:rsidRDefault="00D925CB" w:rsidP="005034EB">
            <w:pPr>
              <w:rPr>
                <w:sz w:val="22"/>
                <w:lang w:val="en-IE"/>
              </w:rPr>
            </w:pPr>
            <w:r>
              <w:rPr>
                <w:noProof/>
                <w:sz w:val="22"/>
                <w:lang w:val="en-IE"/>
              </w:rPr>
              <w:drawing>
                <wp:inline distT="0" distB="0" distL="0" distR="0" wp14:anchorId="2F4C091D" wp14:editId="130678E0">
                  <wp:extent cx="1664970" cy="586616"/>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r_auto_corr_AQI_IN.png"/>
                          <pic:cNvPicPr/>
                        </pic:nvPicPr>
                        <pic:blipFill>
                          <a:blip r:embed="rId17">
                            <a:extLst>
                              <a:ext uri="{28A0092B-C50C-407E-A947-70E740481C1C}">
                                <a14:useLocalDpi xmlns:a14="http://schemas.microsoft.com/office/drawing/2010/main" val="0"/>
                              </a:ext>
                            </a:extLst>
                          </a:blip>
                          <a:stretch>
                            <a:fillRect/>
                          </a:stretch>
                        </pic:blipFill>
                        <pic:spPr>
                          <a:xfrm>
                            <a:off x="0" y="0"/>
                            <a:ext cx="1680344" cy="592033"/>
                          </a:xfrm>
                          <a:prstGeom prst="rect">
                            <a:avLst/>
                          </a:prstGeom>
                        </pic:spPr>
                      </pic:pic>
                    </a:graphicData>
                  </a:graphic>
                </wp:inline>
              </w:drawing>
            </w:r>
          </w:p>
        </w:tc>
        <w:tc>
          <w:tcPr>
            <w:tcW w:w="3009" w:type="dxa"/>
          </w:tcPr>
          <w:p w14:paraId="3100A0C7" w14:textId="77777777" w:rsidR="00D925CB" w:rsidRDefault="00D925CB" w:rsidP="005034EB">
            <w:pPr>
              <w:rPr>
                <w:sz w:val="22"/>
                <w:lang w:val="en-IE"/>
              </w:rPr>
            </w:pPr>
            <w:r>
              <w:rPr>
                <w:noProof/>
                <w:sz w:val="22"/>
                <w:lang w:val="en-IE"/>
              </w:rPr>
              <w:drawing>
                <wp:inline distT="0" distB="0" distL="0" distR="0" wp14:anchorId="7A57ECF5" wp14:editId="1A2A6D11">
                  <wp:extent cx="1710055" cy="602501"/>
                  <wp:effectExtent l="0" t="0" r="444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r_auto_corr_AQI_US.png"/>
                          <pic:cNvPicPr/>
                        </pic:nvPicPr>
                        <pic:blipFill>
                          <a:blip r:embed="rId18">
                            <a:extLst>
                              <a:ext uri="{28A0092B-C50C-407E-A947-70E740481C1C}">
                                <a14:useLocalDpi xmlns:a14="http://schemas.microsoft.com/office/drawing/2010/main" val="0"/>
                              </a:ext>
                            </a:extLst>
                          </a:blip>
                          <a:stretch>
                            <a:fillRect/>
                          </a:stretch>
                        </pic:blipFill>
                        <pic:spPr>
                          <a:xfrm>
                            <a:off x="0" y="0"/>
                            <a:ext cx="1742706" cy="614005"/>
                          </a:xfrm>
                          <a:prstGeom prst="rect">
                            <a:avLst/>
                          </a:prstGeom>
                        </pic:spPr>
                      </pic:pic>
                    </a:graphicData>
                  </a:graphic>
                </wp:inline>
              </w:drawing>
            </w:r>
          </w:p>
        </w:tc>
      </w:tr>
      <w:tr w:rsidR="00D925CB" w14:paraId="2A8446D3" w14:textId="77777777" w:rsidTr="005034EB">
        <w:trPr>
          <w:trHeight w:val="252"/>
        </w:trPr>
        <w:tc>
          <w:tcPr>
            <w:tcW w:w="2875" w:type="dxa"/>
          </w:tcPr>
          <w:p w14:paraId="1F841CD8" w14:textId="77777777" w:rsidR="00D925CB" w:rsidRDefault="00D925CB" w:rsidP="005034EB">
            <w:pPr>
              <w:rPr>
                <w:sz w:val="22"/>
                <w:lang w:val="en-IE"/>
              </w:rPr>
            </w:pPr>
            <w:r>
              <w:rPr>
                <w:noProof/>
                <w:sz w:val="22"/>
                <w:lang w:val="en-IE"/>
              </w:rPr>
              <w:lastRenderedPageBreak/>
              <w:drawing>
                <wp:inline distT="0" distB="0" distL="0" distR="0" wp14:anchorId="68A6D49A" wp14:editId="63371752">
                  <wp:extent cx="1632879" cy="57531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o_corr_twitter_UK.png"/>
                          <pic:cNvPicPr/>
                        </pic:nvPicPr>
                        <pic:blipFill>
                          <a:blip r:embed="rId19">
                            <a:extLst>
                              <a:ext uri="{28A0092B-C50C-407E-A947-70E740481C1C}">
                                <a14:useLocalDpi xmlns:a14="http://schemas.microsoft.com/office/drawing/2010/main" val="0"/>
                              </a:ext>
                            </a:extLst>
                          </a:blip>
                          <a:stretch>
                            <a:fillRect/>
                          </a:stretch>
                        </pic:blipFill>
                        <pic:spPr>
                          <a:xfrm>
                            <a:off x="0" y="0"/>
                            <a:ext cx="1646307" cy="580041"/>
                          </a:xfrm>
                          <a:prstGeom prst="rect">
                            <a:avLst/>
                          </a:prstGeom>
                        </pic:spPr>
                      </pic:pic>
                    </a:graphicData>
                  </a:graphic>
                </wp:inline>
              </w:drawing>
            </w:r>
          </w:p>
        </w:tc>
        <w:tc>
          <w:tcPr>
            <w:tcW w:w="3139" w:type="dxa"/>
          </w:tcPr>
          <w:p w14:paraId="2A534BCF" w14:textId="77777777" w:rsidR="00D925CB" w:rsidRDefault="00D925CB" w:rsidP="005034EB">
            <w:pPr>
              <w:rPr>
                <w:sz w:val="22"/>
                <w:lang w:val="en-IE"/>
              </w:rPr>
            </w:pPr>
            <w:r>
              <w:rPr>
                <w:noProof/>
                <w:sz w:val="22"/>
                <w:lang w:val="en-IE"/>
              </w:rPr>
              <w:drawing>
                <wp:inline distT="0" distB="0" distL="0" distR="0" wp14:anchorId="53869CE6" wp14:editId="6E3E03E9">
                  <wp:extent cx="1664970" cy="58661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_corr_twitter_IN.png"/>
                          <pic:cNvPicPr/>
                        </pic:nvPicPr>
                        <pic:blipFill>
                          <a:blip r:embed="rId20">
                            <a:extLst>
                              <a:ext uri="{28A0092B-C50C-407E-A947-70E740481C1C}">
                                <a14:useLocalDpi xmlns:a14="http://schemas.microsoft.com/office/drawing/2010/main" val="0"/>
                              </a:ext>
                            </a:extLst>
                          </a:blip>
                          <a:stretch>
                            <a:fillRect/>
                          </a:stretch>
                        </pic:blipFill>
                        <pic:spPr>
                          <a:xfrm>
                            <a:off x="0" y="0"/>
                            <a:ext cx="1687810" cy="594664"/>
                          </a:xfrm>
                          <a:prstGeom prst="rect">
                            <a:avLst/>
                          </a:prstGeom>
                        </pic:spPr>
                      </pic:pic>
                    </a:graphicData>
                  </a:graphic>
                </wp:inline>
              </w:drawing>
            </w:r>
          </w:p>
        </w:tc>
        <w:tc>
          <w:tcPr>
            <w:tcW w:w="3009" w:type="dxa"/>
          </w:tcPr>
          <w:p w14:paraId="5890150C" w14:textId="77777777" w:rsidR="00D925CB" w:rsidRDefault="00D925CB" w:rsidP="005034EB">
            <w:pPr>
              <w:rPr>
                <w:sz w:val="22"/>
                <w:lang w:val="en-IE"/>
              </w:rPr>
            </w:pPr>
            <w:r>
              <w:rPr>
                <w:noProof/>
                <w:sz w:val="22"/>
                <w:lang w:val="en-IE"/>
              </w:rPr>
              <w:drawing>
                <wp:inline distT="0" distB="0" distL="0" distR="0" wp14:anchorId="5C28F21C" wp14:editId="29DD0EBD">
                  <wp:extent cx="1758526" cy="61957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o_corr_twitter_US.png"/>
                          <pic:cNvPicPr/>
                        </pic:nvPicPr>
                        <pic:blipFill>
                          <a:blip r:embed="rId21">
                            <a:extLst>
                              <a:ext uri="{28A0092B-C50C-407E-A947-70E740481C1C}">
                                <a14:useLocalDpi xmlns:a14="http://schemas.microsoft.com/office/drawing/2010/main" val="0"/>
                              </a:ext>
                            </a:extLst>
                          </a:blip>
                          <a:stretch>
                            <a:fillRect/>
                          </a:stretch>
                        </pic:blipFill>
                        <pic:spPr>
                          <a:xfrm>
                            <a:off x="0" y="0"/>
                            <a:ext cx="1766536" cy="622400"/>
                          </a:xfrm>
                          <a:prstGeom prst="rect">
                            <a:avLst/>
                          </a:prstGeom>
                        </pic:spPr>
                      </pic:pic>
                    </a:graphicData>
                  </a:graphic>
                </wp:inline>
              </w:drawing>
            </w:r>
          </w:p>
        </w:tc>
      </w:tr>
      <w:tr w:rsidR="00D925CB" w14:paraId="35B3BF7E" w14:textId="77777777" w:rsidTr="005034EB">
        <w:trPr>
          <w:trHeight w:val="252"/>
        </w:trPr>
        <w:tc>
          <w:tcPr>
            <w:tcW w:w="2875" w:type="dxa"/>
          </w:tcPr>
          <w:p w14:paraId="2F9DE1D9" w14:textId="77777777" w:rsidR="00D925CB" w:rsidRDefault="00D925CB" w:rsidP="005034EB">
            <w:pPr>
              <w:rPr>
                <w:noProof/>
                <w:sz w:val="22"/>
                <w:lang w:val="en-IE"/>
              </w:rPr>
            </w:pPr>
            <w:r>
              <w:rPr>
                <w:noProof/>
                <w:sz w:val="22"/>
                <w:lang w:val="en-IE"/>
              </w:rPr>
              <w:drawing>
                <wp:inline distT="0" distB="0" distL="0" distR="0" wp14:anchorId="208B3816" wp14:editId="17F36C27">
                  <wp:extent cx="1632585" cy="57520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r_auto_corr_twitter_UK.png"/>
                          <pic:cNvPicPr/>
                        </pic:nvPicPr>
                        <pic:blipFill>
                          <a:blip r:embed="rId22">
                            <a:extLst>
                              <a:ext uri="{28A0092B-C50C-407E-A947-70E740481C1C}">
                                <a14:useLocalDpi xmlns:a14="http://schemas.microsoft.com/office/drawing/2010/main" val="0"/>
                              </a:ext>
                            </a:extLst>
                          </a:blip>
                          <a:stretch>
                            <a:fillRect/>
                          </a:stretch>
                        </pic:blipFill>
                        <pic:spPr>
                          <a:xfrm>
                            <a:off x="0" y="0"/>
                            <a:ext cx="1647968" cy="580625"/>
                          </a:xfrm>
                          <a:prstGeom prst="rect">
                            <a:avLst/>
                          </a:prstGeom>
                        </pic:spPr>
                      </pic:pic>
                    </a:graphicData>
                  </a:graphic>
                </wp:inline>
              </w:drawing>
            </w:r>
          </w:p>
        </w:tc>
        <w:tc>
          <w:tcPr>
            <w:tcW w:w="3139" w:type="dxa"/>
          </w:tcPr>
          <w:p w14:paraId="56EE0976" w14:textId="77777777" w:rsidR="00D925CB" w:rsidRDefault="00D925CB" w:rsidP="005034EB">
            <w:pPr>
              <w:rPr>
                <w:noProof/>
                <w:sz w:val="22"/>
                <w:lang w:val="en-IE"/>
              </w:rPr>
            </w:pPr>
            <w:r>
              <w:rPr>
                <w:noProof/>
                <w:sz w:val="22"/>
                <w:lang w:val="en-IE"/>
              </w:rPr>
              <w:drawing>
                <wp:inline distT="0" distB="0" distL="0" distR="0" wp14:anchorId="7088C492" wp14:editId="49E9FBEA">
                  <wp:extent cx="1631079" cy="5746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r_auto_corr_twitter_IN.png"/>
                          <pic:cNvPicPr/>
                        </pic:nvPicPr>
                        <pic:blipFill>
                          <a:blip r:embed="rId23">
                            <a:extLst>
                              <a:ext uri="{28A0092B-C50C-407E-A947-70E740481C1C}">
                                <a14:useLocalDpi xmlns:a14="http://schemas.microsoft.com/office/drawing/2010/main" val="0"/>
                              </a:ext>
                            </a:extLst>
                          </a:blip>
                          <a:stretch>
                            <a:fillRect/>
                          </a:stretch>
                        </pic:blipFill>
                        <pic:spPr>
                          <a:xfrm>
                            <a:off x="0" y="0"/>
                            <a:ext cx="1641436" cy="578324"/>
                          </a:xfrm>
                          <a:prstGeom prst="rect">
                            <a:avLst/>
                          </a:prstGeom>
                        </pic:spPr>
                      </pic:pic>
                    </a:graphicData>
                  </a:graphic>
                </wp:inline>
              </w:drawing>
            </w:r>
          </w:p>
        </w:tc>
        <w:tc>
          <w:tcPr>
            <w:tcW w:w="3009" w:type="dxa"/>
          </w:tcPr>
          <w:p w14:paraId="04EDE696" w14:textId="77777777" w:rsidR="00D925CB" w:rsidRDefault="00D925CB" w:rsidP="005034EB">
            <w:pPr>
              <w:rPr>
                <w:noProof/>
                <w:sz w:val="22"/>
                <w:lang w:val="en-IE"/>
              </w:rPr>
            </w:pPr>
            <w:r>
              <w:rPr>
                <w:noProof/>
                <w:sz w:val="22"/>
                <w:lang w:val="en-IE"/>
              </w:rPr>
              <w:drawing>
                <wp:inline distT="0" distB="0" distL="0" distR="0" wp14:anchorId="307228FC" wp14:editId="269B1162">
                  <wp:extent cx="1758315" cy="61950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r_auto_corr_twitter_US.png"/>
                          <pic:cNvPicPr/>
                        </pic:nvPicPr>
                        <pic:blipFill>
                          <a:blip r:embed="rId24">
                            <a:extLst>
                              <a:ext uri="{28A0092B-C50C-407E-A947-70E740481C1C}">
                                <a14:useLocalDpi xmlns:a14="http://schemas.microsoft.com/office/drawing/2010/main" val="0"/>
                              </a:ext>
                            </a:extLst>
                          </a:blip>
                          <a:stretch>
                            <a:fillRect/>
                          </a:stretch>
                        </pic:blipFill>
                        <pic:spPr>
                          <a:xfrm>
                            <a:off x="0" y="0"/>
                            <a:ext cx="1783517" cy="628382"/>
                          </a:xfrm>
                          <a:prstGeom prst="rect">
                            <a:avLst/>
                          </a:prstGeom>
                        </pic:spPr>
                      </pic:pic>
                    </a:graphicData>
                  </a:graphic>
                </wp:inline>
              </w:drawing>
            </w:r>
          </w:p>
        </w:tc>
      </w:tr>
      <w:tr w:rsidR="00D925CB" w14:paraId="06AEAB75" w14:textId="77777777" w:rsidTr="005034EB">
        <w:trPr>
          <w:trHeight w:val="252"/>
        </w:trPr>
        <w:tc>
          <w:tcPr>
            <w:tcW w:w="9023" w:type="dxa"/>
            <w:gridSpan w:val="3"/>
            <w:vAlign w:val="center"/>
          </w:tcPr>
          <w:p w14:paraId="4BC604B0" w14:textId="77777777" w:rsidR="00D925CB" w:rsidRDefault="00D925CB" w:rsidP="005034EB">
            <w:pPr>
              <w:jc w:val="center"/>
              <w:rPr>
                <w:noProof/>
                <w:sz w:val="22"/>
                <w:lang w:val="en-IE"/>
              </w:rPr>
            </w:pPr>
            <w:r>
              <w:rPr>
                <w:rFonts w:cstheme="minorHAnsi"/>
                <w:i/>
                <w:color w:val="000000"/>
                <w:szCs w:val="16"/>
              </w:rPr>
              <w:t>Graphs showing autocorrelation and partial autocorrelation</w:t>
            </w:r>
            <w:r w:rsidRPr="00F33500">
              <w:rPr>
                <w:rFonts w:cstheme="minorHAnsi"/>
                <w:i/>
                <w:color w:val="000000"/>
                <w:szCs w:val="16"/>
              </w:rPr>
              <w:t xml:space="preserve"> </w:t>
            </w:r>
            <w:r>
              <w:rPr>
                <w:rFonts w:cstheme="minorHAnsi"/>
                <w:i/>
                <w:color w:val="000000"/>
                <w:szCs w:val="16"/>
              </w:rPr>
              <w:t>for AQI and</w:t>
            </w:r>
            <w:r w:rsidRPr="00F33500">
              <w:rPr>
                <w:rFonts w:cstheme="minorHAnsi"/>
                <w:i/>
                <w:color w:val="000000"/>
                <w:szCs w:val="16"/>
              </w:rPr>
              <w:t xml:space="preserve"> </w:t>
            </w:r>
            <w:r>
              <w:rPr>
                <w:rFonts w:cstheme="minorHAnsi"/>
                <w:i/>
                <w:color w:val="000000"/>
                <w:szCs w:val="16"/>
              </w:rPr>
              <w:t>tweet rate</w:t>
            </w:r>
            <w:r w:rsidRPr="00F33500">
              <w:rPr>
                <w:rFonts w:cstheme="minorHAnsi"/>
                <w:i/>
                <w:color w:val="000000"/>
                <w:szCs w:val="16"/>
              </w:rPr>
              <w:t xml:space="preserve"> in different places</w:t>
            </w:r>
          </w:p>
        </w:tc>
      </w:tr>
    </w:tbl>
    <w:p w14:paraId="75F460F9" w14:textId="77777777" w:rsidR="00D925CB" w:rsidRDefault="00D925CB" w:rsidP="00D925CB">
      <w:pPr>
        <w:rPr>
          <w:sz w:val="22"/>
          <w:lang w:val="en-IE"/>
        </w:rPr>
      </w:pPr>
    </w:p>
    <w:p w14:paraId="0816CD87" w14:textId="58B511AC" w:rsidR="00622C40" w:rsidRDefault="00622C40" w:rsidP="00F42B07">
      <w:pPr>
        <w:rPr>
          <w:sz w:val="22"/>
          <w:lang w:val="en-IE"/>
        </w:rPr>
      </w:pPr>
      <w:r>
        <w:rPr>
          <w:sz w:val="22"/>
          <w:lang w:val="en-IE"/>
        </w:rPr>
        <w:t xml:space="preserve">The graphs below show the fitting of </w:t>
      </w:r>
      <w:r w:rsidR="0026002A">
        <w:rPr>
          <w:sz w:val="22"/>
          <w:lang w:val="en-IE"/>
        </w:rPr>
        <w:t xml:space="preserve">linear time series models, </w:t>
      </w:r>
      <w:r>
        <w:rPr>
          <w:sz w:val="22"/>
          <w:lang w:val="en-IE"/>
        </w:rPr>
        <w:t xml:space="preserve">ARMA (Autoregressive Moving Average) </w:t>
      </w:r>
      <w:r>
        <w:rPr>
          <w:sz w:val="22"/>
          <w:lang w:val="en-IE"/>
        </w:rPr>
        <w:t xml:space="preserve">model </w:t>
      </w:r>
      <w:r>
        <w:rPr>
          <w:sz w:val="22"/>
          <w:lang w:val="en-IE"/>
        </w:rPr>
        <w:t>and ARIMA (Autoregressive Integrated Moving Average)</w:t>
      </w:r>
      <w:r w:rsidR="0026002A">
        <w:rPr>
          <w:sz w:val="22"/>
          <w:lang w:val="en-IE"/>
        </w:rPr>
        <w:t xml:space="preserve"> model,</w:t>
      </w:r>
      <w:r>
        <w:rPr>
          <w:sz w:val="22"/>
          <w:lang w:val="en-IE"/>
        </w:rPr>
        <w:t xml:space="preserve"> </w:t>
      </w:r>
      <w:r>
        <w:rPr>
          <w:sz w:val="22"/>
          <w:lang w:val="en-IE"/>
        </w:rPr>
        <w:t>to help understand the time-series datasets</w:t>
      </w:r>
      <w:r>
        <w:rPr>
          <w:sz w:val="22"/>
          <w:lang w:val="en-IE"/>
        </w:rPr>
        <w:t xml:space="preserve"> and predict future points</w:t>
      </w:r>
      <w:r>
        <w:rPr>
          <w:sz w:val="22"/>
          <w:lang w:val="en-IE"/>
        </w:rPr>
        <w:t>.</w:t>
      </w:r>
      <w:r>
        <w:rPr>
          <w:sz w:val="22"/>
          <w:lang w:val="en-IE"/>
        </w:rPr>
        <w:t xml:space="preserve"> </w:t>
      </w:r>
      <w:r w:rsidR="0026002A">
        <w:rPr>
          <w:sz w:val="22"/>
          <w:lang w:val="en-IE"/>
        </w:rPr>
        <w:t xml:space="preserve">Since the ARIMA model is a generalization of ARMA model to include cases of non-stationarity, it models the datasets better and hence the RMSE (root mean square error) is less or equal to that of ARMA’s RMSE. </w:t>
      </w:r>
    </w:p>
    <w:tbl>
      <w:tblPr>
        <w:tblStyle w:val="TableGrid"/>
        <w:tblW w:w="0" w:type="auto"/>
        <w:tblLook w:val="04A0" w:firstRow="1" w:lastRow="0" w:firstColumn="1" w:lastColumn="0" w:noHBand="0" w:noVBand="1"/>
      </w:tblPr>
      <w:tblGrid>
        <w:gridCol w:w="2993"/>
        <w:gridCol w:w="2993"/>
        <w:gridCol w:w="3024"/>
      </w:tblGrid>
      <w:tr w:rsidR="00F33500" w14:paraId="7C7A4F04" w14:textId="77777777" w:rsidTr="00F33500">
        <w:tc>
          <w:tcPr>
            <w:tcW w:w="2993" w:type="dxa"/>
          </w:tcPr>
          <w:p w14:paraId="1BC2E69A" w14:textId="4EC6F6E5" w:rsidR="00F42B07" w:rsidRPr="00622C40" w:rsidRDefault="00E32B51" w:rsidP="00622C40">
            <w:pPr>
              <w:pStyle w:val="HTMLPreformatted"/>
              <w:shd w:val="clear" w:color="auto" w:fill="FFFFFF"/>
              <w:wordWrap w:val="0"/>
              <w:jc w:val="center"/>
              <w:textAlignment w:val="baseline"/>
              <w:rPr>
                <w:rFonts w:asciiTheme="minorHAnsi" w:hAnsiTheme="minorHAnsi" w:cstheme="minorHAnsi"/>
                <w:color w:val="000000"/>
                <w:sz w:val="16"/>
                <w:szCs w:val="16"/>
              </w:rPr>
            </w:pPr>
            <w:r w:rsidRPr="00F33500">
              <w:rPr>
                <w:noProof/>
                <w:sz w:val="16"/>
                <w:szCs w:val="16"/>
                <w:lang w:val="en-IE"/>
              </w:rPr>
              <w:drawing>
                <wp:inline distT="0" distB="0" distL="0" distR="0" wp14:anchorId="595652D3" wp14:editId="5FB45BF7">
                  <wp:extent cx="1737360" cy="134674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MA_AQI_UK.png"/>
                          <pic:cNvPicPr/>
                        </pic:nvPicPr>
                        <pic:blipFill>
                          <a:blip r:embed="rId25">
                            <a:extLst>
                              <a:ext uri="{28A0092B-C50C-407E-A947-70E740481C1C}">
                                <a14:useLocalDpi xmlns:a14="http://schemas.microsoft.com/office/drawing/2010/main" val="0"/>
                              </a:ext>
                            </a:extLst>
                          </a:blip>
                          <a:stretch>
                            <a:fillRect/>
                          </a:stretch>
                        </pic:blipFill>
                        <pic:spPr>
                          <a:xfrm>
                            <a:off x="0" y="0"/>
                            <a:ext cx="1751214" cy="1357481"/>
                          </a:xfrm>
                          <a:prstGeom prst="rect">
                            <a:avLst/>
                          </a:prstGeom>
                        </pic:spPr>
                      </pic:pic>
                    </a:graphicData>
                  </a:graphic>
                </wp:inline>
              </w:drawing>
            </w:r>
            <w:r w:rsidR="00F33500" w:rsidRPr="00F33500">
              <w:rPr>
                <w:rFonts w:asciiTheme="minorHAnsi" w:hAnsiTheme="minorHAnsi" w:cstheme="minorHAnsi"/>
                <w:color w:val="000000"/>
                <w:sz w:val="16"/>
                <w:szCs w:val="16"/>
              </w:rPr>
              <w:t>μ=0.24 θ=0.25</w:t>
            </w:r>
            <w:r w:rsidR="00DB4BE6">
              <w:rPr>
                <w:rFonts w:asciiTheme="minorHAnsi" w:hAnsiTheme="minorHAnsi" w:cstheme="minorHAnsi"/>
                <w:color w:val="000000"/>
                <w:sz w:val="16"/>
                <w:szCs w:val="16"/>
              </w:rPr>
              <w:t xml:space="preserve"> </w:t>
            </w:r>
            <w:r w:rsidR="00622C40">
              <w:rPr>
                <w:rFonts w:asciiTheme="minorHAnsi" w:hAnsiTheme="minorHAnsi" w:cstheme="minorHAnsi"/>
                <w:color w:val="000000"/>
                <w:sz w:val="16"/>
                <w:szCs w:val="16"/>
              </w:rPr>
              <w:t>RMSE=14.0</w:t>
            </w:r>
          </w:p>
        </w:tc>
        <w:tc>
          <w:tcPr>
            <w:tcW w:w="2993" w:type="dxa"/>
          </w:tcPr>
          <w:p w14:paraId="1F155AAB" w14:textId="7065EA54" w:rsidR="00F42B07" w:rsidRPr="00622C40" w:rsidRDefault="00E32B51" w:rsidP="00622C40">
            <w:pPr>
              <w:pStyle w:val="HTMLPreformatted"/>
              <w:shd w:val="clear" w:color="auto" w:fill="FFFFFF"/>
              <w:wordWrap w:val="0"/>
              <w:jc w:val="center"/>
              <w:textAlignment w:val="baseline"/>
              <w:rPr>
                <w:rFonts w:asciiTheme="minorHAnsi" w:hAnsiTheme="minorHAnsi" w:cstheme="minorHAnsi"/>
                <w:color w:val="000000"/>
                <w:sz w:val="16"/>
                <w:szCs w:val="16"/>
              </w:rPr>
            </w:pPr>
            <w:r w:rsidRPr="00F33500">
              <w:rPr>
                <w:noProof/>
                <w:sz w:val="16"/>
                <w:szCs w:val="16"/>
                <w:lang w:val="en-IE"/>
              </w:rPr>
              <w:drawing>
                <wp:inline distT="0" distB="0" distL="0" distR="0" wp14:anchorId="689A2D04" wp14:editId="7DBDE3AB">
                  <wp:extent cx="1768015" cy="13462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MA_AQI_HK.png"/>
                          <pic:cNvPicPr/>
                        </pic:nvPicPr>
                        <pic:blipFill>
                          <a:blip r:embed="rId26">
                            <a:extLst>
                              <a:ext uri="{28A0092B-C50C-407E-A947-70E740481C1C}">
                                <a14:useLocalDpi xmlns:a14="http://schemas.microsoft.com/office/drawing/2010/main" val="0"/>
                              </a:ext>
                            </a:extLst>
                          </a:blip>
                          <a:stretch>
                            <a:fillRect/>
                          </a:stretch>
                        </pic:blipFill>
                        <pic:spPr>
                          <a:xfrm>
                            <a:off x="0" y="0"/>
                            <a:ext cx="1782360" cy="1357123"/>
                          </a:xfrm>
                          <a:prstGeom prst="rect">
                            <a:avLst/>
                          </a:prstGeom>
                        </pic:spPr>
                      </pic:pic>
                    </a:graphicData>
                  </a:graphic>
                </wp:inline>
              </w:drawing>
            </w:r>
            <w:r w:rsidR="00F33500" w:rsidRPr="00F33500">
              <w:rPr>
                <w:rFonts w:asciiTheme="minorHAnsi" w:hAnsiTheme="minorHAnsi" w:cstheme="minorHAnsi"/>
                <w:color w:val="000000"/>
                <w:sz w:val="16"/>
                <w:szCs w:val="16"/>
              </w:rPr>
              <w:t>μ=0.50 θ=0.06</w:t>
            </w:r>
            <w:r w:rsidR="00622C40">
              <w:rPr>
                <w:rFonts w:asciiTheme="minorHAnsi" w:hAnsiTheme="minorHAnsi" w:cstheme="minorHAnsi"/>
                <w:color w:val="000000"/>
                <w:sz w:val="16"/>
                <w:szCs w:val="16"/>
              </w:rPr>
              <w:t xml:space="preserve"> RMSE=28.5</w:t>
            </w:r>
          </w:p>
        </w:tc>
        <w:tc>
          <w:tcPr>
            <w:tcW w:w="3024" w:type="dxa"/>
          </w:tcPr>
          <w:p w14:paraId="114418DB" w14:textId="034EF41F" w:rsidR="00F42B07" w:rsidRPr="00F33500" w:rsidRDefault="00E32B51" w:rsidP="00F33500">
            <w:pPr>
              <w:jc w:val="center"/>
              <w:rPr>
                <w:sz w:val="16"/>
                <w:szCs w:val="16"/>
                <w:lang w:val="en-IE"/>
              </w:rPr>
            </w:pPr>
            <w:r w:rsidRPr="00F33500">
              <w:rPr>
                <w:noProof/>
                <w:sz w:val="16"/>
                <w:szCs w:val="16"/>
                <w:lang w:val="en-IE"/>
              </w:rPr>
              <w:drawing>
                <wp:inline distT="0" distB="0" distL="0" distR="0" wp14:anchorId="2B23865F" wp14:editId="7CB5FCB8">
                  <wp:extent cx="1736660" cy="1346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MA_AQI_US.png"/>
                          <pic:cNvPicPr/>
                        </pic:nvPicPr>
                        <pic:blipFill>
                          <a:blip r:embed="rId27">
                            <a:extLst>
                              <a:ext uri="{28A0092B-C50C-407E-A947-70E740481C1C}">
                                <a14:useLocalDpi xmlns:a14="http://schemas.microsoft.com/office/drawing/2010/main" val="0"/>
                              </a:ext>
                            </a:extLst>
                          </a:blip>
                          <a:stretch>
                            <a:fillRect/>
                          </a:stretch>
                        </pic:blipFill>
                        <pic:spPr>
                          <a:xfrm>
                            <a:off x="0" y="0"/>
                            <a:ext cx="1752442" cy="1358434"/>
                          </a:xfrm>
                          <a:prstGeom prst="rect">
                            <a:avLst/>
                          </a:prstGeom>
                        </pic:spPr>
                      </pic:pic>
                    </a:graphicData>
                  </a:graphic>
                </wp:inline>
              </w:drawing>
            </w:r>
            <w:r w:rsidR="00F33500" w:rsidRPr="00F33500">
              <w:rPr>
                <w:rFonts w:cstheme="minorHAnsi"/>
                <w:color w:val="000000"/>
                <w:sz w:val="16"/>
                <w:szCs w:val="16"/>
              </w:rPr>
              <w:t>μ=-0.02 θ=-0.20</w:t>
            </w:r>
            <w:r w:rsidR="00622C40">
              <w:rPr>
                <w:rFonts w:cstheme="minorHAnsi"/>
                <w:color w:val="000000"/>
                <w:sz w:val="16"/>
                <w:szCs w:val="16"/>
              </w:rPr>
              <w:t xml:space="preserve"> RMSE=17.0</w:t>
            </w:r>
          </w:p>
        </w:tc>
      </w:tr>
      <w:tr w:rsidR="00F33500" w14:paraId="2D7C3B9E" w14:textId="77777777" w:rsidTr="00F33500">
        <w:trPr>
          <w:trHeight w:val="2330"/>
        </w:trPr>
        <w:tc>
          <w:tcPr>
            <w:tcW w:w="2993" w:type="dxa"/>
          </w:tcPr>
          <w:p w14:paraId="7934D62D" w14:textId="61DE9A78" w:rsidR="00F42B07" w:rsidRPr="00F33500" w:rsidRDefault="00E32B51" w:rsidP="00F33500">
            <w:pPr>
              <w:pStyle w:val="HTMLPreformatted"/>
              <w:shd w:val="clear" w:color="auto" w:fill="FFFFFF"/>
              <w:wordWrap w:val="0"/>
              <w:jc w:val="center"/>
              <w:textAlignment w:val="baseline"/>
              <w:rPr>
                <w:rFonts w:asciiTheme="minorHAnsi" w:hAnsiTheme="minorHAnsi" w:cstheme="minorHAnsi"/>
                <w:color w:val="000000"/>
                <w:sz w:val="16"/>
                <w:szCs w:val="16"/>
              </w:rPr>
            </w:pPr>
            <w:bookmarkStart w:id="3" w:name="_GoBack"/>
            <w:bookmarkEnd w:id="3"/>
            <w:r w:rsidRPr="00F33500">
              <w:rPr>
                <w:noProof/>
                <w:sz w:val="16"/>
                <w:szCs w:val="16"/>
                <w:lang w:val="en-IE"/>
              </w:rPr>
              <w:drawing>
                <wp:inline distT="0" distB="0" distL="0" distR="0" wp14:anchorId="03B6CBA0" wp14:editId="567D6640">
                  <wp:extent cx="1790700" cy="138809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MA_Tweets_UK.png"/>
                          <pic:cNvPicPr/>
                        </pic:nvPicPr>
                        <pic:blipFill>
                          <a:blip r:embed="rId28">
                            <a:extLst>
                              <a:ext uri="{28A0092B-C50C-407E-A947-70E740481C1C}">
                                <a14:useLocalDpi xmlns:a14="http://schemas.microsoft.com/office/drawing/2010/main" val="0"/>
                              </a:ext>
                            </a:extLst>
                          </a:blip>
                          <a:stretch>
                            <a:fillRect/>
                          </a:stretch>
                        </pic:blipFill>
                        <pic:spPr>
                          <a:xfrm>
                            <a:off x="0" y="0"/>
                            <a:ext cx="1809236" cy="1402458"/>
                          </a:xfrm>
                          <a:prstGeom prst="rect">
                            <a:avLst/>
                          </a:prstGeom>
                        </pic:spPr>
                      </pic:pic>
                    </a:graphicData>
                  </a:graphic>
                </wp:inline>
              </w:drawing>
            </w:r>
            <w:r w:rsidR="00F33500" w:rsidRPr="00F33500">
              <w:rPr>
                <w:rFonts w:asciiTheme="minorHAnsi" w:hAnsiTheme="minorHAnsi" w:cstheme="minorHAnsi"/>
                <w:color w:val="000000"/>
                <w:sz w:val="16"/>
                <w:szCs w:val="16"/>
              </w:rPr>
              <w:t>μ=0.11 θ=-0.42</w:t>
            </w:r>
            <w:r w:rsidR="00622C40">
              <w:rPr>
                <w:rFonts w:asciiTheme="minorHAnsi" w:hAnsiTheme="minorHAnsi" w:cstheme="minorHAnsi"/>
                <w:color w:val="000000"/>
                <w:sz w:val="16"/>
                <w:szCs w:val="16"/>
              </w:rPr>
              <w:t xml:space="preserve"> RMSE=19.0</w:t>
            </w:r>
          </w:p>
        </w:tc>
        <w:tc>
          <w:tcPr>
            <w:tcW w:w="2993" w:type="dxa"/>
          </w:tcPr>
          <w:p w14:paraId="7B097235" w14:textId="53A0BDF5" w:rsidR="00F42B07" w:rsidRPr="00F33500" w:rsidRDefault="00E32B51" w:rsidP="00F33500">
            <w:pPr>
              <w:jc w:val="center"/>
              <w:rPr>
                <w:sz w:val="16"/>
                <w:szCs w:val="16"/>
                <w:lang w:val="en-IE"/>
              </w:rPr>
            </w:pPr>
            <w:r w:rsidRPr="00F33500">
              <w:rPr>
                <w:noProof/>
                <w:sz w:val="16"/>
                <w:szCs w:val="16"/>
                <w:lang w:val="en-IE"/>
              </w:rPr>
              <w:drawing>
                <wp:inline distT="0" distB="0" distL="0" distR="0" wp14:anchorId="6FBA2CFA" wp14:editId="2867A338">
                  <wp:extent cx="1786890" cy="1385136"/>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MA_Tweets_IN.png"/>
                          <pic:cNvPicPr/>
                        </pic:nvPicPr>
                        <pic:blipFill>
                          <a:blip r:embed="rId29">
                            <a:extLst>
                              <a:ext uri="{28A0092B-C50C-407E-A947-70E740481C1C}">
                                <a14:useLocalDpi xmlns:a14="http://schemas.microsoft.com/office/drawing/2010/main" val="0"/>
                              </a:ext>
                            </a:extLst>
                          </a:blip>
                          <a:stretch>
                            <a:fillRect/>
                          </a:stretch>
                        </pic:blipFill>
                        <pic:spPr>
                          <a:xfrm>
                            <a:off x="0" y="0"/>
                            <a:ext cx="1810758" cy="1403638"/>
                          </a:xfrm>
                          <a:prstGeom prst="rect">
                            <a:avLst/>
                          </a:prstGeom>
                        </pic:spPr>
                      </pic:pic>
                    </a:graphicData>
                  </a:graphic>
                </wp:inline>
              </w:drawing>
            </w:r>
            <w:r w:rsidR="00F33500" w:rsidRPr="00F33500">
              <w:rPr>
                <w:rFonts w:cstheme="minorHAnsi"/>
                <w:color w:val="000000"/>
                <w:sz w:val="16"/>
                <w:szCs w:val="16"/>
              </w:rPr>
              <w:t>μ=-0.13 θ=-0.31</w:t>
            </w:r>
            <w:r w:rsidR="00F33500">
              <w:rPr>
                <w:rFonts w:cstheme="minorHAnsi"/>
                <w:color w:val="000000"/>
                <w:sz w:val="16"/>
                <w:szCs w:val="16"/>
              </w:rPr>
              <w:t xml:space="preserve"> </w:t>
            </w:r>
            <w:r w:rsidR="00622C40">
              <w:rPr>
                <w:rFonts w:cstheme="minorHAnsi"/>
                <w:color w:val="000000"/>
                <w:sz w:val="16"/>
                <w:szCs w:val="16"/>
              </w:rPr>
              <w:t>RMSE=15.1</w:t>
            </w:r>
          </w:p>
        </w:tc>
        <w:tc>
          <w:tcPr>
            <w:tcW w:w="3024" w:type="dxa"/>
          </w:tcPr>
          <w:p w14:paraId="346F50D1" w14:textId="726CA74B" w:rsidR="00F42B07" w:rsidRPr="00F33500" w:rsidRDefault="00E32B51" w:rsidP="00F33500">
            <w:pPr>
              <w:jc w:val="center"/>
              <w:rPr>
                <w:sz w:val="16"/>
                <w:szCs w:val="16"/>
                <w:lang w:val="en-IE"/>
              </w:rPr>
            </w:pPr>
            <w:r w:rsidRPr="00F33500">
              <w:rPr>
                <w:noProof/>
                <w:sz w:val="16"/>
                <w:szCs w:val="16"/>
                <w:lang w:val="en-IE"/>
              </w:rPr>
              <w:drawing>
                <wp:inline distT="0" distB="0" distL="0" distR="0" wp14:anchorId="6E1A6F93" wp14:editId="1EE144A4">
                  <wp:extent cx="1811381"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MA_Tweets_US.png"/>
                          <pic:cNvPicPr/>
                        </pic:nvPicPr>
                        <pic:blipFill>
                          <a:blip r:embed="rId30">
                            <a:extLst>
                              <a:ext uri="{28A0092B-C50C-407E-A947-70E740481C1C}">
                                <a14:useLocalDpi xmlns:a14="http://schemas.microsoft.com/office/drawing/2010/main" val="0"/>
                              </a:ext>
                            </a:extLst>
                          </a:blip>
                          <a:stretch>
                            <a:fillRect/>
                          </a:stretch>
                        </pic:blipFill>
                        <pic:spPr>
                          <a:xfrm>
                            <a:off x="0" y="0"/>
                            <a:ext cx="1836209" cy="1398124"/>
                          </a:xfrm>
                          <a:prstGeom prst="rect">
                            <a:avLst/>
                          </a:prstGeom>
                        </pic:spPr>
                      </pic:pic>
                    </a:graphicData>
                  </a:graphic>
                </wp:inline>
              </w:drawing>
            </w:r>
            <w:r w:rsidR="00F33500" w:rsidRPr="00F33500">
              <w:rPr>
                <w:rFonts w:cstheme="minorHAnsi"/>
                <w:color w:val="000000"/>
                <w:sz w:val="16"/>
                <w:szCs w:val="16"/>
              </w:rPr>
              <w:t>μ=-0.04 θ=-0.13</w:t>
            </w:r>
            <w:r w:rsidR="00622C40">
              <w:rPr>
                <w:rFonts w:cstheme="minorHAnsi"/>
                <w:color w:val="000000"/>
                <w:sz w:val="16"/>
                <w:szCs w:val="16"/>
              </w:rPr>
              <w:t xml:space="preserve"> RMSE=24.3</w:t>
            </w:r>
          </w:p>
        </w:tc>
      </w:tr>
      <w:tr w:rsidR="00F33500" w14:paraId="6C0B46F9" w14:textId="77777777" w:rsidTr="007774F9">
        <w:tc>
          <w:tcPr>
            <w:tcW w:w="9010" w:type="dxa"/>
            <w:gridSpan w:val="3"/>
          </w:tcPr>
          <w:p w14:paraId="343EE606" w14:textId="00F3C524" w:rsidR="00F33500" w:rsidRPr="00F33500" w:rsidRDefault="00F33500" w:rsidP="00F33500">
            <w:pPr>
              <w:pStyle w:val="HTMLPreformatted"/>
              <w:shd w:val="clear" w:color="auto" w:fill="FFFFFF"/>
              <w:wordWrap w:val="0"/>
              <w:jc w:val="center"/>
              <w:textAlignment w:val="baseline"/>
              <w:rPr>
                <w:rFonts w:asciiTheme="minorHAnsi" w:hAnsiTheme="minorHAnsi" w:cstheme="minorHAnsi"/>
                <w:color w:val="000000"/>
                <w:szCs w:val="21"/>
              </w:rPr>
            </w:pPr>
            <w:r>
              <w:rPr>
                <w:rFonts w:asciiTheme="minorHAnsi" w:hAnsiTheme="minorHAnsi" w:cstheme="minorHAnsi"/>
                <w:i/>
                <w:color w:val="000000"/>
                <w:szCs w:val="16"/>
              </w:rPr>
              <w:t>Graph</w:t>
            </w:r>
            <w:r>
              <w:rPr>
                <w:rFonts w:asciiTheme="minorHAnsi" w:hAnsiTheme="minorHAnsi" w:cstheme="minorHAnsi"/>
                <w:i/>
                <w:color w:val="000000"/>
                <w:szCs w:val="16"/>
              </w:rPr>
              <w:t>s</w:t>
            </w:r>
            <w:r>
              <w:rPr>
                <w:rFonts w:asciiTheme="minorHAnsi" w:hAnsiTheme="minorHAnsi" w:cstheme="minorHAnsi"/>
                <w:i/>
                <w:color w:val="000000"/>
                <w:szCs w:val="16"/>
              </w:rPr>
              <w:t xml:space="preserve"> showing </w:t>
            </w:r>
            <w:r w:rsidRPr="00F33500">
              <w:rPr>
                <w:rFonts w:asciiTheme="minorHAnsi" w:hAnsiTheme="minorHAnsi" w:cstheme="minorHAnsi"/>
                <w:i/>
                <w:color w:val="000000"/>
                <w:szCs w:val="16"/>
              </w:rPr>
              <w:t xml:space="preserve">ARMA model of </w:t>
            </w:r>
            <w:r w:rsidR="00E6614F">
              <w:rPr>
                <w:rFonts w:asciiTheme="minorHAnsi" w:hAnsiTheme="minorHAnsi" w:cstheme="minorHAnsi"/>
                <w:i/>
                <w:color w:val="000000"/>
                <w:szCs w:val="16"/>
              </w:rPr>
              <w:t xml:space="preserve">AQI and </w:t>
            </w:r>
            <w:r>
              <w:rPr>
                <w:rFonts w:asciiTheme="minorHAnsi" w:hAnsiTheme="minorHAnsi" w:cstheme="minorHAnsi"/>
                <w:i/>
                <w:color w:val="000000"/>
                <w:szCs w:val="16"/>
              </w:rPr>
              <w:t xml:space="preserve">tweet rate </w:t>
            </w:r>
            <w:r w:rsidRPr="00F33500">
              <w:rPr>
                <w:rFonts w:asciiTheme="minorHAnsi" w:hAnsiTheme="minorHAnsi" w:cstheme="minorHAnsi"/>
                <w:i/>
                <w:color w:val="000000"/>
                <w:szCs w:val="16"/>
              </w:rPr>
              <w:t>in different places</w:t>
            </w:r>
          </w:p>
        </w:tc>
      </w:tr>
    </w:tbl>
    <w:p w14:paraId="0CEFEE1C" w14:textId="4F43BB30" w:rsidR="001D5C57" w:rsidRDefault="001D5C57">
      <w:pPr>
        <w:rPr>
          <w:sz w:val="22"/>
          <w:lang w:val="en-IE"/>
        </w:rPr>
      </w:pPr>
    </w:p>
    <w:tbl>
      <w:tblPr>
        <w:tblStyle w:val="TableGrid"/>
        <w:tblW w:w="0" w:type="auto"/>
        <w:tblLook w:val="04A0" w:firstRow="1" w:lastRow="0" w:firstColumn="1" w:lastColumn="0" w:noHBand="0" w:noVBand="1"/>
      </w:tblPr>
      <w:tblGrid>
        <w:gridCol w:w="2972"/>
        <w:gridCol w:w="3008"/>
        <w:gridCol w:w="3030"/>
      </w:tblGrid>
      <w:tr w:rsidR="00D756FD" w14:paraId="47D5AEB1" w14:textId="77777777" w:rsidTr="0082203D">
        <w:tc>
          <w:tcPr>
            <w:tcW w:w="2972" w:type="dxa"/>
          </w:tcPr>
          <w:p w14:paraId="0005EFC3" w14:textId="42265E9F" w:rsidR="00A920D1" w:rsidRPr="00F33500" w:rsidRDefault="00A920D1" w:rsidP="00F33500">
            <w:pPr>
              <w:jc w:val="center"/>
              <w:rPr>
                <w:sz w:val="16"/>
                <w:szCs w:val="16"/>
                <w:lang w:val="en-IE"/>
              </w:rPr>
            </w:pPr>
            <w:r w:rsidRPr="00F33500">
              <w:rPr>
                <w:noProof/>
                <w:sz w:val="16"/>
                <w:szCs w:val="16"/>
                <w:lang w:val="en-IE"/>
              </w:rPr>
              <w:drawing>
                <wp:inline distT="0" distB="0" distL="0" distR="0" wp14:anchorId="3D2E70EC" wp14:editId="23B2C88B">
                  <wp:extent cx="1649281" cy="127846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IMA_AQI_UK.png"/>
                          <pic:cNvPicPr/>
                        </pic:nvPicPr>
                        <pic:blipFill>
                          <a:blip r:embed="rId31">
                            <a:extLst>
                              <a:ext uri="{28A0092B-C50C-407E-A947-70E740481C1C}">
                                <a14:useLocalDpi xmlns:a14="http://schemas.microsoft.com/office/drawing/2010/main" val="0"/>
                              </a:ext>
                            </a:extLst>
                          </a:blip>
                          <a:stretch>
                            <a:fillRect/>
                          </a:stretch>
                        </pic:blipFill>
                        <pic:spPr>
                          <a:xfrm>
                            <a:off x="0" y="0"/>
                            <a:ext cx="1666481" cy="1291800"/>
                          </a:xfrm>
                          <a:prstGeom prst="rect">
                            <a:avLst/>
                          </a:prstGeom>
                        </pic:spPr>
                      </pic:pic>
                    </a:graphicData>
                  </a:graphic>
                </wp:inline>
              </w:drawing>
            </w:r>
            <w:r w:rsidR="00F33500" w:rsidRPr="00F33500">
              <w:rPr>
                <w:rFonts w:cstheme="minorHAnsi"/>
                <w:color w:val="000000"/>
                <w:sz w:val="16"/>
                <w:szCs w:val="16"/>
              </w:rPr>
              <w:t>μ=-0.00 θ=-0.51</w:t>
            </w:r>
            <w:r w:rsidR="00622C40">
              <w:rPr>
                <w:rFonts w:cstheme="minorHAnsi"/>
                <w:color w:val="000000"/>
                <w:sz w:val="16"/>
                <w:szCs w:val="16"/>
              </w:rPr>
              <w:t xml:space="preserve"> RMSE=</w:t>
            </w:r>
            <w:r w:rsidR="00DB4BE6">
              <w:rPr>
                <w:rFonts w:cstheme="minorHAnsi"/>
                <w:color w:val="000000"/>
                <w:sz w:val="16"/>
                <w:szCs w:val="16"/>
              </w:rPr>
              <w:t>13.9</w:t>
            </w:r>
          </w:p>
        </w:tc>
        <w:tc>
          <w:tcPr>
            <w:tcW w:w="3008" w:type="dxa"/>
          </w:tcPr>
          <w:p w14:paraId="7ECBC1DC" w14:textId="206AEA38" w:rsidR="00A920D1" w:rsidRPr="00F33500" w:rsidRDefault="00A920D1" w:rsidP="00F33500">
            <w:pPr>
              <w:jc w:val="center"/>
              <w:rPr>
                <w:sz w:val="16"/>
                <w:szCs w:val="16"/>
                <w:lang w:val="en-IE"/>
              </w:rPr>
            </w:pPr>
            <w:r w:rsidRPr="00F33500">
              <w:rPr>
                <w:noProof/>
                <w:sz w:val="16"/>
                <w:szCs w:val="16"/>
                <w:lang w:val="en-IE"/>
              </w:rPr>
              <w:drawing>
                <wp:inline distT="0" distB="0" distL="0" distR="0" wp14:anchorId="4AFC6911" wp14:editId="3F8ACE69">
                  <wp:extent cx="1708573" cy="130093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IMA_AQI_IN.png"/>
                          <pic:cNvPicPr/>
                        </pic:nvPicPr>
                        <pic:blipFill>
                          <a:blip r:embed="rId32">
                            <a:extLst>
                              <a:ext uri="{28A0092B-C50C-407E-A947-70E740481C1C}">
                                <a14:useLocalDpi xmlns:a14="http://schemas.microsoft.com/office/drawing/2010/main" val="0"/>
                              </a:ext>
                            </a:extLst>
                          </a:blip>
                          <a:stretch>
                            <a:fillRect/>
                          </a:stretch>
                        </pic:blipFill>
                        <pic:spPr>
                          <a:xfrm>
                            <a:off x="0" y="0"/>
                            <a:ext cx="1719838" cy="1309516"/>
                          </a:xfrm>
                          <a:prstGeom prst="rect">
                            <a:avLst/>
                          </a:prstGeom>
                        </pic:spPr>
                      </pic:pic>
                    </a:graphicData>
                  </a:graphic>
                </wp:inline>
              </w:drawing>
            </w:r>
            <w:r w:rsidR="00D756FD">
              <w:rPr>
                <w:rFonts w:cstheme="minorHAnsi"/>
                <w:color w:val="000000"/>
                <w:sz w:val="16"/>
                <w:szCs w:val="16"/>
              </w:rPr>
              <w:br/>
            </w:r>
            <w:r w:rsidR="00F33500" w:rsidRPr="00F33500">
              <w:rPr>
                <w:rFonts w:cstheme="minorHAnsi"/>
                <w:color w:val="000000"/>
                <w:sz w:val="16"/>
                <w:szCs w:val="16"/>
              </w:rPr>
              <w:t>μ=-0.15 θ=-0.97</w:t>
            </w:r>
            <w:r w:rsidR="00622C40">
              <w:rPr>
                <w:rFonts w:cstheme="minorHAnsi"/>
                <w:color w:val="000000"/>
                <w:sz w:val="16"/>
                <w:szCs w:val="16"/>
              </w:rPr>
              <w:t xml:space="preserve"> RMSE=</w:t>
            </w:r>
            <w:r w:rsidR="00DB4BE6">
              <w:rPr>
                <w:rFonts w:cstheme="minorHAnsi"/>
                <w:color w:val="000000"/>
                <w:sz w:val="16"/>
                <w:szCs w:val="16"/>
              </w:rPr>
              <w:t>13.6</w:t>
            </w:r>
          </w:p>
        </w:tc>
        <w:tc>
          <w:tcPr>
            <w:tcW w:w="3030" w:type="dxa"/>
          </w:tcPr>
          <w:p w14:paraId="69D913B3" w14:textId="25BED92B" w:rsidR="00A920D1" w:rsidRPr="00F33500" w:rsidRDefault="00A920D1" w:rsidP="00F33500">
            <w:pPr>
              <w:jc w:val="center"/>
              <w:rPr>
                <w:sz w:val="16"/>
                <w:szCs w:val="16"/>
                <w:lang w:val="en-IE"/>
              </w:rPr>
            </w:pPr>
            <w:r w:rsidRPr="00F33500">
              <w:rPr>
                <w:noProof/>
                <w:sz w:val="16"/>
                <w:szCs w:val="16"/>
                <w:lang w:val="en-IE"/>
              </w:rPr>
              <w:drawing>
                <wp:inline distT="0" distB="0" distL="0" distR="0" wp14:anchorId="35508DAE" wp14:editId="77F864D7">
                  <wp:extent cx="1689947" cy="1309990"/>
                  <wp:effectExtent l="0" t="0" r="571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IMA_AQI_US.png"/>
                          <pic:cNvPicPr/>
                        </pic:nvPicPr>
                        <pic:blipFill>
                          <a:blip r:embed="rId33">
                            <a:extLst>
                              <a:ext uri="{28A0092B-C50C-407E-A947-70E740481C1C}">
                                <a14:useLocalDpi xmlns:a14="http://schemas.microsoft.com/office/drawing/2010/main" val="0"/>
                              </a:ext>
                            </a:extLst>
                          </a:blip>
                          <a:stretch>
                            <a:fillRect/>
                          </a:stretch>
                        </pic:blipFill>
                        <pic:spPr>
                          <a:xfrm>
                            <a:off x="0" y="0"/>
                            <a:ext cx="1706107" cy="1322517"/>
                          </a:xfrm>
                          <a:prstGeom prst="rect">
                            <a:avLst/>
                          </a:prstGeom>
                        </pic:spPr>
                      </pic:pic>
                    </a:graphicData>
                  </a:graphic>
                </wp:inline>
              </w:drawing>
            </w:r>
            <w:r w:rsidR="00DB4BE6">
              <w:rPr>
                <w:rFonts w:cstheme="minorHAnsi"/>
                <w:color w:val="000000"/>
                <w:sz w:val="16"/>
                <w:szCs w:val="16"/>
              </w:rPr>
              <w:br/>
            </w:r>
            <w:r w:rsidR="00F33500" w:rsidRPr="00F33500">
              <w:rPr>
                <w:rFonts w:cstheme="minorHAnsi"/>
                <w:color w:val="000000"/>
                <w:sz w:val="16"/>
                <w:szCs w:val="16"/>
              </w:rPr>
              <w:t>μ=-0.01 θ=-0.67</w:t>
            </w:r>
            <w:r w:rsidR="00DB4BE6">
              <w:rPr>
                <w:rFonts w:cstheme="minorHAnsi"/>
                <w:color w:val="000000"/>
                <w:sz w:val="16"/>
                <w:szCs w:val="16"/>
              </w:rPr>
              <w:t xml:space="preserve"> RMSE</w:t>
            </w:r>
            <w:r w:rsidR="00622C40">
              <w:rPr>
                <w:rFonts w:cstheme="minorHAnsi"/>
                <w:color w:val="000000"/>
                <w:sz w:val="16"/>
                <w:szCs w:val="16"/>
              </w:rPr>
              <w:t>=17.0</w:t>
            </w:r>
          </w:p>
        </w:tc>
      </w:tr>
      <w:tr w:rsidR="00F33500" w14:paraId="6DF3B929" w14:textId="77777777" w:rsidTr="00BB5968">
        <w:tc>
          <w:tcPr>
            <w:tcW w:w="9010" w:type="dxa"/>
            <w:gridSpan w:val="3"/>
          </w:tcPr>
          <w:p w14:paraId="7B3651F9" w14:textId="0BFB3C06" w:rsidR="00F33500" w:rsidRPr="00F33500" w:rsidRDefault="00F33500" w:rsidP="00F33500">
            <w:pPr>
              <w:pStyle w:val="HTMLPreformatted"/>
              <w:shd w:val="clear" w:color="auto" w:fill="FFFFFF"/>
              <w:wordWrap w:val="0"/>
              <w:jc w:val="center"/>
              <w:textAlignment w:val="baseline"/>
              <w:rPr>
                <w:rFonts w:asciiTheme="minorHAnsi" w:hAnsiTheme="minorHAnsi" w:cstheme="minorHAnsi"/>
                <w:color w:val="000000"/>
                <w:sz w:val="16"/>
                <w:szCs w:val="16"/>
              </w:rPr>
            </w:pPr>
            <w:r>
              <w:rPr>
                <w:rFonts w:asciiTheme="minorHAnsi" w:hAnsiTheme="minorHAnsi" w:cstheme="minorHAnsi"/>
                <w:i/>
                <w:color w:val="000000"/>
                <w:szCs w:val="16"/>
              </w:rPr>
              <w:t>Graph</w:t>
            </w:r>
            <w:r>
              <w:rPr>
                <w:rFonts w:asciiTheme="minorHAnsi" w:hAnsiTheme="minorHAnsi" w:cstheme="minorHAnsi"/>
                <w:i/>
                <w:color w:val="000000"/>
                <w:szCs w:val="16"/>
              </w:rPr>
              <w:t>s</w:t>
            </w:r>
            <w:r>
              <w:rPr>
                <w:rFonts w:asciiTheme="minorHAnsi" w:hAnsiTheme="minorHAnsi" w:cstheme="minorHAnsi"/>
                <w:i/>
                <w:color w:val="000000"/>
                <w:szCs w:val="16"/>
              </w:rPr>
              <w:t xml:space="preserve"> showing </w:t>
            </w:r>
            <w:r w:rsidRPr="00F33500">
              <w:rPr>
                <w:rFonts w:asciiTheme="minorHAnsi" w:hAnsiTheme="minorHAnsi" w:cstheme="minorHAnsi"/>
                <w:i/>
                <w:color w:val="000000"/>
                <w:szCs w:val="16"/>
              </w:rPr>
              <w:t>AR</w:t>
            </w:r>
            <w:r>
              <w:rPr>
                <w:rFonts w:asciiTheme="minorHAnsi" w:hAnsiTheme="minorHAnsi" w:cstheme="minorHAnsi"/>
                <w:i/>
                <w:color w:val="000000"/>
                <w:szCs w:val="16"/>
              </w:rPr>
              <w:t>I</w:t>
            </w:r>
            <w:r w:rsidRPr="00F33500">
              <w:rPr>
                <w:rFonts w:asciiTheme="minorHAnsi" w:hAnsiTheme="minorHAnsi" w:cstheme="minorHAnsi"/>
                <w:i/>
                <w:color w:val="000000"/>
                <w:szCs w:val="16"/>
              </w:rPr>
              <w:t>MA model of AQI in different places</w:t>
            </w:r>
          </w:p>
        </w:tc>
      </w:tr>
      <w:tr w:rsidR="00D756FD" w14:paraId="3B2164A0" w14:textId="77777777" w:rsidTr="0082203D">
        <w:tc>
          <w:tcPr>
            <w:tcW w:w="2972" w:type="dxa"/>
          </w:tcPr>
          <w:p w14:paraId="3A1355E7" w14:textId="26CDCEC4" w:rsidR="00A920D1" w:rsidRPr="00622C40" w:rsidRDefault="00A920D1" w:rsidP="00622C40">
            <w:pPr>
              <w:pStyle w:val="HTMLPreformatted"/>
              <w:shd w:val="clear" w:color="auto" w:fill="FFFFFF"/>
              <w:wordWrap w:val="0"/>
              <w:jc w:val="center"/>
              <w:textAlignment w:val="baseline"/>
              <w:rPr>
                <w:rFonts w:asciiTheme="minorHAnsi" w:hAnsiTheme="minorHAnsi" w:cstheme="minorHAnsi"/>
                <w:color w:val="000000"/>
                <w:sz w:val="16"/>
                <w:szCs w:val="16"/>
              </w:rPr>
            </w:pPr>
            <w:r w:rsidRPr="00F33500">
              <w:rPr>
                <w:noProof/>
                <w:sz w:val="16"/>
                <w:szCs w:val="16"/>
                <w:lang w:val="en-IE"/>
              </w:rPr>
              <w:lastRenderedPageBreak/>
              <w:drawing>
                <wp:inline distT="0" distB="0" distL="0" distR="0" wp14:anchorId="2FCA3C19" wp14:editId="0147800E">
                  <wp:extent cx="1524000" cy="11813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IMA_Tweets_UK.png"/>
                          <pic:cNvPicPr/>
                        </pic:nvPicPr>
                        <pic:blipFill>
                          <a:blip r:embed="rId34">
                            <a:extLst>
                              <a:ext uri="{28A0092B-C50C-407E-A947-70E740481C1C}">
                                <a14:useLocalDpi xmlns:a14="http://schemas.microsoft.com/office/drawing/2010/main" val="0"/>
                              </a:ext>
                            </a:extLst>
                          </a:blip>
                          <a:stretch>
                            <a:fillRect/>
                          </a:stretch>
                        </pic:blipFill>
                        <pic:spPr>
                          <a:xfrm>
                            <a:off x="0" y="0"/>
                            <a:ext cx="1533121" cy="1188424"/>
                          </a:xfrm>
                          <a:prstGeom prst="rect">
                            <a:avLst/>
                          </a:prstGeom>
                        </pic:spPr>
                      </pic:pic>
                    </a:graphicData>
                  </a:graphic>
                </wp:inline>
              </w:drawing>
            </w:r>
            <w:r w:rsidR="00D756FD">
              <w:rPr>
                <w:rFonts w:asciiTheme="minorHAnsi" w:hAnsiTheme="minorHAnsi" w:cstheme="minorHAnsi"/>
                <w:color w:val="000000"/>
                <w:sz w:val="16"/>
                <w:szCs w:val="16"/>
              </w:rPr>
              <w:br/>
            </w:r>
            <w:r w:rsidR="00F33500" w:rsidRPr="00F33500">
              <w:rPr>
                <w:rFonts w:asciiTheme="minorHAnsi" w:hAnsiTheme="minorHAnsi" w:cstheme="minorHAnsi"/>
                <w:color w:val="000000"/>
                <w:sz w:val="16"/>
                <w:szCs w:val="16"/>
              </w:rPr>
              <w:t>μ=0.01 θ=-0.84</w:t>
            </w:r>
            <w:r w:rsidR="00622C40">
              <w:rPr>
                <w:rFonts w:asciiTheme="minorHAnsi" w:hAnsiTheme="minorHAnsi" w:cstheme="minorHAnsi"/>
                <w:color w:val="000000"/>
                <w:sz w:val="16"/>
                <w:szCs w:val="16"/>
              </w:rPr>
              <w:t xml:space="preserve"> RMSE=19.0</w:t>
            </w:r>
          </w:p>
        </w:tc>
        <w:tc>
          <w:tcPr>
            <w:tcW w:w="3008" w:type="dxa"/>
          </w:tcPr>
          <w:p w14:paraId="12D34A13" w14:textId="3E6ADD5A" w:rsidR="00A920D1" w:rsidRPr="00F33500" w:rsidRDefault="00A920D1" w:rsidP="00F33500">
            <w:pPr>
              <w:jc w:val="center"/>
              <w:rPr>
                <w:sz w:val="16"/>
                <w:szCs w:val="16"/>
                <w:lang w:val="en-IE"/>
              </w:rPr>
            </w:pPr>
            <w:r w:rsidRPr="00F33500">
              <w:rPr>
                <w:noProof/>
                <w:sz w:val="16"/>
                <w:szCs w:val="16"/>
                <w:lang w:val="en-IE"/>
              </w:rPr>
              <w:drawing>
                <wp:inline distT="0" distB="0" distL="0" distR="0" wp14:anchorId="1F9546A4" wp14:editId="22AD718C">
                  <wp:extent cx="1532467" cy="11879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IMA_Tweets_IN.png"/>
                          <pic:cNvPicPr/>
                        </pic:nvPicPr>
                        <pic:blipFill>
                          <a:blip r:embed="rId35">
                            <a:extLst>
                              <a:ext uri="{28A0092B-C50C-407E-A947-70E740481C1C}">
                                <a14:useLocalDpi xmlns:a14="http://schemas.microsoft.com/office/drawing/2010/main" val="0"/>
                              </a:ext>
                            </a:extLst>
                          </a:blip>
                          <a:stretch>
                            <a:fillRect/>
                          </a:stretch>
                        </pic:blipFill>
                        <pic:spPr>
                          <a:xfrm>
                            <a:off x="0" y="0"/>
                            <a:ext cx="1547956" cy="1199923"/>
                          </a:xfrm>
                          <a:prstGeom prst="rect">
                            <a:avLst/>
                          </a:prstGeom>
                        </pic:spPr>
                      </pic:pic>
                    </a:graphicData>
                  </a:graphic>
                </wp:inline>
              </w:drawing>
            </w:r>
            <w:r w:rsidR="00F33500" w:rsidRPr="00F33500">
              <w:rPr>
                <w:rFonts w:cstheme="minorHAnsi"/>
                <w:color w:val="000000"/>
                <w:sz w:val="16"/>
                <w:szCs w:val="16"/>
              </w:rPr>
              <w:t>μ=0.01 θ=-0.83</w:t>
            </w:r>
            <w:r w:rsidR="00622C40">
              <w:rPr>
                <w:rFonts w:cstheme="minorHAnsi"/>
                <w:color w:val="000000"/>
                <w:sz w:val="16"/>
                <w:szCs w:val="16"/>
              </w:rPr>
              <w:t xml:space="preserve"> RMSE=15.1</w:t>
            </w:r>
          </w:p>
        </w:tc>
        <w:tc>
          <w:tcPr>
            <w:tcW w:w="3030" w:type="dxa"/>
          </w:tcPr>
          <w:p w14:paraId="4ECD757F" w14:textId="2028EFA0" w:rsidR="00A920D1" w:rsidRPr="00F33500" w:rsidRDefault="00A920D1" w:rsidP="00F33500">
            <w:pPr>
              <w:jc w:val="center"/>
              <w:rPr>
                <w:sz w:val="16"/>
                <w:szCs w:val="16"/>
                <w:lang w:val="en-IE"/>
              </w:rPr>
            </w:pPr>
            <w:r w:rsidRPr="00F33500">
              <w:rPr>
                <w:noProof/>
                <w:sz w:val="16"/>
                <w:szCs w:val="16"/>
                <w:lang w:val="en-IE"/>
              </w:rPr>
              <w:drawing>
                <wp:inline distT="0" distB="0" distL="0" distR="0" wp14:anchorId="279D9707" wp14:editId="360FC68E">
                  <wp:extent cx="1600200" cy="121842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IMA_Tweets_US.png"/>
                          <pic:cNvPicPr/>
                        </pic:nvPicPr>
                        <pic:blipFill>
                          <a:blip r:embed="rId36">
                            <a:extLst>
                              <a:ext uri="{28A0092B-C50C-407E-A947-70E740481C1C}">
                                <a14:useLocalDpi xmlns:a14="http://schemas.microsoft.com/office/drawing/2010/main" val="0"/>
                              </a:ext>
                            </a:extLst>
                          </a:blip>
                          <a:stretch>
                            <a:fillRect/>
                          </a:stretch>
                        </pic:blipFill>
                        <pic:spPr>
                          <a:xfrm>
                            <a:off x="0" y="0"/>
                            <a:ext cx="1628696" cy="1240121"/>
                          </a:xfrm>
                          <a:prstGeom prst="rect">
                            <a:avLst/>
                          </a:prstGeom>
                        </pic:spPr>
                      </pic:pic>
                    </a:graphicData>
                  </a:graphic>
                </wp:inline>
              </w:drawing>
            </w:r>
            <w:r w:rsidR="00F33500" w:rsidRPr="00F33500">
              <w:rPr>
                <w:rFonts w:cstheme="minorHAnsi"/>
                <w:color w:val="000000"/>
                <w:sz w:val="16"/>
                <w:szCs w:val="16"/>
              </w:rPr>
              <w:t>μ=0.02 θ=-0.62</w:t>
            </w:r>
            <w:r w:rsidR="00622C40">
              <w:rPr>
                <w:rFonts w:cstheme="minorHAnsi"/>
                <w:color w:val="000000"/>
                <w:sz w:val="16"/>
                <w:szCs w:val="16"/>
              </w:rPr>
              <w:t xml:space="preserve"> RMSE=24.3</w:t>
            </w:r>
          </w:p>
        </w:tc>
      </w:tr>
      <w:tr w:rsidR="00F33500" w14:paraId="7B914E38" w14:textId="77777777" w:rsidTr="00C4108F">
        <w:tc>
          <w:tcPr>
            <w:tcW w:w="9010" w:type="dxa"/>
            <w:gridSpan w:val="3"/>
          </w:tcPr>
          <w:p w14:paraId="4A2B560F" w14:textId="778D6B3D" w:rsidR="00F33500" w:rsidRPr="00F33500" w:rsidRDefault="00F33500" w:rsidP="00F33500">
            <w:pPr>
              <w:pStyle w:val="HTMLPreformatted"/>
              <w:shd w:val="clear" w:color="auto" w:fill="FFFFFF"/>
              <w:wordWrap w:val="0"/>
              <w:jc w:val="center"/>
              <w:textAlignment w:val="baseline"/>
              <w:rPr>
                <w:rFonts w:asciiTheme="minorHAnsi" w:hAnsiTheme="minorHAnsi" w:cstheme="minorHAnsi"/>
                <w:color w:val="000000"/>
                <w:szCs w:val="21"/>
              </w:rPr>
            </w:pPr>
            <w:r>
              <w:rPr>
                <w:rFonts w:asciiTheme="minorHAnsi" w:hAnsiTheme="minorHAnsi" w:cstheme="minorHAnsi"/>
                <w:i/>
                <w:color w:val="000000"/>
                <w:szCs w:val="16"/>
              </w:rPr>
              <w:t xml:space="preserve">Graphs showing </w:t>
            </w:r>
            <w:r w:rsidRPr="00F33500">
              <w:rPr>
                <w:rFonts w:asciiTheme="minorHAnsi" w:hAnsiTheme="minorHAnsi" w:cstheme="minorHAnsi"/>
                <w:i/>
                <w:color w:val="000000"/>
                <w:szCs w:val="16"/>
              </w:rPr>
              <w:t>AR</w:t>
            </w:r>
            <w:r>
              <w:rPr>
                <w:rFonts w:asciiTheme="minorHAnsi" w:hAnsiTheme="minorHAnsi" w:cstheme="minorHAnsi"/>
                <w:i/>
                <w:color w:val="000000"/>
                <w:szCs w:val="16"/>
              </w:rPr>
              <w:t>I</w:t>
            </w:r>
            <w:r w:rsidRPr="00F33500">
              <w:rPr>
                <w:rFonts w:asciiTheme="minorHAnsi" w:hAnsiTheme="minorHAnsi" w:cstheme="minorHAnsi"/>
                <w:i/>
                <w:color w:val="000000"/>
                <w:szCs w:val="16"/>
              </w:rPr>
              <w:t xml:space="preserve">MA model of </w:t>
            </w:r>
            <w:r>
              <w:rPr>
                <w:rFonts w:asciiTheme="minorHAnsi" w:hAnsiTheme="minorHAnsi" w:cstheme="minorHAnsi"/>
                <w:i/>
                <w:color w:val="000000"/>
                <w:szCs w:val="16"/>
              </w:rPr>
              <w:t>tweet rate</w:t>
            </w:r>
            <w:r w:rsidRPr="00F33500">
              <w:rPr>
                <w:rFonts w:asciiTheme="minorHAnsi" w:hAnsiTheme="minorHAnsi" w:cstheme="minorHAnsi"/>
                <w:i/>
                <w:color w:val="000000"/>
                <w:szCs w:val="16"/>
              </w:rPr>
              <w:t xml:space="preserve"> in different places</w:t>
            </w:r>
          </w:p>
        </w:tc>
      </w:tr>
    </w:tbl>
    <w:p w14:paraId="1F979B5D" w14:textId="2290FEBE" w:rsidR="00D756FD" w:rsidRDefault="00D756FD" w:rsidP="00A3387C">
      <w:pPr>
        <w:pStyle w:val="Heading3"/>
      </w:pPr>
    </w:p>
    <w:p w14:paraId="60552E88" w14:textId="00C84F52" w:rsidR="00A3387C" w:rsidRDefault="00A3387C" w:rsidP="00A3387C">
      <w:pPr>
        <w:pStyle w:val="Heading3"/>
      </w:pPr>
      <w:r>
        <w:t>Discussion</w:t>
      </w:r>
    </w:p>
    <w:p w14:paraId="46CAA607" w14:textId="39BA4479" w:rsidR="004A6D5E" w:rsidRDefault="00813478" w:rsidP="00622C40">
      <w:r>
        <w:br/>
      </w:r>
      <w:r w:rsidR="004A6D5E">
        <w:t>There is an initial assumption that the tweet rate about air pollution in a place would correlate to the care people would have to pollution in the area, however this may not be the case. As showcased by the anomaly, there are many other different reasons</w:t>
      </w:r>
      <w:r w:rsidR="00CE36D7">
        <w:t>, such as internet virality,</w:t>
      </w:r>
      <w:r w:rsidR="004A6D5E">
        <w:t xml:space="preserve"> that may</w:t>
      </w:r>
      <w:r w:rsidR="00CE36D7">
        <w:t xml:space="preserve"> cause</w:t>
      </w:r>
      <w:r w:rsidR="004A6D5E">
        <w:t xml:space="preserve"> tweet</w:t>
      </w:r>
      <w:r w:rsidR="00CE36D7">
        <w:t>s</w:t>
      </w:r>
      <w:r w:rsidR="004A6D5E">
        <w:t xml:space="preserve"> about air pollution apart from the air quality of the area being poor. Filtering tweets with </w:t>
      </w:r>
      <w:r w:rsidR="00CE36D7">
        <w:t xml:space="preserve">the </w:t>
      </w:r>
      <w:r w:rsidR="004A6D5E">
        <w:t xml:space="preserve">keywords “air pollution” </w:t>
      </w:r>
      <w:r w:rsidR="00CE36D7">
        <w:t>is not</w:t>
      </w:r>
      <w:r w:rsidR="004A6D5E">
        <w:t xml:space="preserve"> a rigorous method in filtering tweets, as there are other ways in saying air pollution, for example “air quality”, or comments on how clear the view is, or fog. </w:t>
      </w:r>
    </w:p>
    <w:p w14:paraId="0CD093E6" w14:textId="77777777" w:rsidR="004A6D5E" w:rsidRDefault="004A6D5E" w:rsidP="00622C40"/>
    <w:p w14:paraId="6519609B" w14:textId="5377E5DD" w:rsidR="00A3387C" w:rsidRDefault="004A6D5E" w:rsidP="00A3387C">
      <w:r>
        <w:t xml:space="preserve">In addition to the assumptions, the data quality and quantity could be improved on. </w:t>
      </w:r>
      <w:r w:rsidR="00CE36D7">
        <w:t>The labelling of the user’s location relies on a script which is very conservative and unthorough</w:t>
      </w:r>
      <w:r w:rsidR="00CE36D7">
        <w:t xml:space="preserve">. </w:t>
      </w:r>
      <w:r>
        <w:t xml:space="preserve">Large time gaps and missing information were created due to </w:t>
      </w:r>
      <w:r w:rsidR="00813478">
        <w:t>not being able to collect data when physically travelling and when the internet connection was inconsistent. Although the time quantity was ten days, it was reduced to seven after removing the large time gaps. More data may help in detecting possible larger trends and periodicity, and hence change the results.</w:t>
      </w:r>
      <w:r w:rsidR="00813478">
        <w:br/>
      </w:r>
      <w:r w:rsidR="00CE36D7">
        <w:br/>
        <w:t>Based on the data collected, to conclude, the AQI and tweet rate about air pollution based on the data collected is stochastic and non-stationary. Unfortunately, no time-series patterns could be found.</w:t>
      </w:r>
    </w:p>
    <w:p w14:paraId="35D5D5EA" w14:textId="677C458D" w:rsidR="00B4058C" w:rsidRDefault="00B4058C" w:rsidP="00A3387C"/>
    <w:p w14:paraId="7F37906F" w14:textId="76C1353C" w:rsidR="00B4058C" w:rsidRPr="00B4058C" w:rsidRDefault="00B4058C" w:rsidP="00B4058C">
      <w:pPr>
        <w:pStyle w:val="Heading3"/>
      </w:pPr>
      <w:r>
        <w:t>References</w:t>
      </w:r>
    </w:p>
    <w:p w14:paraId="64E92A4C" w14:textId="77777777" w:rsidR="00CE36D7" w:rsidRPr="00CE36D7" w:rsidRDefault="00CE36D7" w:rsidP="00CE36D7">
      <w:r w:rsidRPr="00CE36D7">
        <w:t xml:space="preserve">EPA Victoria, 2015. Calculating a station air quality index. [online] Available at: </w:t>
      </w:r>
      <w:r>
        <w:t xml:space="preserve"> </w:t>
      </w:r>
      <w:hyperlink r:id="rId37" w:history="1">
        <w:r w:rsidRPr="00BC021E">
          <w:rPr>
            <w:rStyle w:val="Hyperlink"/>
          </w:rPr>
          <w:t>https://www.epa.vic.gov.au/your-environment/air/air-pollution/air-quality-index/calculating-a-station-air-quality-index</w:t>
        </w:r>
      </w:hyperlink>
      <w:r w:rsidRPr="00CE36D7">
        <w:t xml:space="preserve"> [Accessed 3 December 2018].</w:t>
      </w:r>
    </w:p>
    <w:p w14:paraId="6C872B2D" w14:textId="77777777" w:rsidR="00CE36D7" w:rsidRDefault="00CE36D7" w:rsidP="00CE36D7">
      <w:pPr>
        <w:rPr>
          <w:sz w:val="22"/>
          <w:lang w:val="en-IE"/>
        </w:rPr>
      </w:pPr>
    </w:p>
    <w:p w14:paraId="0D573BFE" w14:textId="66A53FA3" w:rsidR="00CE36D7" w:rsidRPr="004D0E13" w:rsidRDefault="00CE36D7" w:rsidP="00CE36D7">
      <w:pPr>
        <w:rPr>
          <w:sz w:val="22"/>
          <w:lang w:val="en-IE"/>
        </w:rPr>
      </w:pPr>
      <w:proofErr w:type="spellStart"/>
      <w:r w:rsidRPr="004D0E13">
        <w:rPr>
          <w:sz w:val="22"/>
          <w:lang w:val="en-IE"/>
        </w:rPr>
        <w:t>Excell</w:t>
      </w:r>
      <w:proofErr w:type="spellEnd"/>
      <w:r w:rsidRPr="004D0E13">
        <w:rPr>
          <w:sz w:val="22"/>
          <w:lang w:val="en-IE"/>
        </w:rPr>
        <w:t xml:space="preserve">, J., 2015. The lethal effects of London fog. </w:t>
      </w:r>
      <w:r w:rsidRPr="004D0E13">
        <w:rPr>
          <w:i/>
          <w:sz w:val="22"/>
          <w:lang w:val="en-IE"/>
        </w:rPr>
        <w:t xml:space="preserve">BBC. </w:t>
      </w:r>
      <w:r w:rsidRPr="004D0E13">
        <w:rPr>
          <w:sz w:val="22"/>
          <w:lang w:val="en-IE"/>
        </w:rPr>
        <w:t xml:space="preserve">22 December. [Viewed 14 November 2018]. Available from: </w:t>
      </w:r>
      <w:hyperlink r:id="rId38" w:history="1">
        <w:r w:rsidRPr="004D0E13">
          <w:rPr>
            <w:rStyle w:val="Hyperlink"/>
            <w:sz w:val="22"/>
            <w:lang w:val="en-IE"/>
          </w:rPr>
          <w:t>http://www.bbc.com/future/story/20151221-the-lethal-effects-of-london-fog</w:t>
        </w:r>
      </w:hyperlink>
      <w:r w:rsidRPr="004D0E13">
        <w:rPr>
          <w:sz w:val="22"/>
          <w:lang w:val="en-IE"/>
        </w:rPr>
        <w:t xml:space="preserve"> </w:t>
      </w:r>
    </w:p>
    <w:p w14:paraId="2585205F" w14:textId="77777777" w:rsidR="00B4058C" w:rsidRPr="00A3387C" w:rsidRDefault="00B4058C" w:rsidP="00A3387C"/>
    <w:p w14:paraId="578C2750" w14:textId="6FD3C777" w:rsidR="00B4058C" w:rsidRPr="004D0E13" w:rsidRDefault="00B4058C" w:rsidP="00B4058C">
      <w:pPr>
        <w:rPr>
          <w:sz w:val="22"/>
        </w:rPr>
      </w:pPr>
      <w:r w:rsidRPr="004D0E13">
        <w:rPr>
          <w:sz w:val="22"/>
        </w:rPr>
        <w:t xml:space="preserve">Ogden, L.E., 2016. The tiny changes air pollution makes inside you. </w:t>
      </w:r>
      <w:r w:rsidRPr="004D0E13">
        <w:rPr>
          <w:i/>
          <w:iCs/>
          <w:sz w:val="22"/>
        </w:rPr>
        <w:t>BBC</w:t>
      </w:r>
      <w:r w:rsidRPr="004D0E13">
        <w:rPr>
          <w:sz w:val="22"/>
        </w:rPr>
        <w:t xml:space="preserve">. 11 February. [Viewed 14 November 2018]. Available from: </w:t>
      </w:r>
      <w:hyperlink r:id="rId39" w:tgtFrame="_blank" w:history="1">
        <w:r w:rsidRPr="004D0E13">
          <w:rPr>
            <w:rStyle w:val="Hyperlink"/>
            <w:sz w:val="22"/>
          </w:rPr>
          <w:t>http://www.bbc.com/future/story/20160210-the-tiny-changes-air-pollution-makes-inside-you</w:t>
        </w:r>
      </w:hyperlink>
      <w:r w:rsidRPr="004D0E13">
        <w:rPr>
          <w:sz w:val="22"/>
        </w:rPr>
        <w:t>.</w:t>
      </w:r>
    </w:p>
    <w:p w14:paraId="1FB882BD" w14:textId="77777777" w:rsidR="00B4058C" w:rsidRDefault="00B4058C">
      <w:pPr>
        <w:rPr>
          <w:sz w:val="22"/>
        </w:rPr>
      </w:pPr>
    </w:p>
    <w:p w14:paraId="047C4E73" w14:textId="0E5EC02E" w:rsidR="00B4058C" w:rsidRDefault="00B4058C" w:rsidP="00B4058C">
      <w:pPr>
        <w:rPr>
          <w:sz w:val="22"/>
          <w:lang w:val="en-IE"/>
        </w:rPr>
      </w:pPr>
      <w:proofErr w:type="spellStart"/>
      <w:r w:rsidRPr="004D0E13">
        <w:rPr>
          <w:sz w:val="22"/>
          <w:lang w:val="en-IE"/>
        </w:rPr>
        <w:t>OpenAQ</w:t>
      </w:r>
      <w:proofErr w:type="spellEnd"/>
      <w:r w:rsidRPr="004D0E13">
        <w:rPr>
          <w:sz w:val="22"/>
          <w:lang w:val="en-IE"/>
        </w:rPr>
        <w:t xml:space="preserve">, 2018. </w:t>
      </w:r>
      <w:r w:rsidRPr="004D0E13">
        <w:rPr>
          <w:i/>
          <w:sz w:val="22"/>
          <w:lang w:val="en-IE"/>
        </w:rPr>
        <w:t xml:space="preserve">Open AQ Platform API. </w:t>
      </w:r>
      <w:r w:rsidRPr="004D0E13">
        <w:rPr>
          <w:sz w:val="22"/>
          <w:lang w:val="en-IE"/>
        </w:rPr>
        <w:t xml:space="preserve">[online] Available at: </w:t>
      </w:r>
      <w:hyperlink r:id="rId40" w:history="1">
        <w:r w:rsidRPr="004D0E13">
          <w:rPr>
            <w:rStyle w:val="Hyperlink"/>
            <w:sz w:val="22"/>
            <w:lang w:val="en-IE"/>
          </w:rPr>
          <w:t>https://docs.openaq.org/</w:t>
        </w:r>
      </w:hyperlink>
      <w:r w:rsidRPr="004D0E13">
        <w:rPr>
          <w:sz w:val="22"/>
          <w:lang w:val="en-IE"/>
        </w:rPr>
        <w:t xml:space="preserve"> [Accessed 23 December 2018].</w:t>
      </w:r>
    </w:p>
    <w:p w14:paraId="63FF6D51" w14:textId="591196A3" w:rsidR="00C119AA" w:rsidRDefault="00C119AA" w:rsidP="00B4058C">
      <w:pPr>
        <w:rPr>
          <w:sz w:val="22"/>
          <w:lang w:val="en-IE"/>
        </w:rPr>
      </w:pPr>
    </w:p>
    <w:p w14:paraId="2FDA57B0" w14:textId="4F2ED381" w:rsidR="00B4058C" w:rsidRPr="00CE36D7" w:rsidRDefault="00512A04" w:rsidP="00B4058C">
      <w:pPr>
        <w:rPr>
          <w:sz w:val="22"/>
        </w:rPr>
      </w:pPr>
      <w:r>
        <w:rPr>
          <w:sz w:val="22"/>
        </w:rPr>
        <w:t xml:space="preserve">Pandas, n.d. </w:t>
      </w:r>
      <w:r>
        <w:rPr>
          <w:i/>
          <w:sz w:val="22"/>
        </w:rPr>
        <w:t xml:space="preserve">Working with missing data. </w:t>
      </w:r>
      <w:r>
        <w:rPr>
          <w:sz w:val="22"/>
        </w:rPr>
        <w:t xml:space="preserve">[online] Available at: </w:t>
      </w:r>
      <w:hyperlink r:id="rId41" w:history="1">
        <w:r w:rsidRPr="00512A04">
          <w:rPr>
            <w:rStyle w:val="Hyperlink"/>
            <w:sz w:val="22"/>
          </w:rPr>
          <w:t>https://pandas.pydata.org/pandas-docs/stable/missing_data.html</w:t>
        </w:r>
      </w:hyperlink>
      <w:r w:rsidRPr="00512A04">
        <w:rPr>
          <w:sz w:val="22"/>
        </w:rPr>
        <w:t xml:space="preserve"> </w:t>
      </w:r>
      <w:r>
        <w:rPr>
          <w:sz w:val="22"/>
        </w:rPr>
        <w:t>[Accessed 8 January 2019].</w:t>
      </w:r>
    </w:p>
    <w:p w14:paraId="36E2AF96" w14:textId="77777777" w:rsidR="00392409" w:rsidRDefault="00392409" w:rsidP="00B4058C">
      <w:pPr>
        <w:rPr>
          <w:sz w:val="22"/>
          <w:lang w:val="en-IE"/>
        </w:rPr>
      </w:pPr>
    </w:p>
    <w:p w14:paraId="3681BBDC" w14:textId="77777777" w:rsidR="0026002A" w:rsidRDefault="00392409" w:rsidP="00B4058C">
      <w:pPr>
        <w:rPr>
          <w:sz w:val="22"/>
        </w:rPr>
      </w:pPr>
      <w:proofErr w:type="spellStart"/>
      <w:r>
        <w:rPr>
          <w:sz w:val="22"/>
          <w:lang w:val="en-IE"/>
        </w:rPr>
        <w:t>Simhan</w:t>
      </w:r>
      <w:proofErr w:type="spellEnd"/>
      <w:r>
        <w:rPr>
          <w:sz w:val="22"/>
          <w:lang w:val="en-IE"/>
        </w:rPr>
        <w:t xml:space="preserve">, R., 2018. Global logistics meet in Delhi on Sept 26. </w:t>
      </w:r>
      <w:r>
        <w:rPr>
          <w:i/>
          <w:sz w:val="22"/>
          <w:lang w:val="en-IE"/>
        </w:rPr>
        <w:t xml:space="preserve">The Hindu Business Line. </w:t>
      </w:r>
      <w:r>
        <w:rPr>
          <w:sz w:val="22"/>
          <w:lang w:val="en-IE"/>
        </w:rPr>
        <w:t xml:space="preserve">[online] Available at: </w:t>
      </w:r>
      <w:hyperlink r:id="rId42" w:history="1">
        <w:r w:rsidRPr="00BC021E">
          <w:rPr>
            <w:rStyle w:val="Hyperlink"/>
            <w:sz w:val="22"/>
          </w:rPr>
          <w:t>https://www.thehindubusinessline.com/news/global-logistics-meet-in-delhi-on-sept-26/article24970412.ece</w:t>
        </w:r>
      </w:hyperlink>
      <w:r>
        <w:rPr>
          <w:sz w:val="22"/>
        </w:rPr>
        <w:t xml:space="preserve"> [Accessed 9 January 2019].</w:t>
      </w:r>
    </w:p>
    <w:p w14:paraId="6A21C48D" w14:textId="22A07118" w:rsidR="00165959" w:rsidRPr="00C119AA" w:rsidRDefault="00165959" w:rsidP="00B4058C">
      <w:pPr>
        <w:rPr>
          <w:sz w:val="22"/>
          <w:lang w:val="en-IE"/>
        </w:rPr>
      </w:pPr>
      <w:r w:rsidRPr="00D17846">
        <w:rPr>
          <w:sz w:val="22"/>
        </w:rPr>
        <w:br w:type="page"/>
      </w:r>
    </w:p>
    <w:p w14:paraId="7EB3D271" w14:textId="7864D696" w:rsidR="00DA17AD" w:rsidRPr="00927AB1" w:rsidRDefault="00647D2B" w:rsidP="00927AB1">
      <w:pPr>
        <w:pStyle w:val="Heading2"/>
      </w:pPr>
      <w:commentRangeStart w:id="4"/>
      <w:r w:rsidRPr="009C496E">
        <w:lastRenderedPageBreak/>
        <w:t>Coursework</w:t>
      </w:r>
      <w:r>
        <w:t xml:space="preserve"> 2</w:t>
      </w:r>
      <w:r w:rsidRPr="009C496E">
        <w:t xml:space="preserve">: </w:t>
      </w:r>
      <w:r w:rsidR="004B7E75">
        <w:t>Internet of Things</w:t>
      </w:r>
      <w:commentRangeEnd w:id="4"/>
      <w:r w:rsidR="00927AB1">
        <w:rPr>
          <w:rStyle w:val="CommentReference"/>
          <w:rFonts w:asciiTheme="minorHAnsi" w:eastAsiaTheme="minorHAnsi" w:hAnsiTheme="minorHAnsi" w:cstheme="minorBidi"/>
          <w:bCs w:val="0"/>
          <w:color w:val="auto"/>
          <w:lang w:val="en-GB" w:eastAsia="en-US"/>
        </w:rPr>
        <w:commentReference w:id="4"/>
      </w:r>
      <w:r w:rsidR="00CB1DB2">
        <w:br/>
      </w:r>
    </w:p>
    <w:p w14:paraId="44C51556" w14:textId="1688E666" w:rsidR="004B7E75" w:rsidRDefault="004B7E75" w:rsidP="004B7E75">
      <w:pPr>
        <w:pStyle w:val="Heading3"/>
        <w:rPr>
          <w:lang w:val="en-IE"/>
        </w:rPr>
      </w:pPr>
      <w:commentRangeStart w:id="5"/>
      <w:r>
        <w:rPr>
          <w:lang w:val="en-IE"/>
        </w:rPr>
        <w:t>Data analytics, inferences and insights</w:t>
      </w:r>
      <w:commentRangeEnd w:id="5"/>
      <w:r w:rsidR="00165959">
        <w:rPr>
          <w:rStyle w:val="CommentReference"/>
          <w:rFonts w:asciiTheme="minorHAnsi" w:eastAsiaTheme="minorHAnsi" w:hAnsiTheme="minorHAnsi" w:cstheme="minorBidi"/>
          <w:b w:val="0"/>
          <w:color w:val="auto"/>
        </w:rPr>
        <w:commentReference w:id="5"/>
      </w:r>
    </w:p>
    <w:p w14:paraId="1CFB8D01" w14:textId="795D30CF" w:rsidR="00271414" w:rsidRDefault="00271414" w:rsidP="00271414">
      <w:pPr>
        <w:rPr>
          <w:lang w:val="en-IE"/>
        </w:rPr>
      </w:pPr>
    </w:p>
    <w:p w14:paraId="663F8718" w14:textId="77777777" w:rsidR="00271414" w:rsidRPr="00D8553C" w:rsidRDefault="00271414" w:rsidP="00271414">
      <w:pPr>
        <w:rPr>
          <w:sz w:val="20"/>
          <w:lang w:val="en-IE"/>
        </w:rPr>
      </w:pPr>
      <w:r>
        <w:rPr>
          <w:sz w:val="22"/>
          <w:lang w:val="en-IE"/>
        </w:rPr>
        <w:t xml:space="preserve">The </w:t>
      </w:r>
      <w:r w:rsidRPr="00D8553C">
        <w:rPr>
          <w:sz w:val="22"/>
        </w:rPr>
        <w:t xml:space="preserve">cross-correlation </w:t>
      </w:r>
      <w:r>
        <w:rPr>
          <w:sz w:val="22"/>
        </w:rPr>
        <w:t>below shows how the</w:t>
      </w:r>
      <w:r w:rsidRPr="00D8553C">
        <w:rPr>
          <w:sz w:val="22"/>
        </w:rPr>
        <w:t xml:space="preserve"> similarity of </w:t>
      </w:r>
      <w:r>
        <w:rPr>
          <w:sz w:val="22"/>
        </w:rPr>
        <w:t>AQI and the Twitter tweet rate is the highest when</w:t>
      </w:r>
      <w:r w:rsidRPr="00D8553C">
        <w:rPr>
          <w:sz w:val="22"/>
        </w:rPr>
        <w:t xml:space="preserve"> </w:t>
      </w:r>
      <w:r>
        <w:rPr>
          <w:sz w:val="22"/>
        </w:rPr>
        <w:t>the functions</w:t>
      </w:r>
      <w:r w:rsidRPr="00D8553C">
        <w:rPr>
          <w:sz w:val="22"/>
        </w:rPr>
        <w:t xml:space="preserve"> displacement </w:t>
      </w:r>
      <w:r>
        <w:rPr>
          <w:sz w:val="22"/>
        </w:rPr>
        <w:t>is zero, which means no displacement</w:t>
      </w:r>
      <w:r w:rsidRPr="00D8553C">
        <w:rPr>
          <w:sz w:val="22"/>
        </w:rPr>
        <w:t>.</w:t>
      </w:r>
      <w:r>
        <w:rPr>
          <w:sz w:val="22"/>
        </w:rPr>
        <w:t xml:space="preserve"> Even though this is the case, the highest correlation is not significantly higher than the other displacement’s correlations.</w:t>
      </w:r>
      <w:r>
        <w:rPr>
          <w:sz w:val="22"/>
        </w:rPr>
        <w:br/>
        <w:t xml:space="preserve"> </w:t>
      </w:r>
    </w:p>
    <w:tbl>
      <w:tblPr>
        <w:tblStyle w:val="TableGrid"/>
        <w:tblW w:w="0" w:type="auto"/>
        <w:tblLook w:val="04A0" w:firstRow="1" w:lastRow="0" w:firstColumn="1" w:lastColumn="0" w:noHBand="0" w:noVBand="1"/>
      </w:tblPr>
      <w:tblGrid>
        <w:gridCol w:w="3003"/>
        <w:gridCol w:w="3003"/>
        <w:gridCol w:w="3004"/>
      </w:tblGrid>
      <w:tr w:rsidR="00271414" w14:paraId="20997BC4" w14:textId="77777777" w:rsidTr="005034EB">
        <w:tc>
          <w:tcPr>
            <w:tcW w:w="3003" w:type="dxa"/>
          </w:tcPr>
          <w:p w14:paraId="2E2EA2A6" w14:textId="77777777" w:rsidR="00271414" w:rsidRDefault="00271414" w:rsidP="005034EB">
            <w:pPr>
              <w:jc w:val="center"/>
              <w:rPr>
                <w:sz w:val="22"/>
                <w:lang w:val="en-IE"/>
              </w:rPr>
            </w:pPr>
            <w:r>
              <w:rPr>
                <w:noProof/>
                <w:sz w:val="22"/>
                <w:lang w:val="en-IE"/>
              </w:rPr>
              <w:drawing>
                <wp:inline distT="0" distB="0" distL="0" distR="0" wp14:anchorId="4E4EF812" wp14:editId="468FB948">
                  <wp:extent cx="1760220" cy="132485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K_corr.png"/>
                          <pic:cNvPicPr/>
                        </pic:nvPicPr>
                        <pic:blipFill>
                          <a:blip r:embed="rId43">
                            <a:extLst>
                              <a:ext uri="{28A0092B-C50C-407E-A947-70E740481C1C}">
                                <a14:useLocalDpi xmlns:a14="http://schemas.microsoft.com/office/drawing/2010/main" val="0"/>
                              </a:ext>
                            </a:extLst>
                          </a:blip>
                          <a:stretch>
                            <a:fillRect/>
                          </a:stretch>
                        </pic:blipFill>
                        <pic:spPr>
                          <a:xfrm>
                            <a:off x="0" y="0"/>
                            <a:ext cx="1771661" cy="1333462"/>
                          </a:xfrm>
                          <a:prstGeom prst="rect">
                            <a:avLst/>
                          </a:prstGeom>
                        </pic:spPr>
                      </pic:pic>
                    </a:graphicData>
                  </a:graphic>
                </wp:inline>
              </w:drawing>
            </w:r>
          </w:p>
        </w:tc>
        <w:tc>
          <w:tcPr>
            <w:tcW w:w="3003" w:type="dxa"/>
          </w:tcPr>
          <w:p w14:paraId="4E22889B" w14:textId="77777777" w:rsidR="00271414" w:rsidRDefault="00271414" w:rsidP="005034EB">
            <w:pPr>
              <w:jc w:val="center"/>
              <w:rPr>
                <w:sz w:val="22"/>
                <w:lang w:val="en-IE"/>
              </w:rPr>
            </w:pPr>
            <w:r>
              <w:rPr>
                <w:noProof/>
                <w:sz w:val="22"/>
                <w:lang w:val="en-IE"/>
              </w:rPr>
              <w:drawing>
                <wp:inline distT="0" distB="0" distL="0" distR="0" wp14:anchorId="12C3EAD5" wp14:editId="0114A188">
                  <wp:extent cx="1759904" cy="13246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_corr.png"/>
                          <pic:cNvPicPr/>
                        </pic:nvPicPr>
                        <pic:blipFill>
                          <a:blip r:embed="rId44">
                            <a:extLst>
                              <a:ext uri="{28A0092B-C50C-407E-A947-70E740481C1C}">
                                <a14:useLocalDpi xmlns:a14="http://schemas.microsoft.com/office/drawing/2010/main" val="0"/>
                              </a:ext>
                            </a:extLst>
                          </a:blip>
                          <a:stretch>
                            <a:fillRect/>
                          </a:stretch>
                        </pic:blipFill>
                        <pic:spPr>
                          <a:xfrm>
                            <a:off x="0" y="0"/>
                            <a:ext cx="1773239" cy="1334647"/>
                          </a:xfrm>
                          <a:prstGeom prst="rect">
                            <a:avLst/>
                          </a:prstGeom>
                        </pic:spPr>
                      </pic:pic>
                    </a:graphicData>
                  </a:graphic>
                </wp:inline>
              </w:drawing>
            </w:r>
          </w:p>
        </w:tc>
        <w:tc>
          <w:tcPr>
            <w:tcW w:w="3004" w:type="dxa"/>
          </w:tcPr>
          <w:p w14:paraId="1DDF7508" w14:textId="77777777" w:rsidR="00271414" w:rsidRDefault="00271414" w:rsidP="005034EB">
            <w:pPr>
              <w:jc w:val="center"/>
              <w:rPr>
                <w:sz w:val="22"/>
                <w:lang w:val="en-IE"/>
              </w:rPr>
            </w:pPr>
            <w:r>
              <w:rPr>
                <w:noProof/>
                <w:sz w:val="22"/>
                <w:lang w:val="en-IE"/>
              </w:rPr>
              <w:drawing>
                <wp:inline distT="0" distB="0" distL="0" distR="0" wp14:anchorId="0F85A212" wp14:editId="14A740D8">
                  <wp:extent cx="1759905" cy="13246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_corr.png"/>
                          <pic:cNvPicPr/>
                        </pic:nvPicPr>
                        <pic:blipFill>
                          <a:blip r:embed="rId45">
                            <a:extLst>
                              <a:ext uri="{28A0092B-C50C-407E-A947-70E740481C1C}">
                                <a14:useLocalDpi xmlns:a14="http://schemas.microsoft.com/office/drawing/2010/main" val="0"/>
                              </a:ext>
                            </a:extLst>
                          </a:blip>
                          <a:stretch>
                            <a:fillRect/>
                          </a:stretch>
                        </pic:blipFill>
                        <pic:spPr>
                          <a:xfrm>
                            <a:off x="0" y="0"/>
                            <a:ext cx="1782728" cy="1341788"/>
                          </a:xfrm>
                          <a:prstGeom prst="rect">
                            <a:avLst/>
                          </a:prstGeom>
                        </pic:spPr>
                      </pic:pic>
                    </a:graphicData>
                  </a:graphic>
                </wp:inline>
              </w:drawing>
            </w:r>
          </w:p>
        </w:tc>
      </w:tr>
      <w:tr w:rsidR="00271414" w14:paraId="66889514" w14:textId="77777777" w:rsidTr="005034EB">
        <w:tc>
          <w:tcPr>
            <w:tcW w:w="9010" w:type="dxa"/>
            <w:gridSpan w:val="3"/>
          </w:tcPr>
          <w:p w14:paraId="3B2DC919" w14:textId="77777777" w:rsidR="00271414" w:rsidRPr="00D8553C" w:rsidRDefault="00271414" w:rsidP="005034EB">
            <w:pPr>
              <w:jc w:val="center"/>
              <w:rPr>
                <w:i/>
                <w:sz w:val="22"/>
                <w:lang w:val="en-IE"/>
              </w:rPr>
            </w:pPr>
            <w:r>
              <w:rPr>
                <w:i/>
                <w:sz w:val="22"/>
                <w:lang w:val="en-IE"/>
              </w:rPr>
              <w:t>Graphs showing cross-correlation between AQI and Twitter’s tweet rate</w:t>
            </w:r>
          </w:p>
        </w:tc>
      </w:tr>
    </w:tbl>
    <w:p w14:paraId="20CC07AB" w14:textId="77777777" w:rsidR="00271414" w:rsidRPr="00D17846" w:rsidRDefault="00271414" w:rsidP="00271414">
      <w:pPr>
        <w:rPr>
          <w:sz w:val="22"/>
          <w:lang w:val="en-IE"/>
        </w:rPr>
      </w:pPr>
      <w:r>
        <w:rPr>
          <w:sz w:val="22"/>
          <w:lang w:val="en-IE"/>
        </w:rPr>
        <w:t xml:space="preserve">The respective Pearson product-moment correlation coefficients for the relationship between AQI and tweet rates in UK (0.13), IN (-0.03), and </w:t>
      </w:r>
      <w:proofErr w:type="gramStart"/>
      <w:r>
        <w:rPr>
          <w:sz w:val="22"/>
          <w:lang w:val="en-IE"/>
        </w:rPr>
        <w:t>US(</w:t>
      </w:r>
      <w:proofErr w:type="gramEnd"/>
      <w:r>
        <w:rPr>
          <w:sz w:val="22"/>
          <w:lang w:val="en-IE"/>
        </w:rPr>
        <w:t xml:space="preserve">-0.01) suggest that there are insignificant correlations and close to no correlation for the different places. </w:t>
      </w:r>
    </w:p>
    <w:p w14:paraId="0726600D" w14:textId="77777777" w:rsidR="00271414" w:rsidRPr="00271414" w:rsidRDefault="00271414" w:rsidP="00271414">
      <w:pPr>
        <w:rPr>
          <w:lang w:val="en-IE"/>
        </w:rPr>
      </w:pPr>
    </w:p>
    <w:p w14:paraId="0C318687" w14:textId="365063B1" w:rsidR="004B7E75" w:rsidRDefault="004B7E75" w:rsidP="00DA17AD">
      <w:pPr>
        <w:rPr>
          <w:lang w:val="en-IE"/>
        </w:rPr>
      </w:pPr>
    </w:p>
    <w:p w14:paraId="1384574C" w14:textId="77777777" w:rsidR="004B7E75" w:rsidRDefault="004B7E75" w:rsidP="004B7E75">
      <w:r>
        <w:t>Although there are problems with air pollution, some people are unaware of the impact. A London study (</w:t>
      </w:r>
      <w:r>
        <w:rPr>
          <w:lang w:val="en-IE"/>
        </w:rPr>
        <w:t xml:space="preserve">Taylor and </w:t>
      </w:r>
      <w:proofErr w:type="spellStart"/>
      <w:r>
        <w:rPr>
          <w:lang w:val="en-IE"/>
        </w:rPr>
        <w:t>Laville</w:t>
      </w:r>
      <w:proofErr w:type="spellEnd"/>
      <w:r>
        <w:rPr>
          <w:lang w:val="en-IE"/>
        </w:rPr>
        <w:t>, 2017)</w:t>
      </w:r>
      <w:r>
        <w:t xml:space="preserve"> showed that only one in ten British adults rated air quality as poor despite the country exceeding the legal limits of air pollution. An article that describes air pollution as a “silent killer” emphasizes the unfamiliarity of Air Quality Index (AQI) to some people in Vietnam (</w:t>
      </w:r>
      <w:proofErr w:type="spellStart"/>
      <w:r>
        <w:rPr>
          <w:lang w:val="en-IE"/>
        </w:rPr>
        <w:t>Dat</w:t>
      </w:r>
      <w:proofErr w:type="spellEnd"/>
      <w:r>
        <w:rPr>
          <w:lang w:val="en-IE"/>
        </w:rPr>
        <w:t>, T., 2018).</w:t>
      </w:r>
      <w:r>
        <w:t xml:space="preserve"> The effects of air pollution are difficult to comprehend due to it being invisible.</w:t>
      </w:r>
    </w:p>
    <w:p w14:paraId="6C5BA98C" w14:textId="450D495A" w:rsidR="004B7E75" w:rsidRDefault="004B7E75" w:rsidP="00DA17AD">
      <w:pPr>
        <w:rPr>
          <w:lang w:val="en-IE"/>
        </w:rPr>
      </w:pPr>
    </w:p>
    <w:p w14:paraId="14475F71" w14:textId="62464C9D" w:rsidR="00DA17AD" w:rsidRPr="009C496E" w:rsidRDefault="007034AD" w:rsidP="004B7E75">
      <w:pPr>
        <w:pStyle w:val="Heading3"/>
        <w:rPr>
          <w:lang w:val="en-IE"/>
        </w:rPr>
      </w:pPr>
      <w:commentRangeStart w:id="6"/>
      <w:r>
        <w:rPr>
          <w:lang w:val="en-IE"/>
        </w:rPr>
        <w:t>Data Interaction/visualisation/actuation platform</w:t>
      </w:r>
      <w:commentRangeEnd w:id="6"/>
      <w:r w:rsidR="00165959">
        <w:rPr>
          <w:rStyle w:val="CommentReference"/>
          <w:rFonts w:asciiTheme="minorHAnsi" w:eastAsiaTheme="minorHAnsi" w:hAnsiTheme="minorHAnsi" w:cstheme="minorBidi"/>
          <w:b w:val="0"/>
          <w:color w:val="auto"/>
        </w:rPr>
        <w:commentReference w:id="6"/>
      </w:r>
    </w:p>
    <w:p w14:paraId="112540F4" w14:textId="2B0C7496" w:rsidR="00DA17AD" w:rsidRDefault="00DA17AD" w:rsidP="00DA17AD">
      <w:pPr>
        <w:rPr>
          <w:lang w:val="en-IE"/>
        </w:rPr>
      </w:pPr>
    </w:p>
    <w:p w14:paraId="17E16DEB" w14:textId="2F00858A" w:rsidR="000161E0" w:rsidRDefault="000161E0" w:rsidP="00DA17AD">
      <w:pPr>
        <w:rPr>
          <w:lang w:val="en-IE"/>
        </w:rPr>
      </w:pPr>
      <w:proofErr w:type="gramStart"/>
      <w:r>
        <w:rPr>
          <w:lang w:val="en-IE"/>
        </w:rPr>
        <w:t>Gamification,</w:t>
      </w:r>
      <w:r w:rsidR="00D14D97">
        <w:rPr>
          <w:lang w:val="en-IE"/>
        </w:rPr>
        <w:t xml:space="preserve"> </w:t>
      </w:r>
      <w:r>
        <w:rPr>
          <w:lang w:val="en-IE"/>
        </w:rPr>
        <w:t xml:space="preserve"> social</w:t>
      </w:r>
      <w:proofErr w:type="gramEnd"/>
      <w:r>
        <w:rPr>
          <w:lang w:val="en-IE"/>
        </w:rPr>
        <w:t xml:space="preserve"> network (see tweets)</w:t>
      </w:r>
    </w:p>
    <w:p w14:paraId="420FD513" w14:textId="24F58BF9" w:rsidR="00D14D97" w:rsidRDefault="00D478BF" w:rsidP="00DA17AD">
      <w:pPr>
        <w:rPr>
          <w:lang w:val="en-IE"/>
        </w:rPr>
      </w:pPr>
      <w:hyperlink r:id="rId46" w:history="1">
        <w:r w:rsidR="00D14D97" w:rsidRPr="00302DE2">
          <w:rPr>
            <w:rStyle w:val="Hyperlink"/>
            <w:lang w:val="en-IE"/>
          </w:rPr>
          <w:t>https://www.fastcompany.com/3049540/5-ways-to-convince-people-to-actually-do-something-about-climate-change</w:t>
        </w:r>
      </w:hyperlink>
      <w:r w:rsidR="00D14D97">
        <w:rPr>
          <w:lang w:val="en-IE"/>
        </w:rPr>
        <w:t xml:space="preserve"> </w:t>
      </w:r>
    </w:p>
    <w:p w14:paraId="7B078B8C" w14:textId="6B816D9F" w:rsidR="00D14D97" w:rsidRDefault="00D14D97" w:rsidP="00DA17AD">
      <w:pPr>
        <w:rPr>
          <w:lang w:val="en-IE"/>
        </w:rPr>
      </w:pPr>
    </w:p>
    <w:p w14:paraId="5F575F07" w14:textId="1F83BC5B" w:rsidR="00D14D97" w:rsidRDefault="00D14D97" w:rsidP="00DA17AD">
      <w:pPr>
        <w:rPr>
          <w:lang w:val="en-IE"/>
        </w:rPr>
      </w:pPr>
      <w:r>
        <w:rPr>
          <w:lang w:val="en-IE"/>
        </w:rPr>
        <w:t>visualising</w:t>
      </w:r>
    </w:p>
    <w:p w14:paraId="0B292076" w14:textId="5A6B8E3A" w:rsidR="00D14D97" w:rsidRDefault="00D478BF" w:rsidP="00DA17AD">
      <w:pPr>
        <w:rPr>
          <w:lang w:val="en-IE"/>
        </w:rPr>
      </w:pPr>
      <w:hyperlink r:id="rId47" w:history="1">
        <w:r w:rsidR="00D14D97" w:rsidRPr="00302DE2">
          <w:rPr>
            <w:rStyle w:val="Hyperlink"/>
            <w:lang w:val="en-IE"/>
          </w:rPr>
          <w:t>http://www.carbonvisuals.com/blog/2016/2/3/a-breath-of-fresh-air-visualising-air-pollution</w:t>
        </w:r>
      </w:hyperlink>
      <w:r w:rsidR="00D14D97">
        <w:rPr>
          <w:lang w:val="en-IE"/>
        </w:rPr>
        <w:t xml:space="preserve"> </w:t>
      </w:r>
    </w:p>
    <w:p w14:paraId="6B3C379C" w14:textId="5A0431F6" w:rsidR="00D14D97" w:rsidRPr="00162A02" w:rsidRDefault="00D478BF" w:rsidP="00DA17AD">
      <w:pPr>
        <w:rPr>
          <w:lang w:val="en-IE"/>
        </w:rPr>
      </w:pPr>
      <w:hyperlink r:id="rId48" w:history="1">
        <w:r w:rsidR="00D14D97" w:rsidRPr="00302DE2">
          <w:rPr>
            <w:rStyle w:val="Hyperlink"/>
            <w:lang w:val="en-IE"/>
          </w:rPr>
          <w:t>https://www.fastcompany.com/3062129/these-pollution-sensitive-shirts-visualize-the-filthy-air-youre-breathing</w:t>
        </w:r>
      </w:hyperlink>
      <w:r w:rsidR="00D14D97">
        <w:rPr>
          <w:lang w:val="en-IE"/>
        </w:rPr>
        <w:t xml:space="preserve"> </w:t>
      </w:r>
    </w:p>
    <w:p w14:paraId="28152BF8" w14:textId="1BDDB113" w:rsidR="00DA17AD" w:rsidRDefault="00DA17AD" w:rsidP="00DA17AD">
      <w:pPr>
        <w:pStyle w:val="ListParagraph"/>
        <w:rPr>
          <w:lang w:val="en-IE"/>
        </w:rPr>
      </w:pPr>
    </w:p>
    <w:p w14:paraId="22DEDA5B" w14:textId="77777777" w:rsidR="00D14D97" w:rsidRPr="000F0487" w:rsidRDefault="00D14D97" w:rsidP="00DA17AD">
      <w:pPr>
        <w:pStyle w:val="ListParagraph"/>
        <w:rPr>
          <w:lang w:val="en-IE"/>
        </w:rPr>
      </w:pPr>
    </w:p>
    <w:p w14:paraId="4F447EBE" w14:textId="49EEFCAE" w:rsidR="00DA17AD" w:rsidRDefault="003808DD" w:rsidP="004B7E75">
      <w:pPr>
        <w:pStyle w:val="Heading3"/>
        <w:rPr>
          <w:lang w:val="en-IE"/>
        </w:rPr>
      </w:pPr>
      <w:r>
        <w:rPr>
          <w:lang w:val="en-IE"/>
        </w:rPr>
        <w:t xml:space="preserve">Discussions on </w:t>
      </w:r>
      <w:r w:rsidR="000C1DDE">
        <w:rPr>
          <w:lang w:val="en-IE"/>
        </w:rPr>
        <w:t>the important aspects of the project</w:t>
      </w:r>
    </w:p>
    <w:p w14:paraId="47D0D055" w14:textId="0B15B5DF" w:rsidR="00DA17AD" w:rsidRPr="009C496E" w:rsidRDefault="00DA17AD" w:rsidP="00DA17AD">
      <w:pPr>
        <w:rPr>
          <w:lang w:val="en-IE"/>
        </w:rPr>
      </w:pPr>
    </w:p>
    <w:p w14:paraId="30D525AC" w14:textId="7F8712E4" w:rsidR="00DA17AD" w:rsidRDefault="000C1DDE" w:rsidP="004B7E75">
      <w:pPr>
        <w:pStyle w:val="Heading3"/>
        <w:rPr>
          <w:lang w:val="en-IE"/>
        </w:rPr>
      </w:pPr>
      <w:r>
        <w:rPr>
          <w:lang w:val="en-IE"/>
        </w:rPr>
        <w:t>Avenues for future work and potential impact</w:t>
      </w:r>
    </w:p>
    <w:p w14:paraId="7C12F453" w14:textId="77777777" w:rsidR="00DA17AD" w:rsidRDefault="00DA17AD" w:rsidP="00DA17AD">
      <w:pPr>
        <w:rPr>
          <w:lang w:val="en-IE"/>
        </w:rPr>
      </w:pPr>
    </w:p>
    <w:p w14:paraId="7E3400DF" w14:textId="73263245" w:rsidR="00DA17AD" w:rsidRPr="009C496E" w:rsidRDefault="00DA17AD" w:rsidP="00DA17AD">
      <w:pPr>
        <w:rPr>
          <w:lang w:val="en-IE"/>
        </w:rPr>
      </w:pPr>
    </w:p>
    <w:p w14:paraId="60D8F820" w14:textId="77777777" w:rsidR="00DA17AD" w:rsidRPr="00DA17AD" w:rsidRDefault="00DA17AD" w:rsidP="00DA17AD">
      <w:pPr>
        <w:rPr>
          <w:b/>
          <w:bCs/>
          <w:lang w:val="en-IE"/>
        </w:rPr>
      </w:pPr>
    </w:p>
    <w:p w14:paraId="13CB6CA1" w14:textId="4F1CDAAE" w:rsidR="004B7E75" w:rsidRDefault="004B7E75">
      <w:pPr>
        <w:rPr>
          <w:lang w:val="en-IE"/>
        </w:rPr>
      </w:pPr>
      <w:r>
        <w:rPr>
          <w:lang w:val="en-IE"/>
        </w:rPr>
        <w:br w:type="page"/>
      </w:r>
    </w:p>
    <w:p w14:paraId="01C1F30A" w14:textId="0378211B" w:rsidR="004B7E75" w:rsidRPr="004D0E13" w:rsidRDefault="004B7E75" w:rsidP="00165959">
      <w:pPr>
        <w:pStyle w:val="Heading2"/>
        <w:rPr>
          <w:sz w:val="24"/>
        </w:rPr>
      </w:pPr>
      <w:r w:rsidRPr="004D0E13">
        <w:rPr>
          <w:sz w:val="24"/>
        </w:rPr>
        <w:lastRenderedPageBreak/>
        <w:t>References</w:t>
      </w:r>
    </w:p>
    <w:p w14:paraId="10CC5736" w14:textId="77777777" w:rsidR="004B7E75" w:rsidRPr="004D0E13" w:rsidRDefault="004B7E75" w:rsidP="004B7E75">
      <w:pPr>
        <w:rPr>
          <w:sz w:val="22"/>
          <w:lang w:val="en-IE"/>
        </w:rPr>
      </w:pPr>
    </w:p>
    <w:p w14:paraId="0A3A5F0E" w14:textId="77777777" w:rsidR="004B7E75" w:rsidRPr="004D0E13" w:rsidRDefault="004B7E75" w:rsidP="004B7E75">
      <w:pPr>
        <w:rPr>
          <w:sz w:val="22"/>
          <w:lang w:val="en-IE"/>
        </w:rPr>
      </w:pPr>
      <w:r w:rsidRPr="004D0E13">
        <w:rPr>
          <w:sz w:val="22"/>
          <w:lang w:val="en-IE"/>
        </w:rPr>
        <w:t xml:space="preserve">Taylor, M., and </w:t>
      </w:r>
      <w:proofErr w:type="spellStart"/>
      <w:r w:rsidRPr="004D0E13">
        <w:rPr>
          <w:sz w:val="22"/>
          <w:lang w:val="en-IE"/>
        </w:rPr>
        <w:t>Laville</w:t>
      </w:r>
      <w:proofErr w:type="spellEnd"/>
      <w:r w:rsidRPr="004D0E13">
        <w:rPr>
          <w:sz w:val="22"/>
          <w:lang w:val="en-IE"/>
        </w:rPr>
        <w:t xml:space="preserve">, S., 2017. British people unaware pollution levels air they breathe -study. [Viewed 14 November 2018]. Available from: </w:t>
      </w:r>
      <w:hyperlink r:id="rId49" w:history="1">
        <w:r w:rsidRPr="004D0E13">
          <w:rPr>
            <w:rStyle w:val="Hyperlink"/>
            <w:sz w:val="22"/>
            <w:lang w:val="en-IE"/>
          </w:rPr>
          <w:t>https://www.theguardian.com/environment/2017/mar/01/british-people-unaware-pollution-levels-air-breathe-friends-earth</w:t>
        </w:r>
      </w:hyperlink>
      <w:r w:rsidRPr="004D0E13">
        <w:rPr>
          <w:sz w:val="22"/>
          <w:lang w:val="en-IE"/>
        </w:rPr>
        <w:t xml:space="preserve"> </w:t>
      </w:r>
    </w:p>
    <w:p w14:paraId="7C5D448B" w14:textId="77777777" w:rsidR="004B7E75" w:rsidRPr="004D0E13" w:rsidRDefault="004B7E75" w:rsidP="004B7E75">
      <w:pPr>
        <w:rPr>
          <w:sz w:val="22"/>
          <w:lang w:val="en-IE"/>
        </w:rPr>
      </w:pPr>
    </w:p>
    <w:p w14:paraId="211B8BFF" w14:textId="77777777" w:rsidR="004B7E75" w:rsidRPr="004D0E13" w:rsidRDefault="004B7E75" w:rsidP="004B7E75">
      <w:pPr>
        <w:rPr>
          <w:sz w:val="22"/>
          <w:lang w:val="en-IE"/>
        </w:rPr>
      </w:pPr>
      <w:proofErr w:type="spellStart"/>
      <w:r w:rsidRPr="004D0E13">
        <w:rPr>
          <w:sz w:val="22"/>
          <w:lang w:val="en-IE"/>
        </w:rPr>
        <w:t>Dat</w:t>
      </w:r>
      <w:proofErr w:type="spellEnd"/>
      <w:r w:rsidRPr="004D0E13">
        <w:rPr>
          <w:sz w:val="22"/>
          <w:lang w:val="en-IE"/>
        </w:rPr>
        <w:t xml:space="preserve">, T., 2018. Air pollution is Vietnam’s silent killer. </w:t>
      </w:r>
      <w:proofErr w:type="spellStart"/>
      <w:r w:rsidRPr="004D0E13">
        <w:rPr>
          <w:i/>
          <w:sz w:val="22"/>
          <w:lang w:val="en-IE"/>
        </w:rPr>
        <w:t>Vietname</w:t>
      </w:r>
      <w:proofErr w:type="spellEnd"/>
      <w:r w:rsidRPr="004D0E13">
        <w:rPr>
          <w:i/>
          <w:sz w:val="22"/>
          <w:lang w:val="en-IE"/>
        </w:rPr>
        <w:t xml:space="preserve"> Investment Review. </w:t>
      </w:r>
      <w:r w:rsidRPr="004D0E13">
        <w:rPr>
          <w:sz w:val="22"/>
          <w:lang w:val="en-IE"/>
        </w:rPr>
        <w:t xml:space="preserve">26 February. [Viewed 26 December 2018]  Available from: </w:t>
      </w:r>
      <w:hyperlink r:id="rId50" w:history="1">
        <w:r w:rsidRPr="004D0E13">
          <w:rPr>
            <w:rStyle w:val="Hyperlink"/>
            <w:sz w:val="22"/>
            <w:lang w:val="en-IE"/>
          </w:rPr>
          <w:t>https://www.vir.com.vn/air-pollution-is-vietnams-silent-killer-56542.html</w:t>
        </w:r>
      </w:hyperlink>
      <w:r w:rsidRPr="004D0E13">
        <w:rPr>
          <w:sz w:val="22"/>
          <w:lang w:val="en-IE"/>
        </w:rPr>
        <w:t xml:space="preserve"> </w:t>
      </w:r>
    </w:p>
    <w:p w14:paraId="1D31276B" w14:textId="68609BD7" w:rsidR="004B7E75" w:rsidRDefault="004B7E75" w:rsidP="004B7E75"/>
    <w:sectPr w:rsidR="004B7E75" w:rsidSect="00CC4CCC">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in, Ho G" w:date="2018-12-26T17:07:00Z" w:initials="CHG">
    <w:p w14:paraId="490CA658" w14:textId="77777777" w:rsidR="00D478BF" w:rsidRDefault="00D478BF">
      <w:pPr>
        <w:pStyle w:val="CommentText"/>
      </w:pPr>
      <w:r>
        <w:rPr>
          <w:rStyle w:val="CommentReference"/>
        </w:rPr>
        <w:annotationRef/>
      </w:r>
      <w:r>
        <w:t>20%</w:t>
      </w:r>
    </w:p>
    <w:p w14:paraId="5D8D2532" w14:textId="77777777" w:rsidR="00D478BF" w:rsidRDefault="00D478BF">
      <w:pPr>
        <w:pStyle w:val="CommentText"/>
      </w:pPr>
    </w:p>
    <w:p w14:paraId="3917F3A5" w14:textId="05565F28" w:rsidR="00D478BF" w:rsidRDefault="00D478BF">
      <w:pPr>
        <w:pStyle w:val="CommentText"/>
      </w:pPr>
      <w:r>
        <w:t>Appropriate and extensive report, containing all the required multimedia material, all appropriately organised and presented, and with in-depth information about the various stages of the design, planning, development and delivery of the work. In-depth considerations on the overall installation.</w:t>
      </w:r>
    </w:p>
  </w:comment>
  <w:comment w:id="1" w:author="Chin, Ho G" w:date="2018-12-26T15:19:00Z" w:initials="CHG">
    <w:p w14:paraId="6B6B3AA4" w14:textId="4D86F660" w:rsidR="00D478BF" w:rsidRDefault="00D478BF">
      <w:pPr>
        <w:pStyle w:val="CommentText"/>
      </w:pPr>
      <w:r>
        <w:rPr>
          <w:rStyle w:val="CommentReference"/>
        </w:rPr>
        <w:annotationRef/>
      </w:r>
      <w:r>
        <w:t>Consider a user-centred environment (living room of the future, smart city of the future, etc), then design a scenario with at least 2 time-series data sources from of different nature (e.g., ambient data from sensors, mobile sensors, social media, smart city APIs, etc), and for at least a week’s worth of data, set up a platform to automatically: 1. Acquire sensors and other data at the appropriate sampling rate 2. Establish the Communications and Networking protocols for data storage 3. Provide data Storage and/or Publishing via APIs 4. Streamlined basic time-series Data Analysis</w:t>
      </w:r>
    </w:p>
  </w:comment>
  <w:comment w:id="2" w:author="Chin, Ho G" w:date="2018-12-26T17:02:00Z" w:initials="CHG">
    <w:p w14:paraId="3C78A8D5" w14:textId="77777777" w:rsidR="00D478BF" w:rsidRDefault="00D478BF">
      <w:pPr>
        <w:pStyle w:val="CommentText"/>
        <w:rPr>
          <w:rFonts w:ascii="Segoe UI" w:hAnsi="Segoe UI" w:cs="Segoe UI"/>
          <w:color w:val="37352F"/>
          <w:sz w:val="21"/>
          <w:szCs w:val="21"/>
          <w:shd w:val="clear" w:color="auto" w:fill="FFFFFF"/>
        </w:rPr>
      </w:pPr>
      <w:r>
        <w:rPr>
          <w:rStyle w:val="CommentReference"/>
        </w:rPr>
        <w:annotationRef/>
      </w:r>
      <w:r>
        <w:t>30%</w:t>
      </w:r>
      <w:r>
        <w:br/>
      </w:r>
      <w:r>
        <w:rPr>
          <w:rFonts w:ascii="Segoe UI" w:hAnsi="Segoe UI" w:cs="Segoe UI"/>
          <w:color w:val="37352F"/>
          <w:sz w:val="21"/>
          <w:szCs w:val="21"/>
          <w:shd w:val="clear" w:color="auto" w:fill="FFFFFF"/>
        </w:rPr>
        <w:t>The work shows features that are appropriate and correct considering the specific task, and that show a clear technical depth in terms of analysis and development.</w:t>
      </w:r>
    </w:p>
    <w:p w14:paraId="044F868F" w14:textId="77777777" w:rsidR="00D478BF" w:rsidRDefault="00D478BF">
      <w:pPr>
        <w:pStyle w:val="CommentText"/>
        <w:rPr>
          <w:rFonts w:ascii="Segoe UI" w:hAnsi="Segoe UI" w:cs="Segoe UI"/>
          <w:color w:val="37352F"/>
          <w:sz w:val="21"/>
          <w:szCs w:val="21"/>
          <w:shd w:val="clear" w:color="auto" w:fill="FFFFFF"/>
        </w:rPr>
      </w:pPr>
    </w:p>
    <w:p w14:paraId="79E9BDBD" w14:textId="77777777" w:rsidR="00D478BF" w:rsidRDefault="00D478BF" w:rsidP="00165959">
      <w:pPr>
        <w:pStyle w:val="CommentText"/>
      </w:pPr>
      <w:r>
        <w:t>10%</w:t>
      </w:r>
    </w:p>
    <w:p w14:paraId="329AAD73" w14:textId="1720F8CB" w:rsidR="00D478BF" w:rsidRDefault="00D478BF" w:rsidP="00165959">
      <w:pPr>
        <w:pStyle w:val="CommentText"/>
      </w:pPr>
      <w:r>
        <w:t>Appropriate and extensive considerations of the time-series correlations and/or perception within the developed work</w:t>
      </w:r>
    </w:p>
  </w:comment>
  <w:comment w:id="4" w:author="Ho Chin" w:date="2019-01-03T10:30:00Z" w:initials="HC">
    <w:p w14:paraId="6462FF21" w14:textId="77777777" w:rsidR="00D478BF" w:rsidRDefault="00D478BF">
      <w:pPr>
        <w:pStyle w:val="CommentText"/>
      </w:pPr>
      <w:r>
        <w:rPr>
          <w:rStyle w:val="CommentReference"/>
        </w:rPr>
        <w:annotationRef/>
      </w:r>
      <w:r>
        <w:t>Consider the above data, and within the context of the course, design and implement a prototype for:</w:t>
      </w:r>
    </w:p>
    <w:p w14:paraId="3EC2612E" w14:textId="77777777" w:rsidR="00D478BF" w:rsidRDefault="00D478BF">
      <w:pPr>
        <w:pStyle w:val="CommentText"/>
      </w:pPr>
      <w:r>
        <w:t xml:space="preserve"> 1. An App/system design or specifications (mobile, web, </w:t>
      </w:r>
      <w:proofErr w:type="gramStart"/>
      <w:r>
        <w:t>watch, ..</w:t>
      </w:r>
      <w:proofErr w:type="gramEnd"/>
      <w:r>
        <w:t xml:space="preserve">) </w:t>
      </w:r>
    </w:p>
    <w:p w14:paraId="0372E7CA" w14:textId="77777777" w:rsidR="00D478BF" w:rsidRDefault="00D478BF">
      <w:pPr>
        <w:pStyle w:val="CommentText"/>
      </w:pPr>
      <w:r>
        <w:t xml:space="preserve">2. Data Cross correlation/fusion, complementing data, novel interactions, control and actuation </w:t>
      </w:r>
    </w:p>
    <w:p w14:paraId="4F89389E" w14:textId="1999B1C5" w:rsidR="00D478BF" w:rsidRDefault="00D478BF">
      <w:pPr>
        <w:pStyle w:val="CommentText"/>
      </w:pPr>
      <w:r>
        <w:t>3. Present and discuss opportunities Innovation, creativity, enterprise, scalability &amp; complexity analysis within your ecosystem.</w:t>
      </w:r>
    </w:p>
  </w:comment>
  <w:comment w:id="5" w:author="Chin, Ho G" w:date="2018-12-26T17:06:00Z" w:initials="CHG">
    <w:p w14:paraId="57E64CAA" w14:textId="77777777" w:rsidR="00D478BF" w:rsidRDefault="00D478BF">
      <w:pPr>
        <w:pStyle w:val="CommentText"/>
      </w:pPr>
      <w:r>
        <w:rPr>
          <w:rStyle w:val="CommentReference"/>
        </w:rPr>
        <w:annotationRef/>
      </w:r>
      <w:r>
        <w:t xml:space="preserve">10% </w:t>
      </w:r>
    </w:p>
    <w:p w14:paraId="21C89B97" w14:textId="2C627319" w:rsidR="00D478BF" w:rsidRDefault="00D478BF">
      <w:pPr>
        <w:pStyle w:val="CommentText"/>
      </w:pPr>
      <w:r>
        <w:t>Appropriate and correct solution, which demonstrates extensive depth in terms of analysis and technical features</w:t>
      </w:r>
    </w:p>
  </w:comment>
  <w:comment w:id="6" w:author="Chin, Ho G" w:date="2018-12-26T17:04:00Z" w:initials="CHG">
    <w:p w14:paraId="253E57E6" w14:textId="0DB988FA" w:rsidR="00D478BF" w:rsidRDefault="00D478BF">
      <w:pPr>
        <w:pStyle w:val="CommentText"/>
      </w:pPr>
      <w:r>
        <w:rPr>
          <w:rStyle w:val="CommentReference"/>
        </w:rPr>
        <w:annotationRef/>
      </w:r>
      <w:r>
        <w:t>10%</w:t>
      </w:r>
    </w:p>
    <w:p w14:paraId="6A4E409E" w14:textId="348D212C" w:rsidR="00D478BF" w:rsidRDefault="00D478BF">
      <w:pPr>
        <w:pStyle w:val="CommentText"/>
      </w:pPr>
      <w:r>
        <w:t>Appropriate graphical user interface which shows extensive work in the design, ease of use and access of the various component.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17F3A5" w15:done="0"/>
  <w15:commentEx w15:paraId="6B6B3AA4" w15:done="0"/>
  <w15:commentEx w15:paraId="329AAD73" w15:done="0"/>
  <w15:commentEx w15:paraId="4F89389E" w15:done="0"/>
  <w15:commentEx w15:paraId="21C89B97" w15:done="0"/>
  <w15:commentEx w15:paraId="6A4E40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17F3A5" w16cid:durableId="1FCE33C8"/>
  <w16cid:commentId w16cid:paraId="6B6B3AA4" w16cid:durableId="1FCE1A7D"/>
  <w16cid:commentId w16cid:paraId="329AAD73" w16cid:durableId="1FCE32C2"/>
  <w16cid:commentId w16cid:paraId="4F89389E" w16cid:durableId="1FD862CF"/>
  <w16cid:commentId w16cid:paraId="21C89B97" w16cid:durableId="1FCE338C"/>
  <w16cid:commentId w16cid:paraId="6A4E409E" w16cid:durableId="1FCE33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25723"/>
    <w:multiLevelType w:val="hybridMultilevel"/>
    <w:tmpl w:val="B1B0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07ED1"/>
    <w:multiLevelType w:val="hybridMultilevel"/>
    <w:tmpl w:val="72746C04"/>
    <w:lvl w:ilvl="0" w:tplc="9C10ADA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460EEE"/>
    <w:multiLevelType w:val="hybridMultilevel"/>
    <w:tmpl w:val="CB9477CA"/>
    <w:lvl w:ilvl="0" w:tplc="1940FB8C">
      <w:start w:val="87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1A61D0"/>
    <w:multiLevelType w:val="hybridMultilevel"/>
    <w:tmpl w:val="8C84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B14F95"/>
    <w:multiLevelType w:val="hybridMultilevel"/>
    <w:tmpl w:val="90186D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414458"/>
    <w:multiLevelType w:val="hybridMultilevel"/>
    <w:tmpl w:val="ACC0D7F4"/>
    <w:lvl w:ilvl="0" w:tplc="13E0E06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600826"/>
    <w:multiLevelType w:val="hybridMultilevel"/>
    <w:tmpl w:val="2860664A"/>
    <w:lvl w:ilvl="0" w:tplc="AE3010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F25403"/>
    <w:multiLevelType w:val="hybridMultilevel"/>
    <w:tmpl w:val="B1B0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314758"/>
    <w:multiLevelType w:val="hybridMultilevel"/>
    <w:tmpl w:val="3D7AF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8"/>
  </w:num>
  <w:num w:numId="5">
    <w:abstractNumId w:val="6"/>
  </w:num>
  <w:num w:numId="6">
    <w:abstractNumId w:val="7"/>
  </w:num>
  <w:num w:numId="7">
    <w:abstractNumId w:val="0"/>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in, Ho G">
    <w15:presenceInfo w15:providerId="None" w15:userId="Chin, Ho G"/>
  </w15:person>
  <w15:person w15:author="Ho Chin">
    <w15:presenceInfo w15:providerId="None" w15:userId="Ho Ch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03"/>
    <w:rsid w:val="00010FB6"/>
    <w:rsid w:val="000161E0"/>
    <w:rsid w:val="00034418"/>
    <w:rsid w:val="00050F7A"/>
    <w:rsid w:val="000A626F"/>
    <w:rsid w:val="000B19FF"/>
    <w:rsid w:val="000C0867"/>
    <w:rsid w:val="000C0ABF"/>
    <w:rsid w:val="000C1DDE"/>
    <w:rsid w:val="000C4692"/>
    <w:rsid w:val="000C52C6"/>
    <w:rsid w:val="000F0487"/>
    <w:rsid w:val="00120473"/>
    <w:rsid w:val="00147828"/>
    <w:rsid w:val="0015530C"/>
    <w:rsid w:val="00162A02"/>
    <w:rsid w:val="00165959"/>
    <w:rsid w:val="001A5431"/>
    <w:rsid w:val="001B752A"/>
    <w:rsid w:val="001C0E0E"/>
    <w:rsid w:val="001D5C57"/>
    <w:rsid w:val="002267C6"/>
    <w:rsid w:val="00241A4F"/>
    <w:rsid w:val="00250073"/>
    <w:rsid w:val="0026002A"/>
    <w:rsid w:val="00271414"/>
    <w:rsid w:val="002979F4"/>
    <w:rsid w:val="002C3768"/>
    <w:rsid w:val="002D07C4"/>
    <w:rsid w:val="002D0ED0"/>
    <w:rsid w:val="002D20D0"/>
    <w:rsid w:val="0031563E"/>
    <w:rsid w:val="00374928"/>
    <w:rsid w:val="00377D85"/>
    <w:rsid w:val="003808DD"/>
    <w:rsid w:val="00392409"/>
    <w:rsid w:val="00394496"/>
    <w:rsid w:val="003A44EC"/>
    <w:rsid w:val="003A463D"/>
    <w:rsid w:val="003B096E"/>
    <w:rsid w:val="003C0497"/>
    <w:rsid w:val="003C58F6"/>
    <w:rsid w:val="003E617C"/>
    <w:rsid w:val="0043281B"/>
    <w:rsid w:val="004348FB"/>
    <w:rsid w:val="00442ECC"/>
    <w:rsid w:val="00453C4F"/>
    <w:rsid w:val="00460C92"/>
    <w:rsid w:val="004A4A47"/>
    <w:rsid w:val="004A6D5E"/>
    <w:rsid w:val="004B7E75"/>
    <w:rsid w:val="004D0E13"/>
    <w:rsid w:val="00512A04"/>
    <w:rsid w:val="00532285"/>
    <w:rsid w:val="005342BD"/>
    <w:rsid w:val="00555A2A"/>
    <w:rsid w:val="005B556C"/>
    <w:rsid w:val="005B57F8"/>
    <w:rsid w:val="00622C40"/>
    <w:rsid w:val="00647D2B"/>
    <w:rsid w:val="00684D94"/>
    <w:rsid w:val="0068783F"/>
    <w:rsid w:val="006A2D7F"/>
    <w:rsid w:val="006B30F8"/>
    <w:rsid w:val="006B7553"/>
    <w:rsid w:val="006C0D83"/>
    <w:rsid w:val="006D5996"/>
    <w:rsid w:val="006F12A2"/>
    <w:rsid w:val="006F64F6"/>
    <w:rsid w:val="007034AD"/>
    <w:rsid w:val="00707374"/>
    <w:rsid w:val="007269A3"/>
    <w:rsid w:val="00764231"/>
    <w:rsid w:val="0076794F"/>
    <w:rsid w:val="00782E1A"/>
    <w:rsid w:val="00790A0B"/>
    <w:rsid w:val="007B6486"/>
    <w:rsid w:val="007F6E8C"/>
    <w:rsid w:val="00813478"/>
    <w:rsid w:val="0082203D"/>
    <w:rsid w:val="00822317"/>
    <w:rsid w:val="00877A26"/>
    <w:rsid w:val="008868C8"/>
    <w:rsid w:val="00895821"/>
    <w:rsid w:val="00897294"/>
    <w:rsid w:val="008A31A4"/>
    <w:rsid w:val="008B34B5"/>
    <w:rsid w:val="008C66C1"/>
    <w:rsid w:val="008D2567"/>
    <w:rsid w:val="008D71C8"/>
    <w:rsid w:val="00927AB1"/>
    <w:rsid w:val="0097119C"/>
    <w:rsid w:val="009733C8"/>
    <w:rsid w:val="009A7CE3"/>
    <w:rsid w:val="009C496E"/>
    <w:rsid w:val="009D440C"/>
    <w:rsid w:val="009E0EF5"/>
    <w:rsid w:val="009F7542"/>
    <w:rsid w:val="00A3387C"/>
    <w:rsid w:val="00A52623"/>
    <w:rsid w:val="00A65A26"/>
    <w:rsid w:val="00A846E4"/>
    <w:rsid w:val="00A920D1"/>
    <w:rsid w:val="00AB3C03"/>
    <w:rsid w:val="00AB6FB9"/>
    <w:rsid w:val="00AC2327"/>
    <w:rsid w:val="00AC43B7"/>
    <w:rsid w:val="00B239CA"/>
    <w:rsid w:val="00B264C0"/>
    <w:rsid w:val="00B4058C"/>
    <w:rsid w:val="00B45F82"/>
    <w:rsid w:val="00B73614"/>
    <w:rsid w:val="00B9251A"/>
    <w:rsid w:val="00BA0A86"/>
    <w:rsid w:val="00BC5329"/>
    <w:rsid w:val="00BD7791"/>
    <w:rsid w:val="00BF7598"/>
    <w:rsid w:val="00C119AA"/>
    <w:rsid w:val="00C87B48"/>
    <w:rsid w:val="00CA595E"/>
    <w:rsid w:val="00CB1DB2"/>
    <w:rsid w:val="00CC4CCC"/>
    <w:rsid w:val="00CC5899"/>
    <w:rsid w:val="00CE36D7"/>
    <w:rsid w:val="00CF154A"/>
    <w:rsid w:val="00D022DE"/>
    <w:rsid w:val="00D03D75"/>
    <w:rsid w:val="00D05B04"/>
    <w:rsid w:val="00D142D1"/>
    <w:rsid w:val="00D14D97"/>
    <w:rsid w:val="00D17846"/>
    <w:rsid w:val="00D2318D"/>
    <w:rsid w:val="00D478BF"/>
    <w:rsid w:val="00D73C55"/>
    <w:rsid w:val="00D756FD"/>
    <w:rsid w:val="00D8553C"/>
    <w:rsid w:val="00D925CB"/>
    <w:rsid w:val="00DA17AD"/>
    <w:rsid w:val="00DB4BE6"/>
    <w:rsid w:val="00E01AA1"/>
    <w:rsid w:val="00E12777"/>
    <w:rsid w:val="00E30647"/>
    <w:rsid w:val="00E32B51"/>
    <w:rsid w:val="00E61DD2"/>
    <w:rsid w:val="00E6614F"/>
    <w:rsid w:val="00E7120A"/>
    <w:rsid w:val="00E87605"/>
    <w:rsid w:val="00EB130B"/>
    <w:rsid w:val="00F040BB"/>
    <w:rsid w:val="00F33500"/>
    <w:rsid w:val="00F37F02"/>
    <w:rsid w:val="00F4192B"/>
    <w:rsid w:val="00F42B07"/>
    <w:rsid w:val="00F5691A"/>
    <w:rsid w:val="00F61611"/>
    <w:rsid w:val="00F61E80"/>
    <w:rsid w:val="00F6695C"/>
    <w:rsid w:val="00F87ECB"/>
    <w:rsid w:val="00FA7667"/>
    <w:rsid w:val="00FC552C"/>
    <w:rsid w:val="089B5158"/>
    <w:rsid w:val="0D5FC111"/>
    <w:rsid w:val="369B268A"/>
    <w:rsid w:val="47FC728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F675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4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A44EC"/>
    <w:pPr>
      <w:spacing w:before="100" w:beforeAutospacing="1" w:after="100" w:afterAutospacing="1"/>
      <w:outlineLvl w:val="1"/>
    </w:pPr>
    <w:rPr>
      <w:rFonts w:asciiTheme="majorHAnsi" w:eastAsia="Times New Roman" w:hAnsiTheme="majorHAnsi" w:cs="Times New Roman"/>
      <w:bCs/>
      <w:color w:val="002060"/>
      <w:sz w:val="28"/>
      <w:szCs w:val="36"/>
      <w:lang w:val="en-US" w:eastAsia="zh-CN"/>
    </w:rPr>
  </w:style>
  <w:style w:type="paragraph" w:styleId="Heading3">
    <w:name w:val="heading 3"/>
    <w:basedOn w:val="Normal"/>
    <w:next w:val="Normal"/>
    <w:link w:val="Heading3Char"/>
    <w:uiPriority w:val="9"/>
    <w:unhideWhenUsed/>
    <w:qFormat/>
    <w:rsid w:val="002267C6"/>
    <w:pPr>
      <w:keepNext/>
      <w:keepLines/>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12A0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44EC"/>
    <w:rPr>
      <w:rFonts w:asciiTheme="majorHAnsi" w:eastAsia="Times New Roman" w:hAnsiTheme="majorHAnsi" w:cs="Times New Roman"/>
      <w:bCs/>
      <w:color w:val="002060"/>
      <w:sz w:val="28"/>
      <w:szCs w:val="36"/>
      <w:lang w:val="en-US" w:eastAsia="zh-CN"/>
    </w:rPr>
  </w:style>
  <w:style w:type="paragraph" w:styleId="ListParagraph">
    <w:name w:val="List Paragraph"/>
    <w:basedOn w:val="Normal"/>
    <w:uiPriority w:val="34"/>
    <w:qFormat/>
    <w:rsid w:val="00AB3C03"/>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0B19FF"/>
    <w:pPr>
      <w:spacing w:before="100" w:beforeAutospacing="1" w:after="100" w:afterAutospacing="1"/>
    </w:pPr>
    <w:rPr>
      <w:rFonts w:ascii="Times New Roman" w:eastAsia="Times New Roman" w:hAnsi="Times New Roman" w:cs="Times New Roman"/>
      <w:lang w:val="en-US" w:eastAsia="zh-CN"/>
    </w:rPr>
  </w:style>
  <w:style w:type="character" w:styleId="Hyperlink">
    <w:name w:val="Hyperlink"/>
    <w:basedOn w:val="DefaultParagraphFont"/>
    <w:uiPriority w:val="99"/>
    <w:unhideWhenUsed/>
    <w:rsid w:val="000B19FF"/>
    <w:rPr>
      <w:color w:val="0000FF"/>
      <w:u w:val="single"/>
    </w:rPr>
  </w:style>
  <w:style w:type="character" w:styleId="FollowedHyperlink">
    <w:name w:val="FollowedHyperlink"/>
    <w:basedOn w:val="DefaultParagraphFont"/>
    <w:uiPriority w:val="99"/>
    <w:semiHidden/>
    <w:unhideWhenUsed/>
    <w:rsid w:val="000B19FF"/>
    <w:rPr>
      <w:color w:val="800080"/>
      <w:u w:val="single"/>
    </w:rPr>
  </w:style>
  <w:style w:type="character" w:customStyle="1" w:styleId="mw-headline">
    <w:name w:val="mw-headline"/>
    <w:basedOn w:val="DefaultParagraphFont"/>
    <w:rsid w:val="00F37F02"/>
  </w:style>
  <w:style w:type="character" w:customStyle="1" w:styleId="mw-editsection">
    <w:name w:val="mw-editsection"/>
    <w:basedOn w:val="DefaultParagraphFont"/>
    <w:rsid w:val="00F37F02"/>
  </w:style>
  <w:style w:type="character" w:customStyle="1" w:styleId="mw-editsection-bracket">
    <w:name w:val="mw-editsection-bracket"/>
    <w:basedOn w:val="DefaultParagraphFont"/>
    <w:rsid w:val="00F37F02"/>
  </w:style>
  <w:style w:type="character" w:customStyle="1" w:styleId="Heading3Char">
    <w:name w:val="Heading 3 Char"/>
    <w:basedOn w:val="DefaultParagraphFont"/>
    <w:link w:val="Heading3"/>
    <w:uiPriority w:val="9"/>
    <w:rsid w:val="002267C6"/>
    <w:rPr>
      <w:rFonts w:asciiTheme="majorHAnsi" w:eastAsiaTheme="majorEastAsia" w:hAnsiTheme="majorHAnsi" w:cstheme="majorBidi"/>
      <w:b/>
      <w:color w:val="1F3763" w:themeColor="accent1" w:themeShade="7F"/>
    </w:rPr>
  </w:style>
  <w:style w:type="character" w:styleId="UnresolvedMention">
    <w:name w:val="Unresolved Mention"/>
    <w:basedOn w:val="DefaultParagraphFont"/>
    <w:uiPriority w:val="99"/>
    <w:rsid w:val="0068783F"/>
    <w:rPr>
      <w:color w:val="808080"/>
      <w:shd w:val="clear" w:color="auto" w:fill="E6E6E6"/>
    </w:rPr>
  </w:style>
  <w:style w:type="character" w:customStyle="1" w:styleId="Heading1Char">
    <w:name w:val="Heading 1 Char"/>
    <w:basedOn w:val="DefaultParagraphFont"/>
    <w:link w:val="Heading1"/>
    <w:uiPriority w:val="9"/>
    <w:rsid w:val="003A44E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3A44EC"/>
    <w:rPr>
      <w:sz w:val="16"/>
      <w:szCs w:val="16"/>
    </w:rPr>
  </w:style>
  <w:style w:type="paragraph" w:styleId="CommentText">
    <w:name w:val="annotation text"/>
    <w:basedOn w:val="Normal"/>
    <w:link w:val="CommentTextChar"/>
    <w:uiPriority w:val="99"/>
    <w:semiHidden/>
    <w:unhideWhenUsed/>
    <w:rsid w:val="003A44EC"/>
    <w:rPr>
      <w:sz w:val="20"/>
      <w:szCs w:val="20"/>
    </w:rPr>
  </w:style>
  <w:style w:type="character" w:customStyle="1" w:styleId="CommentTextChar">
    <w:name w:val="Comment Text Char"/>
    <w:basedOn w:val="DefaultParagraphFont"/>
    <w:link w:val="CommentText"/>
    <w:uiPriority w:val="99"/>
    <w:semiHidden/>
    <w:rsid w:val="003A44EC"/>
    <w:rPr>
      <w:sz w:val="20"/>
      <w:szCs w:val="20"/>
    </w:rPr>
  </w:style>
  <w:style w:type="paragraph" w:styleId="CommentSubject">
    <w:name w:val="annotation subject"/>
    <w:basedOn w:val="CommentText"/>
    <w:next w:val="CommentText"/>
    <w:link w:val="CommentSubjectChar"/>
    <w:uiPriority w:val="99"/>
    <w:semiHidden/>
    <w:unhideWhenUsed/>
    <w:rsid w:val="003A44EC"/>
    <w:rPr>
      <w:b/>
      <w:bCs/>
    </w:rPr>
  </w:style>
  <w:style w:type="character" w:customStyle="1" w:styleId="CommentSubjectChar">
    <w:name w:val="Comment Subject Char"/>
    <w:basedOn w:val="CommentTextChar"/>
    <w:link w:val="CommentSubject"/>
    <w:uiPriority w:val="99"/>
    <w:semiHidden/>
    <w:rsid w:val="003A44EC"/>
    <w:rPr>
      <w:b/>
      <w:bCs/>
      <w:sz w:val="20"/>
      <w:szCs w:val="20"/>
    </w:rPr>
  </w:style>
  <w:style w:type="paragraph" w:styleId="BalloonText">
    <w:name w:val="Balloon Text"/>
    <w:basedOn w:val="Normal"/>
    <w:link w:val="BalloonTextChar"/>
    <w:uiPriority w:val="99"/>
    <w:semiHidden/>
    <w:unhideWhenUsed/>
    <w:rsid w:val="003A44E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44EC"/>
    <w:rPr>
      <w:rFonts w:ascii="Segoe UI" w:hAnsi="Segoe UI" w:cs="Segoe UI"/>
      <w:sz w:val="18"/>
      <w:szCs w:val="18"/>
    </w:rPr>
  </w:style>
  <w:style w:type="character" w:styleId="PlaceholderText">
    <w:name w:val="Placeholder Text"/>
    <w:basedOn w:val="DefaultParagraphFont"/>
    <w:uiPriority w:val="99"/>
    <w:semiHidden/>
    <w:rsid w:val="008B34B5"/>
    <w:rPr>
      <w:color w:val="808080"/>
    </w:rPr>
  </w:style>
  <w:style w:type="character" w:customStyle="1" w:styleId="Heading4Char">
    <w:name w:val="Heading 4 Char"/>
    <w:basedOn w:val="DefaultParagraphFont"/>
    <w:link w:val="Heading4"/>
    <w:uiPriority w:val="9"/>
    <w:rsid w:val="00512A0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2D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2D20D0"/>
    <w:rPr>
      <w:rFonts w:ascii="Courier New" w:eastAsia="Times New Roman" w:hAnsi="Courier New" w:cs="Courier New"/>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19058">
      <w:bodyDiv w:val="1"/>
      <w:marLeft w:val="0"/>
      <w:marRight w:val="0"/>
      <w:marTop w:val="0"/>
      <w:marBottom w:val="0"/>
      <w:divBdr>
        <w:top w:val="none" w:sz="0" w:space="0" w:color="auto"/>
        <w:left w:val="none" w:sz="0" w:space="0" w:color="auto"/>
        <w:bottom w:val="none" w:sz="0" w:space="0" w:color="auto"/>
        <w:right w:val="none" w:sz="0" w:space="0" w:color="auto"/>
      </w:divBdr>
    </w:div>
    <w:div w:id="172885507">
      <w:bodyDiv w:val="1"/>
      <w:marLeft w:val="0"/>
      <w:marRight w:val="0"/>
      <w:marTop w:val="0"/>
      <w:marBottom w:val="0"/>
      <w:divBdr>
        <w:top w:val="none" w:sz="0" w:space="0" w:color="auto"/>
        <w:left w:val="none" w:sz="0" w:space="0" w:color="auto"/>
        <w:bottom w:val="none" w:sz="0" w:space="0" w:color="auto"/>
        <w:right w:val="none" w:sz="0" w:space="0" w:color="auto"/>
      </w:divBdr>
    </w:div>
    <w:div w:id="220794395">
      <w:bodyDiv w:val="1"/>
      <w:marLeft w:val="0"/>
      <w:marRight w:val="0"/>
      <w:marTop w:val="0"/>
      <w:marBottom w:val="0"/>
      <w:divBdr>
        <w:top w:val="none" w:sz="0" w:space="0" w:color="auto"/>
        <w:left w:val="none" w:sz="0" w:space="0" w:color="auto"/>
        <w:bottom w:val="none" w:sz="0" w:space="0" w:color="auto"/>
        <w:right w:val="none" w:sz="0" w:space="0" w:color="auto"/>
      </w:divBdr>
    </w:div>
    <w:div w:id="260603229">
      <w:bodyDiv w:val="1"/>
      <w:marLeft w:val="0"/>
      <w:marRight w:val="0"/>
      <w:marTop w:val="0"/>
      <w:marBottom w:val="0"/>
      <w:divBdr>
        <w:top w:val="none" w:sz="0" w:space="0" w:color="auto"/>
        <w:left w:val="none" w:sz="0" w:space="0" w:color="auto"/>
        <w:bottom w:val="none" w:sz="0" w:space="0" w:color="auto"/>
        <w:right w:val="none" w:sz="0" w:space="0" w:color="auto"/>
      </w:divBdr>
      <w:divsChild>
        <w:div w:id="227885910">
          <w:marLeft w:val="0"/>
          <w:marRight w:val="0"/>
          <w:marTop w:val="0"/>
          <w:marBottom w:val="120"/>
          <w:divBdr>
            <w:top w:val="none" w:sz="0" w:space="0" w:color="auto"/>
            <w:left w:val="none" w:sz="0" w:space="0" w:color="auto"/>
            <w:bottom w:val="none" w:sz="0" w:space="0" w:color="auto"/>
            <w:right w:val="none" w:sz="0" w:space="0" w:color="auto"/>
          </w:divBdr>
        </w:div>
        <w:div w:id="55516346">
          <w:marLeft w:val="0"/>
          <w:marRight w:val="0"/>
          <w:marTop w:val="0"/>
          <w:marBottom w:val="120"/>
          <w:divBdr>
            <w:top w:val="none" w:sz="0" w:space="0" w:color="auto"/>
            <w:left w:val="none" w:sz="0" w:space="0" w:color="auto"/>
            <w:bottom w:val="none" w:sz="0" w:space="0" w:color="auto"/>
            <w:right w:val="none" w:sz="0" w:space="0" w:color="auto"/>
          </w:divBdr>
        </w:div>
        <w:div w:id="1131705659">
          <w:marLeft w:val="0"/>
          <w:marRight w:val="0"/>
          <w:marTop w:val="0"/>
          <w:marBottom w:val="120"/>
          <w:divBdr>
            <w:top w:val="none" w:sz="0" w:space="0" w:color="auto"/>
            <w:left w:val="none" w:sz="0" w:space="0" w:color="auto"/>
            <w:bottom w:val="none" w:sz="0" w:space="0" w:color="auto"/>
            <w:right w:val="none" w:sz="0" w:space="0" w:color="auto"/>
          </w:divBdr>
        </w:div>
      </w:divsChild>
    </w:div>
    <w:div w:id="377895655">
      <w:bodyDiv w:val="1"/>
      <w:marLeft w:val="0"/>
      <w:marRight w:val="0"/>
      <w:marTop w:val="0"/>
      <w:marBottom w:val="0"/>
      <w:divBdr>
        <w:top w:val="none" w:sz="0" w:space="0" w:color="auto"/>
        <w:left w:val="none" w:sz="0" w:space="0" w:color="auto"/>
        <w:bottom w:val="none" w:sz="0" w:space="0" w:color="auto"/>
        <w:right w:val="none" w:sz="0" w:space="0" w:color="auto"/>
      </w:divBdr>
    </w:div>
    <w:div w:id="431823149">
      <w:bodyDiv w:val="1"/>
      <w:marLeft w:val="0"/>
      <w:marRight w:val="0"/>
      <w:marTop w:val="0"/>
      <w:marBottom w:val="0"/>
      <w:divBdr>
        <w:top w:val="none" w:sz="0" w:space="0" w:color="auto"/>
        <w:left w:val="none" w:sz="0" w:space="0" w:color="auto"/>
        <w:bottom w:val="none" w:sz="0" w:space="0" w:color="auto"/>
        <w:right w:val="none" w:sz="0" w:space="0" w:color="auto"/>
      </w:divBdr>
    </w:div>
    <w:div w:id="501698949">
      <w:bodyDiv w:val="1"/>
      <w:marLeft w:val="0"/>
      <w:marRight w:val="0"/>
      <w:marTop w:val="0"/>
      <w:marBottom w:val="0"/>
      <w:divBdr>
        <w:top w:val="none" w:sz="0" w:space="0" w:color="auto"/>
        <w:left w:val="none" w:sz="0" w:space="0" w:color="auto"/>
        <w:bottom w:val="none" w:sz="0" w:space="0" w:color="auto"/>
        <w:right w:val="none" w:sz="0" w:space="0" w:color="auto"/>
      </w:divBdr>
    </w:div>
    <w:div w:id="578486711">
      <w:bodyDiv w:val="1"/>
      <w:marLeft w:val="0"/>
      <w:marRight w:val="0"/>
      <w:marTop w:val="0"/>
      <w:marBottom w:val="0"/>
      <w:divBdr>
        <w:top w:val="none" w:sz="0" w:space="0" w:color="auto"/>
        <w:left w:val="none" w:sz="0" w:space="0" w:color="auto"/>
        <w:bottom w:val="none" w:sz="0" w:space="0" w:color="auto"/>
        <w:right w:val="none" w:sz="0" w:space="0" w:color="auto"/>
      </w:divBdr>
    </w:div>
    <w:div w:id="732849319">
      <w:bodyDiv w:val="1"/>
      <w:marLeft w:val="0"/>
      <w:marRight w:val="0"/>
      <w:marTop w:val="0"/>
      <w:marBottom w:val="0"/>
      <w:divBdr>
        <w:top w:val="none" w:sz="0" w:space="0" w:color="auto"/>
        <w:left w:val="none" w:sz="0" w:space="0" w:color="auto"/>
        <w:bottom w:val="none" w:sz="0" w:space="0" w:color="auto"/>
        <w:right w:val="none" w:sz="0" w:space="0" w:color="auto"/>
      </w:divBdr>
      <w:divsChild>
        <w:div w:id="1816336745">
          <w:marLeft w:val="0"/>
          <w:marRight w:val="0"/>
          <w:marTop w:val="0"/>
          <w:marBottom w:val="120"/>
          <w:divBdr>
            <w:top w:val="none" w:sz="0" w:space="0" w:color="auto"/>
            <w:left w:val="none" w:sz="0" w:space="0" w:color="auto"/>
            <w:bottom w:val="none" w:sz="0" w:space="0" w:color="auto"/>
            <w:right w:val="none" w:sz="0" w:space="0" w:color="auto"/>
          </w:divBdr>
        </w:div>
        <w:div w:id="1014067058">
          <w:marLeft w:val="0"/>
          <w:marRight w:val="0"/>
          <w:marTop w:val="0"/>
          <w:marBottom w:val="120"/>
          <w:divBdr>
            <w:top w:val="none" w:sz="0" w:space="0" w:color="auto"/>
            <w:left w:val="none" w:sz="0" w:space="0" w:color="auto"/>
            <w:bottom w:val="none" w:sz="0" w:space="0" w:color="auto"/>
            <w:right w:val="none" w:sz="0" w:space="0" w:color="auto"/>
          </w:divBdr>
        </w:div>
      </w:divsChild>
    </w:div>
    <w:div w:id="768283360">
      <w:bodyDiv w:val="1"/>
      <w:marLeft w:val="0"/>
      <w:marRight w:val="0"/>
      <w:marTop w:val="0"/>
      <w:marBottom w:val="0"/>
      <w:divBdr>
        <w:top w:val="none" w:sz="0" w:space="0" w:color="auto"/>
        <w:left w:val="none" w:sz="0" w:space="0" w:color="auto"/>
        <w:bottom w:val="none" w:sz="0" w:space="0" w:color="auto"/>
        <w:right w:val="none" w:sz="0" w:space="0" w:color="auto"/>
      </w:divBdr>
    </w:div>
    <w:div w:id="797338792">
      <w:bodyDiv w:val="1"/>
      <w:marLeft w:val="0"/>
      <w:marRight w:val="0"/>
      <w:marTop w:val="0"/>
      <w:marBottom w:val="0"/>
      <w:divBdr>
        <w:top w:val="none" w:sz="0" w:space="0" w:color="auto"/>
        <w:left w:val="none" w:sz="0" w:space="0" w:color="auto"/>
        <w:bottom w:val="none" w:sz="0" w:space="0" w:color="auto"/>
        <w:right w:val="none" w:sz="0" w:space="0" w:color="auto"/>
      </w:divBdr>
    </w:div>
    <w:div w:id="805699901">
      <w:bodyDiv w:val="1"/>
      <w:marLeft w:val="0"/>
      <w:marRight w:val="0"/>
      <w:marTop w:val="0"/>
      <w:marBottom w:val="0"/>
      <w:divBdr>
        <w:top w:val="none" w:sz="0" w:space="0" w:color="auto"/>
        <w:left w:val="none" w:sz="0" w:space="0" w:color="auto"/>
        <w:bottom w:val="none" w:sz="0" w:space="0" w:color="auto"/>
        <w:right w:val="none" w:sz="0" w:space="0" w:color="auto"/>
      </w:divBdr>
    </w:div>
    <w:div w:id="892158508">
      <w:bodyDiv w:val="1"/>
      <w:marLeft w:val="0"/>
      <w:marRight w:val="0"/>
      <w:marTop w:val="0"/>
      <w:marBottom w:val="0"/>
      <w:divBdr>
        <w:top w:val="none" w:sz="0" w:space="0" w:color="auto"/>
        <w:left w:val="none" w:sz="0" w:space="0" w:color="auto"/>
        <w:bottom w:val="none" w:sz="0" w:space="0" w:color="auto"/>
        <w:right w:val="none" w:sz="0" w:space="0" w:color="auto"/>
      </w:divBdr>
    </w:div>
    <w:div w:id="946353417">
      <w:bodyDiv w:val="1"/>
      <w:marLeft w:val="0"/>
      <w:marRight w:val="0"/>
      <w:marTop w:val="0"/>
      <w:marBottom w:val="0"/>
      <w:divBdr>
        <w:top w:val="none" w:sz="0" w:space="0" w:color="auto"/>
        <w:left w:val="none" w:sz="0" w:space="0" w:color="auto"/>
        <w:bottom w:val="none" w:sz="0" w:space="0" w:color="auto"/>
        <w:right w:val="none" w:sz="0" w:space="0" w:color="auto"/>
      </w:divBdr>
    </w:div>
    <w:div w:id="1019048171">
      <w:bodyDiv w:val="1"/>
      <w:marLeft w:val="0"/>
      <w:marRight w:val="0"/>
      <w:marTop w:val="0"/>
      <w:marBottom w:val="0"/>
      <w:divBdr>
        <w:top w:val="none" w:sz="0" w:space="0" w:color="auto"/>
        <w:left w:val="none" w:sz="0" w:space="0" w:color="auto"/>
        <w:bottom w:val="none" w:sz="0" w:space="0" w:color="auto"/>
        <w:right w:val="none" w:sz="0" w:space="0" w:color="auto"/>
      </w:divBdr>
    </w:div>
    <w:div w:id="1048410621">
      <w:bodyDiv w:val="1"/>
      <w:marLeft w:val="0"/>
      <w:marRight w:val="0"/>
      <w:marTop w:val="0"/>
      <w:marBottom w:val="0"/>
      <w:divBdr>
        <w:top w:val="none" w:sz="0" w:space="0" w:color="auto"/>
        <w:left w:val="none" w:sz="0" w:space="0" w:color="auto"/>
        <w:bottom w:val="none" w:sz="0" w:space="0" w:color="auto"/>
        <w:right w:val="none" w:sz="0" w:space="0" w:color="auto"/>
      </w:divBdr>
    </w:div>
    <w:div w:id="1191259109">
      <w:bodyDiv w:val="1"/>
      <w:marLeft w:val="0"/>
      <w:marRight w:val="0"/>
      <w:marTop w:val="0"/>
      <w:marBottom w:val="0"/>
      <w:divBdr>
        <w:top w:val="none" w:sz="0" w:space="0" w:color="auto"/>
        <w:left w:val="none" w:sz="0" w:space="0" w:color="auto"/>
        <w:bottom w:val="none" w:sz="0" w:space="0" w:color="auto"/>
        <w:right w:val="none" w:sz="0" w:space="0" w:color="auto"/>
      </w:divBdr>
    </w:div>
    <w:div w:id="1232076899">
      <w:bodyDiv w:val="1"/>
      <w:marLeft w:val="0"/>
      <w:marRight w:val="0"/>
      <w:marTop w:val="0"/>
      <w:marBottom w:val="0"/>
      <w:divBdr>
        <w:top w:val="none" w:sz="0" w:space="0" w:color="auto"/>
        <w:left w:val="none" w:sz="0" w:space="0" w:color="auto"/>
        <w:bottom w:val="none" w:sz="0" w:space="0" w:color="auto"/>
        <w:right w:val="none" w:sz="0" w:space="0" w:color="auto"/>
      </w:divBdr>
    </w:div>
    <w:div w:id="1267159068">
      <w:bodyDiv w:val="1"/>
      <w:marLeft w:val="0"/>
      <w:marRight w:val="0"/>
      <w:marTop w:val="0"/>
      <w:marBottom w:val="0"/>
      <w:divBdr>
        <w:top w:val="none" w:sz="0" w:space="0" w:color="auto"/>
        <w:left w:val="none" w:sz="0" w:space="0" w:color="auto"/>
        <w:bottom w:val="none" w:sz="0" w:space="0" w:color="auto"/>
        <w:right w:val="none" w:sz="0" w:space="0" w:color="auto"/>
      </w:divBdr>
    </w:div>
    <w:div w:id="1493519273">
      <w:bodyDiv w:val="1"/>
      <w:marLeft w:val="0"/>
      <w:marRight w:val="0"/>
      <w:marTop w:val="0"/>
      <w:marBottom w:val="0"/>
      <w:divBdr>
        <w:top w:val="none" w:sz="0" w:space="0" w:color="auto"/>
        <w:left w:val="none" w:sz="0" w:space="0" w:color="auto"/>
        <w:bottom w:val="none" w:sz="0" w:space="0" w:color="auto"/>
        <w:right w:val="none" w:sz="0" w:space="0" w:color="auto"/>
      </w:divBdr>
    </w:div>
    <w:div w:id="1826051046">
      <w:bodyDiv w:val="1"/>
      <w:marLeft w:val="0"/>
      <w:marRight w:val="0"/>
      <w:marTop w:val="0"/>
      <w:marBottom w:val="0"/>
      <w:divBdr>
        <w:top w:val="none" w:sz="0" w:space="0" w:color="auto"/>
        <w:left w:val="none" w:sz="0" w:space="0" w:color="auto"/>
        <w:bottom w:val="none" w:sz="0" w:space="0" w:color="auto"/>
        <w:right w:val="none" w:sz="0" w:space="0" w:color="auto"/>
      </w:divBdr>
    </w:div>
    <w:div w:id="1968268162">
      <w:bodyDiv w:val="1"/>
      <w:marLeft w:val="0"/>
      <w:marRight w:val="0"/>
      <w:marTop w:val="0"/>
      <w:marBottom w:val="0"/>
      <w:divBdr>
        <w:top w:val="none" w:sz="0" w:space="0" w:color="auto"/>
        <w:left w:val="none" w:sz="0" w:space="0" w:color="auto"/>
        <w:bottom w:val="none" w:sz="0" w:space="0" w:color="auto"/>
        <w:right w:val="none" w:sz="0" w:space="0" w:color="auto"/>
      </w:divBdr>
    </w:div>
    <w:div w:id="1988825194">
      <w:bodyDiv w:val="1"/>
      <w:marLeft w:val="0"/>
      <w:marRight w:val="0"/>
      <w:marTop w:val="0"/>
      <w:marBottom w:val="0"/>
      <w:divBdr>
        <w:top w:val="none" w:sz="0" w:space="0" w:color="auto"/>
        <w:left w:val="none" w:sz="0" w:space="0" w:color="auto"/>
        <w:bottom w:val="none" w:sz="0" w:space="0" w:color="auto"/>
        <w:right w:val="none" w:sz="0" w:space="0" w:color="auto"/>
      </w:divBdr>
    </w:div>
    <w:div w:id="2067140876">
      <w:bodyDiv w:val="1"/>
      <w:marLeft w:val="0"/>
      <w:marRight w:val="0"/>
      <w:marTop w:val="0"/>
      <w:marBottom w:val="0"/>
      <w:divBdr>
        <w:top w:val="none" w:sz="0" w:space="0" w:color="auto"/>
        <w:left w:val="none" w:sz="0" w:space="0" w:color="auto"/>
        <w:bottom w:val="none" w:sz="0" w:space="0" w:color="auto"/>
        <w:right w:val="none" w:sz="0" w:space="0" w:color="auto"/>
      </w:divBdr>
    </w:div>
    <w:div w:id="2081635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bbc.com/future/story/20160210-the-tiny-changes-air-pollution-makes-inside-you"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thehindubusinessline.com/news/global-logistics-meet-in-delhi-on-sept-26/article24970412.ece" TargetMode="External"/><Relationship Id="rId47" Type="http://schemas.openxmlformats.org/officeDocument/2006/relationships/hyperlink" Target="http://www.carbonvisuals.com/blog/2016/2/3/a-breath-of-fresh-air-visualising-air-pollution" TargetMode="External"/><Relationship Id="rId50" Type="http://schemas.openxmlformats.org/officeDocument/2006/relationships/hyperlink" Target="https://www.vir.com.vn/air-pollution-is-vietnams-silent-killer-56542.html" TargetMode="Externa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bbc.com/future/story/20151221-the-lethal-effects-of-london-fog" TargetMode="External"/><Relationship Id="rId46" Type="http://schemas.openxmlformats.org/officeDocument/2006/relationships/hyperlink" Target="https://www.fastcompany.com/3049540/5-ways-to-convince-people-to-actually-do-something-about-climate-chang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andas.pydata.org/pandas-docs/stable/missing_data.html"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epa.vic.gov.au/your-environment/air/air-pollution/air-quality-index/calculating-a-station-air-quality-index" TargetMode="External"/><Relationship Id="rId40" Type="http://schemas.openxmlformats.org/officeDocument/2006/relationships/hyperlink" Target="https://docs.openaq.org/"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guardian.com/environment/2017/mar/01/british-people-unaware-pollution-levels-air-breathe-friends-eart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9.png"/><Relationship Id="rId48" Type="http://schemas.openxmlformats.org/officeDocument/2006/relationships/hyperlink" Target="https://www.fastcompany.com/3062129/these-pollution-sensitive-shirts-visualize-the-filthy-air-youre-breathing" TargetMode="External"/><Relationship Id="rId8" Type="http://schemas.microsoft.com/office/2016/09/relationships/commentsIds" Target="commentsId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32E67-976E-4EE2-BAE7-CEA62B94C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2983</TotalTime>
  <Pages>10</Pages>
  <Words>2122</Words>
  <Characters>12097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Boyle, David</dc:creator>
  <cp:keywords/>
  <dc:description/>
  <cp:lastModifiedBy>Ho Chin</cp:lastModifiedBy>
  <cp:revision>6</cp:revision>
  <dcterms:created xsi:type="dcterms:W3CDTF">2019-01-05T13:19:00Z</dcterms:created>
  <dcterms:modified xsi:type="dcterms:W3CDTF">2019-01-09T12:53:00Z</dcterms:modified>
</cp:coreProperties>
</file>