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C6C0A" w14:textId="77777777" w:rsidR="001D0533" w:rsidRPr="001D0533" w:rsidRDefault="001D0533" w:rsidP="001D0533">
      <w:pPr>
        <w:widowControl/>
        <w:jc w:val="center"/>
        <w:rPr>
          <w:rFonts w:ascii="Times New Roman" w:hAnsi="Times New Roman" w:cs="Times New Roman"/>
          <w:kern w:val="0"/>
          <w:sz w:val="24"/>
        </w:rPr>
      </w:pPr>
      <w:r w:rsidRPr="001D0533">
        <w:rPr>
          <w:rFonts w:ascii="Times New Roman" w:hAnsi="Times New Roman" w:cs="Times New Roman"/>
          <w:kern w:val="0"/>
          <w:sz w:val="24"/>
        </w:rPr>
        <w:t>No One Wins the Jackpot</w:t>
      </w:r>
    </w:p>
    <w:p w14:paraId="2EE35E16" w14:textId="03A6DAE8"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Last year, a lucky Californian became the state</w:t>
      </w:r>
      <w:r w:rsidRPr="001D0533">
        <w:rPr>
          <w:rFonts w:ascii="Times New Roman" w:hAnsi="Times New Roman" w:cs="Times New Roman"/>
          <w:kern w:val="0"/>
          <w:sz w:val="24"/>
        </w:rPr>
        <w:t>’</w:t>
      </w:r>
      <w:r w:rsidRPr="001D0533">
        <w:rPr>
          <w:rFonts w:ascii="Times New Roman" w:hAnsi="Times New Roman" w:cs="Times New Roman"/>
          <w:kern w:val="0"/>
          <w:sz w:val="24"/>
        </w:rPr>
        <w:t>s newest billionaire after winning the $1.22 billion Mega Millions jackpot drawn on Friday night, December 27, 2024.</w:t>
      </w:r>
    </w:p>
    <w:p w14:paraId="21BE3B38" w14:textId="47640730"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 xml:space="preserve">Under news reports on YouTube, people complained of </w:t>
      </w:r>
      <w:r w:rsidR="00A07DA6">
        <w:rPr>
          <w:rFonts w:ascii="Times New Roman" w:hAnsi="Times New Roman" w:cs="Times New Roman"/>
          <w:kern w:val="0"/>
          <w:sz w:val="24"/>
        </w:rPr>
        <w:t>“</w:t>
      </w:r>
      <w:r w:rsidRPr="001D0533">
        <w:rPr>
          <w:rFonts w:ascii="Times New Roman" w:hAnsi="Times New Roman" w:cs="Times New Roman"/>
          <w:kern w:val="0"/>
          <w:sz w:val="24"/>
        </w:rPr>
        <w:t>fraud.</w:t>
      </w:r>
      <w:r w:rsidR="00A07DA6">
        <w:rPr>
          <w:rFonts w:ascii="Times New Roman" w:hAnsi="Times New Roman" w:cs="Times New Roman"/>
          <w:kern w:val="0"/>
          <w:sz w:val="24"/>
        </w:rPr>
        <w:t>”</w:t>
      </w:r>
      <w:r w:rsidRPr="001D0533">
        <w:rPr>
          <w:rFonts w:ascii="Times New Roman" w:hAnsi="Times New Roman" w:cs="Times New Roman"/>
          <w:kern w:val="0"/>
          <w:sz w:val="24"/>
        </w:rPr>
        <w:t xml:space="preserve"> The highest-liked comment came from @shawnwillia: </w:t>
      </w:r>
      <w:r w:rsidR="00A07DA6">
        <w:rPr>
          <w:rFonts w:ascii="Times New Roman" w:hAnsi="Times New Roman" w:cs="Times New Roman"/>
          <w:kern w:val="0"/>
          <w:sz w:val="24"/>
        </w:rPr>
        <w:t>“</w:t>
      </w:r>
      <w:r w:rsidRPr="001D0533">
        <w:rPr>
          <w:rFonts w:ascii="Times New Roman" w:hAnsi="Times New Roman" w:cs="Times New Roman"/>
          <w:kern w:val="0"/>
          <w:sz w:val="24"/>
        </w:rPr>
        <w:t>Really!!! Again.... Bull crap all/most winners from there!! It</w:t>
      </w:r>
      <w:r w:rsidR="00A07DA6">
        <w:rPr>
          <w:rFonts w:ascii="Times New Roman" w:hAnsi="Times New Roman" w:cs="Times New Roman"/>
          <w:kern w:val="0"/>
          <w:sz w:val="24"/>
        </w:rPr>
        <w:t>’</w:t>
      </w:r>
      <w:r w:rsidRPr="001D0533">
        <w:rPr>
          <w:rFonts w:ascii="Times New Roman" w:hAnsi="Times New Roman" w:cs="Times New Roman"/>
          <w:kern w:val="0"/>
          <w:sz w:val="24"/>
        </w:rPr>
        <w:t>s got to be rigged!!! Such a scam.</w:t>
      </w:r>
      <w:r w:rsidR="00A07DA6">
        <w:rPr>
          <w:rFonts w:ascii="Times New Roman" w:hAnsi="Times New Roman" w:cs="Times New Roman"/>
          <w:kern w:val="0"/>
          <w:sz w:val="24"/>
        </w:rPr>
        <w:t>”</w:t>
      </w:r>
    </w:p>
    <w:p w14:paraId="0D359DE6" w14:textId="1E140686"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 xml:space="preserve">Does California really </w:t>
      </w:r>
      <w:r w:rsidR="00A07DA6">
        <w:rPr>
          <w:rFonts w:ascii="Times New Roman" w:hAnsi="Times New Roman" w:cs="Times New Roman"/>
          <w:kern w:val="0"/>
          <w:sz w:val="24"/>
        </w:rPr>
        <w:t>the luckiest place for</w:t>
      </w:r>
      <w:r w:rsidRPr="001D0533">
        <w:rPr>
          <w:rFonts w:ascii="Times New Roman" w:hAnsi="Times New Roman" w:cs="Times New Roman"/>
          <w:kern w:val="0"/>
          <w:sz w:val="24"/>
        </w:rPr>
        <w:t xml:space="preserve"> </w:t>
      </w:r>
      <w:r w:rsidR="00A07DA6" w:rsidRPr="00A07DA6">
        <w:rPr>
          <w:rFonts w:ascii="Times New Roman" w:hAnsi="Times New Roman" w:cs="Times New Roman"/>
          <w:kern w:val="0"/>
          <w:sz w:val="24"/>
        </w:rPr>
        <w:t>Mega Millions</w:t>
      </w:r>
      <w:r w:rsidRPr="001D0533">
        <w:rPr>
          <w:rFonts w:ascii="Times New Roman" w:hAnsi="Times New Roman" w:cs="Times New Roman"/>
          <w:kern w:val="0"/>
          <w:sz w:val="24"/>
        </w:rPr>
        <w:t xml:space="preserve"> jackpot wins? </w:t>
      </w:r>
    </w:p>
    <w:p w14:paraId="112C98BF" w14:textId="25D4A0F4"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On January 17, 2025, the first big win of the new year went to someone in Tempe, Arizona, who spent $2 and won $112 million—a mega life-changer. According to the Arizona Lottery, this ticket was the second-largest jackpot in Arizona</w:t>
      </w:r>
      <w:r w:rsidR="00A07DA6">
        <w:rPr>
          <w:rFonts w:ascii="Times New Roman" w:hAnsi="Times New Roman" w:cs="Times New Roman"/>
          <w:kern w:val="0"/>
          <w:sz w:val="24"/>
        </w:rPr>
        <w:t>’</w:t>
      </w:r>
      <w:r w:rsidRPr="001D0533">
        <w:rPr>
          <w:rFonts w:ascii="Times New Roman" w:hAnsi="Times New Roman" w:cs="Times New Roman"/>
          <w:kern w:val="0"/>
          <w:sz w:val="24"/>
        </w:rPr>
        <w:t>s history and the largest prize ever won with a ticket purchased online.</w:t>
      </w:r>
    </w:p>
    <w:p w14:paraId="6DFC5668" w14:textId="692F7A71"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The winner has two options: take the total amount as an annuity paid over 29 years or accept a cash payout of $49.95 million. This marked the first Mega Millions win of 2025 and was the second-largest jackpot behind a June 2020 win of $414 million.</w:t>
      </w:r>
    </w:p>
    <w:p w14:paraId="03F1350E" w14:textId="5D793E08"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However, winners rarely receive the full advertised amount.</w:t>
      </w:r>
    </w:p>
    <w:p w14:paraId="5A3134C4" w14:textId="05B7DD26"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Mega Millions® is an American multi-jurisdictional lottery game. Tickets cost $2.00 per play. Players pick six numbers from two separate pools</w:t>
      </w:r>
      <w:r w:rsidR="00A07DA6">
        <w:rPr>
          <w:rFonts w:ascii="Times New Roman" w:hAnsi="Times New Roman" w:cs="Times New Roman"/>
          <w:kern w:val="0"/>
          <w:sz w:val="24"/>
        </w:rPr>
        <w:t>--</w:t>
      </w:r>
      <w:r w:rsidRPr="001D0533">
        <w:rPr>
          <w:rFonts w:ascii="Times New Roman" w:hAnsi="Times New Roman" w:cs="Times New Roman"/>
          <w:kern w:val="0"/>
          <w:sz w:val="24"/>
        </w:rPr>
        <w:t>five different numbers from 1 to 70 (the white balls) and one number from 1 to 25 (the gold Mega Ball)</w:t>
      </w:r>
      <w:r w:rsidR="00A07DA6">
        <w:rPr>
          <w:rFonts w:ascii="Times New Roman" w:hAnsi="Times New Roman" w:cs="Times New Roman"/>
          <w:kern w:val="0"/>
          <w:sz w:val="24"/>
        </w:rPr>
        <w:t>. Players also can</w:t>
      </w:r>
      <w:r w:rsidRPr="001D0533">
        <w:rPr>
          <w:rFonts w:ascii="Times New Roman" w:hAnsi="Times New Roman" w:cs="Times New Roman"/>
          <w:kern w:val="0"/>
          <w:sz w:val="24"/>
        </w:rPr>
        <w:t xml:space="preserve"> select Easy Pick</w:t>
      </w:r>
      <w:r w:rsidR="00A07DA6">
        <w:rPr>
          <w:rFonts w:ascii="Times New Roman" w:hAnsi="Times New Roman" w:cs="Times New Roman"/>
          <w:kern w:val="0"/>
          <w:sz w:val="24"/>
        </w:rPr>
        <w:t xml:space="preserve"> to generate a serious of numbers</w:t>
      </w:r>
      <w:r w:rsidRPr="001D0533">
        <w:rPr>
          <w:rFonts w:ascii="Times New Roman" w:hAnsi="Times New Roman" w:cs="Times New Roman"/>
          <w:kern w:val="0"/>
          <w:sz w:val="24"/>
        </w:rPr>
        <w:t xml:space="preserve">. </w:t>
      </w:r>
      <w:r w:rsidR="00A07DA6">
        <w:rPr>
          <w:rFonts w:ascii="Times New Roman" w:hAnsi="Times New Roman" w:cs="Times New Roman"/>
          <w:kern w:val="0"/>
          <w:sz w:val="24"/>
        </w:rPr>
        <w:t>Winners</w:t>
      </w:r>
      <w:r w:rsidRPr="001D0533">
        <w:rPr>
          <w:rFonts w:ascii="Times New Roman" w:hAnsi="Times New Roman" w:cs="Times New Roman"/>
          <w:kern w:val="0"/>
          <w:sz w:val="24"/>
        </w:rPr>
        <w:t xml:space="preserve"> </w:t>
      </w:r>
      <w:r w:rsidR="00A07DA6">
        <w:rPr>
          <w:rFonts w:ascii="Times New Roman" w:hAnsi="Times New Roman" w:cs="Times New Roman"/>
          <w:kern w:val="0"/>
          <w:sz w:val="24"/>
        </w:rPr>
        <w:t xml:space="preserve">of the </w:t>
      </w:r>
      <w:r w:rsidRPr="001D0533">
        <w:rPr>
          <w:rFonts w:ascii="Times New Roman" w:hAnsi="Times New Roman" w:cs="Times New Roman"/>
          <w:kern w:val="0"/>
          <w:sz w:val="24"/>
        </w:rPr>
        <w:t>jackpot</w:t>
      </w:r>
      <w:r w:rsidR="00A07DA6">
        <w:rPr>
          <w:rFonts w:ascii="Times New Roman" w:hAnsi="Times New Roman" w:cs="Times New Roman"/>
          <w:kern w:val="0"/>
          <w:sz w:val="24"/>
        </w:rPr>
        <w:t>s</w:t>
      </w:r>
      <w:r w:rsidRPr="001D0533">
        <w:rPr>
          <w:rFonts w:ascii="Times New Roman" w:hAnsi="Times New Roman" w:cs="Times New Roman"/>
          <w:kern w:val="0"/>
          <w:sz w:val="24"/>
        </w:rPr>
        <w:t xml:space="preserve"> match all six winning numbers in a drawing.</w:t>
      </w:r>
    </w:p>
    <w:p w14:paraId="30C3BF6F" w14:textId="08EA3DCC" w:rsidR="001D0533" w:rsidRPr="001D0533" w:rsidRDefault="00A07DA6" w:rsidP="001D0533">
      <w:pPr>
        <w:widowControl/>
        <w:rPr>
          <w:rFonts w:ascii="Times New Roman" w:hAnsi="Times New Roman" w:cs="Times New Roman"/>
          <w:kern w:val="0"/>
          <w:sz w:val="24"/>
        </w:rPr>
      </w:pPr>
      <w:r>
        <w:rPr>
          <w:rFonts w:ascii="Times New Roman" w:hAnsi="Times New Roman" w:cs="Times New Roman"/>
          <w:kern w:val="0"/>
          <w:sz w:val="24"/>
        </w:rPr>
        <w:t>March 4, 2025</w:t>
      </w:r>
      <w:r w:rsidR="001D0533" w:rsidRPr="001D0533">
        <w:rPr>
          <w:rFonts w:ascii="Times New Roman" w:hAnsi="Times New Roman" w:cs="Times New Roman"/>
          <w:kern w:val="0"/>
          <w:sz w:val="24"/>
        </w:rPr>
        <w:t>, the latest Mega Millions drawing ended with no winners, pushing the jackpot to $215 million.</w:t>
      </w:r>
      <w:r>
        <w:rPr>
          <w:rFonts w:ascii="Times New Roman" w:hAnsi="Times New Roman" w:cs="Times New Roman"/>
          <w:kern w:val="0"/>
          <w:sz w:val="24"/>
        </w:rPr>
        <w:t xml:space="preserve"> I</w:t>
      </w:r>
      <w:r w:rsidR="001D0533" w:rsidRPr="001D0533">
        <w:rPr>
          <w:rFonts w:ascii="Times New Roman" w:hAnsi="Times New Roman" w:cs="Times New Roman"/>
          <w:kern w:val="0"/>
          <w:sz w:val="24"/>
        </w:rPr>
        <w:t>s there a statistical approach to winning? I calculated each number</w:t>
      </w:r>
      <w:r>
        <w:rPr>
          <w:rFonts w:ascii="Times New Roman" w:hAnsi="Times New Roman" w:cs="Times New Roman"/>
          <w:kern w:val="0"/>
          <w:sz w:val="24"/>
        </w:rPr>
        <w:t>’</w:t>
      </w:r>
      <w:r w:rsidR="001D0533" w:rsidRPr="001D0533">
        <w:rPr>
          <w:rFonts w:ascii="Times New Roman" w:hAnsi="Times New Roman" w:cs="Times New Roman"/>
          <w:kern w:val="0"/>
          <w:sz w:val="24"/>
        </w:rPr>
        <w:t>s appearance in winning combinations but found no obvious pattern.</w:t>
      </w:r>
    </w:p>
    <w:p w14:paraId="2055E8EE" w14:textId="5CB37FC9"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 xml:space="preserve">Mark Glickman, a senior lecturer on Statistics at Harvard University, shared a </w:t>
      </w:r>
      <w:r w:rsidR="00A07DA6">
        <w:rPr>
          <w:rFonts w:ascii="Times New Roman" w:hAnsi="Times New Roman" w:cs="Times New Roman"/>
          <w:kern w:val="0"/>
          <w:sz w:val="24"/>
        </w:rPr>
        <w:t>“</w:t>
      </w:r>
      <w:r w:rsidRPr="001D0533">
        <w:rPr>
          <w:rFonts w:ascii="Times New Roman" w:hAnsi="Times New Roman" w:cs="Times New Roman"/>
          <w:kern w:val="0"/>
          <w:sz w:val="24"/>
        </w:rPr>
        <w:t>guaranteed</w:t>
      </w:r>
      <w:r w:rsidR="00A07DA6">
        <w:rPr>
          <w:rFonts w:ascii="Times New Roman" w:hAnsi="Times New Roman" w:cs="Times New Roman"/>
          <w:kern w:val="0"/>
          <w:sz w:val="24"/>
        </w:rPr>
        <w:t>”</w:t>
      </w:r>
      <w:r w:rsidRPr="001D0533">
        <w:rPr>
          <w:rFonts w:ascii="Times New Roman" w:hAnsi="Times New Roman" w:cs="Times New Roman"/>
          <w:kern w:val="0"/>
          <w:sz w:val="24"/>
        </w:rPr>
        <w:t xml:space="preserve"> strategy for winning the jackpot in an interview with WCVB. He noted that the Mega Millions machine picks five white balls and one golden one in each drawing, creating a limited number of combinations: 302,575,350. At $2 per ticket, playing every possible number would require an initial investment of $605,150,700.</w:t>
      </w:r>
    </w:p>
    <w:p w14:paraId="11881726" w14:textId="04F1CFE6"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t xml:space="preserve">Even if </w:t>
      </w:r>
      <w:r w:rsidR="00DC4907">
        <w:rPr>
          <w:rFonts w:ascii="Times New Roman" w:hAnsi="Times New Roman" w:cs="Times New Roman"/>
          <w:kern w:val="0"/>
          <w:sz w:val="24"/>
        </w:rPr>
        <w:t>player</w:t>
      </w:r>
      <w:r w:rsidRPr="001D0533">
        <w:rPr>
          <w:rFonts w:ascii="Times New Roman" w:hAnsi="Times New Roman" w:cs="Times New Roman"/>
          <w:kern w:val="0"/>
          <w:sz w:val="24"/>
        </w:rPr>
        <w:t xml:space="preserve"> managed to fill out that many tickets without error, investing such an amount for the next jackpot of $215 million would result in a significant loss. </w:t>
      </w:r>
      <w:r w:rsidR="00DC4907">
        <w:rPr>
          <w:rFonts w:ascii="Times New Roman" w:hAnsi="Times New Roman" w:cs="Times New Roman"/>
          <w:kern w:val="0"/>
          <w:sz w:val="24"/>
        </w:rPr>
        <w:t>The</w:t>
      </w:r>
      <w:r w:rsidRPr="001D0533">
        <w:rPr>
          <w:rFonts w:ascii="Times New Roman" w:hAnsi="Times New Roman" w:cs="Times New Roman"/>
          <w:kern w:val="0"/>
          <w:sz w:val="24"/>
        </w:rPr>
        <w:t xml:space="preserve"> important fact</w:t>
      </w:r>
      <w:r w:rsidR="00DC4907">
        <w:rPr>
          <w:rFonts w:ascii="Times New Roman" w:hAnsi="Times New Roman" w:cs="Times New Roman"/>
          <w:kern w:val="0"/>
          <w:sz w:val="24"/>
        </w:rPr>
        <w:t xml:space="preserve"> is</w:t>
      </w:r>
      <w:r w:rsidRPr="001D0533">
        <w:rPr>
          <w:rFonts w:ascii="Times New Roman" w:hAnsi="Times New Roman" w:cs="Times New Roman"/>
          <w:kern w:val="0"/>
          <w:sz w:val="24"/>
        </w:rPr>
        <w:t xml:space="preserve"> you might not get what you see advertised.</w:t>
      </w:r>
    </w:p>
    <w:p w14:paraId="100F8D8D" w14:textId="7D4DFB8E" w:rsidR="001D0533" w:rsidRPr="001D0533" w:rsidRDefault="001D0533" w:rsidP="001D0533">
      <w:pPr>
        <w:widowControl/>
        <w:rPr>
          <w:rFonts w:ascii="Times New Roman" w:hAnsi="Times New Roman" w:cs="Times New Roman"/>
          <w:kern w:val="0"/>
          <w:sz w:val="24"/>
        </w:rPr>
      </w:pPr>
      <w:r w:rsidRPr="001D0533">
        <w:rPr>
          <w:rFonts w:ascii="Times New Roman" w:hAnsi="Times New Roman" w:cs="Times New Roman"/>
          <w:kern w:val="0"/>
          <w:sz w:val="24"/>
        </w:rPr>
        <w:lastRenderedPageBreak/>
        <w:t xml:space="preserve">Lottery jackpots are expressed in two ways: </w:t>
      </w:r>
      <w:r w:rsidR="00DC4907">
        <w:rPr>
          <w:rFonts w:ascii="Times New Roman" w:hAnsi="Times New Roman" w:cs="Times New Roman"/>
          <w:kern w:val="0"/>
          <w:sz w:val="24"/>
        </w:rPr>
        <w:t>“</w:t>
      </w:r>
      <w:r w:rsidRPr="001D0533">
        <w:rPr>
          <w:rFonts w:ascii="Times New Roman" w:hAnsi="Times New Roman" w:cs="Times New Roman"/>
          <w:kern w:val="0"/>
          <w:sz w:val="24"/>
        </w:rPr>
        <w:t>cash value</w:t>
      </w:r>
      <w:r w:rsidR="00DC4907">
        <w:rPr>
          <w:rFonts w:ascii="Times New Roman" w:hAnsi="Times New Roman" w:cs="Times New Roman"/>
          <w:kern w:val="0"/>
          <w:sz w:val="24"/>
        </w:rPr>
        <w:t>”</w:t>
      </w:r>
      <w:r w:rsidRPr="001D0533">
        <w:rPr>
          <w:rFonts w:ascii="Times New Roman" w:hAnsi="Times New Roman" w:cs="Times New Roman"/>
          <w:kern w:val="0"/>
          <w:sz w:val="24"/>
        </w:rPr>
        <w:t xml:space="preserve"> and </w:t>
      </w:r>
      <w:r w:rsidR="00DC4907">
        <w:rPr>
          <w:rFonts w:ascii="Times New Roman" w:hAnsi="Times New Roman" w:cs="Times New Roman"/>
          <w:kern w:val="0"/>
          <w:sz w:val="24"/>
        </w:rPr>
        <w:t>“</w:t>
      </w:r>
      <w:r w:rsidRPr="001D0533">
        <w:rPr>
          <w:rFonts w:ascii="Times New Roman" w:hAnsi="Times New Roman" w:cs="Times New Roman"/>
          <w:kern w:val="0"/>
          <w:sz w:val="24"/>
        </w:rPr>
        <w:t>advertised value.</w:t>
      </w:r>
      <w:r w:rsidR="00DC4907">
        <w:rPr>
          <w:rFonts w:ascii="Times New Roman" w:hAnsi="Times New Roman" w:cs="Times New Roman"/>
          <w:kern w:val="0"/>
          <w:sz w:val="24"/>
        </w:rPr>
        <w:t>”</w:t>
      </w:r>
      <w:r w:rsidRPr="001D0533">
        <w:rPr>
          <w:rFonts w:ascii="Times New Roman" w:hAnsi="Times New Roman" w:cs="Times New Roman"/>
          <w:kern w:val="0"/>
          <w:sz w:val="24"/>
        </w:rPr>
        <w:t xml:space="preserve"> The cash value is based on ticket sale proceeds, minus retailer and state lottery commissions and other prizes. If no one wins, the jackpot rolls over to the next drawing. The cash value is what </w:t>
      </w:r>
      <w:r w:rsidR="00DC4907">
        <w:rPr>
          <w:rFonts w:ascii="Times New Roman" w:hAnsi="Times New Roman" w:cs="Times New Roman"/>
          <w:kern w:val="0"/>
          <w:sz w:val="24"/>
        </w:rPr>
        <w:t>player</w:t>
      </w:r>
      <w:r w:rsidRPr="001D0533">
        <w:rPr>
          <w:rFonts w:ascii="Times New Roman" w:hAnsi="Times New Roman" w:cs="Times New Roman"/>
          <w:kern w:val="0"/>
          <w:sz w:val="24"/>
        </w:rPr>
        <w:t xml:space="preserve"> </w:t>
      </w:r>
      <w:proofErr w:type="gramStart"/>
      <w:r w:rsidRPr="001D0533">
        <w:rPr>
          <w:rFonts w:ascii="Times New Roman" w:hAnsi="Times New Roman" w:cs="Times New Roman"/>
          <w:kern w:val="0"/>
          <w:sz w:val="24"/>
        </w:rPr>
        <w:t>actually receive</w:t>
      </w:r>
      <w:proofErr w:type="gramEnd"/>
      <w:r w:rsidRPr="001D0533">
        <w:rPr>
          <w:rFonts w:ascii="Times New Roman" w:hAnsi="Times New Roman" w:cs="Times New Roman"/>
          <w:kern w:val="0"/>
          <w:sz w:val="24"/>
        </w:rPr>
        <w:t xml:space="preserve"> </w:t>
      </w:r>
      <w:r w:rsidR="00DC4907">
        <w:rPr>
          <w:rFonts w:ascii="Times New Roman" w:hAnsi="Times New Roman" w:cs="Times New Roman"/>
          <w:kern w:val="0"/>
          <w:sz w:val="24"/>
        </w:rPr>
        <w:t xml:space="preserve">when </w:t>
      </w:r>
      <w:r w:rsidRPr="001D0533">
        <w:rPr>
          <w:rFonts w:ascii="Times New Roman" w:hAnsi="Times New Roman" w:cs="Times New Roman"/>
          <w:kern w:val="0"/>
          <w:sz w:val="24"/>
        </w:rPr>
        <w:t xml:space="preserve">choose a lump sum. </w:t>
      </w:r>
      <w:r w:rsidR="00DC4907">
        <w:rPr>
          <w:rFonts w:ascii="Times New Roman" w:hAnsi="Times New Roman" w:cs="Times New Roman"/>
          <w:kern w:val="0"/>
          <w:sz w:val="24"/>
        </w:rPr>
        <w:t>Winner</w:t>
      </w:r>
      <w:r w:rsidRPr="001D0533">
        <w:rPr>
          <w:rFonts w:ascii="Times New Roman" w:hAnsi="Times New Roman" w:cs="Times New Roman"/>
          <w:kern w:val="0"/>
          <w:sz w:val="24"/>
        </w:rPr>
        <w:t xml:space="preserve"> </w:t>
      </w:r>
      <w:r w:rsidR="00DC4907">
        <w:rPr>
          <w:rFonts w:ascii="Times New Roman" w:hAnsi="Times New Roman" w:cs="Times New Roman"/>
          <w:kern w:val="0"/>
          <w:sz w:val="24"/>
        </w:rPr>
        <w:t xml:space="preserve">can </w:t>
      </w:r>
      <w:r w:rsidRPr="001D0533">
        <w:rPr>
          <w:rFonts w:ascii="Times New Roman" w:hAnsi="Times New Roman" w:cs="Times New Roman"/>
          <w:kern w:val="0"/>
          <w:sz w:val="24"/>
        </w:rPr>
        <w:t>receive the full advertised jackpot amount</w:t>
      </w:r>
      <w:r w:rsidR="00DC4907">
        <w:rPr>
          <w:rFonts w:ascii="Times New Roman" w:hAnsi="Times New Roman" w:cs="Times New Roman"/>
          <w:kern w:val="0"/>
          <w:sz w:val="24"/>
        </w:rPr>
        <w:t xml:space="preserve"> when </w:t>
      </w:r>
      <w:r w:rsidR="00DC4907" w:rsidRPr="001D0533">
        <w:rPr>
          <w:rFonts w:ascii="Times New Roman" w:hAnsi="Times New Roman" w:cs="Times New Roman"/>
          <w:kern w:val="0"/>
          <w:sz w:val="24"/>
        </w:rPr>
        <w:t>choose the annuity option</w:t>
      </w:r>
      <w:r w:rsidR="00DC4907">
        <w:rPr>
          <w:rFonts w:ascii="Times New Roman" w:hAnsi="Times New Roman" w:cs="Times New Roman"/>
          <w:kern w:val="0"/>
          <w:sz w:val="24"/>
        </w:rPr>
        <w:t xml:space="preserve"> which </w:t>
      </w:r>
      <w:r w:rsidRPr="001D0533">
        <w:rPr>
          <w:rFonts w:ascii="Times New Roman" w:hAnsi="Times New Roman" w:cs="Times New Roman"/>
          <w:kern w:val="0"/>
          <w:sz w:val="24"/>
        </w:rPr>
        <w:t>paid over 30 annual payments. These payments increase by 5% each year to help keep pace with inflation.</w:t>
      </w:r>
    </w:p>
    <w:p w14:paraId="07635CCD" w14:textId="76DAD852" w:rsidR="002C576D" w:rsidRPr="001D0533" w:rsidRDefault="001D0533" w:rsidP="001D0533">
      <w:pPr>
        <w:widowControl/>
        <w:rPr>
          <w:rFonts w:ascii="Times New Roman" w:hAnsi="Times New Roman" w:cs="Times New Roman"/>
        </w:rPr>
      </w:pPr>
      <w:r w:rsidRPr="001D0533">
        <w:rPr>
          <w:rFonts w:ascii="Times New Roman" w:hAnsi="Times New Roman" w:cs="Times New Roman"/>
          <w:kern w:val="0"/>
          <w:sz w:val="24"/>
        </w:rPr>
        <w:t>A jackpot is like foam</w:t>
      </w:r>
      <w:r>
        <w:rPr>
          <w:rFonts w:ascii="Times New Roman" w:hAnsi="Times New Roman" w:cs="Times New Roman" w:hint="eastAsia"/>
          <w:kern w:val="0"/>
          <w:sz w:val="24"/>
        </w:rPr>
        <w:t>--</w:t>
      </w:r>
      <w:r w:rsidRPr="001D0533">
        <w:rPr>
          <w:rFonts w:ascii="Times New Roman" w:hAnsi="Times New Roman" w:cs="Times New Roman"/>
          <w:kern w:val="0"/>
          <w:sz w:val="24"/>
        </w:rPr>
        <w:t xml:space="preserve">beautiful when viewed in sunlight. Media coverage intensifies this light, making the bubble grow larger until it resembles pearls. But when you approach, you see its empty interior. Despite your efforts to grasp it, it vanishes. </w:t>
      </w:r>
      <w:r w:rsidR="00A07DA6" w:rsidRPr="00A07DA6">
        <w:rPr>
          <w:rFonts w:ascii="Times New Roman" w:hAnsi="Times New Roman" w:cs="Times New Roman"/>
          <w:kern w:val="0"/>
          <w:sz w:val="24"/>
        </w:rPr>
        <w:t>I’d rather spend that $2 on a slice of pizza in New York City.</w:t>
      </w:r>
    </w:p>
    <w:sectPr w:rsidR="002C576D" w:rsidRPr="001D0533">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F5"/>
    <w:rsid w:val="001D0533"/>
    <w:rsid w:val="002343E6"/>
    <w:rsid w:val="002C576D"/>
    <w:rsid w:val="003D21F5"/>
    <w:rsid w:val="009D1F2E"/>
    <w:rsid w:val="00A0795D"/>
    <w:rsid w:val="00A07DA6"/>
    <w:rsid w:val="00A71C32"/>
    <w:rsid w:val="00DC4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9075A6"/>
  <w15:chartTrackingRefBased/>
  <w15:docId w15:val="{302F2DDE-FFF5-8B41-B665-0B6B4548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3D21F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3D21F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3D21F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D21F5"/>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D21F5"/>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3D21F5"/>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3D21F5"/>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3D21F5"/>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3D21F5"/>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1F5"/>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3D21F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3D21F5"/>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D21F5"/>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D21F5"/>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3D21F5"/>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3D21F5"/>
    <w:rPr>
      <w:rFonts w:cstheme="majorBidi"/>
      <w:b/>
      <w:bCs/>
      <w:color w:val="595959" w:themeColor="text1" w:themeTint="A6"/>
    </w:rPr>
  </w:style>
  <w:style w:type="character" w:customStyle="1" w:styleId="Heading8Char">
    <w:name w:val="Heading 8 Char"/>
    <w:basedOn w:val="DefaultParagraphFont"/>
    <w:link w:val="Heading8"/>
    <w:uiPriority w:val="9"/>
    <w:semiHidden/>
    <w:rsid w:val="003D21F5"/>
    <w:rPr>
      <w:rFonts w:cstheme="majorBidi"/>
      <w:color w:val="595959" w:themeColor="text1" w:themeTint="A6"/>
    </w:rPr>
  </w:style>
  <w:style w:type="character" w:customStyle="1" w:styleId="Heading9Char">
    <w:name w:val="Heading 9 Char"/>
    <w:basedOn w:val="DefaultParagraphFont"/>
    <w:link w:val="Heading9"/>
    <w:uiPriority w:val="9"/>
    <w:semiHidden/>
    <w:rsid w:val="003D21F5"/>
    <w:rPr>
      <w:rFonts w:eastAsiaTheme="majorEastAsia" w:cstheme="majorBidi"/>
      <w:color w:val="595959" w:themeColor="text1" w:themeTint="A6"/>
    </w:rPr>
  </w:style>
  <w:style w:type="paragraph" w:styleId="Title">
    <w:name w:val="Title"/>
    <w:basedOn w:val="Normal"/>
    <w:next w:val="Normal"/>
    <w:link w:val="TitleChar"/>
    <w:uiPriority w:val="10"/>
    <w:qFormat/>
    <w:rsid w:val="003D21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1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1F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D21F5"/>
    <w:pPr>
      <w:spacing w:before="160"/>
      <w:jc w:val="center"/>
    </w:pPr>
    <w:rPr>
      <w:i/>
      <w:iCs/>
      <w:color w:val="404040" w:themeColor="text1" w:themeTint="BF"/>
    </w:rPr>
  </w:style>
  <w:style w:type="character" w:customStyle="1" w:styleId="QuoteChar">
    <w:name w:val="Quote Char"/>
    <w:basedOn w:val="DefaultParagraphFont"/>
    <w:link w:val="Quote"/>
    <w:uiPriority w:val="29"/>
    <w:rsid w:val="003D21F5"/>
    <w:rPr>
      <w:i/>
      <w:iCs/>
      <w:color w:val="404040" w:themeColor="text1" w:themeTint="BF"/>
    </w:rPr>
  </w:style>
  <w:style w:type="paragraph" w:styleId="ListParagraph">
    <w:name w:val="List Paragraph"/>
    <w:basedOn w:val="Normal"/>
    <w:uiPriority w:val="34"/>
    <w:qFormat/>
    <w:rsid w:val="003D21F5"/>
    <w:pPr>
      <w:ind w:left="720"/>
      <w:contextualSpacing/>
    </w:pPr>
  </w:style>
  <w:style w:type="character" w:styleId="IntenseEmphasis">
    <w:name w:val="Intense Emphasis"/>
    <w:basedOn w:val="DefaultParagraphFont"/>
    <w:uiPriority w:val="21"/>
    <w:qFormat/>
    <w:rsid w:val="003D21F5"/>
    <w:rPr>
      <w:i/>
      <w:iCs/>
      <w:color w:val="0F4761" w:themeColor="accent1" w:themeShade="BF"/>
    </w:rPr>
  </w:style>
  <w:style w:type="paragraph" w:styleId="IntenseQuote">
    <w:name w:val="Intense Quote"/>
    <w:basedOn w:val="Normal"/>
    <w:next w:val="Normal"/>
    <w:link w:val="IntenseQuoteChar"/>
    <w:uiPriority w:val="30"/>
    <w:qFormat/>
    <w:rsid w:val="003D2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1F5"/>
    <w:rPr>
      <w:i/>
      <w:iCs/>
      <w:color w:val="0F4761" w:themeColor="accent1" w:themeShade="BF"/>
    </w:rPr>
  </w:style>
  <w:style w:type="character" w:styleId="IntenseReference">
    <w:name w:val="Intense Reference"/>
    <w:basedOn w:val="DefaultParagraphFont"/>
    <w:uiPriority w:val="32"/>
    <w:qFormat/>
    <w:rsid w:val="003D21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60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498</Words>
  <Characters>2694</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xj2322</dc:creator>
  <cp:keywords/>
  <dc:description/>
  <cp:lastModifiedBy>xj2322</cp:lastModifiedBy>
  <cp:revision>6</cp:revision>
  <dcterms:created xsi:type="dcterms:W3CDTF">2025-03-05T17:57:00Z</dcterms:created>
  <dcterms:modified xsi:type="dcterms:W3CDTF">2025-03-05T19:43:00Z</dcterms:modified>
</cp:coreProperties>
</file>