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anytime_offline_d623035f76010119. Protocol student-high-anytime-revision-v2. Status: complete. Reason: Finished requested stage.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$5.19360675; new campaign identifiers require new explicit budget authorization.</w:t>
      </w:r>
    </w:p>
    <w:p>
      <w:r>
        <w:t>Saved-evidence audit: {'passed': True, 'physical_states_replayed': 288, 'request_records': 212,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pricing](https://developers.openai.com/api/docs/models/gpt-5.4-mini),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