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1" w:line="259" w:lineRule="auto"/>
        <w:ind w:right="200"/>
        <w:jc w:val="center"/>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DOKUMEN PROYEK </w:t>
      </w:r>
      <w:r w:rsidDel="00000000" w:rsidR="00000000" w:rsidRPr="00000000">
        <w:rPr>
          <w:rtl w:val="0"/>
        </w:rPr>
      </w:r>
    </w:p>
    <w:p w:rsidR="00000000" w:rsidDel="00000000" w:rsidP="00000000" w:rsidRDefault="00000000" w:rsidRPr="00000000" w14:paraId="00000002">
      <w:pPr>
        <w:spacing w:line="3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12S4054 - PENAMBANGAN DATA</w:t>
      </w:r>
      <w:r w:rsidDel="00000000" w:rsidR="00000000" w:rsidRPr="00000000">
        <w:rPr>
          <w:rtl w:val="0"/>
        </w:rPr>
      </w:r>
    </w:p>
    <w:p w:rsidR="00000000" w:rsidDel="00000000" w:rsidP="00000000" w:rsidRDefault="00000000" w:rsidRPr="00000000" w14:paraId="00000003">
      <w:pPr>
        <w:spacing w:after="228" w:line="259" w:lineRule="auto"/>
        <w:ind w:left="109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4">
      <w:pPr>
        <w:spacing w:after="228" w:line="259" w:lineRule="auto"/>
        <w:ind w:left="0" w:firstLine="0"/>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Binary Classification Using KNN</w:t>
      </w:r>
    </w:p>
    <w:p w:rsidR="00000000" w:rsidDel="00000000" w:rsidP="00000000" w:rsidRDefault="00000000" w:rsidRPr="00000000" w14:paraId="00000005">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22" w:line="265" w:lineRule="auto"/>
        <w:ind w:left="0" w:right="4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Disusun Oleh:  </w:t>
      </w:r>
      <w:r w:rsidDel="00000000" w:rsidR="00000000" w:rsidRPr="00000000">
        <w:rPr>
          <w:rtl w:val="0"/>
        </w:rPr>
      </w:r>
    </w:p>
    <w:tbl>
      <w:tblPr>
        <w:tblStyle w:val="Table1"/>
        <w:tblW w:w="6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575"/>
        <w:tblGridChange w:id="0">
          <w:tblGrid>
            <w:gridCol w:w="1695"/>
            <w:gridCol w:w="4575"/>
          </w:tblGrid>
        </w:tblGridChange>
      </w:tblGrid>
      <w:tr>
        <w:trPr>
          <w:cantSplit w:val="0"/>
          <w:trHeight w:val="50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Lusiana Ros Romantika Siahaan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Indah Oktavia M. Sibarani</w:t>
            </w:r>
          </w:p>
        </w:tc>
      </w:tr>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Grace Vidia Rosa Panjaitan</w:t>
            </w:r>
          </w:p>
        </w:tc>
      </w:tr>
    </w:tbl>
    <w:p w:rsidR="00000000" w:rsidDel="00000000" w:rsidP="00000000" w:rsidRDefault="00000000" w:rsidRPr="00000000" w14:paraId="0000000F">
      <w:pPr>
        <w:spacing w:after="244" w:line="259" w:lineRule="auto"/>
        <w:ind w:left="0" w:right="1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115"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62937" cy="1062937"/>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62937" cy="106293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30"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3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3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28" w:line="259"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SARJANA SISTEM INFORMASI </w:t>
      </w:r>
    </w:p>
    <w:p w:rsidR="00000000" w:rsidDel="00000000" w:rsidP="00000000" w:rsidRDefault="00000000" w:rsidRPr="00000000" w14:paraId="00000016">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INFORMATIKA DAN TEKNIK ELEKTRO  (FITE)</w:t>
      </w:r>
    </w:p>
    <w:p w:rsidR="00000000" w:rsidDel="00000000" w:rsidP="00000000" w:rsidRDefault="00000000" w:rsidRPr="00000000" w14:paraId="00000017">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DEL </w:t>
      </w:r>
    </w:p>
    <w:p w:rsidR="00000000" w:rsidDel="00000000" w:rsidP="00000000" w:rsidRDefault="00000000" w:rsidRPr="00000000" w14:paraId="00000018">
      <w:pPr>
        <w:spacing w:after="558" w:line="265" w:lineRule="auto"/>
        <w:ind w:left="0" w:right="4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 2020/2021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1"/>
        </w:numPr>
        <w:ind w:left="720" w:hanging="360"/>
        <w:jc w:val="center"/>
        <w:rPr>
          <w:b w:val="1"/>
          <w:sz w:val="24"/>
          <w:szCs w:val="24"/>
        </w:rPr>
      </w:pPr>
      <w:bookmarkStart w:colFirst="0" w:colLast="0" w:name="_tgdwqnbjpk7u" w:id="1"/>
      <w:bookmarkEnd w:id="1"/>
      <w:r w:rsidDel="00000000" w:rsidR="00000000" w:rsidRPr="00000000">
        <w:rPr>
          <w:b w:val="1"/>
          <w:sz w:val="24"/>
          <w:szCs w:val="24"/>
          <w:rtl w:val="0"/>
        </w:rPr>
        <w:t xml:space="preserve">BUSINESS UNDERSTANDING</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CRISP-DM or </w:t>
      </w:r>
      <w:r w:rsidDel="00000000" w:rsidR="00000000" w:rsidRPr="00000000">
        <w:rPr>
          <w:rFonts w:ascii="Times New Roman" w:cs="Times New Roman" w:eastAsia="Times New Roman" w:hAnsi="Times New Roman"/>
          <w:i w:val="1"/>
          <w:color w:val="202124"/>
          <w:sz w:val="24"/>
          <w:szCs w:val="24"/>
          <w:rtl w:val="0"/>
        </w:rPr>
        <w:t xml:space="preserve">Cross Industry Standard Process for Data Mining</w:t>
      </w:r>
      <w:r w:rsidDel="00000000" w:rsidR="00000000" w:rsidRPr="00000000">
        <w:rPr>
          <w:rFonts w:ascii="Times New Roman" w:cs="Times New Roman" w:eastAsia="Times New Roman" w:hAnsi="Times New Roman"/>
          <w:color w:val="202124"/>
          <w:sz w:val="24"/>
          <w:szCs w:val="24"/>
          <w:rtl w:val="0"/>
        </w:rPr>
        <w:t xml:space="preserve"> merupakan serangkaian langkah/kerangka kerja yang jelas untuk melaksanakan proyek ilmu data/penambangan data apa pun.  Penggunaan kerangka kerja ini akan memastikan kami memiliki proses yang efisien dalam mengerjakan proyek akhir </w:t>
      </w:r>
      <w:r w:rsidDel="00000000" w:rsidR="00000000" w:rsidRPr="00000000">
        <w:rPr>
          <w:rFonts w:ascii="Times New Roman" w:cs="Times New Roman" w:eastAsia="Times New Roman" w:hAnsi="Times New Roman"/>
          <w:i w:val="1"/>
          <w:color w:val="202124"/>
          <w:sz w:val="24"/>
          <w:szCs w:val="24"/>
          <w:rtl w:val="0"/>
        </w:rPr>
        <w:t xml:space="preserve">Data Mining</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i w:val="1"/>
          <w:color w:val="202124"/>
          <w:sz w:val="24"/>
          <w:szCs w:val="24"/>
          <w:rtl w:val="0"/>
        </w:rPr>
        <w:t xml:space="preserve">Business Understanding</w:t>
      </w:r>
      <w:r w:rsidDel="00000000" w:rsidR="00000000" w:rsidRPr="00000000">
        <w:rPr>
          <w:rFonts w:ascii="Times New Roman" w:cs="Times New Roman" w:eastAsia="Times New Roman" w:hAnsi="Times New Roman"/>
          <w:color w:val="202124"/>
          <w:sz w:val="24"/>
          <w:szCs w:val="24"/>
          <w:rtl w:val="0"/>
        </w:rPr>
        <w:t xml:space="preserve"> adalah tahap pertama dalam CRISP-DM. Pada tahapan ini, untuk membangun model terbaik perlu untuk digali lebih dalam apa yang dibutuhkan dari proyek data mining. Untuk itu dibutuhkan pengetahuan mengenai objek bisnis, bagaimana membangun atau mendapatkan data, dan bagaimana menyesuaikan tujuan pemodelan terhadap tujuan bisnis untuk membangun pemodelan yang baik. Kegiatan yang dilakukan dalam tahapan ini antara lain: menetapkan tujuan dan persyaratan dengan jelas secara keseluruhan, menerjemahkan tujuan tersebut serta menentukan pembatasan dalam perumusan masalah data mining, dan mempersiapkan strategi awal untuk mencapai tujuan tersebut. [Indah]</w:t>
      </w:r>
      <w:r w:rsidDel="00000000" w:rsidR="00000000" w:rsidRPr="00000000">
        <w:rPr>
          <w:rtl w:val="0"/>
        </w:rPr>
      </w:r>
    </w:p>
    <w:p w:rsidR="00000000" w:rsidDel="00000000" w:rsidP="00000000" w:rsidRDefault="00000000" w:rsidRPr="00000000" w14:paraId="0000001D">
      <w:pPr>
        <w:pStyle w:val="Heading2"/>
        <w:spacing w:line="360" w:lineRule="auto"/>
        <w:jc w:val="both"/>
        <w:rPr>
          <w:b w:val="1"/>
          <w:sz w:val="24"/>
          <w:szCs w:val="24"/>
        </w:rPr>
      </w:pPr>
      <w:bookmarkStart w:colFirst="0" w:colLast="0" w:name="_fb7n1n1ogt19" w:id="2"/>
      <w:bookmarkEnd w:id="2"/>
      <w:r w:rsidDel="00000000" w:rsidR="00000000" w:rsidRPr="00000000">
        <w:rPr>
          <w:b w:val="1"/>
          <w:color w:val="202124"/>
          <w:sz w:val="24"/>
          <w:szCs w:val="24"/>
          <w:rtl w:val="0"/>
        </w:rPr>
        <w:t xml:space="preserve">1.1 Determine Business Objective[Lusi]</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Badan Penyelenggara Jaminan Sosial atau BPJS merupakan layanan kesehatan sosial yang berfungsi dalam memberikan jaminan kesehatan. BPJS memiliki lima program Sistem Jaminan Sosial Nasional (SJSN) yang membantu para masyarakat untuk </w:t>
        <w:tab/>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pacing w:line="360" w:lineRule="auto"/>
        <w:jc w:val="both"/>
        <w:rPr>
          <w:b w:val="1"/>
          <w:sz w:val="24"/>
          <w:szCs w:val="24"/>
        </w:rPr>
      </w:pPr>
      <w:bookmarkStart w:colFirst="0" w:colLast="0" w:name="_mts0bjby794e" w:id="3"/>
      <w:bookmarkEnd w:id="3"/>
      <w:r w:rsidDel="00000000" w:rsidR="00000000" w:rsidRPr="00000000">
        <w:rPr>
          <w:b w:val="1"/>
          <w:sz w:val="24"/>
          <w:szCs w:val="24"/>
          <w:rtl w:val="0"/>
        </w:rPr>
        <w:t xml:space="preserve">1.2 Situation Assessment [Grace]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pengerjaan proyek ini, dibutuhkan sumber daya yang terdiri dari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dan personel.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yang digunakan selama pengerjaan proyek berupa Laptop Lenovo Ideapad dengan 8GB RAM. Dataset yang digunakan pengerjaan proyek ini adalah data BPJS yang digunakan dalam kegiatan BPJS Hackathon dengan format file adalah CSV. Dataset train tersebut terdiri dari 200217 observasi dan 53 variable. Jumlah personil yang dibutuhkan dalam pengerjaan proyek ini adalah 3 orang mahasiswa yang terlibat dalam setiap proses dalam proyek ini, baik itu dalam proses </w:t>
      </w:r>
      <w:r w:rsidDel="00000000" w:rsidR="00000000" w:rsidRPr="00000000">
        <w:rPr>
          <w:rFonts w:ascii="Times New Roman" w:cs="Times New Roman" w:eastAsia="Times New Roman" w:hAnsi="Times New Roman"/>
          <w:i w:val="1"/>
          <w:sz w:val="24"/>
          <w:szCs w:val="24"/>
          <w:rtl w:val="0"/>
        </w:rPr>
        <w:t xml:space="preserve">business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spacing w:line="360" w:lineRule="auto"/>
        <w:jc w:val="both"/>
        <w:rPr/>
      </w:pPr>
      <w:bookmarkStart w:colFirst="0" w:colLast="0" w:name="_tpu260j9gmnh" w:id="4"/>
      <w:bookmarkEnd w:id="4"/>
      <w:r w:rsidDel="00000000" w:rsidR="00000000" w:rsidRPr="00000000">
        <w:rPr>
          <w:b w:val="1"/>
          <w:sz w:val="24"/>
          <w:szCs w:val="24"/>
          <w:rtl w:val="0"/>
        </w:rPr>
        <w:t xml:space="preserve">1.3 Determine Data Mining Goal [Inda] </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bisnis pada penelitian ini adalah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pengerjaan proyek ini adalah membantu rumah sakit dalam memprediksi besar fraud yang mungkin  terjadi pada saat klaim pelayanan rumah sakit dengan menggunakan algoritma KNN (</w:t>
      </w:r>
      <w:r w:rsidDel="00000000" w:rsidR="00000000" w:rsidRPr="00000000">
        <w:rPr>
          <w:rFonts w:ascii="Times New Roman" w:cs="Times New Roman" w:eastAsia="Times New Roman" w:hAnsi="Times New Roman"/>
          <w:i w:val="1"/>
          <w:sz w:val="24"/>
          <w:szCs w:val="24"/>
          <w:rtl w:val="0"/>
        </w:rPr>
        <w:t xml:space="preserve">K-Nearest Neighbour</w:t>
      </w:r>
      <w:r w:rsidDel="00000000" w:rsidR="00000000" w:rsidRPr="00000000">
        <w:rPr>
          <w:rFonts w:ascii="Times New Roman" w:cs="Times New Roman" w:eastAsia="Times New Roman" w:hAnsi="Times New Roman"/>
          <w:sz w:val="24"/>
          <w:szCs w:val="24"/>
          <w:rtl w:val="0"/>
        </w:rPr>
        <w:t xml:space="preserve">) dan menerapkan metodologi CRISP-DM (Standar Kompetensi Kerja Nasional: KepMen Ketenagakerjaan No 299 thn 2020). Pengerjaan proyek ini juga bertujuan memberikan tampilan hasil </w:t>
      </w:r>
      <w:r w:rsidDel="00000000" w:rsidR="00000000" w:rsidRPr="00000000">
        <w:rPr>
          <w:rFonts w:ascii="Times New Roman" w:cs="Times New Roman" w:eastAsia="Times New Roman" w:hAnsi="Times New Roman"/>
          <w:i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dalam bentuk visualisasi untuk memudahkan membaca hasil </w:t>
      </w:r>
      <w:r w:rsidDel="00000000" w:rsidR="00000000" w:rsidRPr="00000000">
        <w:rPr>
          <w:rFonts w:ascii="Times New Roman" w:cs="Times New Roman" w:eastAsia="Times New Roman" w:hAnsi="Times New Roman"/>
          <w:i w:val="1"/>
          <w:sz w:val="24"/>
          <w:szCs w:val="24"/>
          <w:rtl w:val="0"/>
        </w:rPr>
        <w:t xml:space="preserve">classification.</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sectPr>
          <w:pgSz w:h="16834" w:w="11909" w:orient="portrait"/>
          <w:pgMar w:bottom="1440" w:top="1440" w:left="1417.3228346456694" w:right="1440" w:header="720" w:footer="720"/>
          <w:pgNumType w:start="1"/>
        </w:sectPr>
      </w:pPr>
      <w:r w:rsidDel="00000000" w:rsidR="00000000" w:rsidRPr="00000000">
        <w:rPr>
          <w:rtl w:val="0"/>
        </w:rPr>
      </w:r>
    </w:p>
    <w:p w:rsidR="00000000" w:rsidDel="00000000" w:rsidP="00000000" w:rsidRDefault="00000000" w:rsidRPr="00000000" w14:paraId="0000002A">
      <w:pPr>
        <w:pStyle w:val="Heading2"/>
        <w:spacing w:line="360" w:lineRule="auto"/>
        <w:jc w:val="both"/>
        <w:rPr>
          <w:b w:val="1"/>
          <w:sz w:val="24"/>
          <w:szCs w:val="24"/>
        </w:rPr>
      </w:pPr>
      <w:bookmarkStart w:colFirst="0" w:colLast="0" w:name="_t9wnunjyq0rk" w:id="5"/>
      <w:bookmarkEnd w:id="5"/>
      <w:r w:rsidDel="00000000" w:rsidR="00000000" w:rsidRPr="00000000">
        <w:rPr>
          <w:b w:val="1"/>
          <w:sz w:val="24"/>
          <w:szCs w:val="24"/>
          <w:rtl w:val="0"/>
        </w:rPr>
        <w:t xml:space="preserve">1.4 Produce Project Plan [Lusiana]</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perencanaan yang dilakukan untuk mencapai tujuan data mining dan mencapai tujuan bisnis pada penelitian “</w:t>
      </w:r>
      <w:r w:rsidDel="00000000" w:rsidR="00000000" w:rsidRPr="00000000">
        <w:rPr>
          <w:rFonts w:ascii="Times New Roman" w:cs="Times New Roman" w:eastAsia="Times New Roman" w:hAnsi="Times New Roman"/>
          <w:i w:val="1"/>
          <w:sz w:val="24"/>
          <w:szCs w:val="24"/>
          <w:rtl w:val="0"/>
        </w:rPr>
        <w:t xml:space="preserve">Binary Classification Using KNN</w:t>
      </w:r>
      <w:r w:rsidDel="00000000" w:rsidR="00000000" w:rsidRPr="00000000">
        <w:rPr>
          <w:rFonts w:ascii="Times New Roman" w:cs="Times New Roman" w:eastAsia="Times New Roman" w:hAnsi="Times New Roman"/>
          <w:sz w:val="24"/>
          <w:szCs w:val="24"/>
          <w:rtl w:val="0"/>
        </w:rPr>
        <w:t xml:space="preserve">” ini adalah sebagai berikut.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590550</wp:posOffset>
            </wp:positionV>
            <wp:extent cx="9314913" cy="3548063"/>
            <wp:effectExtent b="25400" l="25400" r="25400" t="25400"/>
            <wp:wrapTopAndBottom distB="114300" distT="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314913" cy="3548063"/>
                    </a:xfrm>
                    <a:prstGeom prst="rect"/>
                    <a:ln w="25400">
                      <a:solidFill>
                        <a:srgbClr val="B7B7B7"/>
                      </a:solidFill>
                      <a:prstDash val="solid"/>
                    </a:ln>
                  </pic:spPr>
                </pic:pic>
              </a:graphicData>
            </a:graphic>
          </wp:anchor>
        </w:drawing>
      </w:r>
    </w:p>
    <w:sectPr>
      <w:type w:val="nextPage"/>
      <w:pgSz w:h="11909" w:w="16834" w:orient="landscape"/>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