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gestão de projetos de TI, incluindo Agile Master,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times, utilizando metodologias ágeis (Scrum, Kanban), definição de OKRs, feedback, retrospectivas, e métricas de performance (throughput, lead time, cycle time);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em melhoria de processos, redução de custos e aumento de receita, utilizando metodologias PMI, Scrum e Kanban, e garantindo compliance;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Capacidade de liderar times técnicos e promover a integração entre diferentes áreas (Comercial, Jurídico, Financeiro, Compras);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