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</w:t>
      </w:r>
      <w:r w:rsidR="00DF3D75">
        <w:rPr>
          <w:b/>
        </w:rPr>
        <w:t>stão</w:t>
      </w:r>
      <w:r>
        <w:rPr>
          <w:b/>
        </w:rPr>
        <w:t xml:space="preserve"> de Projetos</w:t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sólida em Gerenciamento de Projetos, Agile e desenvolvimento de sistemas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Experiência em facilitação de times ágeis, utilizando Scrum e Kanban, definição de OKRs, feedback, retrospectivas e métricas de desempenho (throughput, lead time, cycle time).;</w:t>
      </w:r>
      <w:r w:rsidRPr="0096648C"/>
      <w:r w:rsidRPr="00771FAC">
        <w:rPr>
          <w:b/>
          <w:bCs/>
        </w:rPr>
      </w:r>
      <w:r w:rsidRPr="0096648C"/>
      <w:proofErr w:type="spellStart"/>
      <w:r w:rsidRPr="00771FAC">
        <w:rPr>
          <w:b/>
          <w:bCs/>
        </w:rPr>
      </w:r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r w:rsidR="0096648C" w:rsidRPr="0096648C"/>
      <w:r w:rsidRPr="0096648C"/>
      <w:r w:rsidR="008F0F0A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r w:rsidR="008F0F0A" w:rsidRPr="00771FAC">
        <w:rPr>
          <w:b/>
          <w:bCs/>
        </w:rPr>
      </w:r>
      <w:r w:rsidR="008F0F0A"/>
      <w:proofErr w:type="spellStart"/>
      <w:r w:rsidRPr="00771FAC">
        <w:rPr>
          <w:b/>
          <w:bCs/>
        </w:rPr>
      </w:r>
      <w:proofErr w:type="spellEnd"/>
      <w:r w:rsidRPr="0096648C"/>
      <w:r w:rsidRPr="00771FAC">
        <w:rPr>
          <w:b/>
          <w:bCs/>
        </w:rPr>
      </w:r>
      <w:r w:rsidRPr="0096648C"/>
      <w:r w:rsidR="0096648C" w:rsidRPr="0096648C"/>
      <w:r w:rsidRPr="0096648C"/>
      <w:r w:rsidR="0096648C" w:rsidRPr="0096648C"/>
      <w:r w:rsidRPr="0096648C"/>
      <w:proofErr w:type="spellStart"/>
      <w:r w:rsidRPr="0096648C"/>
      <w:proofErr w:type="spellEnd"/>
      <w:r w:rsidR="0096648C" w:rsidRPr="0096648C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="0096648C" w:rsidRPr="0096648C"/>
      <w:r w:rsidRPr="0096648C"/>
      <w:r w:rsidR="008F0F0A"/>
      <w:r w:rsidRPr="0096648C"/>
      <w:r w:rsidR="0096648C" w:rsidRPr="0096648C"/>
      <w:r w:rsidR="008F0F0A"/>
      <w:r w:rsidRPr="0096648C"/>
      <w:r w:rsidR="00050059"/>
      <w:r w:rsidRPr="0096648C"/>
      <w:r w:rsidRPr="00771FAC">
        <w:rPr>
          <w:b/>
          <w:bCs/>
        </w:rPr>
      </w:r>
      <w:r w:rsidRPr="0096648C"/>
      <w:r w:rsidR="008F0F0A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Pr="0096648C"/>
      <w:proofErr w:type="spellStart"/>
      <w:r w:rsidRPr="0096648C"/>
      <w:proofErr w:type="spellEnd"/>
      <w:r w:rsidR="008F0F0A"/>
      <w:r w:rsidRPr="0096648C"/>
      <w:r w:rsidRPr="00771FAC">
        <w:rPr>
          <w:b/>
          <w:bCs/>
        </w:rPr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Gerenciamento de projetos com foco em melhoria de processos, redução de custos e aumento de receita, seguindo as melhores práticas do PMI, Scrum e Kanban.;</w:t>
      </w:r>
      <w:r w:rsidR="0096648C"/>
      <w:r w:rsidR="00B975B6"/>
      <w:r w:rsidR="0096648C"/>
      <w:proofErr w:type="spellStart"/>
      <w:r w:rsidR="0096648C"/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Implementação de estratégia de engajamento com stakeholders do setor agroindustrial</w:t>
      </w:r>
      <w:proofErr w:type="spellStart"/>
      <w:r w:rsidRPr="006716CB">
        <w:rPr>
          <w:rFonts w:cstheme="minorHAnsi"/>
          <w:shd w:val="clear" w:color="auto" w:fill="FFFFFF"/>
        </w:rPr>
      </w:r>
      <w:proofErr w:type="spellEnd"/>
      <w:r w:rsidRPr="006716CB">
        <w:rPr>
          <w:rFonts w:cstheme="minorHAnsi"/>
          <w:shd w:val="clear" w:color="auto" w:fill="FFFFFF"/>
        </w:rPr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