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Gerência de Projetos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Gerência de Projetos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Liderança de equipes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Elaboração de estratégias de engajamento com stakeholders do setor agroindustrial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Liderança de equipes,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