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consolidada em gestão de projetos de TI, incluindo atuação como Agile Master em empresas nacionais e multinacionais.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Implementação de estratégia de engajamento com stakeholders do setor agroindustrial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>Experiência em projetos SAP (MM, FI, SD), PWSATI, Guepardo, Mastersaf (On-Premises) e ServiceNow</w:t>
      </w:r>
      <w:r w:rsidRPr="00A24DF8">
        <w:rPr>
          <w:rFonts w:cstheme="minorHAnsi"/>
          <w:b/>
          <w:bCs/>
          <w:shd w:val="clear" w:color="auto" w:fill="FFFFFF"/>
        </w:rPr>
      </w:r>
      <w:proofErr w:type="spellStart"/>
      <w:r w:rsidRPr="00A24DF8">
        <w:rPr>
          <w:rFonts w:cstheme="minorHAnsi"/>
          <w:b/>
          <w:bCs/>
          <w:shd w:val="clear" w:color="auto" w:fill="FFFFFF"/>
        </w:rPr>
      </w:r>
      <w:proofErr w:type="spellEnd"/>
      <w:r w:rsidRPr="00A044E5">
        <w:rPr>
          <w:rFonts w:cstheme="minorHAnsi"/>
          <w:shd w:val="clear" w:color="auto" w:fill="FFFFFF"/>
        </w:rPr>
      </w:r>
      <w:proofErr w:type="spellStart"/>
      <w:r w:rsidRPr="00A24DF8">
        <w:rPr>
          <w:rFonts w:cstheme="minorHAnsi"/>
          <w:b/>
          <w:bCs/>
          <w:shd w:val="clear" w:color="auto" w:fill="FFFFFF"/>
        </w:rPr>
      </w:r>
      <w:proofErr w:type="spellEnd"/>
      <w:r w:rsidR="001E0F5F">
        <w:rPr>
          <w:rFonts w:cstheme="minorHAnsi"/>
          <w:b/>
          <w:bCs/>
          <w:shd w:val="clear" w:color="auto" w:fill="FFFFFF"/>
        </w:rPr>
      </w:r>
      <w:r w:rsidR="001E0F5F" w:rsidRPr="001E0F5F">
        <w:rPr>
          <w:rFonts w:cstheme="minorHAnsi"/>
          <w:shd w:val="clear" w:color="auto" w:fill="FFFFFF"/>
        </w:rPr>
      </w:r>
      <w:r w:rsidR="001E0F5F">
        <w:rPr>
          <w:rFonts w:cstheme="minorHAnsi"/>
          <w:b/>
          <w:bCs/>
          <w:shd w:val="clear" w:color="auto" w:fill="FFFFFF"/>
        </w:rPr>
      </w:r>
      <w:proofErr w:type="spellStart"/>
      <w:r w:rsidR="001E0F5F">
        <w:rPr>
          <w:rFonts w:cstheme="minorHAnsi"/>
          <w:b/>
          <w:bCs/>
          <w:shd w:val="clear" w:color="auto" w:fill="FFFFFF"/>
        </w:rPr>
      </w:r>
      <w:proofErr w:type="spellEnd"/>
      <w:r w:rsidR="001E0F5F">
        <w:rPr>
          <w:rFonts w:cstheme="minorHAnsi"/>
          <w:b/>
          <w:bCs/>
          <w:shd w:val="clear" w:color="auto" w:fill="FFFFFF"/>
        </w:rPr>
      </w:r>
      <w:r w:rsidR="001E0F5F" w:rsidRPr="001E0F5F">
        <w:rPr>
          <w:rFonts w:cstheme="minorHAnsi"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