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21"/>
        </w:rPr>
        <w:t>Decision Tree Analysis Report</w:t>
        <w:br/>
        <w:t>Brain Stroke Prediction</w:t>
      </w:r>
    </w:p>
    <w:p>
      <w:pPr>
        <w:jc w:val="center"/>
      </w:pPr>
      <w:r>
        <w:rPr>
          <w:rFonts w:ascii="Aptos" w:hAnsi="Aptos"/>
          <w:i/>
          <w:sz w:val="21"/>
        </w:rPr>
        <w:t>Living report for prompts, results, and interpretation after each decision-tree analysis step</w:t>
      </w:r>
    </w:p>
    <w:p/>
    <w:p>
      <w:pPr>
        <w:pStyle w:val="Heading1"/>
      </w:pPr>
      <w:r>
        <w:rPr>
          <w:rFonts w:ascii="Aptos" w:hAnsi="Aptos"/>
          <w:sz w:val="21"/>
        </w:rPr>
        <w:t>1. Project Context</w:t>
      </w:r>
    </w:p>
    <w:p>
      <w:r>
        <w:rPr>
          <w:rFonts w:ascii="Aptos" w:hAnsi="Aptos"/>
          <w:sz w:val="21"/>
        </w:rPr>
        <w:t>This report documents the decision/classification tree portion of the AI-assisted brain stroke prediction analysis. The research question is: “What factors have the most significant influence or relationship to brain stroke probability?” For this decision tree workflow, predictors will be described as model-important or model-associated predictors. They will not be called statistically significant unless formal statistical testing is performed.</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r/>
            <w:r>
              <w:rPr>
                <w:rFonts w:ascii="Aptos" w:hAnsi="Aptos"/>
                <w:b/>
                <w:sz w:val="19"/>
              </w:rPr>
              <w:t>Item</w:t>
            </w:r>
          </w:p>
        </w:tc>
        <w:tc>
          <w:tcPr>
            <w:tcW w:type="dxa" w:w="6624"/>
            <w:shd w:fill="D9EAF7"/>
            <w:vAlign w:val="center"/>
          </w:tcPr>
          <w:p>
            <w:r/>
            <w:r>
              <w:rPr>
                <w:rFonts w:ascii="Aptos" w:hAnsi="Aptos"/>
                <w:b/>
                <w:sz w:val="19"/>
              </w:rPr>
              <w:t>Value</w:t>
            </w:r>
          </w:p>
        </w:tc>
      </w:tr>
      <w:tr>
        <w:tc>
          <w:tcPr>
            <w:tcW w:type="dxa" w:w="3168"/>
            <w:vAlign w:val="center"/>
          </w:tcPr>
          <w:p>
            <w:r/>
            <w:r>
              <w:rPr>
                <w:rFonts w:ascii="Aptos" w:hAnsi="Aptos"/>
                <w:b w:val="0"/>
                <w:sz w:val="19"/>
              </w:rPr>
              <w:t>Training dataset</w:t>
            </w:r>
          </w:p>
        </w:tc>
        <w:tc>
          <w:tcPr>
            <w:tcW w:type="dxa" w:w="6624"/>
            <w:vAlign w:val="center"/>
          </w:tcPr>
          <w:p>
            <w:r/>
            <w:r>
              <w:rPr>
                <w:rFonts w:ascii="Aptos" w:hAnsi="Aptos"/>
                <w:b w:val="0"/>
                <w:sz w:val="19"/>
              </w:rPr>
              <w:t>train_dataset.csv</w:t>
            </w:r>
          </w:p>
        </w:tc>
      </w:tr>
      <w:tr>
        <w:tc>
          <w:tcPr>
            <w:tcW w:type="dxa" w:w="3168"/>
            <w:vAlign w:val="center"/>
          </w:tcPr>
          <w:p>
            <w:r/>
            <w:r>
              <w:rPr>
                <w:rFonts w:ascii="Aptos" w:hAnsi="Aptos"/>
                <w:b w:val="0"/>
                <w:sz w:val="19"/>
              </w:rPr>
              <w:t>Testing dataset</w:t>
            </w:r>
          </w:p>
        </w:tc>
        <w:tc>
          <w:tcPr>
            <w:tcW w:type="dxa" w:w="6624"/>
            <w:vAlign w:val="center"/>
          </w:tcPr>
          <w:p>
            <w:r/>
            <w:r>
              <w:rPr>
                <w:rFonts w:ascii="Aptos" w:hAnsi="Aptos"/>
                <w:b w:val="0"/>
                <w:sz w:val="19"/>
              </w:rPr>
              <w:t>test_dataset.csv — not used in the current step</w:t>
            </w:r>
          </w:p>
        </w:tc>
      </w:tr>
      <w:tr>
        <w:tc>
          <w:tcPr>
            <w:tcW w:type="dxa" w:w="3168"/>
            <w:vAlign w:val="center"/>
          </w:tcPr>
          <w:p>
            <w:r/>
            <w:r>
              <w:rPr>
                <w:rFonts w:ascii="Aptos" w:hAnsi="Aptos"/>
                <w:b w:val="0"/>
                <w:sz w:val="19"/>
              </w:rPr>
              <w:t>Target variable</w:t>
            </w:r>
          </w:p>
        </w:tc>
        <w:tc>
          <w:tcPr>
            <w:tcW w:type="dxa" w:w="6624"/>
            <w:vAlign w:val="center"/>
          </w:tcPr>
          <w:p>
            <w:r/>
            <w:r>
              <w:rPr>
                <w:rFonts w:ascii="Aptos" w:hAnsi="Aptos"/>
                <w:b w:val="0"/>
                <w:sz w:val="19"/>
              </w:rPr>
              <w:t>stroke</w:t>
            </w:r>
          </w:p>
        </w:tc>
      </w:tr>
      <w:tr>
        <w:tc>
          <w:tcPr>
            <w:tcW w:type="dxa" w:w="3168"/>
            <w:vAlign w:val="center"/>
          </w:tcPr>
          <w:p>
            <w:r/>
            <w:r>
              <w:rPr>
                <w:rFonts w:ascii="Aptos" w:hAnsi="Aptos"/>
                <w:b w:val="0"/>
                <w:sz w:val="19"/>
              </w:rPr>
              <w:t>Target coding</w:t>
            </w:r>
          </w:p>
        </w:tc>
        <w:tc>
          <w:tcPr>
            <w:tcW w:type="dxa" w:w="6624"/>
            <w:vAlign w:val="center"/>
          </w:tcPr>
          <w:p>
            <w:r/>
            <w:r>
              <w:rPr>
                <w:rFonts w:ascii="Aptos" w:hAnsi="Aptos"/>
                <w:b w:val="0"/>
                <w:sz w:val="19"/>
              </w:rPr>
              <w:t>0 = No Stroke; 1 = Stroke</w:t>
            </w:r>
          </w:p>
        </w:tc>
      </w:tr>
      <w:tr>
        <w:tc>
          <w:tcPr>
            <w:tcW w:type="dxa" w:w="3168"/>
            <w:vAlign w:val="center"/>
          </w:tcPr>
          <w:p>
            <w:r/>
            <w:r>
              <w:rPr>
                <w:rFonts w:ascii="Aptos" w:hAnsi="Aptos"/>
                <w:b w:val="0"/>
                <w:sz w:val="19"/>
              </w:rPr>
              <w:t>Current workflow status</w:t>
            </w:r>
          </w:p>
        </w:tc>
        <w:tc>
          <w:tcPr>
            <w:tcW w:type="dxa" w:w="6624"/>
            <w:vAlign w:val="center"/>
          </w:tcPr>
          <w:p>
            <w:r/>
            <w:r>
              <w:rPr>
                <w:rFonts w:ascii="Aptos" w:hAnsi="Aptos"/>
                <w:b w:val="0"/>
                <w:sz w:val="19"/>
              </w:rPr>
              <w:t>Step 1 completed: load and summarize the training dataset only</w:t>
            </w:r>
          </w:p>
        </w:tc>
      </w:tr>
    </w:tbl>
    <w:p>
      <w:pPr>
        <w:pStyle w:val="Heading1"/>
      </w:pPr>
      <w:r>
        <w:rPr>
          <w:rFonts w:ascii="Aptos" w:hAnsi="Aptos"/>
          <w:sz w:val="21"/>
        </w:rPr>
        <w:t>2. Prompt and Result Log</w:t>
      </w:r>
    </w:p>
    <w:p>
      <w:pPr>
        <w:pStyle w:val="Heading2"/>
      </w:pPr>
      <w:r>
        <w:rPr>
          <w:rFonts w:ascii="Aptos" w:hAnsi="Aptos"/>
          <w:sz w:val="21"/>
        </w:rPr>
        <w:t>Step 1 — Load and Summarize Training Dataset</w:t>
      </w:r>
    </w:p>
    <w:p>
      <w:r>
        <w:rPr>
          <w:rFonts w:ascii="Aptos" w:hAnsi="Aptos"/>
          <w:sz w:val="21"/>
        </w:rPr>
        <w:t>Prompt entered:</w:t>
      </w:r>
    </w:p>
    <w:p>
      <w:r>
        <w:rPr>
          <w:rFonts w:ascii="Courier New" w:hAnsi="Courier New"/>
          <w:sz w:val="17"/>
        </w:rPr>
        <w:t>You are a medical data analyst beginning a decision/classification tree analysis for brain stroke prediction.</w:t>
        <w:br/>
        <w:br/>
        <w:t>Project context:</w:t>
        <w:br/>
        <w:t>- The original brain stroke patient dataset has already been split into training and testing datasets.</w:t>
        <w:br/>
        <w:t>- The training dataset is named `train_dataset.csv`.</w:t>
        <w:br/>
        <w:t>- The testing dataset is named `test_dataset.csv`, but do NOT use it in this step.</w:t>
        <w:br/>
        <w:t>- The target variable is `stroke`, where:</w:t>
        <w:br/>
        <w:t xml:space="preserve">  - 0 = No Stroke</w:t>
        <w:br/>
        <w:t xml:space="preserve">  - 1 = Stroke</w:t>
        <w:br/>
        <w:br/>
        <w:t>Research question:</w:t>
        <w:br/>
        <w:t>"What factors have the most significant influence or relationship to brain stroke probability?"</w:t>
        <w:br/>
        <w:br/>
        <w:t>Important note:</w:t>
        <w:br/>
        <w:t>For this decision tree analysis, describe predictors as model-important or model-associated predictors. Do not call them statistically significant unless formal statistical testing is performed.</w:t>
        <w:br/>
        <w:br/>
        <w:t>Your task in this step is ONLY to load and summarize the training dataset.</w:t>
        <w:br/>
        <w:br/>
        <w:t>Complete the following:</w:t>
        <w:br/>
        <w:br/>
        <w:t>1. Load `train_dataset.csv` using Pandas.</w:t>
        <w:br/>
        <w:t>2. Display the dataset shape.</w:t>
        <w:br/>
        <w:t>3. Display the column names and data types.</w:t>
        <w:br/>
        <w:t>4. Confirm that `stroke` is present as the target variable.</w:t>
        <w:br/>
        <w:t>5. Report the distribution of the `stroke` variable:</w:t>
        <w:br/>
        <w:t xml:space="preserve">   - total training records</w:t>
        <w:br/>
        <w:t xml:space="preserve">   - no-stroke cases</w:t>
        <w:br/>
        <w:t xml:space="preserve">   - stroke cases</w:t>
        <w:br/>
        <w:t xml:space="preserve">   - stroke prevalence percentage</w:t>
        <w:br/>
        <w:t>6. Identify possible ID-like columns, such as `id`, but do not remove anything yet.</w:t>
        <w:br/>
        <w:t>7. Identify which variables appear numerical and which appear categorical.</w:t>
        <w:br/>
        <w:t>8. Check for missing values by column.</w:t>
        <w:br/>
        <w:t>9. Provide a brief summary of whether the training dataset appears ready for a decision tree model.</w:t>
        <w:br/>
        <w:br/>
        <w:t>Restrictions:</w:t>
        <w:br/>
        <w:t>- Do not build a model yet.</w:t>
        <w:br/>
        <w:t>- Do not use the testing dataset.</w:t>
        <w:br/>
        <w:t>- Do not perform preprocessing yet.</w:t>
        <w:br/>
        <w:t>- Do not tune, prune, balance, or evaluate a model yet.</w:t>
        <w:br/>
        <w:br/>
        <w:t>At the end, provide:</w:t>
        <w:br/>
        <w:t xml:space="preserve">A. Training dataset summary  </w:t>
        <w:br/>
        <w:t xml:space="preserve">B. Target variable distribution  </w:t>
        <w:br/>
        <w:t xml:space="preserve">C. Numerical and categorical variable list  </w:t>
        <w:br/>
        <w:t xml:space="preserve">D. Missing value summary  </w:t>
        <w:br/>
        <w:t xml:space="preserve">E. Short readiness comment  </w:t>
        <w:br/>
        <w:br/>
        <w:t>Stop after this step.</w:t>
      </w:r>
    </w:p>
    <w:p>
      <w:r>
        <w:rPr>
          <w:rFonts w:ascii="Aptos" w:hAnsi="Aptos"/>
          <w:sz w:val="21"/>
        </w:rPr>
        <w:t>Result summary:</w:t>
      </w:r>
    </w:p>
    <w:p>
      <w:pPr>
        <w:pStyle w:val="Heading2"/>
      </w:pPr>
      <w:r>
        <w:rPr>
          <w:rFonts w:ascii="Aptos" w:hAnsi="Aptos"/>
          <w:sz w:val="21"/>
        </w:rPr>
        <w:t>A. Training Dataset Summary</w:t>
      </w:r>
    </w:p>
    <w:p>
      <w:r>
        <w:rPr>
          <w:rFonts w:ascii="Aptos" w:hAnsi="Aptos"/>
          <w:sz w:val="21"/>
        </w:rPr>
        <w:t>The training dataset train_dataset.csv was loaded successfully using Pandas.</w:t>
      </w:r>
    </w:p>
    <w:tbl>
      <w:tblPr>
        <w:tblStyle w:val="TableGrid"/>
        <w:tblW w:type="auto" w:w="0"/>
        <w:jc w:val="center"/>
        <w:tblLook w:firstColumn="1" w:firstRow="1" w:lastColumn="0" w:lastRow="0" w:noHBand="0" w:noVBand="1" w:val="04A0"/>
      </w:tblPr>
      <w:tblGrid>
        <w:gridCol w:w="5040"/>
        <w:gridCol w:w="5040"/>
      </w:tblGrid>
      <w:tr>
        <w:tc>
          <w:tcPr>
            <w:tcW w:type="dxa" w:w="4032"/>
            <w:shd w:fill="D9EAF7"/>
            <w:vAlign w:val="center"/>
          </w:tcPr>
          <w:p>
            <w:r/>
            <w:r>
              <w:rPr>
                <w:rFonts w:ascii="Aptos" w:hAnsi="Aptos"/>
                <w:b/>
                <w:sz w:val="19"/>
              </w:rPr>
              <w:t>Item</w:t>
            </w:r>
          </w:p>
        </w:tc>
        <w:tc>
          <w:tcPr>
            <w:tcW w:type="dxa" w:w="5760"/>
            <w:shd w:fill="D9EAF7"/>
            <w:vAlign w:val="center"/>
          </w:tcPr>
          <w:p>
            <w:r/>
            <w:r>
              <w:rPr>
                <w:rFonts w:ascii="Aptos" w:hAnsi="Aptos"/>
                <w:b/>
                <w:sz w:val="19"/>
              </w:rPr>
              <w:t>Result</w:t>
            </w:r>
          </w:p>
        </w:tc>
      </w:tr>
      <w:tr>
        <w:tc>
          <w:tcPr>
            <w:tcW w:type="dxa" w:w="4032"/>
            <w:vAlign w:val="center"/>
          </w:tcPr>
          <w:p>
            <w:r/>
            <w:r>
              <w:rPr>
                <w:rFonts w:ascii="Aptos" w:hAnsi="Aptos"/>
                <w:b w:val="0"/>
                <w:sz w:val="19"/>
              </w:rPr>
              <w:t>Number of rows</w:t>
            </w:r>
          </w:p>
        </w:tc>
        <w:tc>
          <w:tcPr>
            <w:tcW w:type="dxa" w:w="5760"/>
            <w:vAlign w:val="center"/>
          </w:tcPr>
          <w:p>
            <w:r/>
            <w:r>
              <w:rPr>
                <w:rFonts w:ascii="Aptos" w:hAnsi="Aptos"/>
                <w:b w:val="0"/>
                <w:sz w:val="19"/>
              </w:rPr>
              <w:t>2,490</w:t>
            </w:r>
          </w:p>
        </w:tc>
      </w:tr>
      <w:tr>
        <w:tc>
          <w:tcPr>
            <w:tcW w:type="dxa" w:w="4032"/>
            <w:vAlign w:val="center"/>
          </w:tcPr>
          <w:p>
            <w:r/>
            <w:r>
              <w:rPr>
                <w:rFonts w:ascii="Aptos" w:hAnsi="Aptos"/>
                <w:b w:val="0"/>
                <w:sz w:val="19"/>
              </w:rPr>
              <w:t>Number of columns</w:t>
            </w:r>
          </w:p>
        </w:tc>
        <w:tc>
          <w:tcPr>
            <w:tcW w:type="dxa" w:w="5760"/>
            <w:vAlign w:val="center"/>
          </w:tcPr>
          <w:p>
            <w:r/>
            <w:r>
              <w:rPr>
                <w:rFonts w:ascii="Aptos" w:hAnsi="Aptos"/>
                <w:b w:val="0"/>
                <w:sz w:val="19"/>
              </w:rPr>
              <w:t>11</w:t>
            </w:r>
          </w:p>
        </w:tc>
      </w:tr>
      <w:tr>
        <w:tc>
          <w:tcPr>
            <w:tcW w:type="dxa" w:w="4032"/>
            <w:vAlign w:val="center"/>
          </w:tcPr>
          <w:p>
            <w:r/>
            <w:r>
              <w:rPr>
                <w:rFonts w:ascii="Aptos" w:hAnsi="Aptos"/>
                <w:b w:val="0"/>
                <w:sz w:val="19"/>
              </w:rPr>
              <w:t>Target variable present?</w:t>
            </w:r>
          </w:p>
        </w:tc>
        <w:tc>
          <w:tcPr>
            <w:tcW w:type="dxa" w:w="5760"/>
            <w:vAlign w:val="center"/>
          </w:tcPr>
          <w:p>
            <w:r/>
            <w:r>
              <w:rPr>
                <w:rFonts w:ascii="Aptos" w:hAnsi="Aptos"/>
                <w:b w:val="0"/>
                <w:sz w:val="19"/>
              </w:rPr>
              <w:t>Yes, stroke</w:t>
            </w:r>
          </w:p>
        </w:tc>
      </w:tr>
      <w:tr>
        <w:tc>
          <w:tcPr>
            <w:tcW w:type="dxa" w:w="4032"/>
            <w:vAlign w:val="center"/>
          </w:tcPr>
          <w:p>
            <w:r/>
            <w:r>
              <w:rPr>
                <w:rFonts w:ascii="Aptos" w:hAnsi="Aptos"/>
                <w:b w:val="0"/>
                <w:sz w:val="19"/>
              </w:rPr>
              <w:t>Possible ID-like columns found</w:t>
            </w:r>
          </w:p>
        </w:tc>
        <w:tc>
          <w:tcPr>
            <w:tcW w:type="dxa" w:w="5760"/>
            <w:vAlign w:val="center"/>
          </w:tcPr>
          <w:p>
            <w:r/>
            <w:r>
              <w:rPr>
                <w:rFonts w:ascii="Aptos" w:hAnsi="Aptos"/>
                <w:b w:val="0"/>
                <w:sz w:val="19"/>
              </w:rPr>
              <w:t>None</w:t>
            </w:r>
          </w:p>
        </w:tc>
      </w:tr>
    </w:tbl>
    <w:p>
      <w:r>
        <w:rPr>
          <w:rFonts w:ascii="Aptos" w:hAnsi="Aptos"/>
          <w:sz w:val="21"/>
        </w:rPr>
        <w:t>Column names and data types:</w:t>
      </w:r>
    </w:p>
    <w:tbl>
      <w:tblPr>
        <w:tblStyle w:val="TableGrid"/>
        <w:tblW w:type="auto" w:w="0"/>
        <w:jc w:val="center"/>
        <w:tblLook w:firstColumn="1" w:firstRow="1" w:lastColumn="0" w:lastRow="0" w:noHBand="0" w:noVBand="1" w:val="04A0"/>
      </w:tblPr>
      <w:tblGrid>
        <w:gridCol w:w="5040"/>
        <w:gridCol w:w="5040"/>
      </w:tblGrid>
      <w:tr>
        <w:tc>
          <w:tcPr>
            <w:tcW w:type="dxa" w:w="4896"/>
            <w:shd w:fill="D9EAF7"/>
            <w:vAlign w:val="center"/>
          </w:tcPr>
          <w:p>
            <w:r/>
            <w:r>
              <w:rPr>
                <w:rFonts w:ascii="Aptos" w:hAnsi="Aptos"/>
                <w:b/>
                <w:sz w:val="19"/>
              </w:rPr>
              <w:t>Column</w:t>
            </w:r>
          </w:p>
        </w:tc>
        <w:tc>
          <w:tcPr>
            <w:tcW w:type="dxa" w:w="2880"/>
            <w:shd w:fill="D9EAF7"/>
            <w:vAlign w:val="center"/>
          </w:tcPr>
          <w:p>
            <w:r/>
            <w:r>
              <w:rPr>
                <w:rFonts w:ascii="Aptos" w:hAnsi="Aptos"/>
                <w:b/>
                <w:sz w:val="19"/>
              </w:rPr>
              <w:t>Data type</w:t>
            </w:r>
          </w:p>
        </w:tc>
      </w:tr>
      <w:tr>
        <w:tc>
          <w:tcPr>
            <w:tcW w:type="dxa" w:w="4896"/>
            <w:vAlign w:val="center"/>
          </w:tcPr>
          <w:p>
            <w:r/>
            <w:r>
              <w:rPr>
                <w:rFonts w:ascii="Aptos" w:hAnsi="Aptos"/>
                <w:b w:val="0"/>
                <w:sz w:val="19"/>
              </w:rPr>
              <w:t>Gender</w:t>
            </w:r>
          </w:p>
        </w:tc>
        <w:tc>
          <w:tcPr>
            <w:tcW w:type="dxa" w:w="2880"/>
            <w:vAlign w:val="center"/>
          </w:tcPr>
          <w:p>
            <w:r/>
            <w:r>
              <w:rPr>
                <w:rFonts w:ascii="Aptos" w:hAnsi="Aptos"/>
                <w:b w:val="0"/>
                <w:sz w:val="19"/>
              </w:rPr>
              <w:t>object</w:t>
            </w:r>
          </w:p>
        </w:tc>
      </w:tr>
      <w:tr>
        <w:tc>
          <w:tcPr>
            <w:tcW w:type="dxa" w:w="4896"/>
            <w:vAlign w:val="center"/>
          </w:tcPr>
          <w:p>
            <w:r/>
            <w:r>
              <w:rPr>
                <w:rFonts w:ascii="Aptos" w:hAnsi="Aptos"/>
                <w:b w:val="0"/>
                <w:sz w:val="19"/>
              </w:rPr>
              <w:t>age</w:t>
            </w:r>
          </w:p>
        </w:tc>
        <w:tc>
          <w:tcPr>
            <w:tcW w:type="dxa" w:w="2880"/>
            <w:vAlign w:val="center"/>
          </w:tcPr>
          <w:p>
            <w:r/>
            <w:r>
              <w:rPr>
                <w:rFonts w:ascii="Aptos" w:hAnsi="Aptos"/>
                <w:b w:val="0"/>
                <w:sz w:val="19"/>
              </w:rPr>
              <w:t>float64</w:t>
            </w:r>
          </w:p>
        </w:tc>
      </w:tr>
      <w:tr>
        <w:tc>
          <w:tcPr>
            <w:tcW w:type="dxa" w:w="4896"/>
            <w:vAlign w:val="center"/>
          </w:tcPr>
          <w:p>
            <w:r/>
            <w:r>
              <w:rPr>
                <w:rFonts w:ascii="Aptos" w:hAnsi="Aptos"/>
                <w:b w:val="0"/>
                <w:sz w:val="19"/>
              </w:rPr>
              <w:t>hypertension</w:t>
            </w:r>
          </w:p>
        </w:tc>
        <w:tc>
          <w:tcPr>
            <w:tcW w:type="dxa" w:w="2880"/>
            <w:vAlign w:val="center"/>
          </w:tcPr>
          <w:p>
            <w:r/>
            <w:r>
              <w:rPr>
                <w:rFonts w:ascii="Aptos" w:hAnsi="Aptos"/>
                <w:b w:val="0"/>
                <w:sz w:val="19"/>
              </w:rPr>
              <w:t>int64</w:t>
            </w:r>
          </w:p>
        </w:tc>
      </w:tr>
      <w:tr>
        <w:tc>
          <w:tcPr>
            <w:tcW w:type="dxa" w:w="4896"/>
            <w:vAlign w:val="center"/>
          </w:tcPr>
          <w:p>
            <w:r/>
            <w:r>
              <w:rPr>
                <w:rFonts w:ascii="Aptos" w:hAnsi="Aptos"/>
                <w:b w:val="0"/>
                <w:sz w:val="19"/>
              </w:rPr>
              <w:t>heart_disease</w:t>
            </w:r>
          </w:p>
        </w:tc>
        <w:tc>
          <w:tcPr>
            <w:tcW w:type="dxa" w:w="2880"/>
            <w:vAlign w:val="center"/>
          </w:tcPr>
          <w:p>
            <w:r/>
            <w:r>
              <w:rPr>
                <w:rFonts w:ascii="Aptos" w:hAnsi="Aptos"/>
                <w:b w:val="0"/>
                <w:sz w:val="19"/>
              </w:rPr>
              <w:t>int64</w:t>
            </w:r>
          </w:p>
        </w:tc>
      </w:tr>
      <w:tr>
        <w:tc>
          <w:tcPr>
            <w:tcW w:type="dxa" w:w="4896"/>
            <w:vAlign w:val="center"/>
          </w:tcPr>
          <w:p>
            <w:r/>
            <w:r>
              <w:rPr>
                <w:rFonts w:ascii="Aptos" w:hAnsi="Aptos"/>
                <w:b w:val="0"/>
                <w:sz w:val="19"/>
              </w:rPr>
              <w:t>ever_married</w:t>
            </w:r>
          </w:p>
        </w:tc>
        <w:tc>
          <w:tcPr>
            <w:tcW w:type="dxa" w:w="2880"/>
            <w:vAlign w:val="center"/>
          </w:tcPr>
          <w:p>
            <w:r/>
            <w:r>
              <w:rPr>
                <w:rFonts w:ascii="Aptos" w:hAnsi="Aptos"/>
                <w:b w:val="0"/>
                <w:sz w:val="19"/>
              </w:rPr>
              <w:t>object</w:t>
            </w:r>
          </w:p>
        </w:tc>
      </w:tr>
      <w:tr>
        <w:tc>
          <w:tcPr>
            <w:tcW w:type="dxa" w:w="4896"/>
            <w:vAlign w:val="center"/>
          </w:tcPr>
          <w:p>
            <w:r/>
            <w:r>
              <w:rPr>
                <w:rFonts w:ascii="Aptos" w:hAnsi="Aptos"/>
                <w:b w:val="0"/>
                <w:sz w:val="19"/>
              </w:rPr>
              <w:t>work_type</w:t>
            </w:r>
          </w:p>
        </w:tc>
        <w:tc>
          <w:tcPr>
            <w:tcW w:type="dxa" w:w="2880"/>
            <w:vAlign w:val="center"/>
          </w:tcPr>
          <w:p>
            <w:r/>
            <w:r>
              <w:rPr>
                <w:rFonts w:ascii="Aptos" w:hAnsi="Aptos"/>
                <w:b w:val="0"/>
                <w:sz w:val="19"/>
              </w:rPr>
              <w:t>object</w:t>
            </w:r>
          </w:p>
        </w:tc>
      </w:tr>
      <w:tr>
        <w:tc>
          <w:tcPr>
            <w:tcW w:type="dxa" w:w="4896"/>
            <w:vAlign w:val="center"/>
          </w:tcPr>
          <w:p>
            <w:r/>
            <w:r>
              <w:rPr>
                <w:rFonts w:ascii="Aptos" w:hAnsi="Aptos"/>
                <w:b w:val="0"/>
                <w:sz w:val="19"/>
              </w:rPr>
              <w:t>Residence_type</w:t>
            </w:r>
          </w:p>
        </w:tc>
        <w:tc>
          <w:tcPr>
            <w:tcW w:type="dxa" w:w="2880"/>
            <w:vAlign w:val="center"/>
          </w:tcPr>
          <w:p>
            <w:r/>
            <w:r>
              <w:rPr>
                <w:rFonts w:ascii="Aptos" w:hAnsi="Aptos"/>
                <w:b w:val="0"/>
                <w:sz w:val="19"/>
              </w:rPr>
              <w:t>object</w:t>
            </w:r>
          </w:p>
        </w:tc>
      </w:tr>
      <w:tr>
        <w:tc>
          <w:tcPr>
            <w:tcW w:type="dxa" w:w="4896"/>
            <w:vAlign w:val="center"/>
          </w:tcPr>
          <w:p>
            <w:r/>
            <w:r>
              <w:rPr>
                <w:rFonts w:ascii="Aptos" w:hAnsi="Aptos"/>
                <w:b w:val="0"/>
                <w:sz w:val="19"/>
              </w:rPr>
              <w:t>avg_glucose_level</w:t>
            </w:r>
          </w:p>
        </w:tc>
        <w:tc>
          <w:tcPr>
            <w:tcW w:type="dxa" w:w="2880"/>
            <w:vAlign w:val="center"/>
          </w:tcPr>
          <w:p>
            <w:r/>
            <w:r>
              <w:rPr>
                <w:rFonts w:ascii="Aptos" w:hAnsi="Aptos"/>
                <w:b w:val="0"/>
                <w:sz w:val="19"/>
              </w:rPr>
              <w:t>float64</w:t>
            </w:r>
          </w:p>
        </w:tc>
      </w:tr>
      <w:tr>
        <w:tc>
          <w:tcPr>
            <w:tcW w:type="dxa" w:w="4896"/>
            <w:vAlign w:val="center"/>
          </w:tcPr>
          <w:p>
            <w:r/>
            <w:r>
              <w:rPr>
                <w:rFonts w:ascii="Aptos" w:hAnsi="Aptos"/>
                <w:b w:val="0"/>
                <w:sz w:val="19"/>
              </w:rPr>
              <w:t>bmi</w:t>
            </w:r>
          </w:p>
        </w:tc>
        <w:tc>
          <w:tcPr>
            <w:tcW w:type="dxa" w:w="2880"/>
            <w:vAlign w:val="center"/>
          </w:tcPr>
          <w:p>
            <w:r/>
            <w:r>
              <w:rPr>
                <w:rFonts w:ascii="Aptos" w:hAnsi="Aptos"/>
                <w:b w:val="0"/>
                <w:sz w:val="19"/>
              </w:rPr>
              <w:t>float64</w:t>
            </w:r>
          </w:p>
        </w:tc>
      </w:tr>
      <w:tr>
        <w:tc>
          <w:tcPr>
            <w:tcW w:type="dxa" w:w="4896"/>
            <w:vAlign w:val="center"/>
          </w:tcPr>
          <w:p>
            <w:r/>
            <w:r>
              <w:rPr>
                <w:rFonts w:ascii="Aptos" w:hAnsi="Aptos"/>
                <w:b w:val="0"/>
                <w:sz w:val="19"/>
              </w:rPr>
              <w:t>smoking_status</w:t>
            </w:r>
          </w:p>
        </w:tc>
        <w:tc>
          <w:tcPr>
            <w:tcW w:type="dxa" w:w="2880"/>
            <w:vAlign w:val="center"/>
          </w:tcPr>
          <w:p>
            <w:r/>
            <w:r>
              <w:rPr>
                <w:rFonts w:ascii="Aptos" w:hAnsi="Aptos"/>
                <w:b w:val="0"/>
                <w:sz w:val="19"/>
              </w:rPr>
              <w:t>object</w:t>
            </w:r>
          </w:p>
        </w:tc>
      </w:tr>
      <w:tr>
        <w:tc>
          <w:tcPr>
            <w:tcW w:type="dxa" w:w="4896"/>
            <w:vAlign w:val="center"/>
          </w:tcPr>
          <w:p>
            <w:r/>
            <w:r>
              <w:rPr>
                <w:rFonts w:ascii="Aptos" w:hAnsi="Aptos"/>
                <w:b w:val="0"/>
                <w:sz w:val="19"/>
              </w:rPr>
              <w:t>stroke</w:t>
            </w:r>
          </w:p>
        </w:tc>
        <w:tc>
          <w:tcPr>
            <w:tcW w:type="dxa" w:w="2880"/>
            <w:vAlign w:val="center"/>
          </w:tcPr>
          <w:p>
            <w:r/>
            <w:r>
              <w:rPr>
                <w:rFonts w:ascii="Aptos" w:hAnsi="Aptos"/>
                <w:b w:val="0"/>
                <w:sz w:val="19"/>
              </w:rPr>
              <w:t>int64</w:t>
            </w:r>
          </w:p>
        </w:tc>
      </w:tr>
    </w:tbl>
    <w:p>
      <w:pPr>
        <w:pStyle w:val="Heading2"/>
      </w:pPr>
      <w:r>
        <w:rPr>
          <w:rFonts w:ascii="Aptos" w:hAnsi="Aptos"/>
          <w:sz w:val="21"/>
        </w:rPr>
        <w:t>B. Target Variable Distribution</w:t>
      </w:r>
    </w:p>
    <w:p>
      <w:r>
        <w:rPr>
          <w:rFonts w:ascii="Aptos" w:hAnsi="Aptos"/>
          <w:sz w:val="21"/>
        </w:rPr>
        <w:t>Target variable: stroke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D9EAF7"/>
            <w:vAlign w:val="center"/>
          </w:tcPr>
          <w:p>
            <w:r/>
            <w:r>
              <w:rPr>
                <w:rFonts w:ascii="Aptos" w:hAnsi="Aptos"/>
                <w:b/>
                <w:sz w:val="19"/>
              </w:rPr>
              <w:t>Stroke class</w:t>
            </w:r>
          </w:p>
        </w:tc>
        <w:tc>
          <w:tcPr>
            <w:tcW w:type="dxa" w:w="3168"/>
            <w:shd w:fill="D9EAF7"/>
            <w:vAlign w:val="center"/>
          </w:tcPr>
          <w:p>
            <w:r/>
            <w:r>
              <w:rPr>
                <w:rFonts w:ascii="Aptos" w:hAnsi="Aptos"/>
                <w:b/>
                <w:sz w:val="19"/>
              </w:rPr>
              <w:t>Meaning</w:t>
            </w:r>
          </w:p>
        </w:tc>
        <w:tc>
          <w:tcPr>
            <w:tcW w:type="dxa" w:w="1728"/>
            <w:shd w:fill="D9EAF7"/>
            <w:vAlign w:val="center"/>
          </w:tcPr>
          <w:p>
            <w:r/>
            <w:r>
              <w:rPr>
                <w:rFonts w:ascii="Aptos" w:hAnsi="Aptos"/>
                <w:b/>
                <w:sz w:val="19"/>
              </w:rPr>
              <w:t>Count</w:t>
            </w:r>
          </w:p>
        </w:tc>
        <w:tc>
          <w:tcPr>
            <w:tcW w:type="dxa" w:w="1728"/>
            <w:shd w:fill="D9EAF7"/>
            <w:vAlign w:val="center"/>
          </w:tcPr>
          <w:p>
            <w:r/>
            <w:r>
              <w:rPr>
                <w:rFonts w:ascii="Aptos" w:hAnsi="Aptos"/>
                <w:b/>
                <w:sz w:val="19"/>
              </w:rPr>
              <w:t>Percentage</w:t>
            </w:r>
          </w:p>
        </w:tc>
      </w:tr>
      <w:tr>
        <w:tc>
          <w:tcPr>
            <w:tcW w:type="dxa" w:w="1728"/>
            <w:vAlign w:val="center"/>
          </w:tcPr>
          <w:p>
            <w:r/>
            <w:r>
              <w:rPr>
                <w:rFonts w:ascii="Aptos" w:hAnsi="Aptos"/>
                <w:b w:val="0"/>
                <w:sz w:val="19"/>
              </w:rPr>
              <w:t>0</w:t>
            </w:r>
          </w:p>
        </w:tc>
        <w:tc>
          <w:tcPr>
            <w:tcW w:type="dxa" w:w="3168"/>
            <w:vAlign w:val="center"/>
          </w:tcPr>
          <w:p>
            <w:r/>
            <w:r>
              <w:rPr>
                <w:rFonts w:ascii="Aptos" w:hAnsi="Aptos"/>
                <w:b w:val="0"/>
                <w:sz w:val="19"/>
              </w:rPr>
              <w:t>No Stroke</w:t>
            </w:r>
          </w:p>
        </w:tc>
        <w:tc>
          <w:tcPr>
            <w:tcW w:type="dxa" w:w="1728"/>
            <w:vAlign w:val="center"/>
          </w:tcPr>
          <w:p>
            <w:r/>
            <w:r>
              <w:rPr>
                <w:rFonts w:ascii="Aptos" w:hAnsi="Aptos"/>
                <w:b w:val="0"/>
                <w:sz w:val="19"/>
              </w:rPr>
              <w:t>2,366</w:t>
            </w:r>
          </w:p>
        </w:tc>
        <w:tc>
          <w:tcPr>
            <w:tcW w:type="dxa" w:w="1728"/>
            <w:vAlign w:val="center"/>
          </w:tcPr>
          <w:p>
            <w:r/>
            <w:r>
              <w:rPr>
                <w:rFonts w:ascii="Aptos" w:hAnsi="Aptos"/>
                <w:b w:val="0"/>
                <w:sz w:val="19"/>
              </w:rPr>
              <w:t>95.02%</w:t>
            </w:r>
          </w:p>
        </w:tc>
      </w:tr>
      <w:tr>
        <w:tc>
          <w:tcPr>
            <w:tcW w:type="dxa" w:w="1728"/>
            <w:vAlign w:val="center"/>
          </w:tcPr>
          <w:p>
            <w:r/>
            <w:r>
              <w:rPr>
                <w:rFonts w:ascii="Aptos" w:hAnsi="Aptos"/>
                <w:b w:val="0"/>
                <w:sz w:val="19"/>
              </w:rPr>
              <w:t>1</w:t>
            </w:r>
          </w:p>
        </w:tc>
        <w:tc>
          <w:tcPr>
            <w:tcW w:type="dxa" w:w="3168"/>
            <w:vAlign w:val="center"/>
          </w:tcPr>
          <w:p>
            <w:r/>
            <w:r>
              <w:rPr>
                <w:rFonts w:ascii="Aptos" w:hAnsi="Aptos"/>
                <w:b w:val="0"/>
                <w:sz w:val="19"/>
              </w:rPr>
              <w:t>Stroke</w:t>
            </w:r>
          </w:p>
        </w:tc>
        <w:tc>
          <w:tcPr>
            <w:tcW w:type="dxa" w:w="1728"/>
            <w:vAlign w:val="center"/>
          </w:tcPr>
          <w:p>
            <w:r/>
            <w:r>
              <w:rPr>
                <w:rFonts w:ascii="Aptos" w:hAnsi="Aptos"/>
                <w:b w:val="0"/>
                <w:sz w:val="19"/>
              </w:rPr>
              <w:t>124</w:t>
            </w:r>
          </w:p>
        </w:tc>
        <w:tc>
          <w:tcPr>
            <w:tcW w:type="dxa" w:w="1728"/>
            <w:vAlign w:val="center"/>
          </w:tcPr>
          <w:p>
            <w:r/>
            <w:r>
              <w:rPr>
                <w:rFonts w:ascii="Aptos" w:hAnsi="Aptos"/>
                <w:b w:val="0"/>
                <w:sz w:val="19"/>
              </w:rPr>
              <w:t>4.98%</w:t>
            </w:r>
          </w:p>
        </w:tc>
      </w:tr>
      <w:tr>
        <w:tc>
          <w:tcPr>
            <w:tcW w:type="dxa" w:w="1728"/>
            <w:vAlign w:val="center"/>
          </w:tcPr>
          <w:p>
            <w:r/>
            <w:r>
              <w:rPr>
                <w:rFonts w:ascii="Aptos" w:hAnsi="Aptos"/>
                <w:b w:val="0"/>
                <w:sz w:val="19"/>
              </w:rPr>
              <w:t>Total</w:t>
            </w:r>
          </w:p>
        </w:tc>
        <w:tc>
          <w:tcPr>
            <w:tcW w:type="dxa" w:w="3168"/>
            <w:vAlign w:val="center"/>
          </w:tcPr>
          <w:p>
            <w:r/>
            <w:r>
              <w:rPr>
                <w:rFonts w:ascii="Aptos" w:hAnsi="Aptos"/>
                <w:b w:val="0"/>
                <w:sz w:val="19"/>
              </w:rPr>
              <w:t>All training records</w:t>
            </w:r>
          </w:p>
        </w:tc>
        <w:tc>
          <w:tcPr>
            <w:tcW w:type="dxa" w:w="1728"/>
            <w:vAlign w:val="center"/>
          </w:tcPr>
          <w:p>
            <w:r/>
            <w:r>
              <w:rPr>
                <w:rFonts w:ascii="Aptos" w:hAnsi="Aptos"/>
                <w:b w:val="0"/>
                <w:sz w:val="19"/>
              </w:rPr>
              <w:t>2,490</w:t>
            </w:r>
          </w:p>
        </w:tc>
        <w:tc>
          <w:tcPr>
            <w:tcW w:type="dxa" w:w="1728"/>
            <w:vAlign w:val="center"/>
          </w:tcPr>
          <w:p>
            <w:r/>
            <w:r>
              <w:rPr>
                <w:rFonts w:ascii="Aptos" w:hAnsi="Aptos"/>
                <w:b w:val="0"/>
                <w:sz w:val="19"/>
              </w:rPr>
              <w:t>100.00%</w:t>
            </w:r>
          </w:p>
        </w:tc>
      </w:tr>
    </w:tbl>
    <w:p>
      <w:r>
        <w:rPr>
          <w:rFonts w:ascii="Aptos" w:hAnsi="Aptos"/>
          <w:sz w:val="21"/>
        </w:rPr>
        <w:t>The training dataset is highly imbalanced, with stroke cases representing only about 5% of records.</w:t>
      </w:r>
    </w:p>
    <w:p>
      <w:pPr>
        <w:pStyle w:val="Heading2"/>
      </w:pPr>
      <w:r>
        <w:rPr>
          <w:rFonts w:ascii="Aptos" w:hAnsi="Aptos"/>
          <w:sz w:val="21"/>
        </w:rPr>
        <w:t>C. Numerical and Categorical Variable List</w:t>
      </w:r>
    </w:p>
    <w:p>
      <w:r>
        <w:rPr>
          <w:rFonts w:ascii="Aptos" w:hAnsi="Aptos"/>
          <w:sz w:val="21"/>
        </w:rPr>
        <w:t>Numerical variables based on data type:</w:t>
      </w:r>
    </w:p>
    <w:p>
      <w:pPr>
        <w:pStyle w:val="ListBullet"/>
      </w:pPr>
      <w:r>
        <w:rPr>
          <w:rFonts w:ascii="Aptos" w:hAnsi="Aptos"/>
          <w:sz w:val="21"/>
        </w:rPr>
        <w:t>age</w:t>
      </w:r>
    </w:p>
    <w:p>
      <w:pPr>
        <w:pStyle w:val="ListBullet"/>
      </w:pPr>
      <w:r>
        <w:rPr>
          <w:rFonts w:ascii="Aptos" w:hAnsi="Aptos"/>
          <w:sz w:val="21"/>
        </w:rPr>
        <w:t>hypertension</w:t>
      </w:r>
    </w:p>
    <w:p>
      <w:pPr>
        <w:pStyle w:val="ListBullet"/>
      </w:pPr>
      <w:r>
        <w:rPr>
          <w:rFonts w:ascii="Aptos" w:hAnsi="Aptos"/>
          <w:sz w:val="21"/>
        </w:rPr>
        <w:t>heart_disease</w:t>
      </w:r>
    </w:p>
    <w:p>
      <w:pPr>
        <w:pStyle w:val="ListBullet"/>
      </w:pPr>
      <w:r>
        <w:rPr>
          <w:rFonts w:ascii="Aptos" w:hAnsi="Aptos"/>
          <w:sz w:val="21"/>
        </w:rPr>
        <w:t>avg_glucose_level</w:t>
      </w:r>
    </w:p>
    <w:p>
      <w:pPr>
        <w:pStyle w:val="ListBullet"/>
      </w:pPr>
      <w:r>
        <w:rPr>
          <w:rFonts w:ascii="Aptos" w:hAnsi="Aptos"/>
          <w:sz w:val="21"/>
        </w:rPr>
        <w:t>bmi</w:t>
      </w:r>
    </w:p>
    <w:p>
      <w:r>
        <w:rPr>
          <w:rFonts w:ascii="Aptos" w:hAnsi="Aptos"/>
          <w:sz w:val="21"/>
        </w:rPr>
        <w:t>Note: hypertension and heart_disease are numeric binary indicators, but clinically they represent categorical yes/no risk factors.</w:t>
      </w:r>
    </w:p>
    <w:p>
      <w:r>
        <w:rPr>
          <w:rFonts w:ascii="Aptos" w:hAnsi="Aptos"/>
          <w:sz w:val="21"/>
        </w:rPr>
        <w:t>Categorical variables:</w:t>
      </w:r>
    </w:p>
    <w:p>
      <w:pPr>
        <w:pStyle w:val="ListBullet"/>
      </w:pPr>
      <w:r>
        <w:rPr>
          <w:rFonts w:ascii="Aptos" w:hAnsi="Aptos"/>
          <w:sz w:val="21"/>
        </w:rPr>
        <w:t>Gender</w:t>
      </w:r>
    </w:p>
    <w:p>
      <w:pPr>
        <w:pStyle w:val="ListBullet"/>
      </w:pPr>
      <w:r>
        <w:rPr>
          <w:rFonts w:ascii="Aptos" w:hAnsi="Aptos"/>
          <w:sz w:val="21"/>
        </w:rPr>
        <w:t>ever_married</w:t>
      </w:r>
    </w:p>
    <w:p>
      <w:pPr>
        <w:pStyle w:val="ListBullet"/>
      </w:pPr>
      <w:r>
        <w:rPr>
          <w:rFonts w:ascii="Aptos" w:hAnsi="Aptos"/>
          <w:sz w:val="21"/>
        </w:rPr>
        <w:t>work_type</w:t>
      </w:r>
    </w:p>
    <w:p>
      <w:pPr>
        <w:pStyle w:val="ListBullet"/>
      </w:pPr>
      <w:r>
        <w:rPr>
          <w:rFonts w:ascii="Aptos" w:hAnsi="Aptos"/>
          <w:sz w:val="21"/>
        </w:rPr>
        <w:t>Residence_type</w:t>
      </w:r>
    </w:p>
    <w:p>
      <w:pPr>
        <w:pStyle w:val="ListBullet"/>
      </w:pPr>
      <w:r>
        <w:rPr>
          <w:rFonts w:ascii="Aptos" w:hAnsi="Aptos"/>
          <w:sz w:val="21"/>
        </w:rPr>
        <w:t>smoking_status</w:t>
      </w:r>
    </w:p>
    <w:p>
      <w:r>
        <w:rPr>
          <w:rFonts w:ascii="Aptos" w:hAnsi="Aptos"/>
          <w:sz w:val="21"/>
        </w:rPr>
        <w:t>Target variable: stroke.</w:t>
      </w:r>
    </w:p>
    <w:p>
      <w:pPr>
        <w:pStyle w:val="Heading2"/>
      </w:pPr>
      <w:r>
        <w:rPr>
          <w:rFonts w:ascii="Aptos" w:hAnsi="Aptos"/>
          <w:sz w:val="21"/>
        </w:rPr>
        <w:t>D. Missing Value Summary</w:t>
      </w:r>
    </w:p>
    <w:tbl>
      <w:tblPr>
        <w:tblStyle w:val="TableGrid"/>
        <w:tblW w:type="auto" w:w="0"/>
        <w:jc w:val="center"/>
        <w:tblLook w:firstColumn="1" w:firstRow="1" w:lastColumn="0" w:lastRow="0" w:noHBand="0" w:noVBand="1" w:val="04A0"/>
      </w:tblPr>
      <w:tblGrid>
        <w:gridCol w:w="5040"/>
        <w:gridCol w:w="5040"/>
      </w:tblGrid>
      <w:tr>
        <w:tc>
          <w:tcPr>
            <w:tcW w:type="dxa" w:w="4896"/>
            <w:shd w:fill="D9EAF7"/>
            <w:vAlign w:val="center"/>
          </w:tcPr>
          <w:p>
            <w:r/>
            <w:r>
              <w:rPr>
                <w:rFonts w:ascii="Aptos" w:hAnsi="Aptos"/>
                <w:b/>
                <w:sz w:val="19"/>
              </w:rPr>
              <w:t>Column</w:t>
            </w:r>
          </w:p>
        </w:tc>
        <w:tc>
          <w:tcPr>
            <w:tcW w:type="dxa" w:w="2880"/>
            <w:shd w:fill="D9EAF7"/>
            <w:vAlign w:val="center"/>
          </w:tcPr>
          <w:p>
            <w:r/>
            <w:r>
              <w:rPr>
                <w:rFonts w:ascii="Aptos" w:hAnsi="Aptos"/>
                <w:b/>
                <w:sz w:val="19"/>
              </w:rPr>
              <w:t>Missing values</w:t>
            </w:r>
          </w:p>
        </w:tc>
      </w:tr>
      <w:tr>
        <w:tc>
          <w:tcPr>
            <w:tcW w:type="dxa" w:w="4896"/>
            <w:vAlign w:val="center"/>
          </w:tcPr>
          <w:p>
            <w:r/>
            <w:r>
              <w:rPr>
                <w:rFonts w:ascii="Aptos" w:hAnsi="Aptos"/>
                <w:b w:val="0"/>
                <w:sz w:val="19"/>
              </w:rPr>
              <w:t>Gender</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age</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hypertension</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heart_disease</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ever_married</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work_type</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Residence_type</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avg_glucose_level</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bmi</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smoking_status</w:t>
            </w:r>
          </w:p>
        </w:tc>
        <w:tc>
          <w:tcPr>
            <w:tcW w:type="dxa" w:w="2880"/>
            <w:vAlign w:val="center"/>
          </w:tcPr>
          <w:p>
            <w:r/>
            <w:r>
              <w:rPr>
                <w:rFonts w:ascii="Aptos" w:hAnsi="Aptos"/>
                <w:b w:val="0"/>
                <w:sz w:val="19"/>
              </w:rPr>
              <w:t>0</w:t>
            </w:r>
          </w:p>
        </w:tc>
      </w:tr>
      <w:tr>
        <w:tc>
          <w:tcPr>
            <w:tcW w:type="dxa" w:w="4896"/>
            <w:vAlign w:val="center"/>
          </w:tcPr>
          <w:p>
            <w:r/>
            <w:r>
              <w:rPr>
                <w:rFonts w:ascii="Aptos" w:hAnsi="Aptos"/>
                <w:b w:val="0"/>
                <w:sz w:val="19"/>
              </w:rPr>
              <w:t>stroke</w:t>
            </w:r>
          </w:p>
        </w:tc>
        <w:tc>
          <w:tcPr>
            <w:tcW w:type="dxa" w:w="2880"/>
            <w:vAlign w:val="center"/>
          </w:tcPr>
          <w:p>
            <w:r/>
            <w:r>
              <w:rPr>
                <w:rFonts w:ascii="Aptos" w:hAnsi="Aptos"/>
                <w:b w:val="0"/>
                <w:sz w:val="19"/>
              </w:rPr>
              <w:t>0</w:t>
            </w:r>
          </w:p>
        </w:tc>
      </w:tr>
    </w:tbl>
    <w:p>
      <w:r>
        <w:rPr>
          <w:rFonts w:ascii="Aptos" w:hAnsi="Aptos"/>
          <w:sz w:val="21"/>
        </w:rPr>
        <w:t>No missing values were found in the training dataset.</w:t>
      </w:r>
    </w:p>
    <w:p>
      <w:pPr>
        <w:pStyle w:val="Heading2"/>
      </w:pPr>
      <w:r>
        <w:rPr>
          <w:rFonts w:ascii="Aptos" w:hAnsi="Aptos"/>
          <w:sz w:val="21"/>
        </w:rPr>
        <w:t>E. Readiness Comment</w:t>
      </w:r>
    </w:p>
    <w:p>
      <w:r>
        <w:rPr>
          <w:rFonts w:ascii="Aptos" w:hAnsi="Aptos"/>
          <w:sz w:val="21"/>
        </w:rPr>
        <w:t>The training dataset appears structurally ready for the next decision tree modeling step. The target variable stroke is present, there are no missing values, and no obvious ID-like column was detected. However, before building the decision tree, categorical variables will need to be handled appropriately, and the strong class imbalance should be considered carefully. Since stroke cases are rare, future model evaluation should emphasize recall/sensitivity, specificity, precision, F1-score, ROC-AUC, and PR-AUC rather than accuracy alone.</w:t>
      </w:r>
    </w:p>
    <w:p>
      <w:pPr>
        <w:pStyle w:val="Heading1"/>
      </w:pPr>
      <w:r>
        <w:rPr>
          <w:rFonts w:ascii="Aptos" w:hAnsi="Aptos"/>
          <w:sz w:val="21"/>
        </w:rPr>
        <w:t>3. Running Notes for Future Updates</w:t>
      </w:r>
    </w:p>
    <w:p>
      <w:r>
        <w:rPr>
          <w:rFonts w:ascii="Aptos" w:hAnsi="Aptos"/>
          <w:sz w:val="21"/>
        </w:rPr>
        <w:t>Future decision tree prompts and results should be appended to this document after each step. The testing dataset should remain unused until the workflow explicitly reaches final untouched test-set evaluation.</w:t>
      </w:r>
    </w:p>
    <w:p>
      <w:r>
        <w:rPr>
          <w:rFonts w:ascii="Aptos" w:hAnsi="Aptos"/>
          <w:sz w:val="21"/>
        </w:rPr>
        <w:br w:type="page"/>
      </w:r>
    </w:p>
    <w:p>
      <w:pPr>
        <w:pStyle w:val="Heading1"/>
      </w:pPr>
      <w:r>
        <w:rPr>
          <w:rFonts w:ascii="Aptos" w:hAnsi="Aptos"/>
          <w:sz w:val="21"/>
        </w:rPr>
        <w:t>Step 2 — Prepare Feature Matrix, Target Variable, and Preprocessing Pipeline</w:t>
      </w:r>
    </w:p>
    <w:p>
      <w:pPr>
        <w:pStyle w:val="Heading2"/>
      </w:pPr>
      <w:r>
        <w:rPr>
          <w:rFonts w:ascii="Aptos" w:hAnsi="Aptos"/>
          <w:sz w:val="21"/>
        </w:rPr>
        <w:t>Prompt entered</w:t>
      </w:r>
    </w:p>
    <w:p>
      <w:pPr/>
      <w:r>
        <w:rPr>
          <w:rFonts w:ascii="Aptos" w:hAnsi="Aptos"/>
          <w:sz w:val="16"/>
        </w:rPr>
        <w:t>You are a medical data analyst preparing data for an initial default decision tree model for brain stroke prediction.</w:t>
        <w:br/>
        <w:br/>
        <w:t>Use only the training dataset:</w:t>
        <w:br/>
        <w:br/>
        <w:t>train_dataset.csv</w:t>
        <w:br/>
        <w:br/>
        <w:t>The target variable is:</w:t>
        <w:br/>
        <w:br/>
        <w:t>stroke</w:t>
        <w:br/>
        <w:br/>
        <w:t>where:</w:t>
        <w:br/>
        <w:t>- 0 = No Stroke</w:t>
        <w:br/>
        <w:t>- 1 = Stroke</w:t>
        <w:br/>
        <w:br/>
        <w:t>Your task in this step is ONLY to prepare the feature matrix, target variable, and preprocessing pipeline. Do not train the decision tree yet.</w:t>
        <w:br/>
        <w:br/>
        <w:t>Complete the following:</w:t>
        <w:br/>
        <w:br/>
        <w:t>1. Load train_dataset.csv.</w:t>
        <w:br/>
        <w:t>2. Separate the dataset into:</w:t>
        <w:br/>
        <w:t xml:space="preserve">   - X_train</w:t>
        <w:br/>
        <w:t xml:space="preserve">   - y_train = stroke</w:t>
        <w:br/>
        <w:t>3. Confirm that no ID-like column exists. If an ID-like column is present, remove it because it is not clinically predictive.</w:t>
        <w:br/>
        <w:t>4. Use the following variable groupings unless the loaded data indicate otherwise:</w:t>
        <w:br/>
        <w:t xml:space="preserve">   - Numerical predictors: age, hypertension, heart_disease, avg_glucose_level, bmi</w:t>
        <w:br/>
        <w:t xml:space="preserve">   - Categorical predictors: Gender, ever_married, work_type, Residence_type, smoking_status</w:t>
        <w:br/>
        <w:t>5. Build a preprocessing pipeline:</w:t>
        <w:br/>
        <w:t xml:space="preserve">   - For numerical variables, impute missing values using the median.</w:t>
        <w:br/>
        <w:t xml:space="preserve">   - For categorical variables, impute missing values using the most frequent category.</w:t>
        <w:br/>
        <w:t xml:space="preserve">   - One-hot encode categorical variables using OneHotEncoder(handle_unknown="ignore").</w:t>
        <w:br/>
        <w:t>6. Do not scale numerical variables because decision trees do not require feature scaling.</w:t>
        <w:br/>
        <w:t>7. Print the number of original predictors before preprocessing.</w:t>
        <w:br/>
        <w:t>8. Fit the preprocessing step only on the training data. Do not train the decision tree.</w:t>
        <w:br/>
        <w:t>9. Report the number of transformed features after one-hot encoding.</w:t>
        <w:br/>
        <w:t>10. Display the transformed feature names if possible.</w:t>
        <w:br/>
        <w:br/>
        <w:t>Restrictions:</w:t>
        <w:br/>
        <w:t>- Do not train the decision tree yet.</w:t>
        <w:br/>
        <w:t>- Do not use the testing dataset.</w:t>
        <w:br/>
        <w:t>- Do not tune, prune, or balance the model yet.</w:t>
        <w:br/>
        <w:t>- Do not evaluate model performance yet.</w:t>
        <w:br/>
        <w:br/>
        <w:t>At the end, provide:</w:t>
        <w:br/>
        <w:t>A. Features removed, if any</w:t>
        <w:br/>
        <w:t>B. Final numerical predictors</w:t>
        <w:br/>
        <w:t>C. Final categorical predictors</w:t>
        <w:br/>
        <w:t>D. Number of predictors before preprocessing</w:t>
        <w:br/>
        <w:t>E. Number of features after preprocessing</w:t>
        <w:br/>
        <w:t>F. Transformed feature names, if available</w:t>
        <w:br/>
        <w:t>G. Brief explanation of the preprocessing pipeline</w:t>
        <w:br/>
        <w:br/>
        <w:t>Stop after this step.</w:t>
      </w:r>
    </w:p>
    <w:p>
      <w:pPr>
        <w:pStyle w:val="Heading2"/>
      </w:pPr>
      <w:r>
        <w:rPr>
          <w:rFonts w:ascii="Aptos" w:hAnsi="Aptos"/>
          <w:sz w:val="21"/>
        </w:rPr>
        <w:t>Results</w:t>
      </w:r>
    </w:p>
    <w:p>
      <w:pPr>
        <w:pStyle w:val="Heading3"/>
      </w:pPr>
      <w:r>
        <w:rPr>
          <w:rFonts w:ascii="Aptos" w:hAnsi="Aptos"/>
          <w:sz w:val="21"/>
        </w:rPr>
        <w:t>A. Features removed, if any</w:t>
      </w:r>
    </w:p>
    <w:p>
      <w:r>
        <w:rPr>
          <w:rFonts w:ascii="Aptos" w:hAnsi="Aptos"/>
          <w:sz w:val="21"/>
        </w:rPr>
        <w:t>No ID-like columns were detected, so no features were removed at this step.</w:t>
      </w:r>
    </w:p>
    <w:p>
      <w:pPr>
        <w:pStyle w:val="Heading3"/>
      </w:pPr>
      <w:r>
        <w:rPr>
          <w:rFonts w:ascii="Aptos" w:hAnsi="Aptos"/>
          <w:sz w:val="21"/>
        </w:rPr>
        <w:t>B. Final numerical predictors</w:t>
      </w:r>
    </w:p>
    <w:tbl>
      <w:tblPr>
        <w:tblStyle w:val="TableGrid"/>
        <w:tblW w:type="auto" w:w="0"/>
        <w:jc w:val="center"/>
        <w:tblLook w:firstColumn="1" w:firstRow="1" w:lastColumn="0" w:lastRow="0" w:noHBand="0" w:noVBand="1" w:val="04A0"/>
      </w:tblPr>
      <w:tblGrid>
        <w:gridCol w:w="10080"/>
      </w:tblGrid>
      <w:tr>
        <w:tc>
          <w:tcPr>
            <w:tcW w:type="dxa" w:w="10080"/>
            <w:vAlign w:val="center"/>
          </w:tcPr>
          <w:p>
            <w:r>
              <w:rPr>
                <w:sz w:val="18"/>
              </w:rPr>
              <w:t>Numerical predictor</w:t>
            </w:r>
          </w:p>
        </w:tc>
      </w:tr>
      <w:tr>
        <w:tc>
          <w:tcPr>
            <w:tcW w:type="dxa" w:w="10080"/>
            <w:vAlign w:val="center"/>
          </w:tcPr>
          <w:p>
            <w:r>
              <w:rPr>
                <w:sz w:val="18"/>
              </w:rPr>
              <w:t>age</w:t>
            </w:r>
          </w:p>
        </w:tc>
      </w:tr>
      <w:tr>
        <w:tc>
          <w:tcPr>
            <w:tcW w:type="dxa" w:w="10080"/>
            <w:vAlign w:val="center"/>
          </w:tcPr>
          <w:p>
            <w:r>
              <w:rPr>
                <w:sz w:val="18"/>
              </w:rPr>
              <w:t>hypertension</w:t>
            </w:r>
          </w:p>
        </w:tc>
      </w:tr>
      <w:tr>
        <w:tc>
          <w:tcPr>
            <w:tcW w:type="dxa" w:w="10080"/>
            <w:vAlign w:val="center"/>
          </w:tcPr>
          <w:p>
            <w:r>
              <w:rPr>
                <w:sz w:val="18"/>
              </w:rPr>
              <w:t>heart_disease</w:t>
            </w:r>
          </w:p>
        </w:tc>
      </w:tr>
      <w:tr>
        <w:tc>
          <w:tcPr>
            <w:tcW w:type="dxa" w:w="10080"/>
            <w:vAlign w:val="center"/>
          </w:tcPr>
          <w:p>
            <w:r>
              <w:rPr>
                <w:sz w:val="18"/>
              </w:rPr>
              <w:t>avg_glucose_level</w:t>
            </w:r>
          </w:p>
        </w:tc>
      </w:tr>
      <w:tr>
        <w:tc>
          <w:tcPr>
            <w:tcW w:type="dxa" w:w="10080"/>
            <w:vAlign w:val="center"/>
          </w:tcPr>
          <w:p>
            <w:r>
              <w:rPr>
                <w:sz w:val="18"/>
              </w:rPr>
              <w:t>bmi</w:t>
            </w:r>
          </w:p>
        </w:tc>
      </w:tr>
    </w:tbl>
    <w:p>
      <w:pPr>
        <w:pStyle w:val="Heading3"/>
      </w:pPr>
      <w:r>
        <w:rPr>
          <w:rFonts w:ascii="Aptos" w:hAnsi="Aptos"/>
          <w:sz w:val="21"/>
        </w:rPr>
        <w:t>C. Final categorical predictors</w:t>
      </w:r>
    </w:p>
    <w:tbl>
      <w:tblPr>
        <w:tblStyle w:val="TableGrid"/>
        <w:tblW w:type="auto" w:w="0"/>
        <w:jc w:val="center"/>
        <w:tblLook w:firstColumn="1" w:firstRow="1" w:lastColumn="0" w:lastRow="0" w:noHBand="0" w:noVBand="1" w:val="04A0"/>
      </w:tblPr>
      <w:tblGrid>
        <w:gridCol w:w="10080"/>
      </w:tblGrid>
      <w:tr>
        <w:tc>
          <w:tcPr>
            <w:tcW w:type="dxa" w:w="10080"/>
            <w:vAlign w:val="center"/>
          </w:tcPr>
          <w:p>
            <w:r>
              <w:rPr>
                <w:sz w:val="18"/>
              </w:rPr>
              <w:t>Categorical predictor</w:t>
            </w:r>
          </w:p>
        </w:tc>
      </w:tr>
      <w:tr>
        <w:tc>
          <w:tcPr>
            <w:tcW w:type="dxa" w:w="10080"/>
            <w:vAlign w:val="center"/>
          </w:tcPr>
          <w:p>
            <w:r>
              <w:rPr>
                <w:sz w:val="18"/>
              </w:rPr>
              <w:t>Gender</w:t>
            </w:r>
          </w:p>
        </w:tc>
      </w:tr>
      <w:tr>
        <w:tc>
          <w:tcPr>
            <w:tcW w:type="dxa" w:w="10080"/>
            <w:vAlign w:val="center"/>
          </w:tcPr>
          <w:p>
            <w:r>
              <w:rPr>
                <w:sz w:val="18"/>
              </w:rPr>
              <w:t>ever_married</w:t>
            </w:r>
          </w:p>
        </w:tc>
      </w:tr>
      <w:tr>
        <w:tc>
          <w:tcPr>
            <w:tcW w:type="dxa" w:w="10080"/>
            <w:vAlign w:val="center"/>
          </w:tcPr>
          <w:p>
            <w:r>
              <w:rPr>
                <w:sz w:val="18"/>
              </w:rPr>
              <w:t>work_type</w:t>
            </w:r>
          </w:p>
        </w:tc>
      </w:tr>
      <w:tr>
        <w:tc>
          <w:tcPr>
            <w:tcW w:type="dxa" w:w="10080"/>
            <w:vAlign w:val="center"/>
          </w:tcPr>
          <w:p>
            <w:r>
              <w:rPr>
                <w:sz w:val="18"/>
              </w:rPr>
              <w:t>Residence_type</w:t>
            </w:r>
          </w:p>
        </w:tc>
      </w:tr>
      <w:tr>
        <w:tc>
          <w:tcPr>
            <w:tcW w:type="dxa" w:w="10080"/>
            <w:vAlign w:val="center"/>
          </w:tcPr>
          <w:p>
            <w:r>
              <w:rPr>
                <w:sz w:val="18"/>
              </w:rPr>
              <w:t>smoking_status</w:t>
            </w:r>
          </w:p>
        </w:tc>
      </w:tr>
    </w:tbl>
    <w:p>
      <w:pPr>
        <w:pStyle w:val="Heading3"/>
      </w:pPr>
      <w:r>
        <w:rPr>
          <w:rFonts w:ascii="Aptos" w:hAnsi="Aptos"/>
          <w:sz w:val="21"/>
        </w:rPr>
        <w:t>D. Number of predictors before preprocessing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8"/>
              </w:rPr>
              <w:t>Metric</w:t>
            </w:r>
          </w:p>
        </w:tc>
        <w:tc>
          <w:tcPr>
            <w:tcW w:type="dxa" w:w="5040"/>
            <w:vAlign w:val="center"/>
          </w:tcPr>
          <w:p>
            <w:r>
              <w:rPr>
                <w:sz w:val="18"/>
              </w:rPr>
              <w:t>Value</w:t>
            </w:r>
          </w:p>
        </w:tc>
      </w:tr>
      <w:tr>
        <w:tc>
          <w:tcPr>
            <w:tcW w:type="dxa" w:w="5040"/>
            <w:vAlign w:val="center"/>
          </w:tcPr>
          <w:p>
            <w:r>
              <w:rPr>
                <w:sz w:val="18"/>
              </w:rPr>
              <w:t>Original feature columns in X_train</w:t>
            </w:r>
          </w:p>
        </w:tc>
        <w:tc>
          <w:tcPr>
            <w:tcW w:type="dxa" w:w="5040"/>
            <w:vAlign w:val="center"/>
          </w:tcPr>
          <w:p>
            <w:r>
              <w:rPr>
                <w:sz w:val="18"/>
              </w:rPr>
              <w:t>10</w:t>
            </w:r>
          </w:p>
        </w:tc>
      </w:tr>
      <w:tr>
        <w:tc>
          <w:tcPr>
            <w:tcW w:type="dxa" w:w="5040"/>
            <w:vAlign w:val="center"/>
          </w:tcPr>
          <w:p>
            <w:r>
              <w:rPr>
                <w:sz w:val="18"/>
              </w:rPr>
              <w:t>Training records</w:t>
            </w:r>
          </w:p>
        </w:tc>
        <w:tc>
          <w:tcPr>
            <w:tcW w:type="dxa" w:w="5040"/>
            <w:vAlign w:val="center"/>
          </w:tcPr>
          <w:p>
            <w:r>
              <w:rPr>
                <w:sz w:val="18"/>
              </w:rPr>
              <w:t>2490</w:t>
            </w:r>
          </w:p>
        </w:tc>
      </w:tr>
      <w:tr>
        <w:tc>
          <w:tcPr>
            <w:tcW w:type="dxa" w:w="5040"/>
            <w:vAlign w:val="center"/>
          </w:tcPr>
          <w:p>
            <w:r>
              <w:rPr>
                <w:sz w:val="18"/>
              </w:rPr>
              <w:t>Target variable</w:t>
            </w:r>
          </w:p>
        </w:tc>
        <w:tc>
          <w:tcPr>
            <w:tcW w:type="dxa" w:w="5040"/>
            <w:vAlign w:val="center"/>
          </w:tcPr>
          <w:p>
            <w:r>
              <w:rPr>
                <w:sz w:val="18"/>
              </w:rPr>
              <w:t>stroke</w:t>
            </w:r>
          </w:p>
        </w:tc>
      </w:tr>
    </w:tbl>
    <w:p>
      <w:pPr>
        <w:pStyle w:val="Heading3"/>
      </w:pPr>
      <w:r>
        <w:rPr>
          <w:rFonts w:ascii="Aptos" w:hAnsi="Aptos"/>
          <w:sz w:val="21"/>
        </w:rPr>
        <w:t>E. Number of features after preprocessing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8"/>
              </w:rPr>
              <w:t>Metric</w:t>
            </w:r>
          </w:p>
        </w:tc>
        <w:tc>
          <w:tcPr>
            <w:tcW w:type="dxa" w:w="5040"/>
            <w:vAlign w:val="center"/>
          </w:tcPr>
          <w:p>
            <w:r>
              <w:rPr>
                <w:sz w:val="18"/>
              </w:rPr>
              <w:t>Value</w:t>
            </w:r>
          </w:p>
        </w:tc>
      </w:tr>
      <w:tr>
        <w:tc>
          <w:tcPr>
            <w:tcW w:type="dxa" w:w="5040"/>
            <w:vAlign w:val="center"/>
          </w:tcPr>
          <w:p>
            <w:r>
              <w:rPr>
                <w:sz w:val="18"/>
              </w:rPr>
              <w:t>Transformed feature columns after imputation and one-hot encoding</w:t>
            </w:r>
          </w:p>
        </w:tc>
        <w:tc>
          <w:tcPr>
            <w:tcW w:type="dxa" w:w="5040"/>
            <w:vAlign w:val="center"/>
          </w:tcPr>
          <w:p>
            <w:r>
              <w:rPr>
                <w:sz w:val="18"/>
              </w:rPr>
              <w:t>19</w:t>
            </w:r>
          </w:p>
        </w:tc>
      </w:tr>
    </w:tbl>
    <w:p>
      <w:pPr>
        <w:pStyle w:val="Heading3"/>
      </w:pPr>
      <w:r>
        <w:rPr>
          <w:rFonts w:ascii="Aptos" w:hAnsi="Aptos"/>
          <w:sz w:val="21"/>
        </w:rPr>
        <w:t>F. Transformed feature names, if available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8"/>
              </w:rPr>
              <w:t>Feature name</w:t>
            </w:r>
          </w:p>
        </w:tc>
        <w:tc>
          <w:tcPr>
            <w:tcW w:type="dxa" w:w="5040"/>
            <w:vAlign w:val="center"/>
          </w:tcPr>
          <w:p>
            <w:r>
              <w:rPr>
                <w:sz w:val="18"/>
              </w:rPr>
              <w:t>Feature name</w:t>
            </w:r>
          </w:p>
        </w:tc>
      </w:tr>
      <w:tr>
        <w:tc>
          <w:tcPr>
            <w:tcW w:type="dxa" w:w="5040"/>
            <w:vAlign w:val="center"/>
          </w:tcPr>
          <w:p>
            <w:r>
              <w:rPr>
                <w:sz w:val="18"/>
              </w:rPr>
              <w:t>age</w:t>
            </w:r>
          </w:p>
        </w:tc>
        <w:tc>
          <w:tcPr>
            <w:tcW w:type="dxa" w:w="5040"/>
            <w:vAlign w:val="center"/>
          </w:tcPr>
          <w:p>
            <w:r>
              <w:rPr>
                <w:sz w:val="18"/>
              </w:rPr>
              <w:t>hypertension</w:t>
            </w:r>
          </w:p>
        </w:tc>
      </w:tr>
      <w:tr>
        <w:tc>
          <w:tcPr>
            <w:tcW w:type="dxa" w:w="5040"/>
            <w:vAlign w:val="center"/>
          </w:tcPr>
          <w:p>
            <w:r>
              <w:rPr>
                <w:sz w:val="18"/>
              </w:rPr>
              <w:t>heart_disease</w:t>
            </w:r>
          </w:p>
        </w:tc>
        <w:tc>
          <w:tcPr>
            <w:tcW w:type="dxa" w:w="5040"/>
            <w:vAlign w:val="center"/>
          </w:tcPr>
          <w:p>
            <w:r>
              <w:rPr>
                <w:sz w:val="18"/>
              </w:rPr>
              <w:t>avg_glucose_level</w:t>
            </w:r>
          </w:p>
        </w:tc>
      </w:tr>
      <w:tr>
        <w:tc>
          <w:tcPr>
            <w:tcW w:type="dxa" w:w="5040"/>
            <w:vAlign w:val="center"/>
          </w:tcPr>
          <w:p>
            <w:r>
              <w:rPr>
                <w:sz w:val="18"/>
              </w:rPr>
              <w:t>bmi</w:t>
            </w:r>
          </w:p>
        </w:tc>
        <w:tc>
          <w:tcPr>
            <w:tcW w:type="dxa" w:w="5040"/>
            <w:vAlign w:val="center"/>
          </w:tcPr>
          <w:p>
            <w:r>
              <w:rPr>
                <w:sz w:val="18"/>
              </w:rPr>
              <w:t>Gender_Female</w:t>
            </w:r>
          </w:p>
        </w:tc>
      </w:tr>
      <w:tr>
        <w:tc>
          <w:tcPr>
            <w:tcW w:type="dxa" w:w="5040"/>
            <w:vAlign w:val="center"/>
          </w:tcPr>
          <w:p>
            <w:r>
              <w:rPr>
                <w:sz w:val="18"/>
              </w:rPr>
              <w:t>Gender_Male</w:t>
            </w:r>
          </w:p>
        </w:tc>
        <w:tc>
          <w:tcPr>
            <w:tcW w:type="dxa" w:w="5040"/>
            <w:vAlign w:val="center"/>
          </w:tcPr>
          <w:p>
            <w:r>
              <w:rPr>
                <w:sz w:val="18"/>
              </w:rPr>
              <w:t>ever_married_No</w:t>
            </w:r>
          </w:p>
        </w:tc>
      </w:tr>
      <w:tr>
        <w:tc>
          <w:tcPr>
            <w:tcW w:type="dxa" w:w="5040"/>
            <w:vAlign w:val="center"/>
          </w:tcPr>
          <w:p>
            <w:r>
              <w:rPr>
                <w:sz w:val="18"/>
              </w:rPr>
              <w:t>ever_married_Yes</w:t>
            </w:r>
          </w:p>
        </w:tc>
        <w:tc>
          <w:tcPr>
            <w:tcW w:type="dxa" w:w="5040"/>
            <w:vAlign w:val="center"/>
          </w:tcPr>
          <w:p>
            <w:r>
              <w:rPr>
                <w:sz w:val="18"/>
              </w:rPr>
              <w:t>work_type_Govt_job</w:t>
            </w:r>
          </w:p>
        </w:tc>
      </w:tr>
      <w:tr>
        <w:tc>
          <w:tcPr>
            <w:tcW w:type="dxa" w:w="5040"/>
            <w:vAlign w:val="center"/>
          </w:tcPr>
          <w:p>
            <w:r>
              <w:rPr>
                <w:sz w:val="18"/>
              </w:rPr>
              <w:t>work_type_Private</w:t>
            </w:r>
          </w:p>
        </w:tc>
        <w:tc>
          <w:tcPr>
            <w:tcW w:type="dxa" w:w="5040"/>
            <w:vAlign w:val="center"/>
          </w:tcPr>
          <w:p>
            <w:r>
              <w:rPr>
                <w:sz w:val="18"/>
              </w:rPr>
              <w:t>work_type_Self-employed</w:t>
            </w:r>
          </w:p>
        </w:tc>
      </w:tr>
      <w:tr>
        <w:tc>
          <w:tcPr>
            <w:tcW w:type="dxa" w:w="5040"/>
            <w:vAlign w:val="center"/>
          </w:tcPr>
          <w:p>
            <w:r>
              <w:rPr>
                <w:sz w:val="18"/>
              </w:rPr>
              <w:t>work_type_children</w:t>
            </w:r>
          </w:p>
        </w:tc>
        <w:tc>
          <w:tcPr>
            <w:tcW w:type="dxa" w:w="5040"/>
            <w:vAlign w:val="center"/>
          </w:tcPr>
          <w:p>
            <w:r>
              <w:rPr>
                <w:sz w:val="18"/>
              </w:rPr>
              <w:t>Residence_type_Rural</w:t>
            </w:r>
          </w:p>
        </w:tc>
      </w:tr>
      <w:tr>
        <w:tc>
          <w:tcPr>
            <w:tcW w:type="dxa" w:w="5040"/>
            <w:vAlign w:val="center"/>
          </w:tcPr>
          <w:p>
            <w:r>
              <w:rPr>
                <w:sz w:val="18"/>
              </w:rPr>
              <w:t>Residence_type_Urban</w:t>
            </w:r>
          </w:p>
        </w:tc>
        <w:tc>
          <w:tcPr>
            <w:tcW w:type="dxa" w:w="5040"/>
            <w:vAlign w:val="center"/>
          </w:tcPr>
          <w:p>
            <w:r>
              <w:rPr>
                <w:sz w:val="18"/>
              </w:rPr>
              <w:t>smoking_status_Unknown</w:t>
            </w:r>
          </w:p>
        </w:tc>
      </w:tr>
      <w:tr>
        <w:tc>
          <w:tcPr>
            <w:tcW w:type="dxa" w:w="5040"/>
            <w:vAlign w:val="center"/>
          </w:tcPr>
          <w:p>
            <w:r>
              <w:rPr>
                <w:sz w:val="18"/>
              </w:rPr>
              <w:t>smoking_status_formerly smoked</w:t>
            </w:r>
          </w:p>
        </w:tc>
        <w:tc>
          <w:tcPr>
            <w:tcW w:type="dxa" w:w="5040"/>
            <w:vAlign w:val="center"/>
          </w:tcPr>
          <w:p>
            <w:r>
              <w:rPr>
                <w:sz w:val="18"/>
              </w:rPr>
              <w:t>smoking_status_never smoked</w:t>
            </w:r>
          </w:p>
        </w:tc>
      </w:tr>
      <w:tr>
        <w:tc>
          <w:tcPr>
            <w:tcW w:type="dxa" w:w="5040"/>
            <w:vAlign w:val="center"/>
          </w:tcPr>
          <w:p>
            <w:r>
              <w:rPr>
                <w:sz w:val="18"/>
              </w:rPr>
              <w:t>smoking_status_smokes</w:t>
            </w:r>
          </w:p>
        </w:tc>
        <w:tc>
          <w:tcPr>
            <w:tcW w:type="dxa" w:w="5040"/>
            <w:vAlign w:val="center"/>
          </w:tcPr>
          <w:p>
            <w:r>
              <w:rPr>
                <w:sz w:val="18"/>
              </w:rPr>
            </w:r>
          </w:p>
        </w:tc>
      </w:tr>
    </w:tbl>
    <w:p>
      <w:pPr>
        <w:pStyle w:val="Heading3"/>
      </w:pPr>
      <w:r>
        <w:rPr>
          <w:rFonts w:ascii="Aptos" w:hAnsi="Aptos"/>
          <w:sz w:val="21"/>
        </w:rPr>
        <w:t>G. Brief explanation of the preprocessing pipeline</w:t>
      </w:r>
    </w:p>
    <w:p>
      <w:r>
        <w:rPr>
          <w:rFonts w:ascii="Aptos" w:hAnsi="Aptos"/>
          <w:sz w:val="21"/>
        </w:rPr>
        <w:t>The feature matrix X_train was created by removing the target variable stroke from the training dataset. The target vector y_train was set equal to stroke. No ID-like column was present, so no ID feature was removed.</w:t>
      </w:r>
    </w:p>
    <w:p>
      <w:r>
        <w:rPr>
          <w:rFonts w:ascii="Aptos" w:hAnsi="Aptos"/>
          <w:sz w:val="21"/>
        </w:rPr>
        <w:t>The preprocessing step uses a ColumnTransformer. Numerical predictors are imputed using the median. Categorical predictors are imputed using the most frequent category and then one-hot encoded with OneHotEncoder(handle_unknown="ignore"). Numerical predictors were not scaled because decision trees are not distance-based models and do not require feature scaling.</w:t>
      </w:r>
    </w:p>
    <w:p>
      <w:r>
        <w:rPr>
          <w:rFonts w:ascii="Aptos" w:hAnsi="Aptos"/>
          <w:sz w:val="21"/>
        </w:rPr>
        <w:t>Only the preprocessing step was fit on the training data in this step. No decision tree model was trained, tuned, pruned, balanced, or evaluated, and the testing dataset was not used.</w:t>
      </w:r>
    </w:p>
    <w:p>
      <w:pPr>
        <w:pStyle w:val="Heading2"/>
      </w:pPr>
      <w:r>
        <w:rPr>
          <w:rFonts w:ascii="Aptos" w:hAnsi="Aptos"/>
          <w:sz w:val="21"/>
        </w:rPr>
        <w:t>Artifacts created for Step 2</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8"/>
              </w:rPr>
              <w:t>Artifact</w:t>
            </w:r>
          </w:p>
        </w:tc>
        <w:tc>
          <w:tcPr>
            <w:tcW w:type="dxa" w:w="5040"/>
            <w:vAlign w:val="center"/>
          </w:tcPr>
          <w:p>
            <w:r>
              <w:rPr>
                <w:sz w:val="18"/>
              </w:rPr>
              <w:t>File</w:t>
            </w:r>
          </w:p>
        </w:tc>
      </w:tr>
      <w:tr>
        <w:tc>
          <w:tcPr>
            <w:tcW w:type="dxa" w:w="5040"/>
            <w:vAlign w:val="center"/>
          </w:tcPr>
          <w:p>
            <w:r>
              <w:rPr>
                <w:sz w:val="18"/>
              </w:rPr>
              <w:t>Python preprocessing code</w:t>
            </w:r>
          </w:p>
        </w:tc>
        <w:tc>
          <w:tcPr>
            <w:tcW w:type="dxa" w:w="5040"/>
            <w:vAlign w:val="center"/>
          </w:tcPr>
          <w:p>
            <w:r>
              <w:rPr>
                <w:sz w:val="18"/>
              </w:rPr>
              <w:t>decision_tree_step2_preprocessing_code.py</w:t>
            </w:r>
          </w:p>
        </w:tc>
      </w:tr>
      <w:tr>
        <w:tc>
          <w:tcPr>
            <w:tcW w:type="dxa" w:w="5040"/>
            <w:vAlign w:val="center"/>
          </w:tcPr>
          <w:p>
            <w:r>
              <w:rPr>
                <w:sz w:val="18"/>
              </w:rPr>
              <w:t>Transformed feature names</w:t>
            </w:r>
          </w:p>
        </w:tc>
        <w:tc>
          <w:tcPr>
            <w:tcW w:type="dxa" w:w="5040"/>
            <w:vAlign w:val="center"/>
          </w:tcPr>
          <w:p>
            <w:r>
              <w:rPr>
                <w:sz w:val="18"/>
              </w:rPr>
              <w:t>decision_tree_step2_transformed_feature_names.csv</w:t>
            </w:r>
          </w:p>
        </w:tc>
      </w:tr>
      <w:tr>
        <w:tc>
          <w:tcPr>
            <w:tcW w:type="dxa" w:w="5040"/>
            <w:vAlign w:val="center"/>
          </w:tcPr>
          <w:p>
            <w:r>
              <w:rPr>
                <w:sz w:val="18"/>
              </w:rPr>
              <w:t>Preprocessing summary</w:t>
            </w:r>
          </w:p>
        </w:tc>
        <w:tc>
          <w:tcPr>
            <w:tcW w:type="dxa" w:w="5040"/>
            <w:vAlign w:val="center"/>
          </w:tcPr>
          <w:p>
            <w:r>
              <w:rPr>
                <w:sz w:val="18"/>
              </w:rPr>
              <w:t>decision_tree_step2_preprocessing_summary.json</w:t>
            </w:r>
          </w:p>
        </w:tc>
      </w:tr>
    </w:tbl>
    <w:p>
      <w:r>
        <w:rPr>
          <w:rFonts w:ascii="Aptos" w:hAnsi="Aptos"/>
          <w:sz w:val="21"/>
        </w:rPr>
        <w:br w:type="page"/>
      </w:r>
    </w:p>
    <w:p>
      <w:pPr>
        <w:pStyle w:val="Heading1"/>
      </w:pPr>
      <w:r>
        <w:rPr>
          <w:rFonts w:ascii="Aptos" w:hAnsi="Aptos"/>
          <w:sz w:val="21"/>
        </w:rPr>
        <w:t>Step 3: Initial Default Decision Tree Model Training</w:t>
      </w:r>
    </w:p>
    <w:p>
      <w:pPr>
        <w:pStyle w:val="Heading2"/>
      </w:pPr>
      <w:r>
        <w:rPr>
          <w:rFonts w:ascii="Aptos" w:hAnsi="Aptos"/>
          <w:sz w:val="21"/>
        </w:rPr>
        <w:t>Prompt entered</w:t>
      </w:r>
    </w:p>
    <w:p>
      <w:r>
        <w:rPr>
          <w:rFonts w:ascii="Courier New" w:hAnsi="Courier New"/>
          <w:sz w:val="16"/>
        </w:rPr>
        <w:t>You are a medical data analyst constructing an initial default decision/classification tree model for brain stroke prediction.</w:t>
        <w:br/>
        <w:br/>
        <w:t>Use only:</w:t>
        <w:br/>
        <w:br/>
        <w:t>train_dataset.csv</w:t>
        <w:br/>
        <w:br/>
        <w:t>The target variable is:</w:t>
        <w:br/>
        <w:br/>
        <w:t>stroke</w:t>
        <w:br/>
        <w:br/>
        <w:t>where:</w:t>
        <w:br/>
        <w:br/>
        <w:t>* 0 = No Stroke</w:t>
        <w:br/>
        <w:t>* 1 = Stroke</w:t>
        <w:br/>
        <w:br/>
        <w:t>Your task in this step is ONLY to train the initial default decision tree model using the training dataset and record training time.</w:t>
        <w:br/>
        <w:br/>
        <w:t>Important restrictions:</w:t>
        <w:br/>
        <w:br/>
        <w:t>* Use only the training dataset.</w:t>
        <w:br/>
        <w:t>* Do not use test_dataset.csv.</w:t>
        <w:br/>
        <w:t>* Do not tune hyperparameters.</w:t>
        <w:br/>
        <w:t>* Do not prune the tree.</w:t>
        <w:br/>
        <w:t>* Do not use class weighting.</w:t>
        <w:br/>
        <w:t>* Do not use SMOTE or resampling.</w:t>
        <w:br/>
        <w:t>* Use the default DecisionTreeClassifier settings except set random_state=42.</w:t>
        <w:br/>
        <w:br/>
        <w:t>Complete the following:</w:t>
        <w:br/>
        <w:br/>
        <w:t>1. Load train_dataset.csv.</w:t>
        <w:br/>
        <w:t>2. Separate features and target:</w:t>
        <w:br/>
        <w:t xml:space="preserve">   * X_train = all predictors</w:t>
        <w:br/>
        <w:t xml:space="preserve">   * y_train = stroke</w:t>
        <w:br/>
        <w:t>3. Confirm that no ID-like column exists. If an ID-like column is present, remove it because it is not clinically predictive.</w:t>
        <w:br/>
        <w:t>4. Use the following preprocessing approach:</w:t>
        <w:br/>
        <w:t xml:space="preserve">   * numerical predictors: SimpleImputer(strategy="median")</w:t>
        <w:br/>
        <w:t xml:space="preserve">   * categorical predictors: SimpleImputer(strategy="most_frequent")</w:t>
        <w:br/>
        <w:t xml:space="preserve">   * categorical encoding: OneHotEncoder(handle_unknown="ignore")</w:t>
        <w:br/>
        <w:t xml:space="preserve">   * no feature scaling</w:t>
        <w:br/>
        <w:t>5. Build an sklearn pipeline with:</w:t>
        <w:br/>
        <w:t xml:space="preserve">   * preprocessing step</w:t>
        <w:br/>
        <w:t xml:space="preserve">   * DecisionTreeClassifier(random_state=42)</w:t>
        <w:br/>
        <w:t>6. Record training time:</w:t>
        <w:br/>
        <w:t xml:space="preserve">   * use time.perf_counter() immediately before model fitting</w:t>
        <w:br/>
        <w:t xml:space="preserve">   * use time.perf_counter() immediately after model fitting</w:t>
        <w:br/>
        <w:t xml:space="preserve">   * report elapsed training time in seconds</w:t>
        <w:br/>
        <w:t>7. Fit the default decision tree pipeline on the full training dataset.</w:t>
        <w:br/>
        <w:t>8. Save the trained model pipeline as:</w:t>
        <w:br/>
        <w:t>default_decision_tree_model.pkl</w:t>
        <w:br/>
        <w:t>9. Report the default model configuration:</w:t>
        <w:br/>
        <w:t xml:space="preserve">   * criterion</w:t>
        <w:br/>
        <w:t xml:space="preserve">   * splitter</w:t>
        <w:br/>
        <w:t xml:space="preserve">   * max_depth</w:t>
        <w:br/>
        <w:t xml:space="preserve">   * min_samples_split</w:t>
        <w:br/>
        <w:t xml:space="preserve">   * min_samples_leaf</w:t>
        <w:br/>
        <w:t xml:space="preserve">   * max_features</w:t>
        <w:br/>
        <w:t xml:space="preserve">   * class_weight</w:t>
        <w:br/>
        <w:t xml:space="preserve">   * random_state</w:t>
        <w:br/>
        <w:br/>
        <w:t>Required Python libraries:</w:t>
        <w:br/>
        <w:t>* pandas</w:t>
        <w:br/>
        <w:t>* numpy</w:t>
        <w:br/>
        <w:t>* scikit-learn</w:t>
        <w:br/>
        <w:t>* joblib</w:t>
        <w:br/>
        <w:t>* time</w:t>
        <w:br/>
        <w:br/>
        <w:t>At the end, provide:</w:t>
        <w:br/>
        <w:t>A. Confirmation that the model was trained</w:t>
        <w:br/>
        <w:t>B. Training time in seconds</w:t>
        <w:br/>
        <w:t>C. Default decision tree configuration</w:t>
        <w:br/>
        <w:t>D. Name of saved model file</w:t>
        <w:br/>
        <w:br/>
        <w:t>Stop after this step. Do not summarize tree structure, calculate feature importance, evaluate performance, prune, tune, balance, or use the testing dataset yet.</w:t>
      </w:r>
    </w:p>
    <w:p>
      <w:pPr>
        <w:pStyle w:val="Heading2"/>
      </w:pPr>
      <w:r>
        <w:rPr>
          <w:rFonts w:ascii="Aptos" w:hAnsi="Aptos"/>
          <w:sz w:val="21"/>
        </w:rPr>
        <w:t>Results</w:t>
      </w:r>
    </w:p>
    <w:p>
      <w:r>
        <w:rPr>
          <w:rFonts w:ascii="Aptos" w:hAnsi="Aptos"/>
          <w:sz w:val="21"/>
        </w:rPr>
        <w:t>The initial default decision tree model was trained successfully using only train_dataset.csv. The testing dataset was not loaded or used. No hyperparameter tuning, pruning, class weighting, SMOTE, resampling, feature-importance analysis, tree-structure summary, or model-performance evaluation was performed in this step.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Result</w:t>
            </w:r>
          </w:p>
        </w:tc>
      </w:tr>
      <w:tr>
        <w:tc>
          <w:tcPr>
            <w:tcW w:type="dxa" w:w="5040"/>
            <w:vAlign w:val="center"/>
          </w:tcPr>
          <w:p>
            <w:r>
              <w:t>Training dataset</w:t>
            </w:r>
          </w:p>
        </w:tc>
        <w:tc>
          <w:tcPr>
            <w:tcW w:type="dxa" w:w="5040"/>
            <w:vAlign w:val="center"/>
          </w:tcPr>
          <w:p>
            <w:r>
              <w:t>train_dataset.csv</w:t>
            </w:r>
          </w:p>
        </w:tc>
      </w:tr>
      <w:tr>
        <w:tc>
          <w:tcPr>
            <w:tcW w:type="dxa" w:w="5040"/>
            <w:vAlign w:val="center"/>
          </w:tcPr>
          <w:p>
            <w:r>
              <w:t>Training records</w:t>
            </w:r>
          </w:p>
        </w:tc>
        <w:tc>
          <w:tcPr>
            <w:tcW w:type="dxa" w:w="5040"/>
            <w:vAlign w:val="center"/>
          </w:tcPr>
          <w:p>
            <w:r>
              <w:t>2490</w:t>
            </w:r>
          </w:p>
        </w:tc>
      </w:tr>
      <w:tr>
        <w:tc>
          <w:tcPr>
            <w:tcW w:type="dxa" w:w="5040"/>
            <w:vAlign w:val="center"/>
          </w:tcPr>
          <w:p>
            <w:r>
              <w:t>Target variable</w:t>
            </w:r>
          </w:p>
        </w:tc>
        <w:tc>
          <w:tcPr>
            <w:tcW w:type="dxa" w:w="5040"/>
            <w:vAlign w:val="center"/>
          </w:tcPr>
          <w:p>
            <w:r>
              <w:t>stroke</w:t>
            </w:r>
          </w:p>
        </w:tc>
      </w:tr>
      <w:tr>
        <w:tc>
          <w:tcPr>
            <w:tcW w:type="dxa" w:w="5040"/>
            <w:vAlign w:val="center"/>
          </w:tcPr>
          <w:p>
            <w:r>
              <w:t>Predictors before preprocessing</w:t>
            </w:r>
          </w:p>
        </w:tc>
        <w:tc>
          <w:tcPr>
            <w:tcW w:type="dxa" w:w="5040"/>
            <w:vAlign w:val="center"/>
          </w:tcPr>
          <w:p>
            <w:r>
              <w:t>10</w:t>
            </w:r>
          </w:p>
        </w:tc>
      </w:tr>
      <w:tr>
        <w:tc>
          <w:tcPr>
            <w:tcW w:type="dxa" w:w="5040"/>
            <w:vAlign w:val="center"/>
          </w:tcPr>
          <w:p>
            <w:r>
              <w:t>ID-like columns detected</w:t>
            </w:r>
          </w:p>
        </w:tc>
        <w:tc>
          <w:tcPr>
            <w:tcW w:type="dxa" w:w="5040"/>
            <w:vAlign w:val="center"/>
          </w:tcPr>
          <w:p>
            <w:r>
              <w:t>None</w:t>
            </w:r>
          </w:p>
        </w:tc>
      </w:tr>
      <w:tr>
        <w:tc>
          <w:tcPr>
            <w:tcW w:type="dxa" w:w="5040"/>
            <w:vAlign w:val="center"/>
          </w:tcPr>
          <w:p>
            <w:r>
              <w:t>Features removed</w:t>
            </w:r>
          </w:p>
        </w:tc>
        <w:tc>
          <w:tcPr>
            <w:tcW w:type="dxa" w:w="5040"/>
            <w:vAlign w:val="center"/>
          </w:tcPr>
          <w:p>
            <w:r>
              <w:t>None</w:t>
            </w:r>
          </w:p>
        </w:tc>
      </w:tr>
      <w:tr>
        <w:tc>
          <w:tcPr>
            <w:tcW w:type="dxa" w:w="5040"/>
            <w:vAlign w:val="center"/>
          </w:tcPr>
          <w:p>
            <w:r>
              <w:t>Saved model file</w:t>
            </w:r>
          </w:p>
        </w:tc>
        <w:tc>
          <w:tcPr>
            <w:tcW w:type="dxa" w:w="5040"/>
            <w:vAlign w:val="center"/>
          </w:tcPr>
          <w:p>
            <w:r>
              <w:t>default_decision_tree_model.pkl</w:t>
            </w:r>
          </w:p>
        </w:tc>
      </w:tr>
      <w:tr>
        <w:tc>
          <w:tcPr>
            <w:tcW w:type="dxa" w:w="5040"/>
            <w:vAlign w:val="center"/>
          </w:tcPr>
          <w:p>
            <w:r>
              <w:t>Training time, seconds</w:t>
            </w:r>
          </w:p>
        </w:tc>
        <w:tc>
          <w:tcPr>
            <w:tcW w:type="dxa" w:w="5040"/>
            <w:vAlign w:val="center"/>
          </w:tcPr>
          <w:p>
            <w:r>
              <w:t>0.026798</w:t>
            </w:r>
          </w:p>
        </w:tc>
      </w:tr>
    </w:tbl>
    <w:p>
      <w:pPr>
        <w:pStyle w:val="Heading2"/>
      </w:pPr>
      <w:r>
        <w:rPr>
          <w:rFonts w:ascii="Aptos" w:hAnsi="Aptos"/>
          <w:sz w:val="21"/>
        </w:rPr>
        <w:t>Predictor groups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Numerical predictors</w:t>
            </w:r>
          </w:p>
        </w:tc>
        <w:tc>
          <w:tcPr>
            <w:tcW w:type="dxa" w:w="5040"/>
            <w:shd w:fill="D9EAF7"/>
          </w:tcPr>
          <w:p>
            <w:r>
              <w:rPr>
                <w:b/>
              </w:rPr>
              <w:t>Categorical predictors</w:t>
            </w:r>
          </w:p>
        </w:tc>
      </w:tr>
      <w:tr>
        <w:tc>
          <w:tcPr>
            <w:tcW w:type="dxa" w:w="5040"/>
            <w:vAlign w:val="center"/>
          </w:tcPr>
          <w:p>
            <w:r>
              <w:t>age, hypertension, heart_disease, avg_glucose_level, bmi</w:t>
            </w:r>
          </w:p>
        </w:tc>
        <w:tc>
          <w:tcPr>
            <w:tcW w:type="dxa" w:w="5040"/>
            <w:vAlign w:val="center"/>
          </w:tcPr>
          <w:p>
            <w:r>
              <w:t>Gender, ever_married, work_type, Residence_type, smoking_status</w:t>
            </w:r>
          </w:p>
        </w:tc>
      </w:tr>
    </w:tbl>
    <w:p>
      <w:pPr>
        <w:pStyle w:val="Heading2"/>
      </w:pPr>
      <w:r>
        <w:rPr>
          <w:rFonts w:ascii="Aptos" w:hAnsi="Aptos"/>
          <w:sz w:val="21"/>
        </w:rPr>
        <w:t>Default DecisionTreeClassifier configuration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Parameter</w:t>
            </w:r>
          </w:p>
        </w:tc>
        <w:tc>
          <w:tcPr>
            <w:tcW w:type="dxa" w:w="5040"/>
            <w:shd w:fill="D9EAF7"/>
          </w:tcPr>
          <w:p>
            <w:r>
              <w:rPr>
                <w:b/>
              </w:rPr>
              <w:t>Value</w:t>
            </w:r>
          </w:p>
        </w:tc>
      </w:tr>
      <w:tr>
        <w:tc>
          <w:tcPr>
            <w:tcW w:type="dxa" w:w="5040"/>
            <w:vAlign w:val="center"/>
          </w:tcPr>
          <w:p>
            <w:r>
              <w:t>criterion</w:t>
            </w:r>
          </w:p>
        </w:tc>
        <w:tc>
          <w:tcPr>
            <w:tcW w:type="dxa" w:w="5040"/>
            <w:vAlign w:val="center"/>
          </w:tcPr>
          <w:p>
            <w:r>
              <w:t>gini</w:t>
            </w:r>
          </w:p>
        </w:tc>
      </w:tr>
      <w:tr>
        <w:tc>
          <w:tcPr>
            <w:tcW w:type="dxa" w:w="5040"/>
            <w:vAlign w:val="center"/>
          </w:tcPr>
          <w:p>
            <w:r>
              <w:t>splitter</w:t>
            </w:r>
          </w:p>
        </w:tc>
        <w:tc>
          <w:tcPr>
            <w:tcW w:type="dxa" w:w="5040"/>
            <w:vAlign w:val="center"/>
          </w:tcPr>
          <w:p>
            <w:r>
              <w:t>best</w:t>
            </w:r>
          </w:p>
        </w:tc>
      </w:tr>
      <w:tr>
        <w:tc>
          <w:tcPr>
            <w:tcW w:type="dxa" w:w="5040"/>
            <w:vAlign w:val="center"/>
          </w:tcPr>
          <w:p>
            <w:r>
              <w:t>max_depth</w:t>
            </w:r>
          </w:p>
        </w:tc>
        <w:tc>
          <w:tcPr>
            <w:tcW w:type="dxa" w:w="5040"/>
            <w:vAlign w:val="center"/>
          </w:tcPr>
          <w:p>
            <w:r/>
          </w:p>
        </w:tc>
      </w:tr>
      <w:tr>
        <w:tc>
          <w:tcPr>
            <w:tcW w:type="dxa" w:w="5040"/>
            <w:vAlign w:val="center"/>
          </w:tcPr>
          <w:p>
            <w:r>
              <w:t>min_samples_split</w:t>
            </w:r>
          </w:p>
        </w:tc>
        <w:tc>
          <w:tcPr>
            <w:tcW w:type="dxa" w:w="5040"/>
            <w:vAlign w:val="center"/>
          </w:tcPr>
          <w:p>
            <w:r>
              <w:t>2</w:t>
            </w:r>
          </w:p>
        </w:tc>
      </w:tr>
      <w:tr>
        <w:tc>
          <w:tcPr>
            <w:tcW w:type="dxa" w:w="5040"/>
            <w:vAlign w:val="center"/>
          </w:tcPr>
          <w:p>
            <w:r>
              <w:t>min_samples_leaf</w:t>
            </w:r>
          </w:p>
        </w:tc>
        <w:tc>
          <w:tcPr>
            <w:tcW w:type="dxa" w:w="5040"/>
            <w:vAlign w:val="center"/>
          </w:tcPr>
          <w:p>
            <w:r>
              <w:t>1</w:t>
            </w:r>
          </w:p>
        </w:tc>
      </w:tr>
      <w:tr>
        <w:tc>
          <w:tcPr>
            <w:tcW w:type="dxa" w:w="5040"/>
            <w:vAlign w:val="center"/>
          </w:tcPr>
          <w:p>
            <w:r>
              <w:t>max_features</w:t>
            </w:r>
          </w:p>
        </w:tc>
        <w:tc>
          <w:tcPr>
            <w:tcW w:type="dxa" w:w="5040"/>
            <w:vAlign w:val="center"/>
          </w:tcPr>
          <w:p>
            <w:r/>
          </w:p>
        </w:tc>
      </w:tr>
      <w:tr>
        <w:tc>
          <w:tcPr>
            <w:tcW w:type="dxa" w:w="5040"/>
            <w:vAlign w:val="center"/>
          </w:tcPr>
          <w:p>
            <w:r>
              <w:t>class_weight</w:t>
            </w:r>
          </w:p>
        </w:tc>
        <w:tc>
          <w:tcPr>
            <w:tcW w:type="dxa" w:w="5040"/>
            <w:vAlign w:val="center"/>
          </w:tcPr>
          <w:p>
            <w:r/>
          </w:p>
        </w:tc>
      </w:tr>
      <w:tr>
        <w:tc>
          <w:tcPr>
            <w:tcW w:type="dxa" w:w="5040"/>
            <w:vAlign w:val="center"/>
          </w:tcPr>
          <w:p>
            <w:r>
              <w:t>random_state</w:t>
            </w:r>
          </w:p>
        </w:tc>
        <w:tc>
          <w:tcPr>
            <w:tcW w:type="dxa" w:w="5040"/>
            <w:vAlign w:val="center"/>
          </w:tcPr>
          <w:p>
            <w:r>
              <w:t>42</w:t>
            </w:r>
          </w:p>
        </w:tc>
      </w:tr>
    </w:tbl>
    <w:p>
      <w:pPr>
        <w:pStyle w:val="Heading2"/>
      </w:pPr>
      <w:r>
        <w:rPr>
          <w:rFonts w:ascii="Aptos" w:hAnsi="Aptos"/>
          <w:sz w:val="21"/>
        </w:rPr>
        <w:t>Preprocessing approach used in the pipeline</w:t>
      </w:r>
    </w:p>
    <w:p>
      <w:r>
        <w:rPr>
          <w:rFonts w:ascii="Aptos" w:hAnsi="Aptos"/>
          <w:sz w:val="21"/>
        </w:rPr>
        <w:t>The sklearn pipeline contains a ColumnTransformer preprocessing step followed by DecisionTreeClassifier(random_state=42). Numerical predictors use SimpleImputer(strategy="median"). Categorical predictors use SimpleImputer(strategy="most_frequent") followed by OneHotEncoder(handle_unknown="ignore"). Numerical variables were not scaled because decision trees do not require feature scaling.</w:t>
      </w:r>
    </w:p>
    <w:p>
      <w:pPr>
        <w:pStyle w:val="Heading2"/>
      </w:pPr>
      <w:r>
        <w:rPr>
          <w:rFonts w:ascii="Aptos" w:hAnsi="Aptos"/>
          <w:sz w:val="21"/>
        </w:rPr>
        <w:t>Stop point for this step</w:t>
      </w:r>
    </w:p>
    <w:p>
      <w:r>
        <w:rPr>
          <w:rFonts w:ascii="Aptos" w:hAnsi="Aptos"/>
          <w:sz w:val="21"/>
        </w:rPr>
        <w:t>This step stops after model fitting and model saving. Tree structure, feature importance, model evaluation, pruning, tuning, balancing, and testing-set use are intentionally deferred to later steps.</w:t>
      </w:r>
    </w:p>
    <w:p>
      <w:r>
        <w:rPr>
          <w:rFonts w:ascii="Aptos" w:hAnsi="Aptos"/>
          <w:sz w:val="21"/>
        </w:rPr>
        <w:br w:type="page"/>
      </w:r>
    </w:p>
    <w:p>
      <w:pPr>
        <w:pStyle w:val="Heading1"/>
      </w:pPr>
      <w:r>
        <w:rPr>
          <w:rFonts w:ascii="Aptos" w:hAnsi="Aptos"/>
          <w:sz w:val="21"/>
        </w:rPr>
        <w:t>Step 4: Default Decision Tree Structure Summary</w:t>
      </w:r>
    </w:p>
    <w:p>
      <w:pPr>
        <w:pStyle w:val="Heading2"/>
      </w:pPr>
      <w:r>
        <w:rPr>
          <w:rFonts w:ascii="Aptos" w:hAnsi="Aptos"/>
          <w:sz w:val="21"/>
        </w:rPr>
        <w:t>Prompt entered</w:t>
      </w:r>
    </w:p>
    <w:p>
      <w:r>
        <w:rPr>
          <w:rFonts w:ascii="Courier New" w:hAnsi="Courier New"/>
          <w:sz w:val="16"/>
        </w:rPr>
        <w:t>You are a medical data analyst summarizing the structure of a trained default decision tree model for brain stroke prediction.</w:t>
        <w:br/>
        <w:br/>
        <w:t>Use the saved model:</w:t>
        <w:br/>
        <w:br/>
        <w:t>`default_decision_tree_model.pkl`</w:t>
        <w:br/>
        <w:br/>
        <w:t>Use the training dataset:</w:t>
        <w:br/>
        <w:br/>
        <w:t>`train_dataset.csv`</w:t>
        <w:br/>
        <w:br/>
        <w:t>The target variable is:</w:t>
        <w:br/>
        <w:br/>
        <w:t>`stroke`</w:t>
        <w:br/>
        <w:br/>
        <w:t>Your task in this step is ONLY to summarize the structure of the trained default decision tree.</w:t>
        <w:br/>
        <w:br/>
        <w:t>Complete the following:</w:t>
        <w:br/>
        <w:br/>
        <w:t>1. Load `train_dataset.csv`.</w:t>
        <w:br/>
        <w:t>2. Load `default_decision_tree_model.pkl`.</w:t>
        <w:br/>
        <w:t>3. Recreate `X_train` and `y_train` by separating features from the target.</w:t>
        <w:br/>
        <w:t>4. Remove any ID-like column if it was removed during training.</w:t>
        <w:br/>
        <w:t>5. Extract the fitted decision tree classifier from the pipeline.</w:t>
        <w:br/>
        <w:t>6. Report the following tree structure information:</w:t>
        <w:br/>
        <w:t xml:space="preserve">   - number of input predictors before preprocessing</w:t>
        <w:br/>
        <w:t xml:space="preserve">   - number of transformed features after one-hot encoding</w:t>
        <w:br/>
        <w:t xml:space="preserve">   - total number of tree nodes</w:t>
        <w:br/>
        <w:t xml:space="preserve">   - number of leaf nodes</w:t>
        <w:br/>
        <w:t xml:space="preserve">   - maximum tree depth</w:t>
        <w:br/>
        <w:t xml:space="preserve">   - number of classes</w:t>
        <w:br/>
        <w:t>7. Save a compact summary table as:</w:t>
        <w:br/>
        <w:br/>
        <w:t>`default_decision_tree_summary.csv`</w:t>
        <w:br/>
        <w:br/>
        <w:t>8. Briefly explain whether the tree appears simple or complex based on:</w:t>
        <w:br/>
        <w:t xml:space="preserve">   - maximum depth</w:t>
        <w:br/>
        <w:t xml:space="preserve">   - number of nodes</w:t>
        <w:br/>
        <w:t xml:space="preserve">   - number of leaves</w:t>
        <w:br/>
        <w:br/>
        <w:t>Important interpretation rule:</w:t>
        <w:br/>
        <w:t>A very deep tree with many leaves may indicate overfitting, especially if it performs extremely well on the training data.</w:t>
        <w:br/>
        <w:br/>
        <w:t>Restrictions:</w:t>
        <w:br/>
        <w:t>- Do not use the testing dataset.</w:t>
        <w:br/>
        <w:t>- Do not tune or prune the model.</w:t>
        <w:br/>
        <w:t>- Do not evaluate test performance.</w:t>
        <w:br/>
        <w:br/>
        <w:t>At the end, provide:</w:t>
        <w:br/>
        <w:t xml:space="preserve">A. Tree structure summary table  </w:t>
        <w:br/>
        <w:t xml:space="preserve">B. Comment on model complexity  </w:t>
        <w:br/>
        <w:t xml:space="preserve">C. Name of saved summary file  </w:t>
        <w:br/>
        <w:br/>
        <w:t>Stop after this step.</w:t>
      </w:r>
    </w:p>
    <w:p>
      <w:pPr>
        <w:pStyle w:val="Heading2"/>
      </w:pPr>
      <w:r>
        <w:rPr>
          <w:rFonts w:ascii="Aptos" w:hAnsi="Aptos"/>
          <w:sz w:val="21"/>
        </w:rPr>
        <w:t>Results</w:t>
      </w:r>
    </w:p>
    <w:p>
      <w:r>
        <w:rPr>
          <w:rFonts w:ascii="Aptos" w:hAnsi="Aptos"/>
          <w:sz w:val="21"/>
        </w:rPr>
        <w:t>The training dataset and saved default decision tree pipeline were loaded successfully. X_train and y_train were recreated by separating all predictors from the target variable stroke. No ID-like columns were detected or removed. The fitted DecisionTreeClassifier was extracted from the saved pipeline.</w:t>
      </w:r>
    </w:p>
    <w:p>
      <w:r>
        <w:rPr>
          <w:rFonts w:ascii="Aptos" w:hAnsi="Aptos"/>
          <w:b/>
          <w:sz w:val="21"/>
        </w:rPr>
        <w:t>A. Tree structure summary table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Value</w:t>
            </w:r>
          </w:p>
        </w:tc>
      </w:tr>
      <w:tr>
        <w:tc>
          <w:tcPr>
            <w:tcW w:type="dxa" w:w="5040"/>
            <w:vAlign w:val="center"/>
          </w:tcPr>
          <w:p>
            <w:r>
              <w:t>Input predictors before preprocessing</w:t>
            </w:r>
          </w:p>
        </w:tc>
        <w:tc>
          <w:tcPr>
            <w:tcW w:type="dxa" w:w="5040"/>
            <w:vAlign w:val="center"/>
          </w:tcPr>
          <w:p>
            <w:r>
              <w:t>10</w:t>
            </w:r>
          </w:p>
        </w:tc>
      </w:tr>
      <w:tr>
        <w:tc>
          <w:tcPr>
            <w:tcW w:type="dxa" w:w="5040"/>
            <w:vAlign w:val="center"/>
          </w:tcPr>
          <w:p>
            <w:r>
              <w:t>Transformed features after one-hot encoding</w:t>
            </w:r>
          </w:p>
        </w:tc>
        <w:tc>
          <w:tcPr>
            <w:tcW w:type="dxa" w:w="5040"/>
            <w:vAlign w:val="center"/>
          </w:tcPr>
          <w:p>
            <w:r>
              <w:t>19</w:t>
            </w:r>
          </w:p>
        </w:tc>
      </w:tr>
      <w:tr>
        <w:tc>
          <w:tcPr>
            <w:tcW w:type="dxa" w:w="5040"/>
            <w:vAlign w:val="center"/>
          </w:tcPr>
          <w:p>
            <w:r>
              <w:t>Total tree nodes</w:t>
            </w:r>
          </w:p>
        </w:tc>
        <w:tc>
          <w:tcPr>
            <w:tcW w:type="dxa" w:w="5040"/>
            <w:vAlign w:val="center"/>
          </w:tcPr>
          <w:p>
            <w:r>
              <w:t>359</w:t>
            </w:r>
          </w:p>
        </w:tc>
      </w:tr>
      <w:tr>
        <w:tc>
          <w:tcPr>
            <w:tcW w:type="dxa" w:w="5040"/>
            <w:vAlign w:val="center"/>
          </w:tcPr>
          <w:p>
            <w:r>
              <w:t>Leaf nodes</w:t>
            </w:r>
          </w:p>
        </w:tc>
        <w:tc>
          <w:tcPr>
            <w:tcW w:type="dxa" w:w="5040"/>
            <w:vAlign w:val="center"/>
          </w:tcPr>
          <w:p>
            <w:r>
              <w:t>180</w:t>
            </w:r>
          </w:p>
        </w:tc>
      </w:tr>
      <w:tr>
        <w:tc>
          <w:tcPr>
            <w:tcW w:type="dxa" w:w="5040"/>
            <w:vAlign w:val="center"/>
          </w:tcPr>
          <w:p>
            <w:r>
              <w:t>Maximum tree depth</w:t>
            </w:r>
          </w:p>
        </w:tc>
        <w:tc>
          <w:tcPr>
            <w:tcW w:type="dxa" w:w="5040"/>
            <w:vAlign w:val="center"/>
          </w:tcPr>
          <w:p>
            <w:r>
              <w:t>18</w:t>
            </w:r>
          </w:p>
        </w:tc>
      </w:tr>
      <w:tr>
        <w:tc>
          <w:tcPr>
            <w:tcW w:type="dxa" w:w="5040"/>
            <w:vAlign w:val="center"/>
          </w:tcPr>
          <w:p>
            <w:r>
              <w:t>Number of classes</w:t>
            </w:r>
          </w:p>
        </w:tc>
        <w:tc>
          <w:tcPr>
            <w:tcW w:type="dxa" w:w="5040"/>
            <w:vAlign w:val="center"/>
          </w:tcPr>
          <w:p>
            <w:r>
              <w:t>2</w:t>
            </w:r>
          </w:p>
        </w:tc>
      </w:tr>
    </w:tbl>
    <w:p/>
    <w:p>
      <w:pPr>
        <w:pStyle w:val="Heading2"/>
      </w:pPr>
      <w:r>
        <w:rPr>
          <w:rFonts w:ascii="Aptos" w:hAnsi="Aptos"/>
          <w:sz w:val="21"/>
        </w:rPr>
        <w:t>B. Comment on model complexity</w:t>
      </w:r>
    </w:p>
    <w:p>
      <w:r>
        <w:rPr>
          <w:rFonts w:ascii="Aptos" w:hAnsi="Aptos"/>
          <w:sz w:val="21"/>
        </w:rPr>
        <w:t>The default decision tree appears complex rather than simple. It has a maximum depth of 18, 359 total nodes, and 180 leaf nodes. Because this was an unrestricted default tree with no pruning, class weighting, tuning, or resampling, the tree may have learned detailed training-set-specific patterns. A very deep tree with many leaves can indicate possible overfitting, especially if later training performance appears extremely high compared with validation or test performance.</w:t>
      </w:r>
    </w:p>
    <w:p>
      <w:r>
        <w:rPr>
          <w:rFonts w:ascii="Aptos" w:hAnsi="Aptos"/>
          <w:sz w:val="21"/>
        </w:rPr>
        <w:t>No testing dataset was used in this step, and no performance evaluation, pruning, tuning, balancing, or feature-importance analysis was performed.</w:t>
      </w:r>
    </w:p>
    <w:p>
      <w:pPr>
        <w:pStyle w:val="Heading2"/>
      </w:pPr>
      <w:r>
        <w:rPr>
          <w:rFonts w:ascii="Aptos" w:hAnsi="Aptos"/>
          <w:sz w:val="21"/>
        </w:rPr>
        <w:t>C. Saved summary file</w:t>
      </w:r>
    </w:p>
    <w:p>
      <w:r>
        <w:rPr>
          <w:rFonts w:ascii="Aptos" w:hAnsi="Aptos"/>
          <w:sz w:val="21"/>
        </w:rPr>
        <w:t>default_decision_tree_summary.csv</w:t>
      </w:r>
    </w:p>
    <w:p>
      <w:pPr>
        <w:pStyle w:val="Heading2"/>
      </w:pPr>
      <w:r>
        <w:rPr>
          <w:rFonts w:ascii="Aptos" w:hAnsi="Aptos"/>
          <w:sz w:val="21"/>
        </w:rPr>
        <w:t>Artifacts produced in this step</w:t>
      </w:r>
    </w:p>
    <w:p>
      <w:pPr>
        <w:pStyle w:val="ListBullet"/>
      </w:pPr>
      <w:r>
        <w:rPr>
          <w:rFonts w:ascii="Aptos" w:hAnsi="Aptos"/>
          <w:sz w:val="21"/>
        </w:rPr>
        <w:t>default_decision_tree_summary.csv</w:t>
      </w:r>
    </w:p>
    <w:p>
      <w:pPr>
        <w:pStyle w:val="ListBullet"/>
      </w:pPr>
      <w:r>
        <w:rPr>
          <w:rFonts w:ascii="Aptos" w:hAnsi="Aptos"/>
          <w:sz w:val="21"/>
        </w:rPr>
        <w:t>decision_tree_step4_outputs/default_decision_tree_transformed_feature_names.csv</w:t>
      </w:r>
    </w:p>
    <w:p>
      <w:pPr>
        <w:pStyle w:val="ListBullet"/>
      </w:pPr>
      <w:r>
        <w:rPr>
          <w:rFonts w:ascii="Aptos" w:hAnsi="Aptos"/>
          <w:sz w:val="21"/>
        </w:rPr>
        <w:t>decision_tree_step4_outputs/default_decision_tree_structure_summary.json</w:t>
      </w:r>
    </w:p>
    <w:p>
      <w:r>
        <w:rPr>
          <w:rFonts w:ascii="Aptos" w:hAnsi="Aptos"/>
          <w:sz w:val="21"/>
        </w:rPr>
        <w:br w:type="page"/>
      </w:r>
    </w:p>
    <w:p>
      <w:pPr>
        <w:pStyle w:val="Heading1"/>
      </w:pPr>
      <w:r>
        <w:rPr>
          <w:rFonts w:ascii="Aptos" w:hAnsi="Aptos"/>
          <w:sz w:val="21"/>
        </w:rPr>
        <w:t>Step 5: Apparent Training Performance of Default Decision Tree</w:t>
      </w:r>
    </w:p>
    <w:p>
      <w:pPr>
        <w:pStyle w:val="Heading2"/>
      </w:pPr>
      <w:r>
        <w:rPr>
          <w:rFonts w:ascii="Aptos" w:hAnsi="Aptos"/>
          <w:sz w:val="21"/>
        </w:rPr>
        <w:t>Prompt entered</w:t>
      </w:r>
    </w:p>
    <w:p>
      <w:r>
        <w:rPr>
          <w:rFonts w:ascii="Courier New" w:hAnsi="Courier New"/>
          <w:sz w:val="16"/>
        </w:rPr>
        <w:t>You are a medical data analyst evaluating the apparent training performance of a default decision tree model for brain stroke prediction.</w:t>
        <w:br/>
        <w:br/>
        <w:t>Use only the training dataset:</w:t>
        <w:br/>
        <w:br/>
        <w:t>train_dataset.csv</w:t>
        <w:br/>
        <w:br/>
        <w:t>Use the saved model:</w:t>
        <w:br/>
        <w:br/>
        <w:t>default_decision_tree_model.pkl</w:t>
        <w:br/>
        <w:br/>
        <w:t>The target variable is:</w:t>
        <w:br/>
        <w:br/>
        <w:t>stroke</w:t>
        <w:br/>
        <w:br/>
        <w:t>Your task in this step is ONLY to calculate training-set performance. Clearly label this as apparent training performance, not generalization performance.</w:t>
        <w:br/>
        <w:br/>
        <w:t>Important project context:</w:t>
        <w:br/>
        <w:br/>
        <w:t>* The default decision tree was trained using only train_dataset.csv.</w:t>
        <w:br/>
        <w:t>* The tree used 10 predictors before preprocessing and 19 transformed features after one-hot encoding.</w:t>
        <w:br/>
        <w:t>* The default tree structure was complex: 359 total nodes, 180 leaf nodes, and maximum depth of 18.</w:t>
        <w:br/>
        <w:t>* Because this tree is deep and the stroke outcome is highly imbalanced, apparent training performance may overestimate true model performance.</w:t>
        <w:br/>
        <w:br/>
        <w:t>Complete the following:</w:t>
        <w:br/>
        <w:br/>
        <w:t>1. Load train_dataset.csv.</w:t>
        <w:br/>
        <w:t>2. Load default_decision_tree_model.pkl.</w:t>
        <w:br/>
        <w:t>3. Separate the dataset into:</w:t>
        <w:br/>
        <w:t xml:space="preserve">   * X_train = all predictors</w:t>
        <w:br/>
        <w:t xml:space="preserve">   * y_train = stroke</w:t>
        <w:br/>
        <w:t>4. Confirm that no ID-like column exists. If one is present, remove it consistently with the model training step.</w:t>
        <w:br/>
        <w:t>5. Generate predicted classes on the training dataset.</w:t>
        <w:br/>
        <w:t>6. Generate predicted probabilities for stroke = 1, if available.</w:t>
        <w:br/>
        <w:t>7. Calculate the following training performance metrics:</w:t>
        <w:br/>
        <w:t xml:space="preserve">   * accuracy</w:t>
        <w:br/>
        <w:t xml:space="preserve">   * precision / positive predictive value</w:t>
        <w:br/>
        <w:t xml:space="preserve">   * recall / sensitivity</w:t>
        <w:br/>
        <w:t xml:space="preserve">   * specificity</w:t>
        <w:br/>
        <w:t xml:space="preserve">   * F1-score</w:t>
        <w:br/>
        <w:t xml:space="preserve">   * ROC-AUC</w:t>
        <w:br/>
        <w:t xml:space="preserve">   * PR-AUC / average precision</w:t>
        <w:br/>
        <w:t xml:space="preserve">   * confusion matrix</w:t>
        <w:br/>
        <w:t xml:space="preserve">   * TN, FP, FN, TP</w:t>
        <w:br/>
        <w:t>8. Save the training performance summary as:</w:t>
        <w:br/>
        <w:t>default_decision_tree_training_metrics.csv</w:t>
        <w:br/>
        <w:br/>
        <w:t>9. Write a short interpretation of the training performance.</w:t>
        <w:br/>
        <w:br/>
        <w:t>Important interpretation rules:</w:t>
        <w:br/>
        <w:t>* Clearly label these results as apparent training performance.</w:t>
        <w:br/>
        <w:t>* Training performance does not show how well the model generalizes.</w:t>
        <w:br/>
        <w:t>* Very high training performance may suggest overfitting, especially because the tree depth is 18 and the model has 180 leaf nodes.</w:t>
        <w:br/>
        <w:t>* Because stroke cases are rare, accuracy can be misleading.</w:t>
        <w:br/>
        <w:t>* Pay special attention to recall, precision, PR-AUC, false negatives, and false positives.</w:t>
        <w:br/>
        <w:t>* Do not use the testing dataset.</w:t>
        <w:br/>
        <w:t>* Do not tune, prune, rebalance, or select thresholds yet.</w:t>
        <w:br/>
        <w:br/>
        <w:t>At the end, provide:</w:t>
        <w:br/>
        <w:t>A. Training performance table</w:t>
        <w:br/>
        <w:t>B. Confusion matrix</w:t>
        <w:br/>
        <w:t>C. TN, FP, FN, TP counts</w:t>
        <w:br/>
        <w:t>D. Short interpretation of possible overfitting</w:t>
        <w:br/>
        <w:t>E. Name of saved metrics file</w:t>
        <w:br/>
        <w:br/>
        <w:t>Stop after this step.</w:t>
      </w:r>
    </w:p>
    <w:p>
      <w:pPr>
        <w:pStyle w:val="Heading2"/>
      </w:pPr>
      <w:r>
        <w:rPr>
          <w:rFonts w:ascii="Aptos" w:hAnsi="Aptos"/>
          <w:sz w:val="21"/>
        </w:rPr>
        <w:t>Results</w:t>
      </w:r>
    </w:p>
    <w:p>
      <w:r>
        <w:rPr>
          <w:rFonts w:ascii="Aptos" w:hAnsi="Aptos"/>
          <w:sz w:val="21"/>
        </w:rPr>
        <w:t>The saved default decision tree pipeline was loaded and evaluated on the same training dataset used for fitting. These results are apparent training performance only and should not be interpreted as generalization performance.</w:t>
      </w:r>
    </w:p>
    <w:p>
      <w:r>
        <w:rPr>
          <w:rFonts w:ascii="Aptos" w:hAnsi="Aptos"/>
          <w:sz w:val="21"/>
        </w:rPr>
        <w:t>ID-like columns removed: None</w:t>
      </w:r>
    </w:p>
    <w:p>
      <w:pPr>
        <w:pStyle w:val="IntenseQuote"/>
      </w:pPr>
      <w:r>
        <w:rPr>
          <w:rFonts w:ascii="Aptos" w:hAnsi="Aptos"/>
          <w:sz w:val="21"/>
        </w:rPr>
        <w:t>A. Training performance table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Metric</w:t>
            </w:r>
          </w:p>
        </w:tc>
        <w:tc>
          <w:tcPr>
            <w:tcW w:type="dxa" w:w="5040"/>
            <w:shd w:fill="D9EAF7"/>
          </w:tcPr>
          <w:p>
            <w:r/>
            <w:r>
              <w:rPr>
                <w:b/>
                <w:sz w:val="18"/>
              </w:rPr>
              <w:t>Value</w:t>
            </w:r>
          </w:p>
        </w:tc>
      </w:tr>
      <w:tr>
        <w:tc>
          <w:tcPr>
            <w:tcW w:type="dxa" w:w="5040"/>
          </w:tcPr>
          <w:p>
            <w:r/>
            <w:r>
              <w:rPr>
                <w:b w:val="0"/>
                <w:sz w:val="18"/>
              </w:rPr>
              <w:t>Accuracy</w:t>
            </w:r>
          </w:p>
        </w:tc>
        <w:tc>
          <w:tcPr>
            <w:tcW w:type="dxa" w:w="5040"/>
          </w:tcPr>
          <w:p>
            <w:r/>
            <w:r>
              <w:rPr>
                <w:b w:val="0"/>
                <w:sz w:val="18"/>
              </w:rPr>
              <w:t>1.0000</w:t>
            </w:r>
          </w:p>
        </w:tc>
      </w:tr>
      <w:tr>
        <w:tc>
          <w:tcPr>
            <w:tcW w:type="dxa" w:w="5040"/>
          </w:tcPr>
          <w:p>
            <w:r/>
            <w:r>
              <w:rPr>
                <w:b w:val="0"/>
                <w:sz w:val="18"/>
              </w:rPr>
              <w:t>Precision / PPV</w:t>
            </w:r>
          </w:p>
        </w:tc>
        <w:tc>
          <w:tcPr>
            <w:tcW w:type="dxa" w:w="5040"/>
          </w:tcPr>
          <w:p>
            <w:r/>
            <w:r>
              <w:rPr>
                <w:b w:val="0"/>
                <w:sz w:val="18"/>
              </w:rPr>
              <w:t>1.0000</w:t>
            </w:r>
          </w:p>
        </w:tc>
      </w:tr>
      <w:tr>
        <w:tc>
          <w:tcPr>
            <w:tcW w:type="dxa" w:w="5040"/>
          </w:tcPr>
          <w:p>
            <w:r/>
            <w:r>
              <w:rPr>
                <w:b w:val="0"/>
                <w:sz w:val="18"/>
              </w:rPr>
              <w:t>Recall / Sensitivity</w:t>
            </w:r>
          </w:p>
        </w:tc>
        <w:tc>
          <w:tcPr>
            <w:tcW w:type="dxa" w:w="5040"/>
          </w:tcPr>
          <w:p>
            <w:r/>
            <w:r>
              <w:rPr>
                <w:b w:val="0"/>
                <w:sz w:val="18"/>
              </w:rPr>
              <w:t>1.0000</w:t>
            </w:r>
          </w:p>
        </w:tc>
      </w:tr>
      <w:tr>
        <w:tc>
          <w:tcPr>
            <w:tcW w:type="dxa" w:w="5040"/>
          </w:tcPr>
          <w:p>
            <w:r/>
            <w:r>
              <w:rPr>
                <w:b w:val="0"/>
                <w:sz w:val="18"/>
              </w:rPr>
              <w:t>Specificity</w:t>
            </w:r>
          </w:p>
        </w:tc>
        <w:tc>
          <w:tcPr>
            <w:tcW w:type="dxa" w:w="5040"/>
          </w:tcPr>
          <w:p>
            <w:r/>
            <w:r>
              <w:rPr>
                <w:b w:val="0"/>
                <w:sz w:val="18"/>
              </w:rPr>
              <w:t>1.0000</w:t>
            </w:r>
          </w:p>
        </w:tc>
      </w:tr>
      <w:tr>
        <w:tc>
          <w:tcPr>
            <w:tcW w:type="dxa" w:w="5040"/>
          </w:tcPr>
          <w:p>
            <w:r/>
            <w:r>
              <w:rPr>
                <w:b w:val="0"/>
                <w:sz w:val="18"/>
              </w:rPr>
              <w:t>F1-score</w:t>
            </w:r>
          </w:p>
        </w:tc>
        <w:tc>
          <w:tcPr>
            <w:tcW w:type="dxa" w:w="5040"/>
          </w:tcPr>
          <w:p>
            <w:r/>
            <w:r>
              <w:rPr>
                <w:b w:val="0"/>
                <w:sz w:val="18"/>
              </w:rPr>
              <w:t>1.0000</w:t>
            </w:r>
          </w:p>
        </w:tc>
      </w:tr>
      <w:tr>
        <w:tc>
          <w:tcPr>
            <w:tcW w:type="dxa" w:w="5040"/>
          </w:tcPr>
          <w:p>
            <w:r/>
            <w:r>
              <w:rPr>
                <w:b w:val="0"/>
                <w:sz w:val="18"/>
              </w:rPr>
              <w:t>ROC-AUC</w:t>
            </w:r>
          </w:p>
        </w:tc>
        <w:tc>
          <w:tcPr>
            <w:tcW w:type="dxa" w:w="5040"/>
          </w:tcPr>
          <w:p>
            <w:r/>
            <w:r>
              <w:rPr>
                <w:b w:val="0"/>
                <w:sz w:val="18"/>
              </w:rPr>
              <w:t>1.0000</w:t>
            </w:r>
          </w:p>
        </w:tc>
      </w:tr>
      <w:tr>
        <w:tc>
          <w:tcPr>
            <w:tcW w:type="dxa" w:w="5040"/>
          </w:tcPr>
          <w:p>
            <w:r/>
            <w:r>
              <w:rPr>
                <w:b w:val="0"/>
                <w:sz w:val="18"/>
              </w:rPr>
              <w:t>PR-AUC / Average Precision</w:t>
            </w:r>
          </w:p>
        </w:tc>
        <w:tc>
          <w:tcPr>
            <w:tcW w:type="dxa" w:w="5040"/>
          </w:tcPr>
          <w:p>
            <w:r/>
            <w:r>
              <w:rPr>
                <w:b w:val="0"/>
                <w:sz w:val="18"/>
              </w:rPr>
              <w:t>1.0000</w:t>
            </w:r>
          </w:p>
        </w:tc>
      </w:tr>
    </w:tbl>
    <w:p>
      <w:pPr>
        <w:pStyle w:val="IntenseQuote"/>
      </w:pPr>
      <w:r>
        <w:rPr>
          <w:rFonts w:ascii="Aptos" w:hAnsi="Aptos"/>
          <w:sz w:val="21"/>
        </w:rPr>
        <w:t>B. Confusion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Actual / Predicted</w:t>
            </w:r>
          </w:p>
        </w:tc>
        <w:tc>
          <w:tcPr>
            <w:tcW w:type="dxa" w:w="3360"/>
            <w:shd w:fill="D9EAF7"/>
          </w:tcPr>
          <w:p>
            <w:r/>
            <w:r>
              <w:rPr>
                <w:b/>
                <w:sz w:val="18"/>
              </w:rPr>
              <w:t>Predicted No Stroke (0)</w:t>
            </w:r>
          </w:p>
        </w:tc>
        <w:tc>
          <w:tcPr>
            <w:tcW w:type="dxa" w:w="3360"/>
            <w:shd w:fill="D9EAF7"/>
          </w:tcPr>
          <w:p>
            <w:r/>
            <w:r>
              <w:rPr>
                <w:b/>
                <w:sz w:val="18"/>
              </w:rPr>
              <w:t>Predicted Stroke (1)</w:t>
            </w:r>
          </w:p>
        </w:tc>
      </w:tr>
      <w:tr>
        <w:tc>
          <w:tcPr>
            <w:tcW w:type="dxa" w:w="3360"/>
          </w:tcPr>
          <w:p>
            <w:r/>
            <w:r>
              <w:rPr>
                <w:b w:val="0"/>
                <w:sz w:val="18"/>
              </w:rPr>
              <w:t>Actual No Stroke (0)</w:t>
            </w:r>
          </w:p>
        </w:tc>
        <w:tc>
          <w:tcPr>
            <w:tcW w:type="dxa" w:w="3360"/>
          </w:tcPr>
          <w:p>
            <w:r/>
            <w:r>
              <w:rPr>
                <w:b w:val="0"/>
                <w:sz w:val="18"/>
              </w:rPr>
              <w:t>2366</w:t>
            </w:r>
          </w:p>
        </w:tc>
        <w:tc>
          <w:tcPr>
            <w:tcW w:type="dxa" w:w="3360"/>
          </w:tcPr>
          <w:p>
            <w:r/>
            <w:r>
              <w:rPr>
                <w:b w:val="0"/>
                <w:sz w:val="18"/>
              </w:rPr>
              <w:t>0</w:t>
            </w:r>
          </w:p>
        </w:tc>
      </w:tr>
      <w:tr>
        <w:tc>
          <w:tcPr>
            <w:tcW w:type="dxa" w:w="3360"/>
          </w:tcPr>
          <w:p>
            <w:r/>
            <w:r>
              <w:rPr>
                <w:b w:val="0"/>
                <w:sz w:val="18"/>
              </w:rPr>
              <w:t>Actual Stroke (1)</w:t>
            </w:r>
          </w:p>
        </w:tc>
        <w:tc>
          <w:tcPr>
            <w:tcW w:type="dxa" w:w="3360"/>
          </w:tcPr>
          <w:p>
            <w:r/>
            <w:r>
              <w:rPr>
                <w:b w:val="0"/>
                <w:sz w:val="18"/>
              </w:rPr>
              <w:t>0</w:t>
            </w:r>
          </w:p>
        </w:tc>
        <w:tc>
          <w:tcPr>
            <w:tcW w:type="dxa" w:w="3360"/>
          </w:tcPr>
          <w:p>
            <w:r/>
            <w:r>
              <w:rPr>
                <w:b w:val="0"/>
                <w:sz w:val="18"/>
              </w:rPr>
              <w:t>124</w:t>
            </w:r>
          </w:p>
        </w:tc>
      </w:tr>
    </w:tbl>
    <w:p>
      <w:pPr>
        <w:pStyle w:val="IntenseQuote"/>
      </w:pPr>
      <w:r>
        <w:rPr>
          <w:rFonts w:ascii="Aptos" w:hAnsi="Aptos"/>
          <w:sz w:val="21"/>
        </w:rPr>
        <w:t>C. TN, FP, FN, TP counts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TN</w:t>
            </w:r>
          </w:p>
        </w:tc>
        <w:tc>
          <w:tcPr>
            <w:tcW w:type="dxa" w:w="2520"/>
            <w:shd w:fill="D9EAF7"/>
          </w:tcPr>
          <w:p>
            <w:r/>
            <w:r>
              <w:rPr>
                <w:b/>
                <w:sz w:val="18"/>
              </w:rPr>
              <w:t>FP</w:t>
            </w:r>
          </w:p>
        </w:tc>
        <w:tc>
          <w:tcPr>
            <w:tcW w:type="dxa" w:w="2520"/>
            <w:shd w:fill="D9EAF7"/>
          </w:tcPr>
          <w:p>
            <w:r/>
            <w:r>
              <w:rPr>
                <w:b/>
                <w:sz w:val="18"/>
              </w:rPr>
              <w:t>FN</w:t>
            </w:r>
          </w:p>
        </w:tc>
        <w:tc>
          <w:tcPr>
            <w:tcW w:type="dxa" w:w="2520"/>
            <w:shd w:fill="D9EAF7"/>
          </w:tcPr>
          <w:p>
            <w:r/>
            <w:r>
              <w:rPr>
                <w:b/>
                <w:sz w:val="18"/>
              </w:rPr>
              <w:t>TP</w:t>
            </w:r>
          </w:p>
        </w:tc>
      </w:tr>
      <w:tr>
        <w:tc>
          <w:tcPr>
            <w:tcW w:type="dxa" w:w="2520"/>
          </w:tcPr>
          <w:p>
            <w:r/>
            <w:r>
              <w:rPr>
                <w:b w:val="0"/>
                <w:sz w:val="18"/>
              </w:rPr>
              <w:t>2366</w:t>
            </w:r>
          </w:p>
        </w:tc>
        <w:tc>
          <w:tcPr>
            <w:tcW w:type="dxa" w:w="2520"/>
          </w:tcPr>
          <w:p>
            <w:r/>
            <w:r>
              <w:rPr>
                <w:b w:val="0"/>
                <w:sz w:val="18"/>
              </w:rPr>
              <w:t>0</w:t>
            </w:r>
          </w:p>
        </w:tc>
        <w:tc>
          <w:tcPr>
            <w:tcW w:type="dxa" w:w="2520"/>
          </w:tcPr>
          <w:p>
            <w:r/>
            <w:r>
              <w:rPr>
                <w:b w:val="0"/>
                <w:sz w:val="18"/>
              </w:rPr>
              <w:t>0</w:t>
            </w:r>
          </w:p>
        </w:tc>
        <w:tc>
          <w:tcPr>
            <w:tcW w:type="dxa" w:w="2520"/>
          </w:tcPr>
          <w:p>
            <w:r/>
            <w:r>
              <w:rPr>
                <w:b w:val="0"/>
                <w:sz w:val="18"/>
              </w:rPr>
              <w:t>124</w:t>
            </w:r>
          </w:p>
        </w:tc>
      </w:tr>
    </w:tbl>
    <w:p>
      <w:pPr>
        <w:pStyle w:val="IntenseQuote"/>
      </w:pPr>
      <w:r>
        <w:rPr>
          <w:rFonts w:ascii="Aptos" w:hAnsi="Aptos"/>
          <w:sz w:val="21"/>
        </w:rPr>
        <w:t>D. Short interpretation of possible overfitting</w:t>
      </w:r>
    </w:p>
    <w:p>
      <w:r>
        <w:rPr>
          <w:rFonts w:ascii="Aptos" w:hAnsi="Aptos"/>
          <w:sz w:val="21"/>
        </w:rPr>
        <w:t>The default decision tree achieved perfect apparent training performance: accuracy, precision, recall, specificity, F1-score, ROC-AUC, and PR-AUC were all 1.0000. The training confusion matrix showed 2,366 true negatives, 124 true positives, and no false positives or false negatives.</w:t>
      </w:r>
    </w:p>
    <w:p>
      <w:r>
        <w:rPr>
          <w:rFonts w:ascii="Aptos" w:hAnsi="Aptos"/>
          <w:sz w:val="21"/>
        </w:rPr>
        <w:t>This does not demonstrate that the model will generalize well. The tree was previously found to be complex, with 359 total nodes, 180 leaf nodes, and maximum depth of 18. In a highly imbalanced stroke dataset, perfect performance on the training data is a strong warning sign for possible overfitting. Accuracy is especially misleading in this setting, and future validation should emphasize sensitivity, precision, PR-AUC, false negatives, and false positives on validation or test data.</w:t>
      </w:r>
    </w:p>
    <w:p>
      <w:pPr>
        <w:pStyle w:val="IntenseQuote"/>
      </w:pPr>
      <w:r>
        <w:rPr>
          <w:rFonts w:ascii="Aptos" w:hAnsi="Aptos"/>
          <w:sz w:val="21"/>
        </w:rPr>
        <w:t>E. Saved metrics file</w:t>
      </w:r>
    </w:p>
    <w:p>
      <w:r>
        <w:rPr>
          <w:rFonts w:ascii="Aptos" w:hAnsi="Aptos"/>
          <w:sz w:val="21"/>
        </w:rPr>
        <w:t>default_decision_tree_training_metrics.csv</w:t>
      </w:r>
    </w:p>
    <w:p>
      <w:r>
        <w:rPr>
          <w:rFonts w:ascii="Aptos" w:hAnsi="Aptos"/>
          <w:sz w:val="21"/>
        </w:rPr>
        <w:br w:type="page"/>
      </w:r>
    </w:p>
    <w:p>
      <w:pPr>
        <w:pStyle w:val="Heading1"/>
      </w:pPr>
      <w:r>
        <w:rPr>
          <w:rFonts w:ascii="Aptos" w:hAnsi="Aptos"/>
          <w:sz w:val="21"/>
        </w:rPr>
        <w:t>Step 6. Default Decision Tree Test-Set Evaluation and Feature Importance</w:t>
      </w:r>
    </w:p>
    <w:p>
      <w:pPr>
        <w:pStyle w:val="Heading2"/>
      </w:pPr>
      <w:r>
        <w:rPr>
          <w:rFonts w:ascii="Aptos" w:hAnsi="Aptos"/>
          <w:sz w:val="21"/>
        </w:rPr>
        <w:t>Prompt Entered</w:t>
      </w:r>
    </w:p>
    <w:p>
      <w:r>
        <w:rPr>
          <w:rFonts w:ascii="Aptos" w:hAnsi="Aptos"/>
          <w:sz w:val="16"/>
        </w:rPr>
        <w:t>You are a medical data analyst evaluating a default decision/classification tree model for brain stroke prediction.</w:t>
        <w:br/>
        <w:br/>
        <w:t>Use the saved model:</w:t>
        <w:br/>
        <w:br/>
        <w:t>default_decision_tree_model.pkl</w:t>
        <w:br/>
        <w:br/>
        <w:t>Use the training dataset:</w:t>
        <w:br/>
        <w:br/>
        <w:t>train_dataset.csv</w:t>
        <w:br/>
        <w:br/>
        <w:t>Use the testing dataset:</w:t>
        <w:br/>
        <w:br/>
        <w:t>test_dataset.csv</w:t>
        <w:br/>
        <w:br/>
        <w:t>The target variable is:</w:t>
        <w:br/>
        <w:br/>
        <w:t>stroke</w:t>
        <w:br/>
        <w:br/>
        <w:t>where:</w:t>
        <w:br/>
        <w:br/>
        <w:t>* 0 = No Stroke</w:t>
        <w:br/>
        <w:t>* 1 = Stroke</w:t>
        <w:br/>
        <w:br/>
        <w:t>Research question:</w:t>
        <w:br/>
        <w:t>"What factors have the most significant influence or relationship to brain stroke probability?"</w:t>
        <w:br/>
        <w:br/>
        <w:t>Project context:</w:t>
        <w:br/>
        <w:br/>
        <w:t>* The default decision tree was trained using only the training dataset.</w:t>
        <w:br/>
        <w:t>* The model had high apparent training performance, suggesting possible overfitting.</w:t>
        <w:br/>
        <w:t>* Initial test accuracy showed very high specificity but low sensitivity.</w:t>
        <w:br/>
        <w:t>* Because stroke is rare, accuracy alone is not enough.</w:t>
        <w:br/>
        <w:t>* This step should evaluate test-set performance, produce an ROC curve, select a better threshold, recalculate metrics, and report variable importance.</w:t>
        <w:br/>
        <w:br/>
        <w:t>Complete the following tasks:</w:t>
        <w:br/>
        <w:br/>
        <w:t>1. Load the saved default decision tree model:</w:t>
        <w:br/>
        <w:br/>
        <w:t>default_decision_tree_model.pkl</w:t>
        <w:br/>
        <w:br/>
        <w:t>2. Load the training dataset:</w:t>
        <w:br/>
        <w:br/>
        <w:t>train_dataset.csv</w:t>
        <w:br/>
        <w:br/>
        <w:t>3. Load the testing dataset:</w:t>
        <w:br/>
        <w:br/>
        <w:t>test_dataset.csv</w:t>
        <w:br/>
        <w:br/>
        <w:t>4. Separate both datasets into:</w:t>
        <w:br/>
        <w:br/>
        <w:t xml:space="preserve">   * X_train and y_train</w:t>
        <w:br/>
        <w:t xml:space="preserve">   * X_test and y_test</w:t>
        <w:br/>
        <w:br/>
        <w:t>5. Confirm that no ID-like column exists. If one is present, remove it consistently from both training and testing features.</w:t>
        <w:br/>
        <w:br/>
        <w:t>6. Generate predicted probabilities for the test dataset:</w:t>
        <w:br/>
        <w:br/>
        <w:t xml:space="preserve">   * probability of stroke = 1</w:t>
        <w:br/>
        <w:br/>
        <w:t>7. First evaluate the model on the test dataset using the default threshold:</w:t>
        <w:br/>
        <w:br/>
        <w:t>threshold = 0.50</w:t>
        <w:br/>
        <w:br/>
        <w:t>8. At threshold 0.50, report:</w:t>
        <w:br/>
        <w:br/>
        <w:t xml:space="preserve">   * accuracy</w:t>
        <w:br/>
        <w:t xml:space="preserve">   * sensitivity / recall</w:t>
        <w:br/>
        <w:t xml:space="preserve">   * specificity</w:t>
        <w:br/>
        <w:t xml:space="preserve">   * precision / positive predictive value</w:t>
        <w:br/>
        <w:t xml:space="preserve">   * F1-score</w:t>
        <w:br/>
        <w:t xml:space="preserve">   * ROC-AUC</w:t>
        <w:br/>
        <w:t xml:space="preserve">   * PR-AUC / average precision</w:t>
        <w:br/>
        <w:t xml:space="preserve">   * confusion matrix</w:t>
        <w:br/>
        <w:t xml:space="preserve">   * TN, FP, FN, TP</w:t>
        <w:br/>
        <w:br/>
        <w:t>9. Produce a ROC curve using the test dataset predicted probabilities.</w:t>
        <w:br/>
        <w:br/>
        <w:t>10. Save the ROC curve as:</w:t>
        <w:br/>
        <w:br/>
        <w:t>default_decision_tree_test_roc_curve.png</w:t>
        <w:br/>
        <w:br/>
        <w:t>11. Select the best threshold from the ROC curve using Youden’s J statistic:</w:t>
        <w:br/>
        <w:br/>
        <w:t>Youden’s J = sensitivity + specificity - 1</w:t>
        <w:br/>
        <w:br/>
        <w:t>12. Report:</w:t>
        <w:br/>
        <w:br/>
        <w:t>* best threshold</w:t>
        <w:br/>
        <w:t>* sensitivity at best threshold</w:t>
        <w:br/>
        <w:t>* specificity at best threshold</w:t>
        <w:br/>
        <w:t>* Youden’s J value</w:t>
        <w:br/>
        <w:br/>
        <w:t>13. Recalculate the test-set predictions using the best ROC-based threshold.</w:t>
        <w:br/>
        <w:br/>
        <w:t>14. Using the best threshold, report:</w:t>
        <w:br/>
        <w:br/>
        <w:t>* accuracy</w:t>
        <w:br/>
        <w:t>* sensitivity / recall</w:t>
        <w:br/>
        <w:t>* specificity</w:t>
        <w:br/>
        <w:t>* precision / positive predictive value</w:t>
        <w:br/>
        <w:t>* F1-score</w:t>
        <w:br/>
        <w:t>* confusion matrix</w:t>
        <w:br/>
        <w:t>* TN, FP, FN, TP</w:t>
        <w:br/>
        <w:br/>
        <w:t>15. Create a comparison table showing test performance at:</w:t>
        <w:br/>
        <w:br/>
        <w:t>* threshold 0.50</w:t>
        <w:br/>
        <w:t>* best ROC-based threshold</w:t>
        <w:br/>
        <w:br/>
        <w:t>16. Create an additional threshold comparison table using several thresholds, such as:</w:t>
        <w:br/>
        <w:br/>
        <w:t>* 0.10</w:t>
        <w:br/>
        <w:t>* 0.20</w:t>
        <w:br/>
        <w:t>* 0.30</w:t>
        <w:br/>
        <w:t>* 0.40</w:t>
        <w:br/>
        <w:t>* 0.50</w:t>
        <w:br/>
        <w:t>* best ROC-based threshold</w:t>
        <w:br/>
        <w:br/>
        <w:t>For each threshold, report:</w:t>
        <w:br/>
        <w:br/>
        <w:t>* accuracy</w:t>
        <w:br/>
        <w:t>* sensitivity / recall</w:t>
        <w:br/>
        <w:t>* specificity</w:t>
        <w:br/>
        <w:t>* precision</w:t>
        <w:br/>
        <w:t>* F1-score</w:t>
        <w:br/>
        <w:t>* TN, FP, FN, TP</w:t>
        <w:br/>
        <w:br/>
        <w:t>17. Extract decision tree feature importance values from the fitted model.</w:t>
        <w:br/>
        <w:br/>
        <w:t>18. Report the top 20 most important transformed features.</w:t>
        <w:br/>
        <w:br/>
        <w:t>19. Also create a grouped variable importance table by combining one-hot encoded features back into their original variables, such as:</w:t>
        <w:br/>
        <w:br/>
        <w:t>* age</w:t>
        <w:br/>
        <w:t>* hypertension</w:t>
        <w:br/>
        <w:t>* heart_disease</w:t>
        <w:br/>
        <w:t>* avg_glucose_level</w:t>
        <w:br/>
        <w:t>* bmi</w:t>
        <w:br/>
        <w:t>* Gender</w:t>
        <w:br/>
        <w:t>* ever_married</w:t>
        <w:br/>
        <w:t>* work_type</w:t>
        <w:br/>
        <w:t>* Residence_type</w:t>
        <w:br/>
        <w:t>* smoking_status</w:t>
        <w:br/>
        <w:br/>
        <w:t>20. Save the transformed feature importance table as:</w:t>
        <w:br/>
        <w:br/>
        <w:t>default_decision_tree_feature_importance.csv</w:t>
        <w:br/>
        <w:br/>
        <w:t>21. Save the grouped variable importance table as:</w:t>
        <w:br/>
        <w:br/>
        <w:t>default_decision_tree_grouped_feature_importance.csv</w:t>
        <w:br/>
        <w:br/>
        <w:t>22. Save the test performance comparison table as:</w:t>
        <w:br/>
        <w:br/>
        <w:t>default_decision_tree_test_threshold_metrics.csv</w:t>
        <w:br/>
        <w:br/>
        <w:t>23. Write a short interpretation that explains:</w:t>
        <w:br/>
        <w:br/>
        <w:t>* Whether the default decision tree generalized well to the test dataset</w:t>
        <w:br/>
        <w:t>* Why high specificity with low sensitivity is a concern for stroke prediction</w:t>
        <w:br/>
        <w:t>* Whether the ROC-based threshold improved sensitivity</w:t>
        <w:br/>
        <w:t>* What tradeoff occurred between sensitivity and specificity</w:t>
        <w:br/>
        <w:t>* Which variables appear most important according to the decision tree</w:t>
        <w:br/>
        <w:t>* Whether those important variables are clinically plausible</w:t>
        <w:br/>
        <w:t>* Why feature importance should be interpreted as model importance, not causation</w:t>
        <w:br/>
        <w:t>* Why the results may be unstable because the tree is unpruned and the stroke class is imbalanced</w:t>
        <w:br/>
        <w:br/>
        <w:t>Important restrictions:</w:t>
        <w:br/>
        <w:br/>
        <w:t>* Do not retrain the model.</w:t>
        <w:br/>
        <w:t>* Do not tune or prune the tree in this step.</w:t>
        <w:br/>
        <w:t>* Do not use SMOTE or class weighting in this step.</w:t>
        <w:br/>
        <w:t>* Do not claim statistical significance.</w:t>
        <w:br/>
        <w:t>* Do not claim causation.</w:t>
        <w:br/>
        <w:t>* Clearly state that the ROC-based threshold is exploratory because it is selected from the test dataset.</w:t>
        <w:br/>
        <w:t>* Clearly state that a stronger workflow would choose the threshold using cross-validation or a validation set, then evaluate once on the untouched test set.</w:t>
        <w:br/>
        <w:br/>
        <w:t>At the end, provide:</w:t>
        <w:br/>
        <w:br/>
        <w:t>A. Test performance at threshold 0.50</w:t>
        <w:br/>
        <w:t>B. ROC-AUC and ROC curve file</w:t>
        <w:br/>
        <w:t>C. Best ROC-based threshold</w:t>
        <w:br/>
        <w:t>D. Test performance at the best threshold</w:t>
        <w:br/>
        <w:t>E. Threshold comparison table</w:t>
        <w:br/>
        <w:t>F. Confusion matrices for both thresholds</w:t>
        <w:br/>
        <w:t>G. Top 20 transformed-feature importance table</w:t>
        <w:br/>
        <w:t>H. Grouped original-variable importance table</w:t>
        <w:br/>
        <w:t>I. Interpretation of sensitivity, specificity, and model usefulness</w:t>
        <w:br/>
        <w:t>J. Files saved</w:t>
        <w:br/>
        <w:br/>
        <w:t>Stop after this step.</w:t>
        <w:br/>
      </w:r>
    </w:p>
    <w:p>
      <w:pPr>
        <w:pStyle w:val="Heading2"/>
      </w:pPr>
      <w:r>
        <w:rPr>
          <w:rFonts w:ascii="Aptos" w:hAnsi="Aptos"/>
          <w:sz w:val="21"/>
        </w:rPr>
        <w:t>Results</w:t>
      </w:r>
    </w:p>
    <w:p>
      <w:r>
        <w:rPr>
          <w:rFonts w:ascii="Aptos" w:hAnsi="Aptos"/>
          <w:sz w:val="21"/>
        </w:rPr>
        <w:t>The saved default decision tree pipeline was loaded and evaluated on the testing dataset. The model was not retrained, tuned, pruned, rebalanced, or refit. No ID-like columns were detected in the training data, so no ID columns were removed.</w:t>
      </w:r>
    </w:p>
    <w:p>
      <w:r>
        <w:rPr>
          <w:rFonts w:ascii="Aptos" w:hAnsi="Aptos"/>
          <w:sz w:val="21"/>
        </w:rPr>
        <w:t>Important threshold note: the saved unpruned default tree returned only two probability values on the test set, 0.0 and 1.0. Therefore, thresholds from 0.10 through 1.00 produced the same classification results. The ROC-based Youden threshold was selected directly from the test ROC curve and is exploratory.</w:t>
      </w:r>
    </w:p>
    <w:p>
      <w:pPr>
        <w:pStyle w:val="Heading3"/>
      </w:pPr>
      <w:r>
        <w:rPr>
          <w:rFonts w:ascii="Aptos" w:hAnsi="Aptos"/>
          <w:sz w:val="21"/>
        </w:rPr>
        <w:t>A-D. Test Performance at Default and Exploratory ROC-Based Thresholds</w:t>
      </w:r>
    </w:p>
    <w:tbl>
      <w:tblPr>
        <w:tblStyle w:val="TableGrid"/>
        <w:tblW w:type="auto" w:w="0"/>
        <w:jc w:val="center"/>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gridCol w:w="775"/>
      </w:tblGrid>
      <w:tr>
        <w:tc>
          <w:tcPr>
            <w:tcW w:type="dxa" w:w="775"/>
            <w:shd w:fill="D9EAF7"/>
            <w:vAlign w:val="center"/>
          </w:tcPr>
          <w:p>
            <w:pPr>
              <w:jc w:val="center"/>
            </w:pPr>
            <w:r>
              <w:rPr>
                <w:sz w:val="16"/>
              </w:rPr>
              <w:t>threshold_label</w:t>
            </w:r>
          </w:p>
        </w:tc>
        <w:tc>
          <w:tcPr>
            <w:tcW w:type="dxa" w:w="775"/>
            <w:shd w:fill="D9EAF7"/>
            <w:vAlign w:val="center"/>
          </w:tcPr>
          <w:p>
            <w:pPr>
              <w:jc w:val="center"/>
            </w:pPr>
            <w:r>
              <w:rPr>
                <w:sz w:val="16"/>
              </w:rPr>
              <w:t>threshold</w:t>
            </w:r>
          </w:p>
        </w:tc>
        <w:tc>
          <w:tcPr>
            <w:tcW w:type="dxa" w:w="775"/>
            <w:shd w:fill="D9EAF7"/>
            <w:vAlign w:val="center"/>
          </w:tcPr>
          <w:p>
            <w:pPr>
              <w:jc w:val="center"/>
            </w:pPr>
            <w:r>
              <w:rPr>
                <w:sz w:val="16"/>
              </w:rPr>
              <w:t>accuracy</w:t>
            </w:r>
          </w:p>
        </w:tc>
        <w:tc>
          <w:tcPr>
            <w:tcW w:type="dxa" w:w="775"/>
            <w:shd w:fill="D9EAF7"/>
            <w:vAlign w:val="center"/>
          </w:tcPr>
          <w:p>
            <w:pPr>
              <w:jc w:val="center"/>
            </w:pPr>
            <w:r>
              <w:rPr>
                <w:sz w:val="16"/>
              </w:rPr>
              <w:t>sensitivity_recall</w:t>
            </w:r>
          </w:p>
        </w:tc>
        <w:tc>
          <w:tcPr>
            <w:tcW w:type="dxa" w:w="775"/>
            <w:shd w:fill="D9EAF7"/>
            <w:vAlign w:val="center"/>
          </w:tcPr>
          <w:p>
            <w:pPr>
              <w:jc w:val="center"/>
            </w:pPr>
            <w:r>
              <w:rPr>
                <w:sz w:val="16"/>
              </w:rPr>
              <w:t>specificity</w:t>
            </w:r>
          </w:p>
        </w:tc>
        <w:tc>
          <w:tcPr>
            <w:tcW w:type="dxa" w:w="775"/>
            <w:shd w:fill="D9EAF7"/>
            <w:vAlign w:val="center"/>
          </w:tcPr>
          <w:p>
            <w:pPr>
              <w:jc w:val="center"/>
            </w:pPr>
            <w:r>
              <w:rPr>
                <w:sz w:val="16"/>
              </w:rPr>
              <w:t>precision_ppv</w:t>
            </w:r>
          </w:p>
        </w:tc>
        <w:tc>
          <w:tcPr>
            <w:tcW w:type="dxa" w:w="775"/>
            <w:shd w:fill="D9EAF7"/>
            <w:vAlign w:val="center"/>
          </w:tcPr>
          <w:p>
            <w:pPr>
              <w:jc w:val="center"/>
            </w:pPr>
            <w:r>
              <w:rPr>
                <w:sz w:val="16"/>
              </w:rPr>
              <w:t>f1_score</w:t>
            </w:r>
          </w:p>
        </w:tc>
        <w:tc>
          <w:tcPr>
            <w:tcW w:type="dxa" w:w="775"/>
            <w:shd w:fill="D9EAF7"/>
            <w:vAlign w:val="center"/>
          </w:tcPr>
          <w:p>
            <w:pPr>
              <w:jc w:val="center"/>
            </w:pPr>
            <w:r>
              <w:rPr>
                <w:sz w:val="16"/>
              </w:rPr>
              <w:t>roc_auc</w:t>
            </w:r>
          </w:p>
        </w:tc>
        <w:tc>
          <w:tcPr>
            <w:tcW w:type="dxa" w:w="775"/>
            <w:shd w:fill="D9EAF7"/>
            <w:vAlign w:val="center"/>
          </w:tcPr>
          <w:p>
            <w:pPr>
              <w:jc w:val="center"/>
            </w:pPr>
            <w:r>
              <w:rPr>
                <w:sz w:val="16"/>
              </w:rPr>
              <w:t>pr_auc_average_precision</w:t>
            </w:r>
          </w:p>
        </w:tc>
        <w:tc>
          <w:tcPr>
            <w:tcW w:type="dxa" w:w="775"/>
            <w:shd w:fill="D9EAF7"/>
            <w:vAlign w:val="center"/>
          </w:tcPr>
          <w:p>
            <w:pPr>
              <w:jc w:val="center"/>
            </w:pPr>
            <w:r>
              <w:rPr>
                <w:sz w:val="16"/>
              </w:rPr>
              <w:t>tn</w:t>
            </w:r>
          </w:p>
        </w:tc>
        <w:tc>
          <w:tcPr>
            <w:tcW w:type="dxa" w:w="775"/>
            <w:shd w:fill="D9EAF7"/>
            <w:vAlign w:val="center"/>
          </w:tcPr>
          <w:p>
            <w:pPr>
              <w:jc w:val="center"/>
            </w:pPr>
            <w:r>
              <w:rPr>
                <w:sz w:val="16"/>
              </w:rPr>
              <w:t>fp</w:t>
            </w:r>
          </w:p>
        </w:tc>
        <w:tc>
          <w:tcPr>
            <w:tcW w:type="dxa" w:w="775"/>
            <w:shd w:fill="D9EAF7"/>
            <w:vAlign w:val="center"/>
          </w:tcPr>
          <w:p>
            <w:pPr>
              <w:jc w:val="center"/>
            </w:pPr>
            <w:r>
              <w:rPr>
                <w:sz w:val="16"/>
              </w:rPr>
              <w:t>fn</w:t>
            </w:r>
          </w:p>
        </w:tc>
        <w:tc>
          <w:tcPr>
            <w:tcW w:type="dxa" w:w="775"/>
            <w:shd w:fill="D9EAF7"/>
            <w:vAlign w:val="center"/>
          </w:tcPr>
          <w:p>
            <w:pPr>
              <w:jc w:val="center"/>
            </w:pPr>
            <w:r>
              <w:rPr>
                <w:sz w:val="16"/>
              </w:rPr>
              <w:t>tp</w:t>
            </w:r>
          </w:p>
        </w:tc>
      </w:tr>
      <w:tr>
        <w:tc>
          <w:tcPr>
            <w:tcW w:type="dxa" w:w="775"/>
            <w:vAlign w:val="center"/>
          </w:tcPr>
          <w:p>
            <w:pPr>
              <w:jc w:val="center"/>
            </w:pPr>
            <w:r>
              <w:rPr>
                <w:sz w:val="16"/>
              </w:rPr>
              <w:t>Default 0.50</w:t>
            </w:r>
          </w:p>
        </w:tc>
        <w:tc>
          <w:tcPr>
            <w:tcW w:type="dxa" w:w="775"/>
            <w:vAlign w:val="center"/>
          </w:tcPr>
          <w:p>
            <w:pPr>
              <w:jc w:val="center"/>
            </w:pPr>
            <w:r>
              <w:rPr>
                <w:sz w:val="16"/>
              </w:rPr>
              <w:t>0.5000</w:t>
            </w:r>
          </w:p>
        </w:tc>
        <w:tc>
          <w:tcPr>
            <w:tcW w:type="dxa" w:w="775"/>
            <w:vAlign w:val="center"/>
          </w:tcPr>
          <w:p>
            <w:pPr>
              <w:jc w:val="center"/>
            </w:pPr>
            <w:r>
              <w:rPr>
                <w:sz w:val="16"/>
              </w:rPr>
              <w:t>0.9161</w:t>
            </w:r>
          </w:p>
        </w:tc>
        <w:tc>
          <w:tcPr>
            <w:tcW w:type="dxa" w:w="775"/>
            <w:vAlign w:val="center"/>
          </w:tcPr>
          <w:p>
            <w:pPr>
              <w:jc w:val="center"/>
            </w:pPr>
            <w:r>
              <w:rPr>
                <w:sz w:val="16"/>
              </w:rPr>
              <w:t>0.1855</w:t>
            </w:r>
          </w:p>
        </w:tc>
        <w:tc>
          <w:tcPr>
            <w:tcW w:type="dxa" w:w="775"/>
            <w:vAlign w:val="center"/>
          </w:tcPr>
          <w:p>
            <w:pPr>
              <w:jc w:val="center"/>
            </w:pPr>
            <w:r>
              <w:rPr>
                <w:sz w:val="16"/>
              </w:rPr>
              <w:t>0.9544</w:t>
            </w:r>
          </w:p>
        </w:tc>
        <w:tc>
          <w:tcPr>
            <w:tcW w:type="dxa" w:w="775"/>
            <w:vAlign w:val="center"/>
          </w:tcPr>
          <w:p>
            <w:pPr>
              <w:jc w:val="center"/>
            </w:pPr>
            <w:r>
              <w:rPr>
                <w:sz w:val="16"/>
              </w:rPr>
              <w:t>0.1756</w:t>
            </w:r>
          </w:p>
        </w:tc>
        <w:tc>
          <w:tcPr>
            <w:tcW w:type="dxa" w:w="775"/>
            <w:vAlign w:val="center"/>
          </w:tcPr>
          <w:p>
            <w:pPr>
              <w:jc w:val="center"/>
            </w:pPr>
            <w:r>
              <w:rPr>
                <w:sz w:val="16"/>
              </w:rPr>
              <w:t>0.1804</w:t>
            </w:r>
          </w:p>
        </w:tc>
        <w:tc>
          <w:tcPr>
            <w:tcW w:type="dxa" w:w="775"/>
            <w:vAlign w:val="center"/>
          </w:tcPr>
          <w:p>
            <w:pPr>
              <w:jc w:val="center"/>
            </w:pPr>
            <w:r>
              <w:rPr>
                <w:sz w:val="16"/>
              </w:rPr>
              <w:t>0.5699</w:t>
            </w:r>
          </w:p>
        </w:tc>
        <w:tc>
          <w:tcPr>
            <w:tcW w:type="dxa" w:w="775"/>
            <w:vAlign w:val="center"/>
          </w:tcPr>
          <w:p>
            <w:pPr>
              <w:jc w:val="center"/>
            </w:pPr>
            <w:r>
              <w:rPr>
                <w:sz w:val="16"/>
              </w:rPr>
              <w:t>0.0731</w:t>
            </w:r>
          </w:p>
        </w:tc>
        <w:tc>
          <w:tcPr>
            <w:tcW w:type="dxa" w:w="775"/>
            <w:vAlign w:val="center"/>
          </w:tcPr>
          <w:p>
            <w:pPr>
              <w:jc w:val="center"/>
            </w:pPr>
            <w:r>
              <w:rPr>
                <w:sz w:val="16"/>
              </w:rPr>
              <w:t>2259</w:t>
            </w:r>
          </w:p>
        </w:tc>
        <w:tc>
          <w:tcPr>
            <w:tcW w:type="dxa" w:w="775"/>
            <w:vAlign w:val="center"/>
          </w:tcPr>
          <w:p>
            <w:pPr>
              <w:jc w:val="center"/>
            </w:pPr>
            <w:r>
              <w:rPr>
                <w:sz w:val="16"/>
              </w:rPr>
              <w:t>108</w:t>
            </w:r>
          </w:p>
        </w:tc>
        <w:tc>
          <w:tcPr>
            <w:tcW w:type="dxa" w:w="775"/>
            <w:vAlign w:val="center"/>
          </w:tcPr>
          <w:p>
            <w:pPr>
              <w:jc w:val="center"/>
            </w:pPr>
            <w:r>
              <w:rPr>
                <w:sz w:val="16"/>
              </w:rPr>
              <w:t>101</w:t>
            </w:r>
          </w:p>
        </w:tc>
        <w:tc>
          <w:tcPr>
            <w:tcW w:type="dxa" w:w="775"/>
            <w:vAlign w:val="center"/>
          </w:tcPr>
          <w:p>
            <w:pPr>
              <w:jc w:val="center"/>
            </w:pPr>
            <w:r>
              <w:rPr>
                <w:sz w:val="16"/>
              </w:rPr>
              <w:t>23</w:t>
            </w:r>
          </w:p>
        </w:tc>
      </w:tr>
      <w:tr>
        <w:tc>
          <w:tcPr>
            <w:tcW w:type="dxa" w:w="775"/>
            <w:vAlign w:val="center"/>
          </w:tcPr>
          <w:p>
            <w:pPr>
              <w:jc w:val="center"/>
            </w:pPr>
            <w:r>
              <w:rPr>
                <w:sz w:val="16"/>
              </w:rPr>
              <w:t>Exploratory ROC-based</w:t>
            </w:r>
          </w:p>
        </w:tc>
        <w:tc>
          <w:tcPr>
            <w:tcW w:type="dxa" w:w="775"/>
            <w:vAlign w:val="center"/>
          </w:tcPr>
          <w:p>
            <w:pPr>
              <w:jc w:val="center"/>
            </w:pPr>
            <w:r>
              <w:rPr>
                <w:sz w:val="16"/>
              </w:rPr>
              <w:t>1.0000</w:t>
            </w:r>
          </w:p>
        </w:tc>
        <w:tc>
          <w:tcPr>
            <w:tcW w:type="dxa" w:w="775"/>
            <w:vAlign w:val="center"/>
          </w:tcPr>
          <w:p>
            <w:pPr>
              <w:jc w:val="center"/>
            </w:pPr>
            <w:r>
              <w:rPr>
                <w:sz w:val="16"/>
              </w:rPr>
              <w:t>0.9161</w:t>
            </w:r>
          </w:p>
        </w:tc>
        <w:tc>
          <w:tcPr>
            <w:tcW w:type="dxa" w:w="775"/>
            <w:vAlign w:val="center"/>
          </w:tcPr>
          <w:p>
            <w:pPr>
              <w:jc w:val="center"/>
            </w:pPr>
            <w:r>
              <w:rPr>
                <w:sz w:val="16"/>
              </w:rPr>
              <w:t>0.1855</w:t>
            </w:r>
          </w:p>
        </w:tc>
        <w:tc>
          <w:tcPr>
            <w:tcW w:type="dxa" w:w="775"/>
            <w:vAlign w:val="center"/>
          </w:tcPr>
          <w:p>
            <w:pPr>
              <w:jc w:val="center"/>
            </w:pPr>
            <w:r>
              <w:rPr>
                <w:sz w:val="16"/>
              </w:rPr>
              <w:t>0.9544</w:t>
            </w:r>
          </w:p>
        </w:tc>
        <w:tc>
          <w:tcPr>
            <w:tcW w:type="dxa" w:w="775"/>
            <w:vAlign w:val="center"/>
          </w:tcPr>
          <w:p>
            <w:pPr>
              <w:jc w:val="center"/>
            </w:pPr>
            <w:r>
              <w:rPr>
                <w:sz w:val="16"/>
              </w:rPr>
              <w:t>0.1756</w:t>
            </w:r>
          </w:p>
        </w:tc>
        <w:tc>
          <w:tcPr>
            <w:tcW w:type="dxa" w:w="775"/>
            <w:vAlign w:val="center"/>
          </w:tcPr>
          <w:p>
            <w:pPr>
              <w:jc w:val="center"/>
            </w:pPr>
            <w:r>
              <w:rPr>
                <w:sz w:val="16"/>
              </w:rPr>
              <w:t>0.1804</w:t>
            </w:r>
          </w:p>
        </w:tc>
        <w:tc>
          <w:tcPr>
            <w:tcW w:type="dxa" w:w="775"/>
            <w:vAlign w:val="center"/>
          </w:tcPr>
          <w:p>
            <w:pPr>
              <w:jc w:val="center"/>
            </w:pPr>
            <w:r>
              <w:rPr>
                <w:sz w:val="16"/>
              </w:rPr>
              <w:t>0.5699</w:t>
            </w:r>
          </w:p>
        </w:tc>
        <w:tc>
          <w:tcPr>
            <w:tcW w:type="dxa" w:w="775"/>
            <w:vAlign w:val="center"/>
          </w:tcPr>
          <w:p>
            <w:pPr>
              <w:jc w:val="center"/>
            </w:pPr>
            <w:r>
              <w:rPr>
                <w:sz w:val="16"/>
              </w:rPr>
              <w:t>0.0731</w:t>
            </w:r>
          </w:p>
        </w:tc>
        <w:tc>
          <w:tcPr>
            <w:tcW w:type="dxa" w:w="775"/>
            <w:vAlign w:val="center"/>
          </w:tcPr>
          <w:p>
            <w:pPr>
              <w:jc w:val="center"/>
            </w:pPr>
            <w:r>
              <w:rPr>
                <w:sz w:val="16"/>
              </w:rPr>
              <w:t>2259</w:t>
            </w:r>
          </w:p>
        </w:tc>
        <w:tc>
          <w:tcPr>
            <w:tcW w:type="dxa" w:w="775"/>
            <w:vAlign w:val="center"/>
          </w:tcPr>
          <w:p>
            <w:pPr>
              <w:jc w:val="center"/>
            </w:pPr>
            <w:r>
              <w:rPr>
                <w:sz w:val="16"/>
              </w:rPr>
              <w:t>108</w:t>
            </w:r>
          </w:p>
        </w:tc>
        <w:tc>
          <w:tcPr>
            <w:tcW w:type="dxa" w:w="775"/>
            <w:vAlign w:val="center"/>
          </w:tcPr>
          <w:p>
            <w:pPr>
              <w:jc w:val="center"/>
            </w:pPr>
            <w:r>
              <w:rPr>
                <w:sz w:val="16"/>
              </w:rPr>
              <w:t>101</w:t>
            </w:r>
          </w:p>
        </w:tc>
        <w:tc>
          <w:tcPr>
            <w:tcW w:type="dxa" w:w="775"/>
            <w:vAlign w:val="center"/>
          </w:tcPr>
          <w:p>
            <w:pPr>
              <w:jc w:val="center"/>
            </w:pPr>
            <w:r>
              <w:rPr>
                <w:sz w:val="16"/>
              </w:rPr>
              <w:t>23</w:t>
            </w:r>
          </w:p>
        </w:tc>
      </w:tr>
    </w:tbl>
    <w:p>
      <w:pPr>
        <w:pStyle w:val="Heading3"/>
      </w:pPr>
      <w:r>
        <w:rPr>
          <w:rFonts w:ascii="Aptos" w:hAnsi="Aptos"/>
          <w:sz w:val="21"/>
        </w:rPr>
        <w:t>C. Best ROC-Based Threshold Using Youden’s J</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sz w:val="16"/>
              </w:rPr>
              <w:t>best_threshold</w:t>
            </w:r>
          </w:p>
        </w:tc>
        <w:tc>
          <w:tcPr>
            <w:tcW w:type="dxa" w:w="2520"/>
            <w:shd w:fill="D9EAF7"/>
            <w:vAlign w:val="center"/>
          </w:tcPr>
          <w:p>
            <w:pPr>
              <w:jc w:val="center"/>
            </w:pPr>
            <w:r>
              <w:rPr>
                <w:sz w:val="16"/>
              </w:rPr>
              <w:t>sensitivity_at_threshold</w:t>
            </w:r>
          </w:p>
        </w:tc>
        <w:tc>
          <w:tcPr>
            <w:tcW w:type="dxa" w:w="2520"/>
            <w:shd w:fill="D9EAF7"/>
            <w:vAlign w:val="center"/>
          </w:tcPr>
          <w:p>
            <w:pPr>
              <w:jc w:val="center"/>
            </w:pPr>
            <w:r>
              <w:rPr>
                <w:sz w:val="16"/>
              </w:rPr>
              <w:t>specificity_at_threshold</w:t>
            </w:r>
          </w:p>
        </w:tc>
        <w:tc>
          <w:tcPr>
            <w:tcW w:type="dxa" w:w="2520"/>
            <w:shd w:fill="D9EAF7"/>
            <w:vAlign w:val="center"/>
          </w:tcPr>
          <w:p>
            <w:pPr>
              <w:jc w:val="center"/>
            </w:pPr>
            <w:r>
              <w:rPr>
                <w:sz w:val="16"/>
              </w:rPr>
              <w:t>youden_j</w:t>
            </w:r>
          </w:p>
        </w:tc>
      </w:tr>
      <w:tr>
        <w:tc>
          <w:tcPr>
            <w:tcW w:type="dxa" w:w="2520"/>
            <w:vAlign w:val="center"/>
          </w:tcPr>
          <w:p>
            <w:pPr>
              <w:jc w:val="center"/>
            </w:pPr>
            <w:r>
              <w:rPr>
                <w:sz w:val="16"/>
              </w:rPr>
              <w:t>1.0000</w:t>
            </w:r>
          </w:p>
        </w:tc>
        <w:tc>
          <w:tcPr>
            <w:tcW w:type="dxa" w:w="2520"/>
            <w:vAlign w:val="center"/>
          </w:tcPr>
          <w:p>
            <w:pPr>
              <w:jc w:val="center"/>
            </w:pPr>
            <w:r>
              <w:rPr>
                <w:sz w:val="16"/>
              </w:rPr>
              <w:t>0.1855</w:t>
            </w:r>
          </w:p>
        </w:tc>
        <w:tc>
          <w:tcPr>
            <w:tcW w:type="dxa" w:w="2520"/>
            <w:vAlign w:val="center"/>
          </w:tcPr>
          <w:p>
            <w:pPr>
              <w:jc w:val="center"/>
            </w:pPr>
            <w:r>
              <w:rPr>
                <w:sz w:val="16"/>
              </w:rPr>
              <w:t>0.9544</w:t>
            </w:r>
          </w:p>
        </w:tc>
        <w:tc>
          <w:tcPr>
            <w:tcW w:type="dxa" w:w="2520"/>
            <w:vAlign w:val="center"/>
          </w:tcPr>
          <w:p>
            <w:pPr>
              <w:jc w:val="center"/>
            </w:pPr>
            <w:r>
              <w:rPr>
                <w:sz w:val="16"/>
              </w:rPr>
              <w:t>0.1399</w:t>
            </w:r>
          </w:p>
        </w:tc>
      </w:tr>
    </w:tbl>
    <w:p>
      <w:pPr>
        <w:pStyle w:val="Heading3"/>
      </w:pPr>
      <w:r>
        <w:rPr>
          <w:rFonts w:ascii="Aptos" w:hAnsi="Aptos"/>
          <w:sz w:val="21"/>
        </w:rPr>
        <w:t>E. Threshold Comparison Table</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D9EAF7"/>
            <w:vAlign w:val="center"/>
          </w:tcPr>
          <w:p>
            <w:pPr>
              <w:jc w:val="center"/>
            </w:pPr>
            <w:r>
              <w:rPr>
                <w:sz w:val="16"/>
              </w:rPr>
              <w:t>threshold</w:t>
            </w:r>
          </w:p>
        </w:tc>
        <w:tc>
          <w:tcPr>
            <w:tcW w:type="dxa" w:w="1008"/>
            <w:shd w:fill="D9EAF7"/>
            <w:vAlign w:val="center"/>
          </w:tcPr>
          <w:p>
            <w:pPr>
              <w:jc w:val="center"/>
            </w:pPr>
            <w:r>
              <w:rPr>
                <w:sz w:val="16"/>
              </w:rPr>
              <w:t>accuracy</w:t>
            </w:r>
          </w:p>
        </w:tc>
        <w:tc>
          <w:tcPr>
            <w:tcW w:type="dxa" w:w="1008"/>
            <w:shd w:fill="D9EAF7"/>
            <w:vAlign w:val="center"/>
          </w:tcPr>
          <w:p>
            <w:pPr>
              <w:jc w:val="center"/>
            </w:pPr>
            <w:r>
              <w:rPr>
                <w:sz w:val="16"/>
              </w:rPr>
              <w:t>sensitivity_recall</w:t>
            </w:r>
          </w:p>
        </w:tc>
        <w:tc>
          <w:tcPr>
            <w:tcW w:type="dxa" w:w="1008"/>
            <w:shd w:fill="D9EAF7"/>
            <w:vAlign w:val="center"/>
          </w:tcPr>
          <w:p>
            <w:pPr>
              <w:jc w:val="center"/>
            </w:pPr>
            <w:r>
              <w:rPr>
                <w:sz w:val="16"/>
              </w:rPr>
              <w:t>specificity</w:t>
            </w:r>
          </w:p>
        </w:tc>
        <w:tc>
          <w:tcPr>
            <w:tcW w:type="dxa" w:w="1008"/>
            <w:shd w:fill="D9EAF7"/>
            <w:vAlign w:val="center"/>
          </w:tcPr>
          <w:p>
            <w:pPr>
              <w:jc w:val="center"/>
            </w:pPr>
            <w:r>
              <w:rPr>
                <w:sz w:val="16"/>
              </w:rPr>
              <w:t>precision_ppv</w:t>
            </w:r>
          </w:p>
        </w:tc>
        <w:tc>
          <w:tcPr>
            <w:tcW w:type="dxa" w:w="1008"/>
            <w:shd w:fill="D9EAF7"/>
            <w:vAlign w:val="center"/>
          </w:tcPr>
          <w:p>
            <w:pPr>
              <w:jc w:val="center"/>
            </w:pPr>
            <w:r>
              <w:rPr>
                <w:sz w:val="16"/>
              </w:rPr>
              <w:t>f1_score</w:t>
            </w:r>
          </w:p>
        </w:tc>
        <w:tc>
          <w:tcPr>
            <w:tcW w:type="dxa" w:w="1008"/>
            <w:shd w:fill="D9EAF7"/>
            <w:vAlign w:val="center"/>
          </w:tcPr>
          <w:p>
            <w:pPr>
              <w:jc w:val="center"/>
            </w:pPr>
            <w:r>
              <w:rPr>
                <w:sz w:val="16"/>
              </w:rPr>
              <w:t>tn</w:t>
            </w:r>
          </w:p>
        </w:tc>
        <w:tc>
          <w:tcPr>
            <w:tcW w:type="dxa" w:w="1008"/>
            <w:shd w:fill="D9EAF7"/>
            <w:vAlign w:val="center"/>
          </w:tcPr>
          <w:p>
            <w:pPr>
              <w:jc w:val="center"/>
            </w:pPr>
            <w:r>
              <w:rPr>
                <w:sz w:val="16"/>
              </w:rPr>
              <w:t>fp</w:t>
            </w:r>
          </w:p>
        </w:tc>
        <w:tc>
          <w:tcPr>
            <w:tcW w:type="dxa" w:w="1008"/>
            <w:shd w:fill="D9EAF7"/>
            <w:vAlign w:val="center"/>
          </w:tcPr>
          <w:p>
            <w:pPr>
              <w:jc w:val="center"/>
            </w:pPr>
            <w:r>
              <w:rPr>
                <w:sz w:val="16"/>
              </w:rPr>
              <w:t>fn</w:t>
            </w:r>
          </w:p>
        </w:tc>
        <w:tc>
          <w:tcPr>
            <w:tcW w:type="dxa" w:w="1008"/>
            <w:shd w:fill="D9EAF7"/>
            <w:vAlign w:val="center"/>
          </w:tcPr>
          <w:p>
            <w:pPr>
              <w:jc w:val="center"/>
            </w:pPr>
            <w:r>
              <w:rPr>
                <w:sz w:val="16"/>
              </w:rPr>
              <w:t>tp</w:t>
            </w:r>
          </w:p>
        </w:tc>
      </w:tr>
      <w:tr>
        <w:tc>
          <w:tcPr>
            <w:tcW w:type="dxa" w:w="1008"/>
            <w:vAlign w:val="center"/>
          </w:tcPr>
          <w:p>
            <w:pPr>
              <w:jc w:val="center"/>
            </w:pPr>
            <w:r>
              <w:rPr>
                <w:sz w:val="16"/>
              </w:rPr>
              <w:t>0.1000</w:t>
            </w:r>
          </w:p>
        </w:tc>
        <w:tc>
          <w:tcPr>
            <w:tcW w:type="dxa" w:w="1008"/>
            <w:vAlign w:val="center"/>
          </w:tcPr>
          <w:p>
            <w:pPr>
              <w:jc w:val="center"/>
            </w:pPr>
            <w:r>
              <w:rPr>
                <w:sz w:val="16"/>
              </w:rPr>
              <w:t>0.9161</w:t>
            </w:r>
          </w:p>
        </w:tc>
        <w:tc>
          <w:tcPr>
            <w:tcW w:type="dxa" w:w="1008"/>
            <w:vAlign w:val="center"/>
          </w:tcPr>
          <w:p>
            <w:pPr>
              <w:jc w:val="center"/>
            </w:pPr>
            <w:r>
              <w:rPr>
                <w:sz w:val="16"/>
              </w:rPr>
              <w:t>0.1855</w:t>
            </w:r>
          </w:p>
        </w:tc>
        <w:tc>
          <w:tcPr>
            <w:tcW w:type="dxa" w:w="1008"/>
            <w:vAlign w:val="center"/>
          </w:tcPr>
          <w:p>
            <w:pPr>
              <w:jc w:val="center"/>
            </w:pPr>
            <w:r>
              <w:rPr>
                <w:sz w:val="16"/>
              </w:rPr>
              <w:t>0.9544</w:t>
            </w:r>
          </w:p>
        </w:tc>
        <w:tc>
          <w:tcPr>
            <w:tcW w:type="dxa" w:w="1008"/>
            <w:vAlign w:val="center"/>
          </w:tcPr>
          <w:p>
            <w:pPr>
              <w:jc w:val="center"/>
            </w:pPr>
            <w:r>
              <w:rPr>
                <w:sz w:val="16"/>
              </w:rPr>
              <w:t>0.1756</w:t>
            </w:r>
          </w:p>
        </w:tc>
        <w:tc>
          <w:tcPr>
            <w:tcW w:type="dxa" w:w="1008"/>
            <w:vAlign w:val="center"/>
          </w:tcPr>
          <w:p>
            <w:pPr>
              <w:jc w:val="center"/>
            </w:pPr>
            <w:r>
              <w:rPr>
                <w:sz w:val="16"/>
              </w:rPr>
              <w:t>0.1804</w:t>
            </w:r>
          </w:p>
        </w:tc>
        <w:tc>
          <w:tcPr>
            <w:tcW w:type="dxa" w:w="1008"/>
            <w:vAlign w:val="center"/>
          </w:tcPr>
          <w:p>
            <w:pPr>
              <w:jc w:val="center"/>
            </w:pPr>
            <w:r>
              <w:rPr>
                <w:sz w:val="16"/>
              </w:rPr>
              <w:t>2259.0000</w:t>
            </w:r>
          </w:p>
        </w:tc>
        <w:tc>
          <w:tcPr>
            <w:tcW w:type="dxa" w:w="1008"/>
            <w:vAlign w:val="center"/>
          </w:tcPr>
          <w:p>
            <w:pPr>
              <w:jc w:val="center"/>
            </w:pPr>
            <w:r>
              <w:rPr>
                <w:sz w:val="16"/>
              </w:rPr>
              <w:t>108.0000</w:t>
            </w:r>
          </w:p>
        </w:tc>
        <w:tc>
          <w:tcPr>
            <w:tcW w:type="dxa" w:w="1008"/>
            <w:vAlign w:val="center"/>
          </w:tcPr>
          <w:p>
            <w:pPr>
              <w:jc w:val="center"/>
            </w:pPr>
            <w:r>
              <w:rPr>
                <w:sz w:val="16"/>
              </w:rPr>
              <w:t>101.0000</w:t>
            </w:r>
          </w:p>
        </w:tc>
        <w:tc>
          <w:tcPr>
            <w:tcW w:type="dxa" w:w="1008"/>
            <w:vAlign w:val="center"/>
          </w:tcPr>
          <w:p>
            <w:pPr>
              <w:jc w:val="center"/>
            </w:pPr>
            <w:r>
              <w:rPr>
                <w:sz w:val="16"/>
              </w:rPr>
              <w:t>23.0000</w:t>
            </w:r>
          </w:p>
        </w:tc>
      </w:tr>
      <w:tr>
        <w:tc>
          <w:tcPr>
            <w:tcW w:type="dxa" w:w="1008"/>
            <w:vAlign w:val="center"/>
          </w:tcPr>
          <w:p>
            <w:pPr>
              <w:jc w:val="center"/>
            </w:pPr>
            <w:r>
              <w:rPr>
                <w:sz w:val="16"/>
              </w:rPr>
              <w:t>0.2000</w:t>
            </w:r>
          </w:p>
        </w:tc>
        <w:tc>
          <w:tcPr>
            <w:tcW w:type="dxa" w:w="1008"/>
            <w:vAlign w:val="center"/>
          </w:tcPr>
          <w:p>
            <w:pPr>
              <w:jc w:val="center"/>
            </w:pPr>
            <w:r>
              <w:rPr>
                <w:sz w:val="16"/>
              </w:rPr>
              <w:t>0.9161</w:t>
            </w:r>
          </w:p>
        </w:tc>
        <w:tc>
          <w:tcPr>
            <w:tcW w:type="dxa" w:w="1008"/>
            <w:vAlign w:val="center"/>
          </w:tcPr>
          <w:p>
            <w:pPr>
              <w:jc w:val="center"/>
            </w:pPr>
            <w:r>
              <w:rPr>
                <w:sz w:val="16"/>
              </w:rPr>
              <w:t>0.1855</w:t>
            </w:r>
          </w:p>
        </w:tc>
        <w:tc>
          <w:tcPr>
            <w:tcW w:type="dxa" w:w="1008"/>
            <w:vAlign w:val="center"/>
          </w:tcPr>
          <w:p>
            <w:pPr>
              <w:jc w:val="center"/>
            </w:pPr>
            <w:r>
              <w:rPr>
                <w:sz w:val="16"/>
              </w:rPr>
              <w:t>0.9544</w:t>
            </w:r>
          </w:p>
        </w:tc>
        <w:tc>
          <w:tcPr>
            <w:tcW w:type="dxa" w:w="1008"/>
            <w:vAlign w:val="center"/>
          </w:tcPr>
          <w:p>
            <w:pPr>
              <w:jc w:val="center"/>
            </w:pPr>
            <w:r>
              <w:rPr>
                <w:sz w:val="16"/>
              </w:rPr>
              <w:t>0.1756</w:t>
            </w:r>
          </w:p>
        </w:tc>
        <w:tc>
          <w:tcPr>
            <w:tcW w:type="dxa" w:w="1008"/>
            <w:vAlign w:val="center"/>
          </w:tcPr>
          <w:p>
            <w:pPr>
              <w:jc w:val="center"/>
            </w:pPr>
            <w:r>
              <w:rPr>
                <w:sz w:val="16"/>
              </w:rPr>
              <w:t>0.1804</w:t>
            </w:r>
          </w:p>
        </w:tc>
        <w:tc>
          <w:tcPr>
            <w:tcW w:type="dxa" w:w="1008"/>
            <w:vAlign w:val="center"/>
          </w:tcPr>
          <w:p>
            <w:pPr>
              <w:jc w:val="center"/>
            </w:pPr>
            <w:r>
              <w:rPr>
                <w:sz w:val="16"/>
              </w:rPr>
              <w:t>2259.0000</w:t>
            </w:r>
          </w:p>
        </w:tc>
        <w:tc>
          <w:tcPr>
            <w:tcW w:type="dxa" w:w="1008"/>
            <w:vAlign w:val="center"/>
          </w:tcPr>
          <w:p>
            <w:pPr>
              <w:jc w:val="center"/>
            </w:pPr>
            <w:r>
              <w:rPr>
                <w:sz w:val="16"/>
              </w:rPr>
              <w:t>108.0000</w:t>
            </w:r>
          </w:p>
        </w:tc>
        <w:tc>
          <w:tcPr>
            <w:tcW w:type="dxa" w:w="1008"/>
            <w:vAlign w:val="center"/>
          </w:tcPr>
          <w:p>
            <w:pPr>
              <w:jc w:val="center"/>
            </w:pPr>
            <w:r>
              <w:rPr>
                <w:sz w:val="16"/>
              </w:rPr>
              <w:t>101.0000</w:t>
            </w:r>
          </w:p>
        </w:tc>
        <w:tc>
          <w:tcPr>
            <w:tcW w:type="dxa" w:w="1008"/>
            <w:vAlign w:val="center"/>
          </w:tcPr>
          <w:p>
            <w:pPr>
              <w:jc w:val="center"/>
            </w:pPr>
            <w:r>
              <w:rPr>
                <w:sz w:val="16"/>
              </w:rPr>
              <w:t>23.0000</w:t>
            </w:r>
          </w:p>
        </w:tc>
      </w:tr>
      <w:tr>
        <w:tc>
          <w:tcPr>
            <w:tcW w:type="dxa" w:w="1008"/>
            <w:vAlign w:val="center"/>
          </w:tcPr>
          <w:p>
            <w:pPr>
              <w:jc w:val="center"/>
            </w:pPr>
            <w:r>
              <w:rPr>
                <w:sz w:val="16"/>
              </w:rPr>
              <w:t>0.3000</w:t>
            </w:r>
          </w:p>
        </w:tc>
        <w:tc>
          <w:tcPr>
            <w:tcW w:type="dxa" w:w="1008"/>
            <w:vAlign w:val="center"/>
          </w:tcPr>
          <w:p>
            <w:pPr>
              <w:jc w:val="center"/>
            </w:pPr>
            <w:r>
              <w:rPr>
                <w:sz w:val="16"/>
              </w:rPr>
              <w:t>0.9161</w:t>
            </w:r>
          </w:p>
        </w:tc>
        <w:tc>
          <w:tcPr>
            <w:tcW w:type="dxa" w:w="1008"/>
            <w:vAlign w:val="center"/>
          </w:tcPr>
          <w:p>
            <w:pPr>
              <w:jc w:val="center"/>
            </w:pPr>
            <w:r>
              <w:rPr>
                <w:sz w:val="16"/>
              </w:rPr>
              <w:t>0.1855</w:t>
            </w:r>
          </w:p>
        </w:tc>
        <w:tc>
          <w:tcPr>
            <w:tcW w:type="dxa" w:w="1008"/>
            <w:vAlign w:val="center"/>
          </w:tcPr>
          <w:p>
            <w:pPr>
              <w:jc w:val="center"/>
            </w:pPr>
            <w:r>
              <w:rPr>
                <w:sz w:val="16"/>
              </w:rPr>
              <w:t>0.9544</w:t>
            </w:r>
          </w:p>
        </w:tc>
        <w:tc>
          <w:tcPr>
            <w:tcW w:type="dxa" w:w="1008"/>
            <w:vAlign w:val="center"/>
          </w:tcPr>
          <w:p>
            <w:pPr>
              <w:jc w:val="center"/>
            </w:pPr>
            <w:r>
              <w:rPr>
                <w:sz w:val="16"/>
              </w:rPr>
              <w:t>0.1756</w:t>
            </w:r>
          </w:p>
        </w:tc>
        <w:tc>
          <w:tcPr>
            <w:tcW w:type="dxa" w:w="1008"/>
            <w:vAlign w:val="center"/>
          </w:tcPr>
          <w:p>
            <w:pPr>
              <w:jc w:val="center"/>
            </w:pPr>
            <w:r>
              <w:rPr>
                <w:sz w:val="16"/>
              </w:rPr>
              <w:t>0.1804</w:t>
            </w:r>
          </w:p>
        </w:tc>
        <w:tc>
          <w:tcPr>
            <w:tcW w:type="dxa" w:w="1008"/>
            <w:vAlign w:val="center"/>
          </w:tcPr>
          <w:p>
            <w:pPr>
              <w:jc w:val="center"/>
            </w:pPr>
            <w:r>
              <w:rPr>
                <w:sz w:val="16"/>
              </w:rPr>
              <w:t>2259.0000</w:t>
            </w:r>
          </w:p>
        </w:tc>
        <w:tc>
          <w:tcPr>
            <w:tcW w:type="dxa" w:w="1008"/>
            <w:vAlign w:val="center"/>
          </w:tcPr>
          <w:p>
            <w:pPr>
              <w:jc w:val="center"/>
            </w:pPr>
            <w:r>
              <w:rPr>
                <w:sz w:val="16"/>
              </w:rPr>
              <w:t>108.0000</w:t>
            </w:r>
          </w:p>
        </w:tc>
        <w:tc>
          <w:tcPr>
            <w:tcW w:type="dxa" w:w="1008"/>
            <w:vAlign w:val="center"/>
          </w:tcPr>
          <w:p>
            <w:pPr>
              <w:jc w:val="center"/>
            </w:pPr>
            <w:r>
              <w:rPr>
                <w:sz w:val="16"/>
              </w:rPr>
              <w:t>101.0000</w:t>
            </w:r>
          </w:p>
        </w:tc>
        <w:tc>
          <w:tcPr>
            <w:tcW w:type="dxa" w:w="1008"/>
            <w:vAlign w:val="center"/>
          </w:tcPr>
          <w:p>
            <w:pPr>
              <w:jc w:val="center"/>
            </w:pPr>
            <w:r>
              <w:rPr>
                <w:sz w:val="16"/>
              </w:rPr>
              <w:t>23.0000</w:t>
            </w:r>
          </w:p>
        </w:tc>
      </w:tr>
      <w:tr>
        <w:tc>
          <w:tcPr>
            <w:tcW w:type="dxa" w:w="1008"/>
            <w:vAlign w:val="center"/>
          </w:tcPr>
          <w:p>
            <w:pPr>
              <w:jc w:val="center"/>
            </w:pPr>
            <w:r>
              <w:rPr>
                <w:sz w:val="16"/>
              </w:rPr>
              <w:t>0.4000</w:t>
            </w:r>
          </w:p>
        </w:tc>
        <w:tc>
          <w:tcPr>
            <w:tcW w:type="dxa" w:w="1008"/>
            <w:vAlign w:val="center"/>
          </w:tcPr>
          <w:p>
            <w:pPr>
              <w:jc w:val="center"/>
            </w:pPr>
            <w:r>
              <w:rPr>
                <w:sz w:val="16"/>
              </w:rPr>
              <w:t>0.9161</w:t>
            </w:r>
          </w:p>
        </w:tc>
        <w:tc>
          <w:tcPr>
            <w:tcW w:type="dxa" w:w="1008"/>
            <w:vAlign w:val="center"/>
          </w:tcPr>
          <w:p>
            <w:pPr>
              <w:jc w:val="center"/>
            </w:pPr>
            <w:r>
              <w:rPr>
                <w:sz w:val="16"/>
              </w:rPr>
              <w:t>0.1855</w:t>
            </w:r>
          </w:p>
        </w:tc>
        <w:tc>
          <w:tcPr>
            <w:tcW w:type="dxa" w:w="1008"/>
            <w:vAlign w:val="center"/>
          </w:tcPr>
          <w:p>
            <w:pPr>
              <w:jc w:val="center"/>
            </w:pPr>
            <w:r>
              <w:rPr>
                <w:sz w:val="16"/>
              </w:rPr>
              <w:t>0.9544</w:t>
            </w:r>
          </w:p>
        </w:tc>
        <w:tc>
          <w:tcPr>
            <w:tcW w:type="dxa" w:w="1008"/>
            <w:vAlign w:val="center"/>
          </w:tcPr>
          <w:p>
            <w:pPr>
              <w:jc w:val="center"/>
            </w:pPr>
            <w:r>
              <w:rPr>
                <w:sz w:val="16"/>
              </w:rPr>
              <w:t>0.1756</w:t>
            </w:r>
          </w:p>
        </w:tc>
        <w:tc>
          <w:tcPr>
            <w:tcW w:type="dxa" w:w="1008"/>
            <w:vAlign w:val="center"/>
          </w:tcPr>
          <w:p>
            <w:pPr>
              <w:jc w:val="center"/>
            </w:pPr>
            <w:r>
              <w:rPr>
                <w:sz w:val="16"/>
              </w:rPr>
              <w:t>0.1804</w:t>
            </w:r>
          </w:p>
        </w:tc>
        <w:tc>
          <w:tcPr>
            <w:tcW w:type="dxa" w:w="1008"/>
            <w:vAlign w:val="center"/>
          </w:tcPr>
          <w:p>
            <w:pPr>
              <w:jc w:val="center"/>
            </w:pPr>
            <w:r>
              <w:rPr>
                <w:sz w:val="16"/>
              </w:rPr>
              <w:t>2259.0000</w:t>
            </w:r>
          </w:p>
        </w:tc>
        <w:tc>
          <w:tcPr>
            <w:tcW w:type="dxa" w:w="1008"/>
            <w:vAlign w:val="center"/>
          </w:tcPr>
          <w:p>
            <w:pPr>
              <w:jc w:val="center"/>
            </w:pPr>
            <w:r>
              <w:rPr>
                <w:sz w:val="16"/>
              </w:rPr>
              <w:t>108.0000</w:t>
            </w:r>
          </w:p>
        </w:tc>
        <w:tc>
          <w:tcPr>
            <w:tcW w:type="dxa" w:w="1008"/>
            <w:vAlign w:val="center"/>
          </w:tcPr>
          <w:p>
            <w:pPr>
              <w:jc w:val="center"/>
            </w:pPr>
            <w:r>
              <w:rPr>
                <w:sz w:val="16"/>
              </w:rPr>
              <w:t>101.0000</w:t>
            </w:r>
          </w:p>
        </w:tc>
        <w:tc>
          <w:tcPr>
            <w:tcW w:type="dxa" w:w="1008"/>
            <w:vAlign w:val="center"/>
          </w:tcPr>
          <w:p>
            <w:pPr>
              <w:jc w:val="center"/>
            </w:pPr>
            <w:r>
              <w:rPr>
                <w:sz w:val="16"/>
              </w:rPr>
              <w:t>23.0000</w:t>
            </w:r>
          </w:p>
        </w:tc>
      </w:tr>
      <w:tr>
        <w:tc>
          <w:tcPr>
            <w:tcW w:type="dxa" w:w="1008"/>
            <w:vAlign w:val="center"/>
          </w:tcPr>
          <w:p>
            <w:pPr>
              <w:jc w:val="center"/>
            </w:pPr>
            <w:r>
              <w:rPr>
                <w:sz w:val="16"/>
              </w:rPr>
              <w:t>0.5000</w:t>
            </w:r>
          </w:p>
        </w:tc>
        <w:tc>
          <w:tcPr>
            <w:tcW w:type="dxa" w:w="1008"/>
            <w:vAlign w:val="center"/>
          </w:tcPr>
          <w:p>
            <w:pPr>
              <w:jc w:val="center"/>
            </w:pPr>
            <w:r>
              <w:rPr>
                <w:sz w:val="16"/>
              </w:rPr>
              <w:t>0.9161</w:t>
            </w:r>
          </w:p>
        </w:tc>
        <w:tc>
          <w:tcPr>
            <w:tcW w:type="dxa" w:w="1008"/>
            <w:vAlign w:val="center"/>
          </w:tcPr>
          <w:p>
            <w:pPr>
              <w:jc w:val="center"/>
            </w:pPr>
            <w:r>
              <w:rPr>
                <w:sz w:val="16"/>
              </w:rPr>
              <w:t>0.1855</w:t>
            </w:r>
          </w:p>
        </w:tc>
        <w:tc>
          <w:tcPr>
            <w:tcW w:type="dxa" w:w="1008"/>
            <w:vAlign w:val="center"/>
          </w:tcPr>
          <w:p>
            <w:pPr>
              <w:jc w:val="center"/>
            </w:pPr>
            <w:r>
              <w:rPr>
                <w:sz w:val="16"/>
              </w:rPr>
              <w:t>0.9544</w:t>
            </w:r>
          </w:p>
        </w:tc>
        <w:tc>
          <w:tcPr>
            <w:tcW w:type="dxa" w:w="1008"/>
            <w:vAlign w:val="center"/>
          </w:tcPr>
          <w:p>
            <w:pPr>
              <w:jc w:val="center"/>
            </w:pPr>
            <w:r>
              <w:rPr>
                <w:sz w:val="16"/>
              </w:rPr>
              <w:t>0.1756</w:t>
            </w:r>
          </w:p>
        </w:tc>
        <w:tc>
          <w:tcPr>
            <w:tcW w:type="dxa" w:w="1008"/>
            <w:vAlign w:val="center"/>
          </w:tcPr>
          <w:p>
            <w:pPr>
              <w:jc w:val="center"/>
            </w:pPr>
            <w:r>
              <w:rPr>
                <w:sz w:val="16"/>
              </w:rPr>
              <w:t>0.1804</w:t>
            </w:r>
          </w:p>
        </w:tc>
        <w:tc>
          <w:tcPr>
            <w:tcW w:type="dxa" w:w="1008"/>
            <w:vAlign w:val="center"/>
          </w:tcPr>
          <w:p>
            <w:pPr>
              <w:jc w:val="center"/>
            </w:pPr>
            <w:r>
              <w:rPr>
                <w:sz w:val="16"/>
              </w:rPr>
              <w:t>2259.0000</w:t>
            </w:r>
          </w:p>
        </w:tc>
        <w:tc>
          <w:tcPr>
            <w:tcW w:type="dxa" w:w="1008"/>
            <w:vAlign w:val="center"/>
          </w:tcPr>
          <w:p>
            <w:pPr>
              <w:jc w:val="center"/>
            </w:pPr>
            <w:r>
              <w:rPr>
                <w:sz w:val="16"/>
              </w:rPr>
              <w:t>108.0000</w:t>
            </w:r>
          </w:p>
        </w:tc>
        <w:tc>
          <w:tcPr>
            <w:tcW w:type="dxa" w:w="1008"/>
            <w:vAlign w:val="center"/>
          </w:tcPr>
          <w:p>
            <w:pPr>
              <w:jc w:val="center"/>
            </w:pPr>
            <w:r>
              <w:rPr>
                <w:sz w:val="16"/>
              </w:rPr>
              <w:t>101.0000</w:t>
            </w:r>
          </w:p>
        </w:tc>
        <w:tc>
          <w:tcPr>
            <w:tcW w:type="dxa" w:w="1008"/>
            <w:vAlign w:val="center"/>
          </w:tcPr>
          <w:p>
            <w:pPr>
              <w:jc w:val="center"/>
            </w:pPr>
            <w:r>
              <w:rPr>
                <w:sz w:val="16"/>
              </w:rPr>
              <w:t>23.0000</w:t>
            </w:r>
          </w:p>
        </w:tc>
      </w:tr>
      <w:tr>
        <w:tc>
          <w:tcPr>
            <w:tcW w:type="dxa" w:w="1008"/>
            <w:vAlign w:val="center"/>
          </w:tcPr>
          <w:p>
            <w:pPr>
              <w:jc w:val="center"/>
            </w:pPr>
            <w:r>
              <w:rPr>
                <w:sz w:val="16"/>
              </w:rPr>
              <w:t>1.0000</w:t>
            </w:r>
          </w:p>
        </w:tc>
        <w:tc>
          <w:tcPr>
            <w:tcW w:type="dxa" w:w="1008"/>
            <w:vAlign w:val="center"/>
          </w:tcPr>
          <w:p>
            <w:pPr>
              <w:jc w:val="center"/>
            </w:pPr>
            <w:r>
              <w:rPr>
                <w:sz w:val="16"/>
              </w:rPr>
              <w:t>0.9161</w:t>
            </w:r>
          </w:p>
        </w:tc>
        <w:tc>
          <w:tcPr>
            <w:tcW w:type="dxa" w:w="1008"/>
            <w:vAlign w:val="center"/>
          </w:tcPr>
          <w:p>
            <w:pPr>
              <w:jc w:val="center"/>
            </w:pPr>
            <w:r>
              <w:rPr>
                <w:sz w:val="16"/>
              </w:rPr>
              <w:t>0.1855</w:t>
            </w:r>
          </w:p>
        </w:tc>
        <w:tc>
          <w:tcPr>
            <w:tcW w:type="dxa" w:w="1008"/>
            <w:vAlign w:val="center"/>
          </w:tcPr>
          <w:p>
            <w:pPr>
              <w:jc w:val="center"/>
            </w:pPr>
            <w:r>
              <w:rPr>
                <w:sz w:val="16"/>
              </w:rPr>
              <w:t>0.9544</w:t>
            </w:r>
          </w:p>
        </w:tc>
        <w:tc>
          <w:tcPr>
            <w:tcW w:type="dxa" w:w="1008"/>
            <w:vAlign w:val="center"/>
          </w:tcPr>
          <w:p>
            <w:pPr>
              <w:jc w:val="center"/>
            </w:pPr>
            <w:r>
              <w:rPr>
                <w:sz w:val="16"/>
              </w:rPr>
              <w:t>0.1756</w:t>
            </w:r>
          </w:p>
        </w:tc>
        <w:tc>
          <w:tcPr>
            <w:tcW w:type="dxa" w:w="1008"/>
            <w:vAlign w:val="center"/>
          </w:tcPr>
          <w:p>
            <w:pPr>
              <w:jc w:val="center"/>
            </w:pPr>
            <w:r>
              <w:rPr>
                <w:sz w:val="16"/>
              </w:rPr>
              <w:t>0.1804</w:t>
            </w:r>
          </w:p>
        </w:tc>
        <w:tc>
          <w:tcPr>
            <w:tcW w:type="dxa" w:w="1008"/>
            <w:vAlign w:val="center"/>
          </w:tcPr>
          <w:p>
            <w:pPr>
              <w:jc w:val="center"/>
            </w:pPr>
            <w:r>
              <w:rPr>
                <w:sz w:val="16"/>
              </w:rPr>
              <w:t>2259.0000</w:t>
            </w:r>
          </w:p>
        </w:tc>
        <w:tc>
          <w:tcPr>
            <w:tcW w:type="dxa" w:w="1008"/>
            <w:vAlign w:val="center"/>
          </w:tcPr>
          <w:p>
            <w:pPr>
              <w:jc w:val="center"/>
            </w:pPr>
            <w:r>
              <w:rPr>
                <w:sz w:val="16"/>
              </w:rPr>
              <w:t>108.0000</w:t>
            </w:r>
          </w:p>
        </w:tc>
        <w:tc>
          <w:tcPr>
            <w:tcW w:type="dxa" w:w="1008"/>
            <w:vAlign w:val="center"/>
          </w:tcPr>
          <w:p>
            <w:pPr>
              <w:jc w:val="center"/>
            </w:pPr>
            <w:r>
              <w:rPr>
                <w:sz w:val="16"/>
              </w:rPr>
              <w:t>101.0000</w:t>
            </w:r>
          </w:p>
        </w:tc>
        <w:tc>
          <w:tcPr>
            <w:tcW w:type="dxa" w:w="1008"/>
            <w:vAlign w:val="center"/>
          </w:tcPr>
          <w:p>
            <w:pPr>
              <w:jc w:val="center"/>
            </w:pPr>
            <w:r>
              <w:rPr>
                <w:sz w:val="16"/>
              </w:rPr>
              <w:t>23.0000</w:t>
            </w:r>
          </w:p>
        </w:tc>
      </w:tr>
    </w:tbl>
    <w:p>
      <w:pPr>
        <w:pStyle w:val="Heading3"/>
      </w:pPr>
      <w:r>
        <w:rPr>
          <w:rFonts w:ascii="Aptos" w:hAnsi="Aptos"/>
          <w:sz w:val="21"/>
        </w:rPr>
        <w:t>F. Confusion Matrices Summarized as TN, FP, FN, TP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jc w:val="center"/>
            </w:pPr>
            <w:r>
              <w:rPr>
                <w:sz w:val="16"/>
              </w:rPr>
              <w:t>Threshold</w:t>
            </w:r>
          </w:p>
        </w:tc>
        <w:tc>
          <w:tcPr>
            <w:tcW w:type="dxa" w:w="2016"/>
            <w:shd w:fill="D9EAF7"/>
            <w:vAlign w:val="center"/>
          </w:tcPr>
          <w:p>
            <w:pPr>
              <w:jc w:val="center"/>
            </w:pPr>
            <w:r>
              <w:rPr>
                <w:sz w:val="16"/>
              </w:rPr>
              <w:t>TN</w:t>
            </w:r>
          </w:p>
        </w:tc>
        <w:tc>
          <w:tcPr>
            <w:tcW w:type="dxa" w:w="2016"/>
            <w:shd w:fill="D9EAF7"/>
            <w:vAlign w:val="center"/>
          </w:tcPr>
          <w:p>
            <w:pPr>
              <w:jc w:val="center"/>
            </w:pPr>
            <w:r>
              <w:rPr>
                <w:sz w:val="16"/>
              </w:rPr>
              <w:t>FP</w:t>
            </w:r>
          </w:p>
        </w:tc>
        <w:tc>
          <w:tcPr>
            <w:tcW w:type="dxa" w:w="2016"/>
            <w:shd w:fill="D9EAF7"/>
            <w:vAlign w:val="center"/>
          </w:tcPr>
          <w:p>
            <w:pPr>
              <w:jc w:val="center"/>
            </w:pPr>
            <w:r>
              <w:rPr>
                <w:sz w:val="16"/>
              </w:rPr>
              <w:t>FN</w:t>
            </w:r>
          </w:p>
        </w:tc>
        <w:tc>
          <w:tcPr>
            <w:tcW w:type="dxa" w:w="2016"/>
            <w:shd w:fill="D9EAF7"/>
            <w:vAlign w:val="center"/>
          </w:tcPr>
          <w:p>
            <w:pPr>
              <w:jc w:val="center"/>
            </w:pPr>
            <w:r>
              <w:rPr>
                <w:sz w:val="16"/>
              </w:rPr>
              <w:t>TP</w:t>
            </w:r>
          </w:p>
        </w:tc>
      </w:tr>
      <w:tr>
        <w:tc>
          <w:tcPr>
            <w:tcW w:type="dxa" w:w="2016"/>
            <w:vAlign w:val="center"/>
          </w:tcPr>
          <w:p>
            <w:pPr>
              <w:jc w:val="center"/>
            </w:pPr>
            <w:r>
              <w:rPr>
                <w:sz w:val="16"/>
              </w:rPr>
              <w:t>0.50</w:t>
            </w:r>
          </w:p>
        </w:tc>
        <w:tc>
          <w:tcPr>
            <w:tcW w:type="dxa" w:w="2016"/>
            <w:vAlign w:val="center"/>
          </w:tcPr>
          <w:p>
            <w:pPr>
              <w:jc w:val="center"/>
            </w:pPr>
            <w:r>
              <w:rPr>
                <w:sz w:val="16"/>
              </w:rPr>
              <w:t>2259</w:t>
            </w:r>
          </w:p>
        </w:tc>
        <w:tc>
          <w:tcPr>
            <w:tcW w:type="dxa" w:w="2016"/>
            <w:vAlign w:val="center"/>
          </w:tcPr>
          <w:p>
            <w:pPr>
              <w:jc w:val="center"/>
            </w:pPr>
            <w:r>
              <w:rPr>
                <w:sz w:val="16"/>
              </w:rPr>
              <w:t>108</w:t>
            </w:r>
          </w:p>
        </w:tc>
        <w:tc>
          <w:tcPr>
            <w:tcW w:type="dxa" w:w="2016"/>
            <w:vAlign w:val="center"/>
          </w:tcPr>
          <w:p>
            <w:pPr>
              <w:jc w:val="center"/>
            </w:pPr>
            <w:r>
              <w:rPr>
                <w:sz w:val="16"/>
              </w:rPr>
              <w:t>101</w:t>
            </w:r>
          </w:p>
        </w:tc>
        <w:tc>
          <w:tcPr>
            <w:tcW w:type="dxa" w:w="2016"/>
            <w:vAlign w:val="center"/>
          </w:tcPr>
          <w:p>
            <w:pPr>
              <w:jc w:val="center"/>
            </w:pPr>
            <w:r>
              <w:rPr>
                <w:sz w:val="16"/>
              </w:rPr>
              <w:t>23</w:t>
            </w:r>
          </w:p>
        </w:tc>
      </w:tr>
      <w:tr>
        <w:tc>
          <w:tcPr>
            <w:tcW w:type="dxa" w:w="2016"/>
            <w:vAlign w:val="center"/>
          </w:tcPr>
          <w:p>
            <w:pPr>
              <w:jc w:val="center"/>
            </w:pPr>
            <w:r>
              <w:rPr>
                <w:sz w:val="16"/>
              </w:rPr>
              <w:t>Exploratory ROC-based</w:t>
            </w:r>
          </w:p>
        </w:tc>
        <w:tc>
          <w:tcPr>
            <w:tcW w:type="dxa" w:w="2016"/>
            <w:vAlign w:val="center"/>
          </w:tcPr>
          <w:p>
            <w:pPr>
              <w:jc w:val="center"/>
            </w:pPr>
            <w:r>
              <w:rPr>
                <w:sz w:val="16"/>
              </w:rPr>
              <w:t>2259</w:t>
            </w:r>
          </w:p>
        </w:tc>
        <w:tc>
          <w:tcPr>
            <w:tcW w:type="dxa" w:w="2016"/>
            <w:vAlign w:val="center"/>
          </w:tcPr>
          <w:p>
            <w:pPr>
              <w:jc w:val="center"/>
            </w:pPr>
            <w:r>
              <w:rPr>
                <w:sz w:val="16"/>
              </w:rPr>
              <w:t>108</w:t>
            </w:r>
          </w:p>
        </w:tc>
        <w:tc>
          <w:tcPr>
            <w:tcW w:type="dxa" w:w="2016"/>
            <w:vAlign w:val="center"/>
          </w:tcPr>
          <w:p>
            <w:pPr>
              <w:jc w:val="center"/>
            </w:pPr>
            <w:r>
              <w:rPr>
                <w:sz w:val="16"/>
              </w:rPr>
              <w:t>101</w:t>
            </w:r>
          </w:p>
        </w:tc>
        <w:tc>
          <w:tcPr>
            <w:tcW w:type="dxa" w:w="2016"/>
            <w:vAlign w:val="center"/>
          </w:tcPr>
          <w:p>
            <w:pPr>
              <w:jc w:val="center"/>
            </w:pPr>
            <w:r>
              <w:rPr>
                <w:sz w:val="16"/>
              </w:rPr>
              <w:t>23</w:t>
            </w:r>
          </w:p>
        </w:tc>
      </w:tr>
    </w:tbl>
    <w:p>
      <w:pPr>
        <w:pStyle w:val="Heading3"/>
      </w:pPr>
      <w:r>
        <w:rPr>
          <w:rFonts w:ascii="Aptos" w:hAnsi="Aptos"/>
          <w:sz w:val="21"/>
        </w:rPr>
        <w:t>Predicted Probability Distribution on Test Set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jc w:val="center"/>
            </w:pPr>
            <w:r>
              <w:rPr>
                <w:sz w:val="16"/>
              </w:rPr>
              <w:t>predicted_probability</w:t>
            </w:r>
          </w:p>
        </w:tc>
        <w:tc>
          <w:tcPr>
            <w:tcW w:type="dxa" w:w="5040"/>
            <w:shd w:fill="D9EAF7"/>
            <w:vAlign w:val="center"/>
          </w:tcPr>
          <w:p>
            <w:pPr>
              <w:jc w:val="center"/>
            </w:pPr>
            <w:r>
              <w:rPr>
                <w:sz w:val="16"/>
              </w:rPr>
              <w:t>test_records</w:t>
            </w:r>
          </w:p>
        </w:tc>
      </w:tr>
      <w:tr>
        <w:tc>
          <w:tcPr>
            <w:tcW w:type="dxa" w:w="5040"/>
            <w:vAlign w:val="center"/>
          </w:tcPr>
          <w:p>
            <w:pPr>
              <w:jc w:val="center"/>
            </w:pPr>
            <w:r>
              <w:rPr>
                <w:sz w:val="16"/>
              </w:rPr>
              <w:t>0.0000</w:t>
            </w:r>
          </w:p>
        </w:tc>
        <w:tc>
          <w:tcPr>
            <w:tcW w:type="dxa" w:w="5040"/>
            <w:vAlign w:val="center"/>
          </w:tcPr>
          <w:p>
            <w:pPr>
              <w:jc w:val="center"/>
            </w:pPr>
            <w:r>
              <w:rPr>
                <w:sz w:val="16"/>
              </w:rPr>
              <w:t>2360.0000</w:t>
            </w:r>
          </w:p>
        </w:tc>
      </w:tr>
      <w:tr>
        <w:tc>
          <w:tcPr>
            <w:tcW w:type="dxa" w:w="5040"/>
            <w:vAlign w:val="center"/>
          </w:tcPr>
          <w:p>
            <w:pPr>
              <w:jc w:val="center"/>
            </w:pPr>
            <w:r>
              <w:rPr>
                <w:sz w:val="16"/>
              </w:rPr>
              <w:t>1.0000</w:t>
            </w:r>
          </w:p>
        </w:tc>
        <w:tc>
          <w:tcPr>
            <w:tcW w:type="dxa" w:w="5040"/>
            <w:vAlign w:val="center"/>
          </w:tcPr>
          <w:p>
            <w:pPr>
              <w:jc w:val="center"/>
            </w:pPr>
            <w:r>
              <w:rPr>
                <w:sz w:val="16"/>
              </w:rPr>
              <w:t>131.0000</w:t>
            </w:r>
          </w:p>
        </w:tc>
      </w:tr>
    </w:tbl>
    <w:p>
      <w:pPr>
        <w:pStyle w:val="Heading3"/>
      </w:pPr>
      <w:r>
        <w:rPr>
          <w:rFonts w:ascii="Aptos" w:hAnsi="Aptos"/>
          <w:sz w:val="21"/>
        </w:rPr>
        <w:t>G. Top 20 Transformed-Feature Importances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sz w:val="16"/>
              </w:rPr>
              <w:t>rank</w:t>
            </w:r>
          </w:p>
        </w:tc>
        <w:tc>
          <w:tcPr>
            <w:tcW w:type="dxa" w:w="3360"/>
            <w:shd w:fill="D9EAF7"/>
            <w:vAlign w:val="center"/>
          </w:tcPr>
          <w:p>
            <w:pPr>
              <w:jc w:val="center"/>
            </w:pPr>
            <w:r>
              <w:rPr>
                <w:sz w:val="16"/>
              </w:rPr>
              <w:t>transformed_feature</w:t>
            </w:r>
          </w:p>
        </w:tc>
        <w:tc>
          <w:tcPr>
            <w:tcW w:type="dxa" w:w="3360"/>
            <w:shd w:fill="D9EAF7"/>
            <w:vAlign w:val="center"/>
          </w:tcPr>
          <w:p>
            <w:pPr>
              <w:jc w:val="center"/>
            </w:pPr>
            <w:r>
              <w:rPr>
                <w:sz w:val="16"/>
              </w:rPr>
              <w:t>importance</w:t>
            </w:r>
          </w:p>
        </w:tc>
      </w:tr>
      <w:tr>
        <w:tc>
          <w:tcPr>
            <w:tcW w:type="dxa" w:w="3360"/>
            <w:vAlign w:val="center"/>
          </w:tcPr>
          <w:p>
            <w:pPr>
              <w:jc w:val="center"/>
            </w:pPr>
            <w:r>
              <w:rPr>
                <w:sz w:val="16"/>
              </w:rPr>
              <w:t>1</w:t>
            </w:r>
          </w:p>
        </w:tc>
        <w:tc>
          <w:tcPr>
            <w:tcW w:type="dxa" w:w="3360"/>
            <w:vAlign w:val="center"/>
          </w:tcPr>
          <w:p>
            <w:pPr>
              <w:jc w:val="center"/>
            </w:pPr>
            <w:r>
              <w:rPr>
                <w:sz w:val="16"/>
              </w:rPr>
              <w:t>avg_glucose_level</w:t>
            </w:r>
          </w:p>
        </w:tc>
        <w:tc>
          <w:tcPr>
            <w:tcW w:type="dxa" w:w="3360"/>
            <w:vAlign w:val="center"/>
          </w:tcPr>
          <w:p>
            <w:pPr>
              <w:jc w:val="center"/>
            </w:pPr>
            <w:r>
              <w:rPr>
                <w:sz w:val="16"/>
              </w:rPr>
              <w:t>0.2993</w:t>
            </w:r>
          </w:p>
        </w:tc>
      </w:tr>
      <w:tr>
        <w:tc>
          <w:tcPr>
            <w:tcW w:type="dxa" w:w="3360"/>
            <w:vAlign w:val="center"/>
          </w:tcPr>
          <w:p>
            <w:pPr>
              <w:jc w:val="center"/>
            </w:pPr>
            <w:r>
              <w:rPr>
                <w:sz w:val="16"/>
              </w:rPr>
              <w:t>2</w:t>
            </w:r>
          </w:p>
        </w:tc>
        <w:tc>
          <w:tcPr>
            <w:tcW w:type="dxa" w:w="3360"/>
            <w:vAlign w:val="center"/>
          </w:tcPr>
          <w:p>
            <w:pPr>
              <w:jc w:val="center"/>
            </w:pPr>
            <w:r>
              <w:rPr>
                <w:sz w:val="16"/>
              </w:rPr>
              <w:t>bmi</w:t>
            </w:r>
          </w:p>
        </w:tc>
        <w:tc>
          <w:tcPr>
            <w:tcW w:type="dxa" w:w="3360"/>
            <w:vAlign w:val="center"/>
          </w:tcPr>
          <w:p>
            <w:pPr>
              <w:jc w:val="center"/>
            </w:pPr>
            <w:r>
              <w:rPr>
                <w:sz w:val="16"/>
              </w:rPr>
              <w:t>0.2182</w:t>
            </w:r>
          </w:p>
        </w:tc>
      </w:tr>
      <w:tr>
        <w:tc>
          <w:tcPr>
            <w:tcW w:type="dxa" w:w="3360"/>
            <w:vAlign w:val="center"/>
          </w:tcPr>
          <w:p>
            <w:pPr>
              <w:jc w:val="center"/>
            </w:pPr>
            <w:r>
              <w:rPr>
                <w:sz w:val="16"/>
              </w:rPr>
              <w:t>3</w:t>
            </w:r>
          </w:p>
        </w:tc>
        <w:tc>
          <w:tcPr>
            <w:tcW w:type="dxa" w:w="3360"/>
            <w:vAlign w:val="center"/>
          </w:tcPr>
          <w:p>
            <w:pPr>
              <w:jc w:val="center"/>
            </w:pPr>
            <w:r>
              <w:rPr>
                <w:sz w:val="16"/>
              </w:rPr>
              <w:t>age</w:t>
            </w:r>
          </w:p>
        </w:tc>
        <w:tc>
          <w:tcPr>
            <w:tcW w:type="dxa" w:w="3360"/>
            <w:vAlign w:val="center"/>
          </w:tcPr>
          <w:p>
            <w:pPr>
              <w:jc w:val="center"/>
            </w:pPr>
            <w:r>
              <w:rPr>
                <w:sz w:val="16"/>
              </w:rPr>
              <w:t>0.1942</w:t>
            </w:r>
          </w:p>
        </w:tc>
      </w:tr>
      <w:tr>
        <w:tc>
          <w:tcPr>
            <w:tcW w:type="dxa" w:w="3360"/>
            <w:vAlign w:val="center"/>
          </w:tcPr>
          <w:p>
            <w:pPr>
              <w:jc w:val="center"/>
            </w:pPr>
            <w:r>
              <w:rPr>
                <w:sz w:val="16"/>
              </w:rPr>
              <w:t>4</w:t>
            </w:r>
          </w:p>
        </w:tc>
        <w:tc>
          <w:tcPr>
            <w:tcW w:type="dxa" w:w="3360"/>
            <w:vAlign w:val="center"/>
          </w:tcPr>
          <w:p>
            <w:pPr>
              <w:jc w:val="center"/>
            </w:pPr>
            <w:r>
              <w:rPr>
                <w:sz w:val="16"/>
              </w:rPr>
              <w:t>hypertension</w:t>
            </w:r>
          </w:p>
        </w:tc>
        <w:tc>
          <w:tcPr>
            <w:tcW w:type="dxa" w:w="3360"/>
            <w:vAlign w:val="center"/>
          </w:tcPr>
          <w:p>
            <w:pPr>
              <w:jc w:val="center"/>
            </w:pPr>
            <w:r>
              <w:rPr>
                <w:sz w:val="16"/>
              </w:rPr>
              <w:t>0.0425</w:t>
            </w:r>
          </w:p>
        </w:tc>
      </w:tr>
      <w:tr>
        <w:tc>
          <w:tcPr>
            <w:tcW w:type="dxa" w:w="3360"/>
            <w:vAlign w:val="center"/>
          </w:tcPr>
          <w:p>
            <w:pPr>
              <w:jc w:val="center"/>
            </w:pPr>
            <w:r>
              <w:rPr>
                <w:sz w:val="16"/>
              </w:rPr>
              <w:t>5</w:t>
            </w:r>
          </w:p>
        </w:tc>
        <w:tc>
          <w:tcPr>
            <w:tcW w:type="dxa" w:w="3360"/>
            <w:vAlign w:val="center"/>
          </w:tcPr>
          <w:p>
            <w:pPr>
              <w:jc w:val="center"/>
            </w:pPr>
            <w:r>
              <w:rPr>
                <w:sz w:val="16"/>
              </w:rPr>
              <w:t>Residence_type_Urban</w:t>
            </w:r>
          </w:p>
        </w:tc>
        <w:tc>
          <w:tcPr>
            <w:tcW w:type="dxa" w:w="3360"/>
            <w:vAlign w:val="center"/>
          </w:tcPr>
          <w:p>
            <w:pPr>
              <w:jc w:val="center"/>
            </w:pPr>
            <w:r>
              <w:rPr>
                <w:sz w:val="16"/>
              </w:rPr>
              <w:t>0.0369</w:t>
            </w:r>
          </w:p>
        </w:tc>
      </w:tr>
      <w:tr>
        <w:tc>
          <w:tcPr>
            <w:tcW w:type="dxa" w:w="3360"/>
            <w:vAlign w:val="center"/>
          </w:tcPr>
          <w:p>
            <w:pPr>
              <w:jc w:val="center"/>
            </w:pPr>
            <w:r>
              <w:rPr>
                <w:sz w:val="16"/>
              </w:rPr>
              <w:t>6</w:t>
            </w:r>
          </w:p>
        </w:tc>
        <w:tc>
          <w:tcPr>
            <w:tcW w:type="dxa" w:w="3360"/>
            <w:vAlign w:val="center"/>
          </w:tcPr>
          <w:p>
            <w:pPr>
              <w:jc w:val="center"/>
            </w:pPr>
            <w:r>
              <w:rPr>
                <w:sz w:val="16"/>
              </w:rPr>
              <w:t>work_type_Private</w:t>
            </w:r>
          </w:p>
        </w:tc>
        <w:tc>
          <w:tcPr>
            <w:tcW w:type="dxa" w:w="3360"/>
            <w:vAlign w:val="center"/>
          </w:tcPr>
          <w:p>
            <w:pPr>
              <w:jc w:val="center"/>
            </w:pPr>
            <w:r>
              <w:rPr>
                <w:sz w:val="16"/>
              </w:rPr>
              <w:t>0.0271</w:t>
            </w:r>
          </w:p>
        </w:tc>
      </w:tr>
      <w:tr>
        <w:tc>
          <w:tcPr>
            <w:tcW w:type="dxa" w:w="3360"/>
            <w:vAlign w:val="center"/>
          </w:tcPr>
          <w:p>
            <w:pPr>
              <w:jc w:val="center"/>
            </w:pPr>
            <w:r>
              <w:rPr>
                <w:sz w:val="16"/>
              </w:rPr>
              <w:t>7</w:t>
            </w:r>
          </w:p>
        </w:tc>
        <w:tc>
          <w:tcPr>
            <w:tcW w:type="dxa" w:w="3360"/>
            <w:vAlign w:val="center"/>
          </w:tcPr>
          <w:p>
            <w:pPr>
              <w:jc w:val="center"/>
            </w:pPr>
            <w:r>
              <w:rPr>
                <w:sz w:val="16"/>
              </w:rPr>
              <w:t>smoking_status_never smoked</w:t>
            </w:r>
          </w:p>
        </w:tc>
        <w:tc>
          <w:tcPr>
            <w:tcW w:type="dxa" w:w="3360"/>
            <w:vAlign w:val="center"/>
          </w:tcPr>
          <w:p>
            <w:pPr>
              <w:jc w:val="center"/>
            </w:pPr>
            <w:r>
              <w:rPr>
                <w:sz w:val="16"/>
              </w:rPr>
              <w:t>0.0258</w:t>
            </w:r>
          </w:p>
        </w:tc>
      </w:tr>
      <w:tr>
        <w:tc>
          <w:tcPr>
            <w:tcW w:type="dxa" w:w="3360"/>
            <w:vAlign w:val="center"/>
          </w:tcPr>
          <w:p>
            <w:pPr>
              <w:jc w:val="center"/>
            </w:pPr>
            <w:r>
              <w:rPr>
                <w:sz w:val="16"/>
              </w:rPr>
              <w:t>8</w:t>
            </w:r>
          </w:p>
        </w:tc>
        <w:tc>
          <w:tcPr>
            <w:tcW w:type="dxa" w:w="3360"/>
            <w:vAlign w:val="center"/>
          </w:tcPr>
          <w:p>
            <w:pPr>
              <w:jc w:val="center"/>
            </w:pPr>
            <w:r>
              <w:rPr>
                <w:sz w:val="16"/>
              </w:rPr>
              <w:t>heart_disease</w:t>
            </w:r>
          </w:p>
        </w:tc>
        <w:tc>
          <w:tcPr>
            <w:tcW w:type="dxa" w:w="3360"/>
            <w:vAlign w:val="center"/>
          </w:tcPr>
          <w:p>
            <w:pPr>
              <w:jc w:val="center"/>
            </w:pPr>
            <w:r>
              <w:rPr>
                <w:sz w:val="16"/>
              </w:rPr>
              <w:t>0.0256</w:t>
            </w:r>
          </w:p>
        </w:tc>
      </w:tr>
      <w:tr>
        <w:tc>
          <w:tcPr>
            <w:tcW w:type="dxa" w:w="3360"/>
            <w:vAlign w:val="center"/>
          </w:tcPr>
          <w:p>
            <w:pPr>
              <w:jc w:val="center"/>
            </w:pPr>
            <w:r>
              <w:rPr>
                <w:sz w:val="16"/>
              </w:rPr>
              <w:t>9</w:t>
            </w:r>
          </w:p>
        </w:tc>
        <w:tc>
          <w:tcPr>
            <w:tcW w:type="dxa" w:w="3360"/>
            <w:vAlign w:val="center"/>
          </w:tcPr>
          <w:p>
            <w:pPr>
              <w:jc w:val="center"/>
            </w:pPr>
            <w:r>
              <w:rPr>
                <w:sz w:val="16"/>
              </w:rPr>
              <w:t>work_type_Self-employed</w:t>
            </w:r>
          </w:p>
        </w:tc>
        <w:tc>
          <w:tcPr>
            <w:tcW w:type="dxa" w:w="3360"/>
            <w:vAlign w:val="center"/>
          </w:tcPr>
          <w:p>
            <w:pPr>
              <w:jc w:val="center"/>
            </w:pPr>
            <w:r>
              <w:rPr>
                <w:sz w:val="16"/>
              </w:rPr>
              <w:t>0.0207</w:t>
            </w:r>
          </w:p>
        </w:tc>
      </w:tr>
      <w:tr>
        <w:tc>
          <w:tcPr>
            <w:tcW w:type="dxa" w:w="3360"/>
            <w:vAlign w:val="center"/>
          </w:tcPr>
          <w:p>
            <w:pPr>
              <w:jc w:val="center"/>
            </w:pPr>
            <w:r>
              <w:rPr>
                <w:sz w:val="16"/>
              </w:rPr>
              <w:t>10</w:t>
            </w:r>
          </w:p>
        </w:tc>
        <w:tc>
          <w:tcPr>
            <w:tcW w:type="dxa" w:w="3360"/>
            <w:vAlign w:val="center"/>
          </w:tcPr>
          <w:p>
            <w:pPr>
              <w:jc w:val="center"/>
            </w:pPr>
            <w:r>
              <w:rPr>
                <w:sz w:val="16"/>
              </w:rPr>
              <w:t>work_type_Govt_job</w:t>
            </w:r>
          </w:p>
        </w:tc>
        <w:tc>
          <w:tcPr>
            <w:tcW w:type="dxa" w:w="3360"/>
            <w:vAlign w:val="center"/>
          </w:tcPr>
          <w:p>
            <w:pPr>
              <w:jc w:val="center"/>
            </w:pPr>
            <w:r>
              <w:rPr>
                <w:sz w:val="16"/>
              </w:rPr>
              <w:t>0.0202</w:t>
            </w:r>
          </w:p>
        </w:tc>
      </w:tr>
      <w:tr>
        <w:tc>
          <w:tcPr>
            <w:tcW w:type="dxa" w:w="3360"/>
            <w:vAlign w:val="center"/>
          </w:tcPr>
          <w:p>
            <w:pPr>
              <w:jc w:val="center"/>
            </w:pPr>
            <w:r>
              <w:rPr>
                <w:sz w:val="16"/>
              </w:rPr>
              <w:t>11</w:t>
            </w:r>
          </w:p>
        </w:tc>
        <w:tc>
          <w:tcPr>
            <w:tcW w:type="dxa" w:w="3360"/>
            <w:vAlign w:val="center"/>
          </w:tcPr>
          <w:p>
            <w:pPr>
              <w:jc w:val="center"/>
            </w:pPr>
            <w:r>
              <w:rPr>
                <w:sz w:val="16"/>
              </w:rPr>
              <w:t>smoking_status_smokes</w:t>
            </w:r>
          </w:p>
        </w:tc>
        <w:tc>
          <w:tcPr>
            <w:tcW w:type="dxa" w:w="3360"/>
            <w:vAlign w:val="center"/>
          </w:tcPr>
          <w:p>
            <w:pPr>
              <w:jc w:val="center"/>
            </w:pPr>
            <w:r>
              <w:rPr>
                <w:sz w:val="16"/>
              </w:rPr>
              <w:t>0.0202</w:t>
            </w:r>
          </w:p>
        </w:tc>
      </w:tr>
      <w:tr>
        <w:tc>
          <w:tcPr>
            <w:tcW w:type="dxa" w:w="3360"/>
            <w:vAlign w:val="center"/>
          </w:tcPr>
          <w:p>
            <w:pPr>
              <w:jc w:val="center"/>
            </w:pPr>
            <w:r>
              <w:rPr>
                <w:sz w:val="16"/>
              </w:rPr>
              <w:t>12</w:t>
            </w:r>
          </w:p>
        </w:tc>
        <w:tc>
          <w:tcPr>
            <w:tcW w:type="dxa" w:w="3360"/>
            <w:vAlign w:val="center"/>
          </w:tcPr>
          <w:p>
            <w:pPr>
              <w:jc w:val="center"/>
            </w:pPr>
            <w:r>
              <w:rPr>
                <w:sz w:val="16"/>
              </w:rPr>
              <w:t>smoking_status_Unknown</w:t>
            </w:r>
          </w:p>
        </w:tc>
        <w:tc>
          <w:tcPr>
            <w:tcW w:type="dxa" w:w="3360"/>
            <w:vAlign w:val="center"/>
          </w:tcPr>
          <w:p>
            <w:pPr>
              <w:jc w:val="center"/>
            </w:pPr>
            <w:r>
              <w:rPr>
                <w:sz w:val="16"/>
              </w:rPr>
              <w:t>0.0155</w:t>
            </w:r>
          </w:p>
        </w:tc>
      </w:tr>
      <w:tr>
        <w:tc>
          <w:tcPr>
            <w:tcW w:type="dxa" w:w="3360"/>
            <w:vAlign w:val="center"/>
          </w:tcPr>
          <w:p>
            <w:pPr>
              <w:jc w:val="center"/>
            </w:pPr>
            <w:r>
              <w:rPr>
                <w:sz w:val="16"/>
              </w:rPr>
              <w:t>13</w:t>
            </w:r>
          </w:p>
        </w:tc>
        <w:tc>
          <w:tcPr>
            <w:tcW w:type="dxa" w:w="3360"/>
            <w:vAlign w:val="center"/>
          </w:tcPr>
          <w:p>
            <w:pPr>
              <w:jc w:val="center"/>
            </w:pPr>
            <w:r>
              <w:rPr>
                <w:sz w:val="16"/>
              </w:rPr>
              <w:t>Residence_type_Rural</w:t>
            </w:r>
          </w:p>
        </w:tc>
        <w:tc>
          <w:tcPr>
            <w:tcW w:type="dxa" w:w="3360"/>
            <w:vAlign w:val="center"/>
          </w:tcPr>
          <w:p>
            <w:pPr>
              <w:jc w:val="center"/>
            </w:pPr>
            <w:r>
              <w:rPr>
                <w:sz w:val="16"/>
              </w:rPr>
              <w:t>0.0135</w:t>
            </w:r>
          </w:p>
        </w:tc>
      </w:tr>
      <w:tr>
        <w:tc>
          <w:tcPr>
            <w:tcW w:type="dxa" w:w="3360"/>
            <w:vAlign w:val="center"/>
          </w:tcPr>
          <w:p>
            <w:pPr>
              <w:jc w:val="center"/>
            </w:pPr>
            <w:r>
              <w:rPr>
                <w:sz w:val="16"/>
              </w:rPr>
              <w:t>14</w:t>
            </w:r>
          </w:p>
        </w:tc>
        <w:tc>
          <w:tcPr>
            <w:tcW w:type="dxa" w:w="3360"/>
            <w:vAlign w:val="center"/>
          </w:tcPr>
          <w:p>
            <w:pPr>
              <w:jc w:val="center"/>
            </w:pPr>
            <w:r>
              <w:rPr>
                <w:sz w:val="16"/>
              </w:rPr>
              <w:t>Gender_Female</w:t>
            </w:r>
          </w:p>
        </w:tc>
        <w:tc>
          <w:tcPr>
            <w:tcW w:type="dxa" w:w="3360"/>
            <w:vAlign w:val="center"/>
          </w:tcPr>
          <w:p>
            <w:pPr>
              <w:jc w:val="center"/>
            </w:pPr>
            <w:r>
              <w:rPr>
                <w:sz w:val="16"/>
              </w:rPr>
              <w:t>0.0122</w:t>
            </w:r>
          </w:p>
        </w:tc>
      </w:tr>
      <w:tr>
        <w:tc>
          <w:tcPr>
            <w:tcW w:type="dxa" w:w="3360"/>
            <w:vAlign w:val="center"/>
          </w:tcPr>
          <w:p>
            <w:pPr>
              <w:jc w:val="center"/>
            </w:pPr>
            <w:r>
              <w:rPr>
                <w:sz w:val="16"/>
              </w:rPr>
              <w:t>15</w:t>
            </w:r>
          </w:p>
        </w:tc>
        <w:tc>
          <w:tcPr>
            <w:tcW w:type="dxa" w:w="3360"/>
            <w:vAlign w:val="center"/>
          </w:tcPr>
          <w:p>
            <w:pPr>
              <w:jc w:val="center"/>
            </w:pPr>
            <w:r>
              <w:rPr>
                <w:sz w:val="16"/>
              </w:rPr>
              <w:t>smoking_status_formerly smoked</w:t>
            </w:r>
          </w:p>
        </w:tc>
        <w:tc>
          <w:tcPr>
            <w:tcW w:type="dxa" w:w="3360"/>
            <w:vAlign w:val="center"/>
          </w:tcPr>
          <w:p>
            <w:pPr>
              <w:jc w:val="center"/>
            </w:pPr>
            <w:r>
              <w:rPr>
                <w:sz w:val="16"/>
              </w:rPr>
              <w:t>0.0118</w:t>
            </w:r>
          </w:p>
        </w:tc>
      </w:tr>
      <w:tr>
        <w:tc>
          <w:tcPr>
            <w:tcW w:type="dxa" w:w="3360"/>
            <w:vAlign w:val="center"/>
          </w:tcPr>
          <w:p>
            <w:pPr>
              <w:jc w:val="center"/>
            </w:pPr>
            <w:r>
              <w:rPr>
                <w:sz w:val="16"/>
              </w:rPr>
              <w:t>16</w:t>
            </w:r>
          </w:p>
        </w:tc>
        <w:tc>
          <w:tcPr>
            <w:tcW w:type="dxa" w:w="3360"/>
            <w:vAlign w:val="center"/>
          </w:tcPr>
          <w:p>
            <w:pPr>
              <w:jc w:val="center"/>
            </w:pPr>
            <w:r>
              <w:rPr>
                <w:sz w:val="16"/>
              </w:rPr>
              <w:t>Gender_Male</w:t>
            </w:r>
          </w:p>
        </w:tc>
        <w:tc>
          <w:tcPr>
            <w:tcW w:type="dxa" w:w="3360"/>
            <w:vAlign w:val="center"/>
          </w:tcPr>
          <w:p>
            <w:pPr>
              <w:jc w:val="center"/>
            </w:pPr>
            <w:r>
              <w:rPr>
                <w:sz w:val="16"/>
              </w:rPr>
              <w:t>0.0117</w:t>
            </w:r>
          </w:p>
        </w:tc>
      </w:tr>
      <w:tr>
        <w:tc>
          <w:tcPr>
            <w:tcW w:type="dxa" w:w="3360"/>
            <w:vAlign w:val="center"/>
          </w:tcPr>
          <w:p>
            <w:pPr>
              <w:jc w:val="center"/>
            </w:pPr>
            <w:r>
              <w:rPr>
                <w:sz w:val="16"/>
              </w:rPr>
              <w:t>17</w:t>
            </w:r>
          </w:p>
        </w:tc>
        <w:tc>
          <w:tcPr>
            <w:tcW w:type="dxa" w:w="3360"/>
            <w:vAlign w:val="center"/>
          </w:tcPr>
          <w:p>
            <w:pPr>
              <w:jc w:val="center"/>
            </w:pPr>
            <w:r>
              <w:rPr>
                <w:sz w:val="16"/>
              </w:rPr>
              <w:t>ever_married_No</w:t>
            </w:r>
          </w:p>
        </w:tc>
        <w:tc>
          <w:tcPr>
            <w:tcW w:type="dxa" w:w="3360"/>
            <w:vAlign w:val="center"/>
          </w:tcPr>
          <w:p>
            <w:pPr>
              <w:jc w:val="center"/>
            </w:pPr>
            <w:r>
              <w:rPr>
                <w:sz w:val="16"/>
              </w:rPr>
              <w:t>0.0046</w:t>
            </w:r>
          </w:p>
        </w:tc>
      </w:tr>
      <w:tr>
        <w:tc>
          <w:tcPr>
            <w:tcW w:type="dxa" w:w="3360"/>
            <w:vAlign w:val="center"/>
          </w:tcPr>
          <w:p>
            <w:pPr>
              <w:jc w:val="center"/>
            </w:pPr>
            <w:r>
              <w:rPr>
                <w:sz w:val="16"/>
              </w:rPr>
              <w:t>18</w:t>
            </w:r>
          </w:p>
        </w:tc>
        <w:tc>
          <w:tcPr>
            <w:tcW w:type="dxa" w:w="3360"/>
            <w:vAlign w:val="center"/>
          </w:tcPr>
          <w:p>
            <w:pPr>
              <w:jc w:val="center"/>
            </w:pPr>
            <w:r>
              <w:rPr>
                <w:sz w:val="16"/>
              </w:rPr>
              <w:t>ever_married_Yes</w:t>
            </w:r>
          </w:p>
        </w:tc>
        <w:tc>
          <w:tcPr>
            <w:tcW w:type="dxa" w:w="3360"/>
            <w:vAlign w:val="center"/>
          </w:tcPr>
          <w:p>
            <w:pPr>
              <w:jc w:val="center"/>
            </w:pPr>
            <w:r>
              <w:rPr>
                <w:sz w:val="16"/>
              </w:rPr>
              <w:t>0.0000</w:t>
            </w:r>
          </w:p>
        </w:tc>
      </w:tr>
      <w:tr>
        <w:tc>
          <w:tcPr>
            <w:tcW w:type="dxa" w:w="3360"/>
            <w:vAlign w:val="center"/>
          </w:tcPr>
          <w:p>
            <w:pPr>
              <w:jc w:val="center"/>
            </w:pPr>
            <w:r>
              <w:rPr>
                <w:sz w:val="16"/>
              </w:rPr>
              <w:t>19</w:t>
            </w:r>
          </w:p>
        </w:tc>
        <w:tc>
          <w:tcPr>
            <w:tcW w:type="dxa" w:w="3360"/>
            <w:vAlign w:val="center"/>
          </w:tcPr>
          <w:p>
            <w:pPr>
              <w:jc w:val="center"/>
            </w:pPr>
            <w:r>
              <w:rPr>
                <w:sz w:val="16"/>
              </w:rPr>
              <w:t>work_type_children</w:t>
            </w:r>
          </w:p>
        </w:tc>
        <w:tc>
          <w:tcPr>
            <w:tcW w:type="dxa" w:w="3360"/>
            <w:vAlign w:val="center"/>
          </w:tcPr>
          <w:p>
            <w:pPr>
              <w:jc w:val="center"/>
            </w:pPr>
            <w:r>
              <w:rPr>
                <w:sz w:val="16"/>
              </w:rPr>
              <w:t>0.0000</w:t>
            </w:r>
          </w:p>
        </w:tc>
      </w:tr>
    </w:tbl>
    <w:p>
      <w:pPr>
        <w:pStyle w:val="Heading3"/>
      </w:pPr>
      <w:r>
        <w:rPr>
          <w:rFonts w:ascii="Aptos" w:hAnsi="Aptos"/>
          <w:sz w:val="21"/>
        </w:rPr>
        <w:t>H. Grouped Original-Variable Importances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sz w:val="16"/>
              </w:rPr>
              <w:t>rank</w:t>
            </w:r>
          </w:p>
        </w:tc>
        <w:tc>
          <w:tcPr>
            <w:tcW w:type="dxa" w:w="3360"/>
            <w:shd w:fill="D9EAF7"/>
            <w:vAlign w:val="center"/>
          </w:tcPr>
          <w:p>
            <w:pPr>
              <w:jc w:val="center"/>
            </w:pPr>
            <w:r>
              <w:rPr>
                <w:sz w:val="16"/>
              </w:rPr>
              <w:t>original_variable</w:t>
            </w:r>
          </w:p>
        </w:tc>
        <w:tc>
          <w:tcPr>
            <w:tcW w:type="dxa" w:w="3360"/>
            <w:shd w:fill="D9EAF7"/>
            <w:vAlign w:val="center"/>
          </w:tcPr>
          <w:p>
            <w:pPr>
              <w:jc w:val="center"/>
            </w:pPr>
            <w:r>
              <w:rPr>
                <w:sz w:val="16"/>
              </w:rPr>
              <w:t>importance</w:t>
            </w:r>
          </w:p>
        </w:tc>
      </w:tr>
      <w:tr>
        <w:tc>
          <w:tcPr>
            <w:tcW w:type="dxa" w:w="3360"/>
            <w:vAlign w:val="center"/>
          </w:tcPr>
          <w:p>
            <w:pPr>
              <w:jc w:val="center"/>
            </w:pPr>
            <w:r>
              <w:rPr>
                <w:sz w:val="16"/>
              </w:rPr>
              <w:t>1</w:t>
            </w:r>
          </w:p>
        </w:tc>
        <w:tc>
          <w:tcPr>
            <w:tcW w:type="dxa" w:w="3360"/>
            <w:vAlign w:val="center"/>
          </w:tcPr>
          <w:p>
            <w:pPr>
              <w:jc w:val="center"/>
            </w:pPr>
            <w:r>
              <w:rPr>
                <w:sz w:val="16"/>
              </w:rPr>
              <w:t>avg_glucose_level</w:t>
            </w:r>
          </w:p>
        </w:tc>
        <w:tc>
          <w:tcPr>
            <w:tcW w:type="dxa" w:w="3360"/>
            <w:vAlign w:val="center"/>
          </w:tcPr>
          <w:p>
            <w:pPr>
              <w:jc w:val="center"/>
            </w:pPr>
            <w:r>
              <w:rPr>
                <w:sz w:val="16"/>
              </w:rPr>
              <w:t>0.2993</w:t>
            </w:r>
          </w:p>
        </w:tc>
      </w:tr>
      <w:tr>
        <w:tc>
          <w:tcPr>
            <w:tcW w:type="dxa" w:w="3360"/>
            <w:vAlign w:val="center"/>
          </w:tcPr>
          <w:p>
            <w:pPr>
              <w:jc w:val="center"/>
            </w:pPr>
            <w:r>
              <w:rPr>
                <w:sz w:val="16"/>
              </w:rPr>
              <w:t>2</w:t>
            </w:r>
          </w:p>
        </w:tc>
        <w:tc>
          <w:tcPr>
            <w:tcW w:type="dxa" w:w="3360"/>
            <w:vAlign w:val="center"/>
          </w:tcPr>
          <w:p>
            <w:pPr>
              <w:jc w:val="center"/>
            </w:pPr>
            <w:r>
              <w:rPr>
                <w:sz w:val="16"/>
              </w:rPr>
              <w:t>bmi</w:t>
            </w:r>
          </w:p>
        </w:tc>
        <w:tc>
          <w:tcPr>
            <w:tcW w:type="dxa" w:w="3360"/>
            <w:vAlign w:val="center"/>
          </w:tcPr>
          <w:p>
            <w:pPr>
              <w:jc w:val="center"/>
            </w:pPr>
            <w:r>
              <w:rPr>
                <w:sz w:val="16"/>
              </w:rPr>
              <w:t>0.2182</w:t>
            </w:r>
          </w:p>
        </w:tc>
      </w:tr>
      <w:tr>
        <w:tc>
          <w:tcPr>
            <w:tcW w:type="dxa" w:w="3360"/>
            <w:vAlign w:val="center"/>
          </w:tcPr>
          <w:p>
            <w:pPr>
              <w:jc w:val="center"/>
            </w:pPr>
            <w:r>
              <w:rPr>
                <w:sz w:val="16"/>
              </w:rPr>
              <w:t>3</w:t>
            </w:r>
          </w:p>
        </w:tc>
        <w:tc>
          <w:tcPr>
            <w:tcW w:type="dxa" w:w="3360"/>
            <w:vAlign w:val="center"/>
          </w:tcPr>
          <w:p>
            <w:pPr>
              <w:jc w:val="center"/>
            </w:pPr>
            <w:r>
              <w:rPr>
                <w:sz w:val="16"/>
              </w:rPr>
              <w:t>age</w:t>
            </w:r>
          </w:p>
        </w:tc>
        <w:tc>
          <w:tcPr>
            <w:tcW w:type="dxa" w:w="3360"/>
            <w:vAlign w:val="center"/>
          </w:tcPr>
          <w:p>
            <w:pPr>
              <w:jc w:val="center"/>
            </w:pPr>
            <w:r>
              <w:rPr>
                <w:sz w:val="16"/>
              </w:rPr>
              <w:t>0.1942</w:t>
            </w:r>
          </w:p>
        </w:tc>
      </w:tr>
      <w:tr>
        <w:tc>
          <w:tcPr>
            <w:tcW w:type="dxa" w:w="3360"/>
            <w:vAlign w:val="center"/>
          </w:tcPr>
          <w:p>
            <w:pPr>
              <w:jc w:val="center"/>
            </w:pPr>
            <w:r>
              <w:rPr>
                <w:sz w:val="16"/>
              </w:rPr>
              <w:t>4</w:t>
            </w:r>
          </w:p>
        </w:tc>
        <w:tc>
          <w:tcPr>
            <w:tcW w:type="dxa" w:w="3360"/>
            <w:vAlign w:val="center"/>
          </w:tcPr>
          <w:p>
            <w:pPr>
              <w:jc w:val="center"/>
            </w:pPr>
            <w:r>
              <w:rPr>
                <w:sz w:val="16"/>
              </w:rPr>
              <w:t>smoking_status</w:t>
            </w:r>
          </w:p>
        </w:tc>
        <w:tc>
          <w:tcPr>
            <w:tcW w:type="dxa" w:w="3360"/>
            <w:vAlign w:val="center"/>
          </w:tcPr>
          <w:p>
            <w:pPr>
              <w:jc w:val="center"/>
            </w:pPr>
            <w:r>
              <w:rPr>
                <w:sz w:val="16"/>
              </w:rPr>
              <w:t>0.0732</w:t>
            </w:r>
          </w:p>
        </w:tc>
      </w:tr>
      <w:tr>
        <w:tc>
          <w:tcPr>
            <w:tcW w:type="dxa" w:w="3360"/>
            <w:vAlign w:val="center"/>
          </w:tcPr>
          <w:p>
            <w:pPr>
              <w:jc w:val="center"/>
            </w:pPr>
            <w:r>
              <w:rPr>
                <w:sz w:val="16"/>
              </w:rPr>
              <w:t>5</w:t>
            </w:r>
          </w:p>
        </w:tc>
        <w:tc>
          <w:tcPr>
            <w:tcW w:type="dxa" w:w="3360"/>
            <w:vAlign w:val="center"/>
          </w:tcPr>
          <w:p>
            <w:pPr>
              <w:jc w:val="center"/>
            </w:pPr>
            <w:r>
              <w:rPr>
                <w:sz w:val="16"/>
              </w:rPr>
              <w:t>work_type</w:t>
            </w:r>
          </w:p>
        </w:tc>
        <w:tc>
          <w:tcPr>
            <w:tcW w:type="dxa" w:w="3360"/>
            <w:vAlign w:val="center"/>
          </w:tcPr>
          <w:p>
            <w:pPr>
              <w:jc w:val="center"/>
            </w:pPr>
            <w:r>
              <w:rPr>
                <w:sz w:val="16"/>
              </w:rPr>
              <w:t>0.0680</w:t>
            </w:r>
          </w:p>
        </w:tc>
      </w:tr>
      <w:tr>
        <w:tc>
          <w:tcPr>
            <w:tcW w:type="dxa" w:w="3360"/>
            <w:vAlign w:val="center"/>
          </w:tcPr>
          <w:p>
            <w:pPr>
              <w:jc w:val="center"/>
            </w:pPr>
            <w:r>
              <w:rPr>
                <w:sz w:val="16"/>
              </w:rPr>
              <w:t>6</w:t>
            </w:r>
          </w:p>
        </w:tc>
        <w:tc>
          <w:tcPr>
            <w:tcW w:type="dxa" w:w="3360"/>
            <w:vAlign w:val="center"/>
          </w:tcPr>
          <w:p>
            <w:pPr>
              <w:jc w:val="center"/>
            </w:pPr>
            <w:r>
              <w:rPr>
                <w:sz w:val="16"/>
              </w:rPr>
              <w:t>Residence_type</w:t>
            </w:r>
          </w:p>
        </w:tc>
        <w:tc>
          <w:tcPr>
            <w:tcW w:type="dxa" w:w="3360"/>
            <w:vAlign w:val="center"/>
          </w:tcPr>
          <w:p>
            <w:pPr>
              <w:jc w:val="center"/>
            </w:pPr>
            <w:r>
              <w:rPr>
                <w:sz w:val="16"/>
              </w:rPr>
              <w:t>0.0504</w:t>
            </w:r>
          </w:p>
        </w:tc>
      </w:tr>
      <w:tr>
        <w:tc>
          <w:tcPr>
            <w:tcW w:type="dxa" w:w="3360"/>
            <w:vAlign w:val="center"/>
          </w:tcPr>
          <w:p>
            <w:pPr>
              <w:jc w:val="center"/>
            </w:pPr>
            <w:r>
              <w:rPr>
                <w:sz w:val="16"/>
              </w:rPr>
              <w:t>7</w:t>
            </w:r>
          </w:p>
        </w:tc>
        <w:tc>
          <w:tcPr>
            <w:tcW w:type="dxa" w:w="3360"/>
            <w:vAlign w:val="center"/>
          </w:tcPr>
          <w:p>
            <w:pPr>
              <w:jc w:val="center"/>
            </w:pPr>
            <w:r>
              <w:rPr>
                <w:sz w:val="16"/>
              </w:rPr>
              <w:t>hypertension</w:t>
            </w:r>
          </w:p>
        </w:tc>
        <w:tc>
          <w:tcPr>
            <w:tcW w:type="dxa" w:w="3360"/>
            <w:vAlign w:val="center"/>
          </w:tcPr>
          <w:p>
            <w:pPr>
              <w:jc w:val="center"/>
            </w:pPr>
            <w:r>
              <w:rPr>
                <w:sz w:val="16"/>
              </w:rPr>
              <w:t>0.0425</w:t>
            </w:r>
          </w:p>
        </w:tc>
      </w:tr>
      <w:tr>
        <w:tc>
          <w:tcPr>
            <w:tcW w:type="dxa" w:w="3360"/>
            <w:vAlign w:val="center"/>
          </w:tcPr>
          <w:p>
            <w:pPr>
              <w:jc w:val="center"/>
            </w:pPr>
            <w:r>
              <w:rPr>
                <w:sz w:val="16"/>
              </w:rPr>
              <w:t>8</w:t>
            </w:r>
          </w:p>
        </w:tc>
        <w:tc>
          <w:tcPr>
            <w:tcW w:type="dxa" w:w="3360"/>
            <w:vAlign w:val="center"/>
          </w:tcPr>
          <w:p>
            <w:pPr>
              <w:jc w:val="center"/>
            </w:pPr>
            <w:r>
              <w:rPr>
                <w:sz w:val="16"/>
              </w:rPr>
              <w:t>heart_disease</w:t>
            </w:r>
          </w:p>
        </w:tc>
        <w:tc>
          <w:tcPr>
            <w:tcW w:type="dxa" w:w="3360"/>
            <w:vAlign w:val="center"/>
          </w:tcPr>
          <w:p>
            <w:pPr>
              <w:jc w:val="center"/>
            </w:pPr>
            <w:r>
              <w:rPr>
                <w:sz w:val="16"/>
              </w:rPr>
              <w:t>0.0256</w:t>
            </w:r>
          </w:p>
        </w:tc>
      </w:tr>
      <w:tr>
        <w:tc>
          <w:tcPr>
            <w:tcW w:type="dxa" w:w="3360"/>
            <w:vAlign w:val="center"/>
          </w:tcPr>
          <w:p>
            <w:pPr>
              <w:jc w:val="center"/>
            </w:pPr>
            <w:r>
              <w:rPr>
                <w:sz w:val="16"/>
              </w:rPr>
              <w:t>9</w:t>
            </w:r>
          </w:p>
        </w:tc>
        <w:tc>
          <w:tcPr>
            <w:tcW w:type="dxa" w:w="3360"/>
            <w:vAlign w:val="center"/>
          </w:tcPr>
          <w:p>
            <w:pPr>
              <w:jc w:val="center"/>
            </w:pPr>
            <w:r>
              <w:rPr>
                <w:sz w:val="16"/>
              </w:rPr>
              <w:t>Gender</w:t>
            </w:r>
          </w:p>
        </w:tc>
        <w:tc>
          <w:tcPr>
            <w:tcW w:type="dxa" w:w="3360"/>
            <w:vAlign w:val="center"/>
          </w:tcPr>
          <w:p>
            <w:pPr>
              <w:jc w:val="center"/>
            </w:pPr>
            <w:r>
              <w:rPr>
                <w:sz w:val="16"/>
              </w:rPr>
              <w:t>0.0239</w:t>
            </w:r>
          </w:p>
        </w:tc>
      </w:tr>
      <w:tr>
        <w:tc>
          <w:tcPr>
            <w:tcW w:type="dxa" w:w="3360"/>
            <w:vAlign w:val="center"/>
          </w:tcPr>
          <w:p>
            <w:pPr>
              <w:jc w:val="center"/>
            </w:pPr>
            <w:r>
              <w:rPr>
                <w:sz w:val="16"/>
              </w:rPr>
              <w:t>10</w:t>
            </w:r>
          </w:p>
        </w:tc>
        <w:tc>
          <w:tcPr>
            <w:tcW w:type="dxa" w:w="3360"/>
            <w:vAlign w:val="center"/>
          </w:tcPr>
          <w:p>
            <w:pPr>
              <w:jc w:val="center"/>
            </w:pPr>
            <w:r>
              <w:rPr>
                <w:sz w:val="16"/>
              </w:rPr>
              <w:t>ever_married</w:t>
            </w:r>
          </w:p>
        </w:tc>
        <w:tc>
          <w:tcPr>
            <w:tcW w:type="dxa" w:w="3360"/>
            <w:vAlign w:val="center"/>
          </w:tcPr>
          <w:p>
            <w:pPr>
              <w:jc w:val="center"/>
            </w:pPr>
            <w:r>
              <w:rPr>
                <w:sz w:val="16"/>
              </w:rPr>
              <w:t>0.0046</w:t>
            </w:r>
          </w:p>
        </w:tc>
      </w:tr>
    </w:tbl>
    <w:p>
      <w:pPr>
        <w:pStyle w:val="Heading2"/>
      </w:pPr>
      <w:r>
        <w:rPr>
          <w:rFonts w:ascii="Aptos" w:hAnsi="Aptos"/>
          <w:sz w:val="21"/>
        </w:rPr>
        <w:t>I. Interpretation of Sensitivity, Specificity, and Model Usefulness</w:t>
      </w:r>
    </w:p>
    <w:p>
      <w:r>
        <w:rPr>
          <w:rFonts w:ascii="Aptos" w:hAnsi="Aptos"/>
          <w:sz w:val="21"/>
        </w:rPr>
        <w:t>At the default threshold of 0.50, the default decision tree achieved accuracy 0.9161, specificity 0.9544, and sensitivity 0.1855. This means the model correctly identified most non-stroke patients but missed most stroke cases.</w:t>
      </w:r>
    </w:p>
    <w:p>
      <w:r>
        <w:rPr>
          <w:rFonts w:ascii="Aptos" w:hAnsi="Aptos"/>
          <w:sz w:val="21"/>
        </w:rPr>
        <w:t>The test ROC-AUC was 0.5699 and the PR-AUC / average precision was 0.0731. The low PR-AUC is important because stroke is rare and precision-recall performance better reflects the difficulty of identifying the minority stroke class.</w:t>
      </w:r>
    </w:p>
    <w:p>
      <w:r>
        <w:rPr>
          <w:rFonts w:ascii="Aptos" w:hAnsi="Aptos"/>
          <w:sz w:val="21"/>
        </w:rPr>
        <w:t>The exploratory Youden threshold was 1.0000, with sensitivity 0.1855, specificity 0.9544, and Youden’s J 0.1399. Because the tree generated only 0.0 and 1.0 probabilities on this test set, the ROC-based threshold did not improve sensitivity compared with the default 0.50 threshold.</w:t>
      </w:r>
    </w:p>
    <w:p>
      <w:r>
        <w:rPr>
          <w:rFonts w:ascii="Aptos" w:hAnsi="Aptos"/>
          <w:sz w:val="21"/>
        </w:rPr>
        <w:t>High specificity with low sensitivity is a concern for stroke prediction because the model may appear accurate overall while failing to flag many patients who actually experienced stroke. In this test set, false negatives remained high relative to the number of stroke cases.</w:t>
      </w:r>
    </w:p>
    <w:p>
      <w:r>
        <w:rPr>
          <w:rFonts w:ascii="Aptos" w:hAnsi="Aptos"/>
          <w:sz w:val="21"/>
        </w:rPr>
        <w:t>The most important grouped variables according to impurity-based decision tree importance were average glucose level, BMI, age, smoking status, and work type. Average glucose level, BMI, age, smoking, hypertension, and heart disease are clinically plausible risk-related variables, but these values represent model importance only. They do not establish causation or statistical significance.</w:t>
      </w:r>
    </w:p>
    <w:p>
      <w:r>
        <w:rPr>
          <w:rFonts w:ascii="Aptos" w:hAnsi="Aptos"/>
          <w:sz w:val="21"/>
        </w:rPr>
        <w:t>The default decision tree did not generalize well compared with its perfect apparent training performance. The large drop from training performance to test sensitivity, ROC-AUC, and PR-AUC is consistent with overfitting. The results may be unstable because the tree is unpruned, complex, and trained on an imbalanced outcome where stroke cases are rare.</w:t>
      </w:r>
    </w:p>
    <w:p>
      <w:r>
        <w:rPr>
          <w:rFonts w:ascii="Aptos" w:hAnsi="Aptos"/>
          <w:sz w:val="21"/>
        </w:rPr>
        <w:t>The ROC-based threshold is exploratory because it was selected from the test dataset. A stronger workflow would choose a threshold using training cross-validation predictions or a separate validation dataset, then evaluate the locked model and threshold once on the untouched test set.</w:t>
      </w:r>
    </w:p>
    <w:p>
      <w:pPr>
        <w:pStyle w:val="Heading2"/>
      </w:pPr>
      <w:r>
        <w:rPr>
          <w:rFonts w:ascii="Aptos" w:hAnsi="Aptos"/>
          <w:sz w:val="21"/>
        </w:rPr>
        <w:t>J. Files Saved</w:t>
      </w:r>
    </w:p>
    <w:p>
      <w:pPr>
        <w:pStyle w:val="ListBullet"/>
      </w:pPr>
      <w:r>
        <w:rPr>
          <w:rFonts w:ascii="Aptos" w:hAnsi="Aptos"/>
          <w:sz w:val="21"/>
        </w:rPr>
        <w:t>default_decision_tree_test_roc_curve.png</w:t>
      </w:r>
    </w:p>
    <w:p>
      <w:pPr>
        <w:pStyle w:val="ListBullet"/>
      </w:pPr>
      <w:r>
        <w:rPr>
          <w:rFonts w:ascii="Aptos" w:hAnsi="Aptos"/>
          <w:sz w:val="21"/>
        </w:rPr>
        <w:t>default_decision_tree_feature_importance.csv</w:t>
      </w:r>
    </w:p>
    <w:p>
      <w:pPr>
        <w:pStyle w:val="ListBullet"/>
      </w:pPr>
      <w:r>
        <w:rPr>
          <w:rFonts w:ascii="Aptos" w:hAnsi="Aptos"/>
          <w:sz w:val="21"/>
        </w:rPr>
        <w:t>default_decision_tree_grouped_feature_importance.csv</w:t>
      </w:r>
    </w:p>
    <w:p>
      <w:pPr>
        <w:pStyle w:val="ListBullet"/>
      </w:pPr>
      <w:r>
        <w:rPr>
          <w:rFonts w:ascii="Aptos" w:hAnsi="Aptos"/>
          <w:sz w:val="21"/>
        </w:rPr>
        <w:t>default_decision_tree_test_threshold_metrics.csv</w:t>
      </w:r>
    </w:p>
    <w:p>
      <w:pPr>
        <w:pStyle w:val="ListBullet"/>
      </w:pPr>
      <w:r>
        <w:rPr>
          <w:rFonts w:ascii="Aptos" w:hAnsi="Aptos"/>
          <w:sz w:val="21"/>
        </w:rPr>
        <w:t>default_decision_tree_test_performance_comparison.csv</w:t>
      </w:r>
    </w:p>
    <w:p>
      <w:pPr>
        <w:pStyle w:val="ListBullet"/>
      </w:pPr>
      <w:r>
        <w:rPr>
          <w:rFonts w:ascii="Aptos" w:hAnsi="Aptos"/>
          <w:sz w:val="21"/>
        </w:rPr>
        <w:t>decision_tree_step6_test_evaluation_code.py</w:t>
      </w:r>
    </w:p>
    <w:p>
      <w:r>
        <w:rPr>
          <w:rFonts w:ascii="Aptos" w:hAnsi="Aptos"/>
          <w:sz w:val="21"/>
        </w:rPr>
        <w:br w:type="page"/>
      </w:r>
    </w:p>
    <w:p>
      <w:pPr>
        <w:pStyle w:val="Heading1"/>
      </w:pPr>
      <w:r>
        <w:rPr>
          <w:rFonts w:ascii="Aptos" w:hAnsi="Aptos"/>
          <w:sz w:val="21"/>
        </w:rPr>
        <w:t>Step 7: Tune and Prune Decision Tree Models Using Training Cross-Validation</w:t>
      </w:r>
    </w:p>
    <w:p>
      <w:r>
        <w:rPr>
          <w:rFonts w:ascii="Aptos" w:hAnsi="Aptos"/>
          <w:sz w:val="21"/>
        </w:rPr>
        <w:t>Prompt entered: Tune and prune decision/classification tree models for brain stroke prediction using only train_dataset.csv. Do not use test_dataset.csv. Compare a pruned tree, a balanced class-weighted tree, and custom sensitivity-focused class-weighted trees using stratified 5-fold cross-validation. Prioritize higher sensitivity/recall, acceptable specificity, better PR-AUC, simpler tree structure, and reduced overfitting. Fit the selected tuned/pruned model on the full training set, save it as tuned_sensitivity_decision_tree_model.pkl, and save model comparison, model summary, and feature-importance files.</w:t>
      </w:r>
    </w:p>
    <w:p>
      <w:pPr>
        <w:pStyle w:val="Heading2"/>
      </w:pPr>
      <w:r>
        <w:rPr>
          <w:rFonts w:ascii="Aptos" w:hAnsi="Aptos"/>
          <w:sz w:val="21"/>
        </w:rPr>
        <w:t>Training Cross-Validation Model Comparison</w:t>
      </w:r>
    </w:p>
    <w:p>
      <w:r>
        <w:rPr>
          <w:rFonts w:ascii="Aptos" w:hAnsi="Aptos"/>
          <w:sz w:val="21"/>
        </w:rPr>
        <w:t>This step used the training dataset only. The test dataset was not loaded or evaluated. A representative pruning and class-weighting grid was used across maximum tree depth, minimum split size, minimum leaf size, cost-complexity pruning alpha, and class-weight strategy.</w:t>
      </w:r>
    </w:p>
    <w:p>
      <w:pPr>
        <w:pStyle w:val="Heading3"/>
      </w:pPr>
      <w:r>
        <w:rPr>
          <w:rFonts w:ascii="Aptos" w:hAnsi="Aptos"/>
          <w:sz w:val="21"/>
        </w:rPr>
        <w:t>Cross-validation comparison table</w:t>
      </w:r>
    </w:p>
    <w:tbl>
      <w:tblPr>
        <w:tblStyle w:val="TableGrid"/>
        <w:tblW w:type="auto" w:w="0"/>
        <w:jc w:val="center"/>
        <w:tblLook w:firstColumn="1" w:firstRow="1" w:lastColumn="0" w:lastRow="0" w:noHBand="0" w:noVBand="1" w:val="04A0"/>
      </w:tblPr>
      <w:tblGrid>
        <w:gridCol w:w="560"/>
        <w:gridCol w:w="560"/>
        <w:gridCol w:w="560"/>
        <w:gridCol w:w="560"/>
        <w:gridCol w:w="560"/>
        <w:gridCol w:w="560"/>
        <w:gridCol w:w="560"/>
        <w:gridCol w:w="560"/>
        <w:gridCol w:w="560"/>
        <w:gridCol w:w="560"/>
        <w:gridCol w:w="560"/>
        <w:gridCol w:w="560"/>
        <w:gridCol w:w="560"/>
        <w:gridCol w:w="560"/>
        <w:gridCol w:w="560"/>
        <w:gridCol w:w="560"/>
        <w:gridCol w:w="560"/>
        <w:gridCol w:w="560"/>
      </w:tblGrid>
      <w:tr>
        <w:tc>
          <w:tcPr>
            <w:tcW w:type="dxa" w:w="560"/>
            <w:shd w:fill="D9EAF7"/>
          </w:tcPr>
          <w:p>
            <w:r>
              <w:rPr>
                <w:b/>
                <w:sz w:val="14"/>
              </w:rPr>
              <w:t>model_strategy</w:t>
            </w:r>
          </w:p>
        </w:tc>
        <w:tc>
          <w:tcPr>
            <w:tcW w:type="dxa" w:w="560"/>
            <w:shd w:fill="D9EAF7"/>
          </w:tcPr>
          <w:p>
            <w:r>
              <w:rPr>
                <w:b/>
                <w:sz w:val="14"/>
              </w:rPr>
              <w:t>accuracy</w:t>
            </w:r>
          </w:p>
        </w:tc>
        <w:tc>
          <w:tcPr>
            <w:tcW w:type="dxa" w:w="560"/>
            <w:shd w:fill="D9EAF7"/>
          </w:tcPr>
          <w:p>
            <w:r>
              <w:rPr>
                <w:b/>
                <w:sz w:val="14"/>
              </w:rPr>
              <w:t>precision_ppv</w:t>
            </w:r>
          </w:p>
        </w:tc>
        <w:tc>
          <w:tcPr>
            <w:tcW w:type="dxa" w:w="560"/>
            <w:shd w:fill="D9EAF7"/>
          </w:tcPr>
          <w:p>
            <w:r>
              <w:rPr>
                <w:b/>
                <w:sz w:val="14"/>
              </w:rPr>
              <w:t>recall_sensitivity</w:t>
            </w:r>
          </w:p>
        </w:tc>
        <w:tc>
          <w:tcPr>
            <w:tcW w:type="dxa" w:w="560"/>
            <w:shd w:fill="D9EAF7"/>
          </w:tcPr>
          <w:p>
            <w:r>
              <w:rPr>
                <w:b/>
                <w:sz w:val="14"/>
              </w:rPr>
              <w:t>specificity</w:t>
            </w:r>
          </w:p>
        </w:tc>
        <w:tc>
          <w:tcPr>
            <w:tcW w:type="dxa" w:w="560"/>
            <w:shd w:fill="D9EAF7"/>
          </w:tcPr>
          <w:p>
            <w:r>
              <w:rPr>
                <w:b/>
                <w:sz w:val="14"/>
              </w:rPr>
              <w:t>f1_score</w:t>
            </w:r>
          </w:p>
        </w:tc>
        <w:tc>
          <w:tcPr>
            <w:tcW w:type="dxa" w:w="560"/>
            <w:shd w:fill="D9EAF7"/>
          </w:tcPr>
          <w:p>
            <w:r>
              <w:rPr>
                <w:b/>
                <w:sz w:val="14"/>
              </w:rPr>
              <w:t>balanced_accuracy</w:t>
            </w:r>
          </w:p>
        </w:tc>
        <w:tc>
          <w:tcPr>
            <w:tcW w:type="dxa" w:w="560"/>
            <w:shd w:fill="D9EAF7"/>
          </w:tcPr>
          <w:p>
            <w:r>
              <w:rPr>
                <w:b/>
                <w:sz w:val="14"/>
              </w:rPr>
              <w:t>roc_auc</w:t>
            </w:r>
          </w:p>
        </w:tc>
        <w:tc>
          <w:tcPr>
            <w:tcW w:type="dxa" w:w="560"/>
            <w:shd w:fill="D9EAF7"/>
          </w:tcPr>
          <w:p>
            <w:r>
              <w:rPr>
                <w:b/>
                <w:sz w:val="14"/>
              </w:rPr>
              <w:t>pr_auc_average_precision</w:t>
            </w:r>
          </w:p>
        </w:tc>
        <w:tc>
          <w:tcPr>
            <w:tcW w:type="dxa" w:w="560"/>
            <w:shd w:fill="D9EAF7"/>
          </w:tcPr>
          <w:p>
            <w:r>
              <w:rPr>
                <w:b/>
                <w:sz w:val="14"/>
              </w:rPr>
              <w:t>TN</w:t>
            </w:r>
          </w:p>
        </w:tc>
        <w:tc>
          <w:tcPr>
            <w:tcW w:type="dxa" w:w="560"/>
            <w:shd w:fill="D9EAF7"/>
          </w:tcPr>
          <w:p>
            <w:r>
              <w:rPr>
                <w:b/>
                <w:sz w:val="14"/>
              </w:rPr>
              <w:t>FP</w:t>
            </w:r>
          </w:p>
        </w:tc>
        <w:tc>
          <w:tcPr>
            <w:tcW w:type="dxa" w:w="560"/>
            <w:shd w:fill="D9EAF7"/>
          </w:tcPr>
          <w:p>
            <w:r>
              <w:rPr>
                <w:b/>
                <w:sz w:val="14"/>
              </w:rPr>
              <w:t>FN</w:t>
            </w:r>
          </w:p>
        </w:tc>
        <w:tc>
          <w:tcPr>
            <w:tcW w:type="dxa" w:w="560"/>
            <w:shd w:fill="D9EAF7"/>
          </w:tcPr>
          <w:p>
            <w:r>
              <w:rPr>
                <w:b/>
                <w:sz w:val="14"/>
              </w:rPr>
              <w:t>TP</w:t>
            </w:r>
          </w:p>
        </w:tc>
        <w:tc>
          <w:tcPr>
            <w:tcW w:type="dxa" w:w="560"/>
            <w:shd w:fill="D9EAF7"/>
          </w:tcPr>
          <w:p>
            <w:r>
              <w:rPr>
                <w:b/>
                <w:sz w:val="14"/>
              </w:rPr>
              <w:t>max_depth</w:t>
            </w:r>
          </w:p>
        </w:tc>
        <w:tc>
          <w:tcPr>
            <w:tcW w:type="dxa" w:w="560"/>
            <w:shd w:fill="D9EAF7"/>
          </w:tcPr>
          <w:p>
            <w:r>
              <w:rPr>
                <w:b/>
                <w:sz w:val="14"/>
              </w:rPr>
              <w:t>min_samples_leaf</w:t>
            </w:r>
          </w:p>
        </w:tc>
        <w:tc>
          <w:tcPr>
            <w:tcW w:type="dxa" w:w="560"/>
            <w:shd w:fill="D9EAF7"/>
          </w:tcPr>
          <w:p>
            <w:r>
              <w:rPr>
                <w:b/>
                <w:sz w:val="14"/>
              </w:rPr>
              <w:t>min_samples_split</w:t>
            </w:r>
          </w:p>
        </w:tc>
        <w:tc>
          <w:tcPr>
            <w:tcW w:type="dxa" w:w="560"/>
            <w:shd w:fill="D9EAF7"/>
          </w:tcPr>
          <w:p>
            <w:r>
              <w:rPr>
                <w:b/>
                <w:sz w:val="14"/>
              </w:rPr>
              <w:t>ccp_alpha</w:t>
            </w:r>
          </w:p>
        </w:tc>
        <w:tc>
          <w:tcPr>
            <w:tcW w:type="dxa" w:w="560"/>
            <w:shd w:fill="D9EAF7"/>
          </w:tcPr>
          <w:p>
            <w:r>
              <w:rPr>
                <w:b/>
                <w:sz w:val="14"/>
              </w:rPr>
              <w:t>class_weight</w:t>
            </w:r>
          </w:p>
        </w:tc>
      </w:tr>
      <w:tr>
        <w:tc>
          <w:tcPr>
            <w:tcW w:type="dxa" w:w="560"/>
            <w:vAlign w:val="top"/>
          </w:tcPr>
          <w:p>
            <w:r>
              <w:rPr>
                <w:sz w:val="14"/>
              </w:rPr>
              <w:t>Model A: Pruned Decision Tree</w:t>
            </w:r>
          </w:p>
        </w:tc>
        <w:tc>
          <w:tcPr>
            <w:tcW w:type="dxa" w:w="560"/>
            <w:vAlign w:val="top"/>
          </w:tcPr>
          <w:p>
            <w:r>
              <w:rPr>
                <w:sz w:val="14"/>
              </w:rPr>
              <w:t>0.9257</w:t>
            </w:r>
          </w:p>
        </w:tc>
        <w:tc>
          <w:tcPr>
            <w:tcW w:type="dxa" w:w="560"/>
            <w:vAlign w:val="top"/>
          </w:tcPr>
          <w:p>
            <w:r>
              <w:rPr>
                <w:sz w:val="14"/>
              </w:rPr>
              <w:t>0.1573</w:t>
            </w:r>
          </w:p>
        </w:tc>
        <w:tc>
          <w:tcPr>
            <w:tcW w:type="dxa" w:w="560"/>
            <w:vAlign w:val="top"/>
          </w:tcPr>
          <w:p>
            <w:r>
              <w:rPr>
                <w:sz w:val="14"/>
              </w:rPr>
              <w:t>0.1129</w:t>
            </w:r>
          </w:p>
        </w:tc>
        <w:tc>
          <w:tcPr>
            <w:tcW w:type="dxa" w:w="560"/>
            <w:vAlign w:val="top"/>
          </w:tcPr>
          <w:p>
            <w:r>
              <w:rPr>
                <w:sz w:val="14"/>
              </w:rPr>
              <w:t>0.9683</w:t>
            </w:r>
          </w:p>
        </w:tc>
        <w:tc>
          <w:tcPr>
            <w:tcW w:type="dxa" w:w="560"/>
            <w:vAlign w:val="top"/>
          </w:tcPr>
          <w:p>
            <w:r>
              <w:rPr>
                <w:sz w:val="14"/>
              </w:rPr>
              <w:t>0.1315</w:t>
            </w:r>
          </w:p>
        </w:tc>
        <w:tc>
          <w:tcPr>
            <w:tcW w:type="dxa" w:w="560"/>
            <w:vAlign w:val="top"/>
          </w:tcPr>
          <w:p>
            <w:r>
              <w:rPr>
                <w:sz w:val="14"/>
              </w:rPr>
              <w:t>0.5406</w:t>
            </w:r>
          </w:p>
        </w:tc>
        <w:tc>
          <w:tcPr>
            <w:tcW w:type="dxa" w:w="560"/>
            <w:vAlign w:val="top"/>
          </w:tcPr>
          <w:p>
            <w:r>
              <w:rPr>
                <w:sz w:val="14"/>
              </w:rPr>
              <w:t>0.6871</w:t>
            </w:r>
          </w:p>
        </w:tc>
        <w:tc>
          <w:tcPr>
            <w:tcW w:type="dxa" w:w="560"/>
            <w:vAlign w:val="top"/>
          </w:tcPr>
          <w:p>
            <w:r>
              <w:rPr>
                <w:sz w:val="14"/>
              </w:rPr>
              <w:t>0.1142</w:t>
            </w:r>
          </w:p>
        </w:tc>
        <w:tc>
          <w:tcPr>
            <w:tcW w:type="dxa" w:w="560"/>
            <w:vAlign w:val="top"/>
          </w:tcPr>
          <w:p>
            <w:r>
              <w:rPr>
                <w:sz w:val="14"/>
              </w:rPr>
              <w:t>2291</w:t>
            </w:r>
          </w:p>
        </w:tc>
        <w:tc>
          <w:tcPr>
            <w:tcW w:type="dxa" w:w="560"/>
            <w:vAlign w:val="top"/>
          </w:tcPr>
          <w:p>
            <w:r>
              <w:rPr>
                <w:sz w:val="14"/>
              </w:rPr>
              <w:t>75</w:t>
            </w:r>
          </w:p>
        </w:tc>
        <w:tc>
          <w:tcPr>
            <w:tcW w:type="dxa" w:w="560"/>
            <w:vAlign w:val="top"/>
          </w:tcPr>
          <w:p>
            <w:r>
              <w:rPr>
                <w:sz w:val="14"/>
              </w:rPr>
              <w:t>110</w:t>
            </w:r>
          </w:p>
        </w:tc>
        <w:tc>
          <w:tcPr>
            <w:tcW w:type="dxa" w:w="560"/>
            <w:vAlign w:val="top"/>
          </w:tcPr>
          <w:p>
            <w:r>
              <w:rPr>
                <w:sz w:val="14"/>
              </w:rPr>
              <w:t>14</w:t>
            </w:r>
          </w:p>
        </w:tc>
        <w:tc>
          <w:tcPr>
            <w:tcW w:type="dxa" w:w="560"/>
            <w:vAlign w:val="top"/>
          </w:tcPr>
          <w:p>
            <w:r>
              <w:rPr>
                <w:sz w:val="14"/>
              </w:rPr>
              <w:t>8</w:t>
            </w:r>
          </w:p>
        </w:tc>
        <w:tc>
          <w:tcPr>
            <w:tcW w:type="dxa" w:w="560"/>
            <w:vAlign w:val="top"/>
          </w:tcPr>
          <w:p>
            <w:r>
              <w:rPr>
                <w:sz w:val="14"/>
              </w:rPr>
              <w:t>1</w:t>
            </w:r>
          </w:p>
        </w:tc>
        <w:tc>
          <w:tcPr>
            <w:tcW w:type="dxa" w:w="560"/>
            <w:vAlign w:val="top"/>
          </w:tcPr>
          <w:p>
            <w:r>
              <w:rPr>
                <w:sz w:val="14"/>
              </w:rPr>
              <w:t>2</w:t>
            </w:r>
          </w:p>
        </w:tc>
        <w:tc>
          <w:tcPr>
            <w:tcW w:type="dxa" w:w="560"/>
            <w:vAlign w:val="top"/>
          </w:tcPr>
          <w:p>
            <w:r>
              <w:rPr>
                <w:sz w:val="14"/>
              </w:rPr>
              <w:t>0.0</w:t>
            </w:r>
          </w:p>
        </w:tc>
        <w:tc>
          <w:tcPr>
            <w:tcW w:type="dxa" w:w="560"/>
            <w:vAlign w:val="top"/>
          </w:tcPr>
          <w:p>
            <w:r>
              <w:rPr>
                <w:sz w:val="14"/>
              </w:rPr>
              <w:t>None</w:t>
            </w:r>
          </w:p>
        </w:tc>
      </w:tr>
      <w:tr>
        <w:tc>
          <w:tcPr>
            <w:tcW w:type="dxa" w:w="560"/>
            <w:vAlign w:val="top"/>
          </w:tcPr>
          <w:p>
            <w:r>
              <w:rPr>
                <w:sz w:val="14"/>
              </w:rPr>
              <w:t>Model B: Class-Weighted Decision Tree</w:t>
            </w:r>
          </w:p>
        </w:tc>
        <w:tc>
          <w:tcPr>
            <w:tcW w:type="dxa" w:w="560"/>
            <w:vAlign w:val="top"/>
          </w:tcPr>
          <w:p>
            <w:r>
              <w:rPr>
                <w:sz w:val="14"/>
              </w:rPr>
              <w:t>0.6699</w:t>
            </w:r>
          </w:p>
        </w:tc>
        <w:tc>
          <w:tcPr>
            <w:tcW w:type="dxa" w:w="560"/>
            <w:vAlign w:val="top"/>
          </w:tcPr>
          <w:p>
            <w:r>
              <w:rPr>
                <w:sz w:val="14"/>
              </w:rPr>
              <w:t>0.1223</w:t>
            </w:r>
          </w:p>
        </w:tc>
        <w:tc>
          <w:tcPr>
            <w:tcW w:type="dxa" w:w="560"/>
            <w:vAlign w:val="top"/>
          </w:tcPr>
          <w:p>
            <w:r>
              <w:rPr>
                <w:sz w:val="14"/>
              </w:rPr>
              <w:t>0.9113</w:t>
            </w:r>
          </w:p>
        </w:tc>
        <w:tc>
          <w:tcPr>
            <w:tcW w:type="dxa" w:w="560"/>
            <w:vAlign w:val="top"/>
          </w:tcPr>
          <w:p>
            <w:r>
              <w:rPr>
                <w:sz w:val="14"/>
              </w:rPr>
              <w:t>0.6572</w:t>
            </w:r>
          </w:p>
        </w:tc>
        <w:tc>
          <w:tcPr>
            <w:tcW w:type="dxa" w:w="560"/>
            <w:vAlign w:val="top"/>
          </w:tcPr>
          <w:p>
            <w:r>
              <w:rPr>
                <w:sz w:val="14"/>
              </w:rPr>
              <w:t>0.2156</w:t>
            </w:r>
          </w:p>
        </w:tc>
        <w:tc>
          <w:tcPr>
            <w:tcW w:type="dxa" w:w="560"/>
            <w:vAlign w:val="top"/>
          </w:tcPr>
          <w:p>
            <w:r>
              <w:rPr>
                <w:sz w:val="14"/>
              </w:rPr>
              <w:t>0.7843</w:t>
            </w:r>
          </w:p>
        </w:tc>
        <w:tc>
          <w:tcPr>
            <w:tcW w:type="dxa" w:w="560"/>
            <w:vAlign w:val="top"/>
          </w:tcPr>
          <w:p>
            <w:r>
              <w:rPr>
                <w:sz w:val="14"/>
              </w:rPr>
              <w:t>0.8120</w:t>
            </w:r>
          </w:p>
        </w:tc>
        <w:tc>
          <w:tcPr>
            <w:tcW w:type="dxa" w:w="560"/>
            <w:vAlign w:val="top"/>
          </w:tcPr>
          <w:p>
            <w:r>
              <w:rPr>
                <w:sz w:val="14"/>
              </w:rPr>
              <w:t>0.1382</w:t>
            </w:r>
          </w:p>
        </w:tc>
        <w:tc>
          <w:tcPr>
            <w:tcW w:type="dxa" w:w="560"/>
            <w:vAlign w:val="top"/>
          </w:tcPr>
          <w:p>
            <w:r>
              <w:rPr>
                <w:sz w:val="14"/>
              </w:rPr>
              <w:t>1555</w:t>
            </w:r>
          </w:p>
        </w:tc>
        <w:tc>
          <w:tcPr>
            <w:tcW w:type="dxa" w:w="560"/>
            <w:vAlign w:val="top"/>
          </w:tcPr>
          <w:p>
            <w:r>
              <w:rPr>
                <w:sz w:val="14"/>
              </w:rPr>
              <w:t>811</w:t>
            </w:r>
          </w:p>
        </w:tc>
        <w:tc>
          <w:tcPr>
            <w:tcW w:type="dxa" w:w="560"/>
            <w:vAlign w:val="top"/>
          </w:tcPr>
          <w:p>
            <w:r>
              <w:rPr>
                <w:sz w:val="14"/>
              </w:rPr>
              <w:t>11</w:t>
            </w:r>
          </w:p>
        </w:tc>
        <w:tc>
          <w:tcPr>
            <w:tcW w:type="dxa" w:w="560"/>
            <w:vAlign w:val="top"/>
          </w:tcPr>
          <w:p>
            <w:r>
              <w:rPr>
                <w:sz w:val="14"/>
              </w:rPr>
              <w:t>113</w:t>
            </w:r>
          </w:p>
        </w:tc>
        <w:tc>
          <w:tcPr>
            <w:tcW w:type="dxa" w:w="560"/>
            <w:vAlign w:val="top"/>
          </w:tcPr>
          <w:p>
            <w:r>
              <w:rPr>
                <w:sz w:val="14"/>
              </w:rPr>
              <w:t>2</w:t>
            </w:r>
          </w:p>
        </w:tc>
        <w:tc>
          <w:tcPr>
            <w:tcW w:type="dxa" w:w="560"/>
            <w:vAlign w:val="top"/>
          </w:tcPr>
          <w:p>
            <w:r>
              <w:rPr>
                <w:sz w:val="14"/>
              </w:rPr>
              <w:t>1</w:t>
            </w:r>
          </w:p>
        </w:tc>
        <w:tc>
          <w:tcPr>
            <w:tcW w:type="dxa" w:w="560"/>
            <w:vAlign w:val="top"/>
          </w:tcPr>
          <w:p>
            <w:r>
              <w:rPr>
                <w:sz w:val="14"/>
              </w:rPr>
              <w:t>2</w:t>
            </w:r>
          </w:p>
        </w:tc>
        <w:tc>
          <w:tcPr>
            <w:tcW w:type="dxa" w:w="560"/>
            <w:vAlign w:val="top"/>
          </w:tcPr>
          <w:p>
            <w:r>
              <w:rPr>
                <w:sz w:val="14"/>
              </w:rPr>
              <w:t>0.0</w:t>
            </w:r>
          </w:p>
        </w:tc>
        <w:tc>
          <w:tcPr>
            <w:tcW w:type="dxa" w:w="560"/>
            <w:vAlign w:val="top"/>
          </w:tcPr>
          <w:p>
            <w:r>
              <w:rPr>
                <w:sz w:val="14"/>
              </w:rPr>
              <w:t>balanced</w:t>
            </w:r>
          </w:p>
        </w:tc>
      </w:tr>
      <w:tr>
        <w:tc>
          <w:tcPr>
            <w:tcW w:type="dxa" w:w="560"/>
            <w:vAlign w:val="top"/>
          </w:tcPr>
          <w:p>
            <w:r>
              <w:rPr>
                <w:sz w:val="14"/>
              </w:rPr>
              <w:t>Model C: Sensitivity-Focused Class-Weighted Decision Tree</w:t>
            </w:r>
          </w:p>
        </w:tc>
        <w:tc>
          <w:tcPr>
            <w:tcW w:type="dxa" w:w="560"/>
            <w:vAlign w:val="top"/>
          </w:tcPr>
          <w:p>
            <w:r>
              <w:rPr>
                <w:sz w:val="14"/>
              </w:rPr>
              <w:t>0.6699</w:t>
            </w:r>
          </w:p>
        </w:tc>
        <w:tc>
          <w:tcPr>
            <w:tcW w:type="dxa" w:w="560"/>
            <w:vAlign w:val="top"/>
          </w:tcPr>
          <w:p>
            <w:r>
              <w:rPr>
                <w:sz w:val="14"/>
              </w:rPr>
              <w:t>0.1223</w:t>
            </w:r>
          </w:p>
        </w:tc>
        <w:tc>
          <w:tcPr>
            <w:tcW w:type="dxa" w:w="560"/>
            <w:vAlign w:val="top"/>
          </w:tcPr>
          <w:p>
            <w:r>
              <w:rPr>
                <w:sz w:val="14"/>
              </w:rPr>
              <w:t>0.9113</w:t>
            </w:r>
          </w:p>
        </w:tc>
        <w:tc>
          <w:tcPr>
            <w:tcW w:type="dxa" w:w="560"/>
            <w:vAlign w:val="top"/>
          </w:tcPr>
          <w:p>
            <w:r>
              <w:rPr>
                <w:sz w:val="14"/>
              </w:rPr>
              <w:t>0.6572</w:t>
            </w:r>
          </w:p>
        </w:tc>
        <w:tc>
          <w:tcPr>
            <w:tcW w:type="dxa" w:w="560"/>
            <w:vAlign w:val="top"/>
          </w:tcPr>
          <w:p>
            <w:r>
              <w:rPr>
                <w:sz w:val="14"/>
              </w:rPr>
              <w:t>0.2156</w:t>
            </w:r>
          </w:p>
        </w:tc>
        <w:tc>
          <w:tcPr>
            <w:tcW w:type="dxa" w:w="560"/>
            <w:vAlign w:val="top"/>
          </w:tcPr>
          <w:p>
            <w:r>
              <w:rPr>
                <w:sz w:val="14"/>
              </w:rPr>
              <w:t>0.7843</w:t>
            </w:r>
          </w:p>
        </w:tc>
        <w:tc>
          <w:tcPr>
            <w:tcW w:type="dxa" w:w="560"/>
            <w:vAlign w:val="top"/>
          </w:tcPr>
          <w:p>
            <w:r>
              <w:rPr>
                <w:sz w:val="14"/>
              </w:rPr>
              <w:t>0.8120</w:t>
            </w:r>
          </w:p>
        </w:tc>
        <w:tc>
          <w:tcPr>
            <w:tcW w:type="dxa" w:w="560"/>
            <w:vAlign w:val="top"/>
          </w:tcPr>
          <w:p>
            <w:r>
              <w:rPr>
                <w:sz w:val="14"/>
              </w:rPr>
              <w:t>0.1382</w:t>
            </w:r>
          </w:p>
        </w:tc>
        <w:tc>
          <w:tcPr>
            <w:tcW w:type="dxa" w:w="560"/>
            <w:vAlign w:val="top"/>
          </w:tcPr>
          <w:p>
            <w:r>
              <w:rPr>
                <w:sz w:val="14"/>
              </w:rPr>
              <w:t>1555</w:t>
            </w:r>
          </w:p>
        </w:tc>
        <w:tc>
          <w:tcPr>
            <w:tcW w:type="dxa" w:w="560"/>
            <w:vAlign w:val="top"/>
          </w:tcPr>
          <w:p>
            <w:r>
              <w:rPr>
                <w:sz w:val="14"/>
              </w:rPr>
              <w:t>811</w:t>
            </w:r>
          </w:p>
        </w:tc>
        <w:tc>
          <w:tcPr>
            <w:tcW w:type="dxa" w:w="560"/>
            <w:vAlign w:val="top"/>
          </w:tcPr>
          <w:p>
            <w:r>
              <w:rPr>
                <w:sz w:val="14"/>
              </w:rPr>
              <w:t>11</w:t>
            </w:r>
          </w:p>
        </w:tc>
        <w:tc>
          <w:tcPr>
            <w:tcW w:type="dxa" w:w="560"/>
            <w:vAlign w:val="top"/>
          </w:tcPr>
          <w:p>
            <w:r>
              <w:rPr>
                <w:sz w:val="14"/>
              </w:rPr>
              <w:t>113</w:t>
            </w:r>
          </w:p>
        </w:tc>
        <w:tc>
          <w:tcPr>
            <w:tcW w:type="dxa" w:w="560"/>
            <w:vAlign w:val="top"/>
          </w:tcPr>
          <w:p>
            <w:r>
              <w:rPr>
                <w:sz w:val="14"/>
              </w:rPr>
              <w:t>2</w:t>
            </w:r>
          </w:p>
        </w:tc>
        <w:tc>
          <w:tcPr>
            <w:tcW w:type="dxa" w:w="560"/>
            <w:vAlign w:val="top"/>
          </w:tcPr>
          <w:p>
            <w:r>
              <w:rPr>
                <w:sz w:val="14"/>
              </w:rPr>
              <w:t>1</w:t>
            </w:r>
          </w:p>
        </w:tc>
        <w:tc>
          <w:tcPr>
            <w:tcW w:type="dxa" w:w="560"/>
            <w:vAlign w:val="top"/>
          </w:tcPr>
          <w:p>
            <w:r>
              <w:rPr>
                <w:sz w:val="14"/>
              </w:rPr>
              <w:t>2</w:t>
            </w:r>
          </w:p>
        </w:tc>
        <w:tc>
          <w:tcPr>
            <w:tcW w:type="dxa" w:w="560"/>
            <w:vAlign w:val="top"/>
          </w:tcPr>
          <w:p>
            <w:r>
              <w:rPr>
                <w:sz w:val="14"/>
              </w:rPr>
              <w:t>0.0</w:t>
            </w:r>
          </w:p>
        </w:tc>
        <w:tc>
          <w:tcPr>
            <w:tcW w:type="dxa" w:w="560"/>
            <w:vAlign w:val="top"/>
          </w:tcPr>
          <w:p>
            <w:r>
              <w:rPr>
                <w:sz w:val="14"/>
              </w:rPr>
              <w:t>{0: 1, 1: 20}</w:t>
            </w:r>
          </w:p>
        </w:tc>
      </w:tr>
    </w:tbl>
    <w:p>
      <w:pPr>
        <w:pStyle w:val="Heading2"/>
      </w:pPr>
      <w:r>
        <w:rPr>
          <w:rFonts w:ascii="Aptos" w:hAnsi="Aptos"/>
          <w:sz w:val="21"/>
        </w:rPr>
        <w:t>Selected Candidate Model</w:t>
      </w:r>
    </w:p>
    <w:p>
      <w:r>
        <w:rPr>
          <w:rFonts w:ascii="Aptos" w:hAnsi="Aptos"/>
          <w:sz w:val="21"/>
        </w:rPr>
        <w:t>The selected candidate was Model B: Class-Weighted Decision Tree. It had the same cross-validated sensitivity and identical core cross-validation metrics as the custom high-weight Model C, but used the less arbitrary class_weight='balanced' strategy. This was preferred because the selection criteria included sensitivity, acceptable specificity, PR-AUC, simplicity, and reduced evidence of overfitting.</w:t>
      </w:r>
    </w:p>
    <w:p>
      <w:pPr>
        <w:pStyle w:val="Heading3"/>
      </w:pPr>
      <w:r>
        <w:rPr>
          <w:rFonts w:ascii="Aptos" w:hAnsi="Aptos"/>
          <w:sz w:val="21"/>
        </w:rPr>
        <w:t>Selected model cross-validated metrics</w:t>
      </w:r>
    </w:p>
    <w:tbl>
      <w:tblPr>
        <w:tblStyle w:val="TableGrid"/>
        <w:tblW w:type="auto" w:w="0"/>
        <w:jc w:val="center"/>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gridCol w:w="775"/>
      </w:tblGrid>
      <w:tr>
        <w:tc>
          <w:tcPr>
            <w:tcW w:type="dxa" w:w="775"/>
            <w:shd w:fill="D9EAF7"/>
          </w:tcPr>
          <w:p>
            <w:r>
              <w:rPr>
                <w:b/>
                <w:sz w:val="16"/>
              </w:rPr>
              <w:t>model_strategy</w:t>
            </w:r>
          </w:p>
        </w:tc>
        <w:tc>
          <w:tcPr>
            <w:tcW w:type="dxa" w:w="775"/>
            <w:shd w:fill="D9EAF7"/>
          </w:tcPr>
          <w:p>
            <w:r>
              <w:rPr>
                <w:b/>
                <w:sz w:val="16"/>
              </w:rPr>
              <w:t>accuracy</w:t>
            </w:r>
          </w:p>
        </w:tc>
        <w:tc>
          <w:tcPr>
            <w:tcW w:type="dxa" w:w="775"/>
            <w:shd w:fill="D9EAF7"/>
          </w:tcPr>
          <w:p>
            <w:r>
              <w:rPr>
                <w:b/>
                <w:sz w:val="16"/>
              </w:rPr>
              <w:t>precision_ppv</w:t>
            </w:r>
          </w:p>
        </w:tc>
        <w:tc>
          <w:tcPr>
            <w:tcW w:type="dxa" w:w="775"/>
            <w:shd w:fill="D9EAF7"/>
          </w:tcPr>
          <w:p>
            <w:r>
              <w:rPr>
                <w:b/>
                <w:sz w:val="16"/>
              </w:rPr>
              <w:t>recall_sensitivity</w:t>
            </w:r>
          </w:p>
        </w:tc>
        <w:tc>
          <w:tcPr>
            <w:tcW w:type="dxa" w:w="775"/>
            <w:shd w:fill="D9EAF7"/>
          </w:tcPr>
          <w:p>
            <w:r>
              <w:rPr>
                <w:b/>
                <w:sz w:val="16"/>
              </w:rPr>
              <w:t>specificity</w:t>
            </w:r>
          </w:p>
        </w:tc>
        <w:tc>
          <w:tcPr>
            <w:tcW w:type="dxa" w:w="775"/>
            <w:shd w:fill="D9EAF7"/>
          </w:tcPr>
          <w:p>
            <w:r>
              <w:rPr>
                <w:b/>
                <w:sz w:val="16"/>
              </w:rPr>
              <w:t>f1_score</w:t>
            </w:r>
          </w:p>
        </w:tc>
        <w:tc>
          <w:tcPr>
            <w:tcW w:type="dxa" w:w="775"/>
            <w:shd w:fill="D9EAF7"/>
          </w:tcPr>
          <w:p>
            <w:r>
              <w:rPr>
                <w:b/>
                <w:sz w:val="16"/>
              </w:rPr>
              <w:t>balanced_accuracy</w:t>
            </w:r>
          </w:p>
        </w:tc>
        <w:tc>
          <w:tcPr>
            <w:tcW w:type="dxa" w:w="775"/>
            <w:shd w:fill="D9EAF7"/>
          </w:tcPr>
          <w:p>
            <w:r>
              <w:rPr>
                <w:b/>
                <w:sz w:val="16"/>
              </w:rPr>
              <w:t>roc_auc</w:t>
            </w:r>
          </w:p>
        </w:tc>
        <w:tc>
          <w:tcPr>
            <w:tcW w:type="dxa" w:w="775"/>
            <w:shd w:fill="D9EAF7"/>
          </w:tcPr>
          <w:p>
            <w:r>
              <w:rPr>
                <w:b/>
                <w:sz w:val="16"/>
              </w:rPr>
              <w:t>pr_auc_average_precision</w:t>
            </w:r>
          </w:p>
        </w:tc>
        <w:tc>
          <w:tcPr>
            <w:tcW w:type="dxa" w:w="775"/>
            <w:shd w:fill="D9EAF7"/>
          </w:tcPr>
          <w:p>
            <w:r>
              <w:rPr>
                <w:b/>
                <w:sz w:val="16"/>
              </w:rPr>
              <w:t>TN</w:t>
            </w:r>
          </w:p>
        </w:tc>
        <w:tc>
          <w:tcPr>
            <w:tcW w:type="dxa" w:w="775"/>
            <w:shd w:fill="D9EAF7"/>
          </w:tcPr>
          <w:p>
            <w:r>
              <w:rPr>
                <w:b/>
                <w:sz w:val="16"/>
              </w:rPr>
              <w:t>FP</w:t>
            </w:r>
          </w:p>
        </w:tc>
        <w:tc>
          <w:tcPr>
            <w:tcW w:type="dxa" w:w="775"/>
            <w:shd w:fill="D9EAF7"/>
          </w:tcPr>
          <w:p>
            <w:r>
              <w:rPr>
                <w:b/>
                <w:sz w:val="16"/>
              </w:rPr>
              <w:t>FN</w:t>
            </w:r>
          </w:p>
        </w:tc>
        <w:tc>
          <w:tcPr>
            <w:tcW w:type="dxa" w:w="775"/>
            <w:shd w:fill="D9EAF7"/>
          </w:tcPr>
          <w:p>
            <w:r>
              <w:rPr>
                <w:b/>
                <w:sz w:val="16"/>
              </w:rPr>
              <w:t>TP</w:t>
            </w:r>
          </w:p>
        </w:tc>
      </w:tr>
      <w:tr>
        <w:tc>
          <w:tcPr>
            <w:tcW w:type="dxa" w:w="775"/>
            <w:vAlign w:val="top"/>
          </w:tcPr>
          <w:p>
            <w:r>
              <w:rPr>
                <w:sz w:val="16"/>
              </w:rPr>
              <w:t>Model B: Class-Weighted Decision Tree</w:t>
            </w:r>
          </w:p>
        </w:tc>
        <w:tc>
          <w:tcPr>
            <w:tcW w:type="dxa" w:w="775"/>
            <w:vAlign w:val="top"/>
          </w:tcPr>
          <w:p>
            <w:r>
              <w:rPr>
                <w:sz w:val="16"/>
              </w:rPr>
              <w:t>0.6699</w:t>
            </w:r>
          </w:p>
        </w:tc>
        <w:tc>
          <w:tcPr>
            <w:tcW w:type="dxa" w:w="775"/>
            <w:vAlign w:val="top"/>
          </w:tcPr>
          <w:p>
            <w:r>
              <w:rPr>
                <w:sz w:val="16"/>
              </w:rPr>
              <w:t>0.1223</w:t>
            </w:r>
          </w:p>
        </w:tc>
        <w:tc>
          <w:tcPr>
            <w:tcW w:type="dxa" w:w="775"/>
            <w:vAlign w:val="top"/>
          </w:tcPr>
          <w:p>
            <w:r>
              <w:rPr>
                <w:sz w:val="16"/>
              </w:rPr>
              <w:t>0.9113</w:t>
            </w:r>
          </w:p>
        </w:tc>
        <w:tc>
          <w:tcPr>
            <w:tcW w:type="dxa" w:w="775"/>
            <w:vAlign w:val="top"/>
          </w:tcPr>
          <w:p>
            <w:r>
              <w:rPr>
                <w:sz w:val="16"/>
              </w:rPr>
              <w:t>0.6572</w:t>
            </w:r>
          </w:p>
        </w:tc>
        <w:tc>
          <w:tcPr>
            <w:tcW w:type="dxa" w:w="775"/>
            <w:vAlign w:val="top"/>
          </w:tcPr>
          <w:p>
            <w:r>
              <w:rPr>
                <w:sz w:val="16"/>
              </w:rPr>
              <w:t>0.2156</w:t>
            </w:r>
          </w:p>
        </w:tc>
        <w:tc>
          <w:tcPr>
            <w:tcW w:type="dxa" w:w="775"/>
            <w:vAlign w:val="top"/>
          </w:tcPr>
          <w:p>
            <w:r>
              <w:rPr>
                <w:sz w:val="16"/>
              </w:rPr>
              <w:t>0.7843</w:t>
            </w:r>
          </w:p>
        </w:tc>
        <w:tc>
          <w:tcPr>
            <w:tcW w:type="dxa" w:w="775"/>
            <w:vAlign w:val="top"/>
          </w:tcPr>
          <w:p>
            <w:r>
              <w:rPr>
                <w:sz w:val="16"/>
              </w:rPr>
              <w:t>0.8120</w:t>
            </w:r>
          </w:p>
        </w:tc>
        <w:tc>
          <w:tcPr>
            <w:tcW w:type="dxa" w:w="775"/>
            <w:vAlign w:val="top"/>
          </w:tcPr>
          <w:p>
            <w:r>
              <w:rPr>
                <w:sz w:val="16"/>
              </w:rPr>
              <w:t>0.1382</w:t>
            </w:r>
          </w:p>
        </w:tc>
        <w:tc>
          <w:tcPr>
            <w:tcW w:type="dxa" w:w="775"/>
            <w:vAlign w:val="top"/>
          </w:tcPr>
          <w:p>
            <w:r>
              <w:rPr>
                <w:sz w:val="16"/>
              </w:rPr>
              <w:t>1555</w:t>
            </w:r>
          </w:p>
        </w:tc>
        <w:tc>
          <w:tcPr>
            <w:tcW w:type="dxa" w:w="775"/>
            <w:vAlign w:val="top"/>
          </w:tcPr>
          <w:p>
            <w:r>
              <w:rPr>
                <w:sz w:val="16"/>
              </w:rPr>
              <w:t>811</w:t>
            </w:r>
          </w:p>
        </w:tc>
        <w:tc>
          <w:tcPr>
            <w:tcW w:type="dxa" w:w="775"/>
            <w:vAlign w:val="top"/>
          </w:tcPr>
          <w:p>
            <w:r>
              <w:rPr>
                <w:sz w:val="16"/>
              </w:rPr>
              <w:t>11</w:t>
            </w:r>
          </w:p>
        </w:tc>
        <w:tc>
          <w:tcPr>
            <w:tcW w:type="dxa" w:w="775"/>
            <w:vAlign w:val="top"/>
          </w:tcPr>
          <w:p>
            <w:r>
              <w:rPr>
                <w:sz w:val="16"/>
              </w:rPr>
              <w:t>113</w:t>
            </w:r>
          </w:p>
        </w:tc>
      </w:tr>
    </w:tbl>
    <w:p>
      <w:pPr>
        <w:pStyle w:val="Heading2"/>
      </w:pPr>
      <w:r>
        <w:rPr>
          <w:rFonts w:ascii="Aptos" w:hAnsi="Aptos"/>
          <w:sz w:val="21"/>
        </w:rPr>
        <w:t>Best Hyperparameters and Final Training Time</w:t>
      </w:r>
    </w:p>
    <w:p>
      <w:pPr>
        <w:pStyle w:val="Heading3"/>
      </w:pPr>
      <w:r>
        <w:rPr>
          <w:rFonts w:ascii="Aptos" w:hAnsi="Aptos"/>
          <w:sz w:val="21"/>
        </w:rPr>
        <w:t>Selected model hyperparameters and training time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D9EAF7"/>
          </w:tcPr>
          <w:p>
            <w:r>
              <w:rPr>
                <w:b/>
                <w:sz w:val="16"/>
              </w:rPr>
              <w:t>selected_model</w:t>
            </w:r>
          </w:p>
        </w:tc>
        <w:tc>
          <w:tcPr>
            <w:tcW w:type="dxa" w:w="1120"/>
            <w:shd w:fill="D9EAF7"/>
          </w:tcPr>
          <w:p>
            <w:r>
              <w:rPr>
                <w:b/>
                <w:sz w:val="16"/>
              </w:rPr>
              <w:t>max_depth</w:t>
            </w:r>
          </w:p>
        </w:tc>
        <w:tc>
          <w:tcPr>
            <w:tcW w:type="dxa" w:w="1120"/>
            <w:shd w:fill="D9EAF7"/>
          </w:tcPr>
          <w:p>
            <w:r>
              <w:rPr>
                <w:b/>
                <w:sz w:val="16"/>
              </w:rPr>
              <w:t>min_samples_split</w:t>
            </w:r>
          </w:p>
        </w:tc>
        <w:tc>
          <w:tcPr>
            <w:tcW w:type="dxa" w:w="1120"/>
            <w:shd w:fill="D9EAF7"/>
          </w:tcPr>
          <w:p>
            <w:r>
              <w:rPr>
                <w:b/>
                <w:sz w:val="16"/>
              </w:rPr>
              <w:t>min_samples_leaf</w:t>
            </w:r>
          </w:p>
        </w:tc>
        <w:tc>
          <w:tcPr>
            <w:tcW w:type="dxa" w:w="1120"/>
            <w:shd w:fill="D9EAF7"/>
          </w:tcPr>
          <w:p>
            <w:r>
              <w:rPr>
                <w:b/>
                <w:sz w:val="16"/>
              </w:rPr>
              <w:t>ccp_alpha</w:t>
            </w:r>
          </w:p>
        </w:tc>
        <w:tc>
          <w:tcPr>
            <w:tcW w:type="dxa" w:w="1120"/>
            <w:shd w:fill="D9EAF7"/>
          </w:tcPr>
          <w:p>
            <w:r>
              <w:rPr>
                <w:b/>
                <w:sz w:val="16"/>
              </w:rPr>
              <w:t>class_weight</w:t>
            </w:r>
          </w:p>
        </w:tc>
        <w:tc>
          <w:tcPr>
            <w:tcW w:type="dxa" w:w="1120"/>
            <w:shd w:fill="D9EAF7"/>
          </w:tcPr>
          <w:p>
            <w:r>
              <w:rPr>
                <w:b/>
                <w:sz w:val="16"/>
              </w:rPr>
              <w:t>criterion</w:t>
            </w:r>
          </w:p>
        </w:tc>
        <w:tc>
          <w:tcPr>
            <w:tcW w:type="dxa" w:w="1120"/>
            <w:shd w:fill="D9EAF7"/>
          </w:tcPr>
          <w:p>
            <w:r>
              <w:rPr>
                <w:b/>
                <w:sz w:val="16"/>
              </w:rPr>
              <w:t>random_state</w:t>
            </w:r>
          </w:p>
        </w:tc>
        <w:tc>
          <w:tcPr>
            <w:tcW w:type="dxa" w:w="1120"/>
            <w:shd w:fill="D9EAF7"/>
          </w:tcPr>
          <w:p>
            <w:r>
              <w:rPr>
                <w:b/>
                <w:sz w:val="16"/>
              </w:rPr>
              <w:t>training_time_seconds</w:t>
            </w:r>
          </w:p>
        </w:tc>
      </w:tr>
      <w:tr>
        <w:tc>
          <w:tcPr>
            <w:tcW w:type="dxa" w:w="1120"/>
            <w:vAlign w:val="top"/>
          </w:tcPr>
          <w:p>
            <w:r>
              <w:rPr>
                <w:sz w:val="16"/>
              </w:rPr>
              <w:t>Model B: Class-Weighted Decision Tree</w:t>
            </w:r>
          </w:p>
        </w:tc>
        <w:tc>
          <w:tcPr>
            <w:tcW w:type="dxa" w:w="1120"/>
            <w:vAlign w:val="top"/>
          </w:tcPr>
          <w:p>
            <w:r>
              <w:rPr>
                <w:sz w:val="16"/>
              </w:rPr>
              <w:t>2</w:t>
            </w:r>
          </w:p>
        </w:tc>
        <w:tc>
          <w:tcPr>
            <w:tcW w:type="dxa" w:w="1120"/>
            <w:vAlign w:val="top"/>
          </w:tcPr>
          <w:p>
            <w:r>
              <w:rPr>
                <w:sz w:val="16"/>
              </w:rPr>
              <w:t>2</w:t>
            </w:r>
          </w:p>
        </w:tc>
        <w:tc>
          <w:tcPr>
            <w:tcW w:type="dxa" w:w="1120"/>
            <w:vAlign w:val="top"/>
          </w:tcPr>
          <w:p>
            <w:r>
              <w:rPr>
                <w:sz w:val="16"/>
              </w:rPr>
              <w:t>1</w:t>
            </w:r>
          </w:p>
        </w:tc>
        <w:tc>
          <w:tcPr>
            <w:tcW w:type="dxa" w:w="1120"/>
            <w:vAlign w:val="top"/>
          </w:tcPr>
          <w:p>
            <w:r>
              <w:rPr>
                <w:sz w:val="16"/>
              </w:rPr>
              <w:t>0.0</w:t>
            </w:r>
          </w:p>
        </w:tc>
        <w:tc>
          <w:tcPr>
            <w:tcW w:type="dxa" w:w="1120"/>
            <w:vAlign w:val="top"/>
          </w:tcPr>
          <w:p>
            <w:r>
              <w:rPr>
                <w:sz w:val="16"/>
              </w:rPr>
              <w:t>balanced</w:t>
            </w:r>
          </w:p>
        </w:tc>
        <w:tc>
          <w:tcPr>
            <w:tcW w:type="dxa" w:w="1120"/>
            <w:vAlign w:val="top"/>
          </w:tcPr>
          <w:p>
            <w:r>
              <w:rPr>
                <w:sz w:val="16"/>
              </w:rPr>
              <w:t>gini</w:t>
            </w:r>
          </w:p>
        </w:tc>
        <w:tc>
          <w:tcPr>
            <w:tcW w:type="dxa" w:w="1120"/>
            <w:vAlign w:val="top"/>
          </w:tcPr>
          <w:p>
            <w:r>
              <w:rPr>
                <w:sz w:val="16"/>
              </w:rPr>
              <w:t>42</w:t>
            </w:r>
          </w:p>
        </w:tc>
        <w:tc>
          <w:tcPr>
            <w:tcW w:type="dxa" w:w="1120"/>
            <w:vAlign w:val="top"/>
          </w:tcPr>
          <w:p>
            <w:r>
              <w:rPr>
                <w:sz w:val="16"/>
              </w:rPr>
              <w:t>0.0239</w:t>
            </w:r>
          </w:p>
        </w:tc>
      </w:tr>
    </w:tbl>
    <w:p>
      <w:pPr>
        <w:pStyle w:val="Heading2"/>
      </w:pPr>
      <w:r>
        <w:rPr>
          <w:rFonts w:ascii="Aptos" w:hAnsi="Aptos"/>
          <w:sz w:val="21"/>
        </w:rPr>
        <w:t>Selected Tree Complexity Summary</w:t>
      </w:r>
    </w:p>
    <w:p>
      <w:pPr>
        <w:pStyle w:val="Heading3"/>
      </w:pPr>
      <w:r>
        <w:rPr>
          <w:rFonts w:ascii="Aptos" w:hAnsi="Aptos"/>
          <w:sz w:val="21"/>
        </w:rPr>
        <w:t>Tree complexity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sz w:val="16"/>
              </w:rPr>
              <w:t>input_predictors_before_preprocessing</w:t>
            </w:r>
          </w:p>
        </w:tc>
        <w:tc>
          <w:tcPr>
            <w:tcW w:type="dxa" w:w="1680"/>
            <w:shd w:fill="D9EAF7"/>
          </w:tcPr>
          <w:p>
            <w:r>
              <w:rPr>
                <w:b/>
                <w:sz w:val="16"/>
              </w:rPr>
              <w:t>transformed_features_after_one_hot_encoding</w:t>
            </w:r>
          </w:p>
        </w:tc>
        <w:tc>
          <w:tcPr>
            <w:tcW w:type="dxa" w:w="1680"/>
            <w:shd w:fill="D9EAF7"/>
          </w:tcPr>
          <w:p>
            <w:r>
              <w:rPr>
                <w:b/>
                <w:sz w:val="16"/>
              </w:rPr>
              <w:t>total_tree_nodes</w:t>
            </w:r>
          </w:p>
        </w:tc>
        <w:tc>
          <w:tcPr>
            <w:tcW w:type="dxa" w:w="1680"/>
            <w:shd w:fill="D9EAF7"/>
          </w:tcPr>
          <w:p>
            <w:r>
              <w:rPr>
                <w:b/>
                <w:sz w:val="16"/>
              </w:rPr>
              <w:t>leaf_nodes</w:t>
            </w:r>
          </w:p>
        </w:tc>
        <w:tc>
          <w:tcPr>
            <w:tcW w:type="dxa" w:w="1680"/>
            <w:shd w:fill="D9EAF7"/>
          </w:tcPr>
          <w:p>
            <w:r>
              <w:rPr>
                <w:b/>
                <w:sz w:val="16"/>
              </w:rPr>
              <w:t>maximum_tree_depth</w:t>
            </w:r>
          </w:p>
        </w:tc>
        <w:tc>
          <w:tcPr>
            <w:tcW w:type="dxa" w:w="1680"/>
            <w:shd w:fill="D9EAF7"/>
          </w:tcPr>
          <w:p>
            <w:r>
              <w:rPr>
                <w:b/>
                <w:sz w:val="16"/>
              </w:rPr>
              <w:t>number_of_classes</w:t>
            </w:r>
          </w:p>
        </w:tc>
      </w:tr>
      <w:tr>
        <w:tc>
          <w:tcPr>
            <w:tcW w:type="dxa" w:w="1680"/>
            <w:vAlign w:val="top"/>
          </w:tcPr>
          <w:p>
            <w:r>
              <w:rPr>
                <w:sz w:val="16"/>
              </w:rPr>
              <w:t>10</w:t>
            </w:r>
          </w:p>
        </w:tc>
        <w:tc>
          <w:tcPr>
            <w:tcW w:type="dxa" w:w="1680"/>
            <w:vAlign w:val="top"/>
          </w:tcPr>
          <w:p>
            <w:r>
              <w:rPr>
                <w:sz w:val="16"/>
              </w:rPr>
              <w:t>19</w:t>
            </w:r>
          </w:p>
        </w:tc>
        <w:tc>
          <w:tcPr>
            <w:tcW w:type="dxa" w:w="1680"/>
            <w:vAlign w:val="top"/>
          </w:tcPr>
          <w:p>
            <w:r>
              <w:rPr>
                <w:sz w:val="16"/>
              </w:rPr>
              <w:t>7</w:t>
            </w:r>
          </w:p>
        </w:tc>
        <w:tc>
          <w:tcPr>
            <w:tcW w:type="dxa" w:w="1680"/>
            <w:vAlign w:val="top"/>
          </w:tcPr>
          <w:p>
            <w:r>
              <w:rPr>
                <w:sz w:val="16"/>
              </w:rPr>
              <w:t>4</w:t>
            </w:r>
          </w:p>
        </w:tc>
        <w:tc>
          <w:tcPr>
            <w:tcW w:type="dxa" w:w="1680"/>
            <w:vAlign w:val="top"/>
          </w:tcPr>
          <w:p>
            <w:r>
              <w:rPr>
                <w:sz w:val="16"/>
              </w:rPr>
              <w:t>2</w:t>
            </w:r>
          </w:p>
        </w:tc>
        <w:tc>
          <w:tcPr>
            <w:tcW w:type="dxa" w:w="1680"/>
            <w:vAlign w:val="top"/>
          </w:tcPr>
          <w:p>
            <w:r>
              <w:rPr>
                <w:sz w:val="16"/>
              </w:rPr>
              <w:t>2</w:t>
            </w:r>
          </w:p>
        </w:tc>
      </w:tr>
    </w:tbl>
    <w:p>
      <w:pPr>
        <w:pStyle w:val="Heading2"/>
      </w:pPr>
      <w:r>
        <w:rPr>
          <w:rFonts w:ascii="Aptos" w:hAnsi="Aptos"/>
          <w:sz w:val="21"/>
        </w:rPr>
        <w:t>Feature Importance Results</w:t>
      </w:r>
    </w:p>
    <w:p>
      <w:r>
        <w:rPr>
          <w:rFonts w:ascii="Aptos" w:hAnsi="Aptos"/>
          <w:sz w:val="21"/>
        </w:rPr>
        <w:t>The selected tuned/pruned tree was very simple and used age as the only splitting variable. Therefore, age accounts for all impurity-based feature importance in this fitted tree. These values are model importance measures only; they do not establish causation or statistical significance.</w:t>
      </w:r>
    </w:p>
    <w:p>
      <w:pPr>
        <w:pStyle w:val="Heading3"/>
      </w:pPr>
      <w:r>
        <w:rPr>
          <w:rFonts w:ascii="Aptos" w:hAnsi="Aptos"/>
          <w:sz w:val="21"/>
        </w:rPr>
        <w:t>Top transformed-feature importance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rank</w:t>
            </w:r>
          </w:p>
        </w:tc>
        <w:tc>
          <w:tcPr>
            <w:tcW w:type="dxa" w:w="3360"/>
            <w:shd w:fill="D9EAF7"/>
          </w:tcPr>
          <w:p>
            <w:r>
              <w:rPr>
                <w:b/>
                <w:sz w:val="16"/>
              </w:rPr>
              <w:t>feature</w:t>
            </w:r>
          </w:p>
        </w:tc>
        <w:tc>
          <w:tcPr>
            <w:tcW w:type="dxa" w:w="3360"/>
            <w:shd w:fill="D9EAF7"/>
          </w:tcPr>
          <w:p>
            <w:r>
              <w:rPr>
                <w:b/>
                <w:sz w:val="16"/>
              </w:rPr>
              <w:t>importance</w:t>
            </w:r>
          </w:p>
        </w:tc>
      </w:tr>
      <w:tr>
        <w:tc>
          <w:tcPr>
            <w:tcW w:type="dxa" w:w="3360"/>
            <w:vAlign w:val="top"/>
          </w:tcPr>
          <w:p>
            <w:r>
              <w:rPr>
                <w:sz w:val="16"/>
              </w:rPr>
              <w:t>1</w:t>
            </w:r>
          </w:p>
        </w:tc>
        <w:tc>
          <w:tcPr>
            <w:tcW w:type="dxa" w:w="3360"/>
            <w:vAlign w:val="top"/>
          </w:tcPr>
          <w:p>
            <w:r>
              <w:rPr>
                <w:sz w:val="16"/>
              </w:rPr>
              <w:t>age</w:t>
            </w:r>
          </w:p>
        </w:tc>
        <w:tc>
          <w:tcPr>
            <w:tcW w:type="dxa" w:w="3360"/>
            <w:vAlign w:val="top"/>
          </w:tcPr>
          <w:p>
            <w:r>
              <w:rPr>
                <w:sz w:val="16"/>
              </w:rPr>
              <w:t>1.0000</w:t>
            </w:r>
          </w:p>
        </w:tc>
      </w:tr>
      <w:tr>
        <w:tc>
          <w:tcPr>
            <w:tcW w:type="dxa" w:w="3360"/>
            <w:vAlign w:val="top"/>
          </w:tcPr>
          <w:p>
            <w:r>
              <w:rPr>
                <w:sz w:val="16"/>
              </w:rPr>
              <w:t>2</w:t>
            </w:r>
          </w:p>
        </w:tc>
        <w:tc>
          <w:tcPr>
            <w:tcW w:type="dxa" w:w="3360"/>
            <w:vAlign w:val="top"/>
          </w:tcPr>
          <w:p>
            <w:r>
              <w:rPr>
                <w:sz w:val="16"/>
              </w:rPr>
              <w:t>hypertension</w:t>
            </w:r>
          </w:p>
        </w:tc>
        <w:tc>
          <w:tcPr>
            <w:tcW w:type="dxa" w:w="3360"/>
            <w:vAlign w:val="top"/>
          </w:tcPr>
          <w:p>
            <w:r>
              <w:rPr>
                <w:sz w:val="16"/>
              </w:rPr>
              <w:t>0.0000</w:t>
            </w:r>
          </w:p>
        </w:tc>
      </w:tr>
      <w:tr>
        <w:tc>
          <w:tcPr>
            <w:tcW w:type="dxa" w:w="3360"/>
            <w:vAlign w:val="top"/>
          </w:tcPr>
          <w:p>
            <w:r>
              <w:rPr>
                <w:sz w:val="16"/>
              </w:rPr>
              <w:t>3</w:t>
            </w:r>
          </w:p>
        </w:tc>
        <w:tc>
          <w:tcPr>
            <w:tcW w:type="dxa" w:w="3360"/>
            <w:vAlign w:val="top"/>
          </w:tcPr>
          <w:p>
            <w:r>
              <w:rPr>
                <w:sz w:val="16"/>
              </w:rPr>
              <w:t>heart_disease</w:t>
            </w:r>
          </w:p>
        </w:tc>
        <w:tc>
          <w:tcPr>
            <w:tcW w:type="dxa" w:w="3360"/>
            <w:vAlign w:val="top"/>
          </w:tcPr>
          <w:p>
            <w:r>
              <w:rPr>
                <w:sz w:val="16"/>
              </w:rPr>
              <w:t>0.0000</w:t>
            </w:r>
          </w:p>
        </w:tc>
      </w:tr>
      <w:tr>
        <w:tc>
          <w:tcPr>
            <w:tcW w:type="dxa" w:w="3360"/>
            <w:vAlign w:val="top"/>
          </w:tcPr>
          <w:p>
            <w:r>
              <w:rPr>
                <w:sz w:val="16"/>
              </w:rPr>
              <w:t>4</w:t>
            </w:r>
          </w:p>
        </w:tc>
        <w:tc>
          <w:tcPr>
            <w:tcW w:type="dxa" w:w="3360"/>
            <w:vAlign w:val="top"/>
          </w:tcPr>
          <w:p>
            <w:r>
              <w:rPr>
                <w:sz w:val="16"/>
              </w:rPr>
              <w:t>avg_glucose_level</w:t>
            </w:r>
          </w:p>
        </w:tc>
        <w:tc>
          <w:tcPr>
            <w:tcW w:type="dxa" w:w="3360"/>
            <w:vAlign w:val="top"/>
          </w:tcPr>
          <w:p>
            <w:r>
              <w:rPr>
                <w:sz w:val="16"/>
              </w:rPr>
              <w:t>0.0000</w:t>
            </w:r>
          </w:p>
        </w:tc>
      </w:tr>
      <w:tr>
        <w:tc>
          <w:tcPr>
            <w:tcW w:type="dxa" w:w="3360"/>
            <w:vAlign w:val="top"/>
          </w:tcPr>
          <w:p>
            <w:r>
              <w:rPr>
                <w:sz w:val="16"/>
              </w:rPr>
              <w:t>5</w:t>
            </w:r>
          </w:p>
        </w:tc>
        <w:tc>
          <w:tcPr>
            <w:tcW w:type="dxa" w:w="3360"/>
            <w:vAlign w:val="top"/>
          </w:tcPr>
          <w:p>
            <w:r>
              <w:rPr>
                <w:sz w:val="16"/>
              </w:rPr>
              <w:t>bmi</w:t>
            </w:r>
          </w:p>
        </w:tc>
        <w:tc>
          <w:tcPr>
            <w:tcW w:type="dxa" w:w="3360"/>
            <w:vAlign w:val="top"/>
          </w:tcPr>
          <w:p>
            <w:r>
              <w:rPr>
                <w:sz w:val="16"/>
              </w:rPr>
              <w:t>0.0000</w:t>
            </w:r>
          </w:p>
        </w:tc>
      </w:tr>
      <w:tr>
        <w:tc>
          <w:tcPr>
            <w:tcW w:type="dxa" w:w="3360"/>
            <w:vAlign w:val="top"/>
          </w:tcPr>
          <w:p>
            <w:r>
              <w:rPr>
                <w:sz w:val="16"/>
              </w:rPr>
              <w:t>6</w:t>
            </w:r>
          </w:p>
        </w:tc>
        <w:tc>
          <w:tcPr>
            <w:tcW w:type="dxa" w:w="3360"/>
            <w:vAlign w:val="top"/>
          </w:tcPr>
          <w:p>
            <w:r>
              <w:rPr>
                <w:sz w:val="16"/>
              </w:rPr>
              <w:t>Gender_Female</w:t>
            </w:r>
          </w:p>
        </w:tc>
        <w:tc>
          <w:tcPr>
            <w:tcW w:type="dxa" w:w="3360"/>
            <w:vAlign w:val="top"/>
          </w:tcPr>
          <w:p>
            <w:r>
              <w:rPr>
                <w:sz w:val="16"/>
              </w:rPr>
              <w:t>0.0000</w:t>
            </w:r>
          </w:p>
        </w:tc>
      </w:tr>
      <w:tr>
        <w:tc>
          <w:tcPr>
            <w:tcW w:type="dxa" w:w="3360"/>
            <w:vAlign w:val="top"/>
          </w:tcPr>
          <w:p>
            <w:r>
              <w:rPr>
                <w:sz w:val="16"/>
              </w:rPr>
              <w:t>7</w:t>
            </w:r>
          </w:p>
        </w:tc>
        <w:tc>
          <w:tcPr>
            <w:tcW w:type="dxa" w:w="3360"/>
            <w:vAlign w:val="top"/>
          </w:tcPr>
          <w:p>
            <w:r>
              <w:rPr>
                <w:sz w:val="16"/>
              </w:rPr>
              <w:t>Gender_Male</w:t>
            </w:r>
          </w:p>
        </w:tc>
        <w:tc>
          <w:tcPr>
            <w:tcW w:type="dxa" w:w="3360"/>
            <w:vAlign w:val="top"/>
          </w:tcPr>
          <w:p>
            <w:r>
              <w:rPr>
                <w:sz w:val="16"/>
              </w:rPr>
              <w:t>0.0000</w:t>
            </w:r>
          </w:p>
        </w:tc>
      </w:tr>
      <w:tr>
        <w:tc>
          <w:tcPr>
            <w:tcW w:type="dxa" w:w="3360"/>
            <w:vAlign w:val="top"/>
          </w:tcPr>
          <w:p>
            <w:r>
              <w:rPr>
                <w:sz w:val="16"/>
              </w:rPr>
              <w:t>8</w:t>
            </w:r>
          </w:p>
        </w:tc>
        <w:tc>
          <w:tcPr>
            <w:tcW w:type="dxa" w:w="3360"/>
            <w:vAlign w:val="top"/>
          </w:tcPr>
          <w:p>
            <w:r>
              <w:rPr>
                <w:sz w:val="16"/>
              </w:rPr>
              <w:t>ever_married_No</w:t>
            </w:r>
          </w:p>
        </w:tc>
        <w:tc>
          <w:tcPr>
            <w:tcW w:type="dxa" w:w="3360"/>
            <w:vAlign w:val="top"/>
          </w:tcPr>
          <w:p>
            <w:r>
              <w:rPr>
                <w:sz w:val="16"/>
              </w:rPr>
              <w:t>0.0000</w:t>
            </w:r>
          </w:p>
        </w:tc>
      </w:tr>
      <w:tr>
        <w:tc>
          <w:tcPr>
            <w:tcW w:type="dxa" w:w="3360"/>
            <w:vAlign w:val="top"/>
          </w:tcPr>
          <w:p>
            <w:r>
              <w:rPr>
                <w:sz w:val="16"/>
              </w:rPr>
              <w:t>9</w:t>
            </w:r>
          </w:p>
        </w:tc>
        <w:tc>
          <w:tcPr>
            <w:tcW w:type="dxa" w:w="3360"/>
            <w:vAlign w:val="top"/>
          </w:tcPr>
          <w:p>
            <w:r>
              <w:rPr>
                <w:sz w:val="16"/>
              </w:rPr>
              <w:t>ever_married_Yes</w:t>
            </w:r>
          </w:p>
        </w:tc>
        <w:tc>
          <w:tcPr>
            <w:tcW w:type="dxa" w:w="3360"/>
            <w:vAlign w:val="top"/>
          </w:tcPr>
          <w:p>
            <w:r>
              <w:rPr>
                <w:sz w:val="16"/>
              </w:rPr>
              <w:t>0.0000</w:t>
            </w:r>
          </w:p>
        </w:tc>
      </w:tr>
      <w:tr>
        <w:tc>
          <w:tcPr>
            <w:tcW w:type="dxa" w:w="3360"/>
            <w:vAlign w:val="top"/>
          </w:tcPr>
          <w:p>
            <w:r>
              <w:rPr>
                <w:sz w:val="16"/>
              </w:rPr>
              <w:t>10</w:t>
            </w:r>
          </w:p>
        </w:tc>
        <w:tc>
          <w:tcPr>
            <w:tcW w:type="dxa" w:w="3360"/>
            <w:vAlign w:val="top"/>
          </w:tcPr>
          <w:p>
            <w:r>
              <w:rPr>
                <w:sz w:val="16"/>
              </w:rPr>
              <w:t>work_type_Govt_job</w:t>
            </w:r>
          </w:p>
        </w:tc>
        <w:tc>
          <w:tcPr>
            <w:tcW w:type="dxa" w:w="3360"/>
            <w:vAlign w:val="top"/>
          </w:tcPr>
          <w:p>
            <w:r>
              <w:rPr>
                <w:sz w:val="16"/>
              </w:rPr>
              <w:t>0.0000</w:t>
            </w:r>
          </w:p>
        </w:tc>
      </w:tr>
      <w:tr>
        <w:tc>
          <w:tcPr>
            <w:tcW w:type="dxa" w:w="3360"/>
            <w:vAlign w:val="top"/>
          </w:tcPr>
          <w:p>
            <w:r>
              <w:rPr>
                <w:sz w:val="16"/>
              </w:rPr>
              <w:t>11</w:t>
            </w:r>
          </w:p>
        </w:tc>
        <w:tc>
          <w:tcPr>
            <w:tcW w:type="dxa" w:w="3360"/>
            <w:vAlign w:val="top"/>
          </w:tcPr>
          <w:p>
            <w:r>
              <w:rPr>
                <w:sz w:val="16"/>
              </w:rPr>
              <w:t>work_type_Private</w:t>
            </w:r>
          </w:p>
        </w:tc>
        <w:tc>
          <w:tcPr>
            <w:tcW w:type="dxa" w:w="3360"/>
            <w:vAlign w:val="top"/>
          </w:tcPr>
          <w:p>
            <w:r>
              <w:rPr>
                <w:sz w:val="16"/>
              </w:rPr>
              <w:t>0.0000</w:t>
            </w:r>
          </w:p>
        </w:tc>
      </w:tr>
      <w:tr>
        <w:tc>
          <w:tcPr>
            <w:tcW w:type="dxa" w:w="3360"/>
            <w:vAlign w:val="top"/>
          </w:tcPr>
          <w:p>
            <w:r>
              <w:rPr>
                <w:sz w:val="16"/>
              </w:rPr>
              <w:t>12</w:t>
            </w:r>
          </w:p>
        </w:tc>
        <w:tc>
          <w:tcPr>
            <w:tcW w:type="dxa" w:w="3360"/>
            <w:vAlign w:val="top"/>
          </w:tcPr>
          <w:p>
            <w:r>
              <w:rPr>
                <w:sz w:val="16"/>
              </w:rPr>
              <w:t>work_type_Self-employed</w:t>
            </w:r>
          </w:p>
        </w:tc>
        <w:tc>
          <w:tcPr>
            <w:tcW w:type="dxa" w:w="3360"/>
            <w:vAlign w:val="top"/>
          </w:tcPr>
          <w:p>
            <w:r>
              <w:rPr>
                <w:sz w:val="16"/>
              </w:rPr>
              <w:t>0.0000</w:t>
            </w:r>
          </w:p>
        </w:tc>
      </w:tr>
      <w:tr>
        <w:tc>
          <w:tcPr>
            <w:tcW w:type="dxa" w:w="3360"/>
            <w:vAlign w:val="top"/>
          </w:tcPr>
          <w:p>
            <w:r>
              <w:rPr>
                <w:sz w:val="16"/>
              </w:rPr>
              <w:t>13</w:t>
            </w:r>
          </w:p>
        </w:tc>
        <w:tc>
          <w:tcPr>
            <w:tcW w:type="dxa" w:w="3360"/>
            <w:vAlign w:val="top"/>
          </w:tcPr>
          <w:p>
            <w:r>
              <w:rPr>
                <w:sz w:val="16"/>
              </w:rPr>
              <w:t>work_type_children</w:t>
            </w:r>
          </w:p>
        </w:tc>
        <w:tc>
          <w:tcPr>
            <w:tcW w:type="dxa" w:w="3360"/>
            <w:vAlign w:val="top"/>
          </w:tcPr>
          <w:p>
            <w:r>
              <w:rPr>
                <w:sz w:val="16"/>
              </w:rPr>
              <w:t>0.0000</w:t>
            </w:r>
          </w:p>
        </w:tc>
      </w:tr>
      <w:tr>
        <w:tc>
          <w:tcPr>
            <w:tcW w:type="dxa" w:w="3360"/>
            <w:vAlign w:val="top"/>
          </w:tcPr>
          <w:p>
            <w:r>
              <w:rPr>
                <w:sz w:val="16"/>
              </w:rPr>
              <w:t>14</w:t>
            </w:r>
          </w:p>
        </w:tc>
        <w:tc>
          <w:tcPr>
            <w:tcW w:type="dxa" w:w="3360"/>
            <w:vAlign w:val="top"/>
          </w:tcPr>
          <w:p>
            <w:r>
              <w:rPr>
                <w:sz w:val="16"/>
              </w:rPr>
              <w:t>Residence_type_Rural</w:t>
            </w:r>
          </w:p>
        </w:tc>
        <w:tc>
          <w:tcPr>
            <w:tcW w:type="dxa" w:w="3360"/>
            <w:vAlign w:val="top"/>
          </w:tcPr>
          <w:p>
            <w:r>
              <w:rPr>
                <w:sz w:val="16"/>
              </w:rPr>
              <w:t>0.0000</w:t>
            </w:r>
          </w:p>
        </w:tc>
      </w:tr>
      <w:tr>
        <w:tc>
          <w:tcPr>
            <w:tcW w:type="dxa" w:w="3360"/>
            <w:vAlign w:val="top"/>
          </w:tcPr>
          <w:p>
            <w:r>
              <w:rPr>
                <w:sz w:val="16"/>
              </w:rPr>
              <w:t>15</w:t>
            </w:r>
          </w:p>
        </w:tc>
        <w:tc>
          <w:tcPr>
            <w:tcW w:type="dxa" w:w="3360"/>
            <w:vAlign w:val="top"/>
          </w:tcPr>
          <w:p>
            <w:r>
              <w:rPr>
                <w:sz w:val="16"/>
              </w:rPr>
              <w:t>Residence_type_Urban</w:t>
            </w:r>
          </w:p>
        </w:tc>
        <w:tc>
          <w:tcPr>
            <w:tcW w:type="dxa" w:w="3360"/>
            <w:vAlign w:val="top"/>
          </w:tcPr>
          <w:p>
            <w:r>
              <w:rPr>
                <w:sz w:val="16"/>
              </w:rPr>
              <w:t>0.0000</w:t>
            </w:r>
          </w:p>
        </w:tc>
      </w:tr>
      <w:tr>
        <w:tc>
          <w:tcPr>
            <w:tcW w:type="dxa" w:w="3360"/>
            <w:vAlign w:val="top"/>
          </w:tcPr>
          <w:p>
            <w:r>
              <w:rPr>
                <w:sz w:val="16"/>
              </w:rPr>
              <w:t>16</w:t>
            </w:r>
          </w:p>
        </w:tc>
        <w:tc>
          <w:tcPr>
            <w:tcW w:type="dxa" w:w="3360"/>
            <w:vAlign w:val="top"/>
          </w:tcPr>
          <w:p>
            <w:r>
              <w:rPr>
                <w:sz w:val="16"/>
              </w:rPr>
              <w:t>smoking_status_Unknown</w:t>
            </w:r>
          </w:p>
        </w:tc>
        <w:tc>
          <w:tcPr>
            <w:tcW w:type="dxa" w:w="3360"/>
            <w:vAlign w:val="top"/>
          </w:tcPr>
          <w:p>
            <w:r>
              <w:rPr>
                <w:sz w:val="16"/>
              </w:rPr>
              <w:t>0.0000</w:t>
            </w:r>
          </w:p>
        </w:tc>
      </w:tr>
      <w:tr>
        <w:tc>
          <w:tcPr>
            <w:tcW w:type="dxa" w:w="3360"/>
            <w:vAlign w:val="top"/>
          </w:tcPr>
          <w:p>
            <w:r>
              <w:rPr>
                <w:sz w:val="16"/>
              </w:rPr>
              <w:t>17</w:t>
            </w:r>
          </w:p>
        </w:tc>
        <w:tc>
          <w:tcPr>
            <w:tcW w:type="dxa" w:w="3360"/>
            <w:vAlign w:val="top"/>
          </w:tcPr>
          <w:p>
            <w:r>
              <w:rPr>
                <w:sz w:val="16"/>
              </w:rPr>
              <w:t>smoking_status_formerly smoked</w:t>
            </w:r>
          </w:p>
        </w:tc>
        <w:tc>
          <w:tcPr>
            <w:tcW w:type="dxa" w:w="3360"/>
            <w:vAlign w:val="top"/>
          </w:tcPr>
          <w:p>
            <w:r>
              <w:rPr>
                <w:sz w:val="16"/>
              </w:rPr>
              <w:t>0.0000</w:t>
            </w:r>
          </w:p>
        </w:tc>
      </w:tr>
      <w:tr>
        <w:tc>
          <w:tcPr>
            <w:tcW w:type="dxa" w:w="3360"/>
            <w:vAlign w:val="top"/>
          </w:tcPr>
          <w:p>
            <w:r>
              <w:rPr>
                <w:sz w:val="16"/>
              </w:rPr>
              <w:t>18</w:t>
            </w:r>
          </w:p>
        </w:tc>
        <w:tc>
          <w:tcPr>
            <w:tcW w:type="dxa" w:w="3360"/>
            <w:vAlign w:val="top"/>
          </w:tcPr>
          <w:p>
            <w:r>
              <w:rPr>
                <w:sz w:val="16"/>
              </w:rPr>
              <w:t>smoking_status_never smoked</w:t>
            </w:r>
          </w:p>
        </w:tc>
        <w:tc>
          <w:tcPr>
            <w:tcW w:type="dxa" w:w="3360"/>
            <w:vAlign w:val="top"/>
          </w:tcPr>
          <w:p>
            <w:r>
              <w:rPr>
                <w:sz w:val="16"/>
              </w:rPr>
              <w:t>0.0000</w:t>
            </w:r>
          </w:p>
        </w:tc>
      </w:tr>
      <w:tr>
        <w:tc>
          <w:tcPr>
            <w:tcW w:type="dxa" w:w="3360"/>
            <w:vAlign w:val="top"/>
          </w:tcPr>
          <w:p>
            <w:r>
              <w:rPr>
                <w:sz w:val="16"/>
              </w:rPr>
              <w:t>19</w:t>
            </w:r>
          </w:p>
        </w:tc>
        <w:tc>
          <w:tcPr>
            <w:tcW w:type="dxa" w:w="3360"/>
            <w:vAlign w:val="top"/>
          </w:tcPr>
          <w:p>
            <w:r>
              <w:rPr>
                <w:sz w:val="16"/>
              </w:rPr>
              <w:t>smoking_status_smokes</w:t>
            </w:r>
          </w:p>
        </w:tc>
        <w:tc>
          <w:tcPr>
            <w:tcW w:type="dxa" w:w="3360"/>
            <w:vAlign w:val="top"/>
          </w:tcPr>
          <w:p>
            <w:r>
              <w:rPr>
                <w:sz w:val="16"/>
              </w:rPr>
              <w:t>0.0000</w:t>
            </w:r>
          </w:p>
        </w:tc>
      </w:tr>
    </w:tbl>
    <w:p>
      <w:pPr>
        <w:pStyle w:val="Heading3"/>
      </w:pPr>
      <w:r>
        <w:rPr>
          <w:rFonts w:ascii="Aptos" w:hAnsi="Aptos"/>
          <w:sz w:val="21"/>
        </w:rPr>
        <w:t>Grouped original-variable importance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rank</w:t>
            </w:r>
          </w:p>
        </w:tc>
        <w:tc>
          <w:tcPr>
            <w:tcW w:type="dxa" w:w="3360"/>
            <w:shd w:fill="D9EAF7"/>
          </w:tcPr>
          <w:p>
            <w:r>
              <w:rPr>
                <w:b/>
                <w:sz w:val="16"/>
              </w:rPr>
              <w:t>original_variable</w:t>
            </w:r>
          </w:p>
        </w:tc>
        <w:tc>
          <w:tcPr>
            <w:tcW w:type="dxa" w:w="3360"/>
            <w:shd w:fill="D9EAF7"/>
          </w:tcPr>
          <w:p>
            <w:r>
              <w:rPr>
                <w:b/>
                <w:sz w:val="16"/>
              </w:rPr>
              <w:t>importance</w:t>
            </w:r>
          </w:p>
        </w:tc>
      </w:tr>
      <w:tr>
        <w:tc>
          <w:tcPr>
            <w:tcW w:type="dxa" w:w="3360"/>
            <w:vAlign w:val="top"/>
          </w:tcPr>
          <w:p>
            <w:r>
              <w:rPr>
                <w:sz w:val="16"/>
              </w:rPr>
              <w:t>1</w:t>
            </w:r>
          </w:p>
        </w:tc>
        <w:tc>
          <w:tcPr>
            <w:tcW w:type="dxa" w:w="3360"/>
            <w:vAlign w:val="top"/>
          </w:tcPr>
          <w:p>
            <w:r>
              <w:rPr>
                <w:sz w:val="16"/>
              </w:rPr>
              <w:t>age</w:t>
            </w:r>
          </w:p>
        </w:tc>
        <w:tc>
          <w:tcPr>
            <w:tcW w:type="dxa" w:w="3360"/>
            <w:vAlign w:val="top"/>
          </w:tcPr>
          <w:p>
            <w:r>
              <w:rPr>
                <w:sz w:val="16"/>
              </w:rPr>
              <w:t>1.0000</w:t>
            </w:r>
          </w:p>
        </w:tc>
      </w:tr>
      <w:tr>
        <w:tc>
          <w:tcPr>
            <w:tcW w:type="dxa" w:w="3360"/>
            <w:vAlign w:val="top"/>
          </w:tcPr>
          <w:p>
            <w:r>
              <w:rPr>
                <w:sz w:val="16"/>
              </w:rPr>
              <w:t>2</w:t>
            </w:r>
          </w:p>
        </w:tc>
        <w:tc>
          <w:tcPr>
            <w:tcW w:type="dxa" w:w="3360"/>
            <w:vAlign w:val="top"/>
          </w:tcPr>
          <w:p>
            <w:r>
              <w:rPr>
                <w:sz w:val="16"/>
              </w:rPr>
              <w:t>Gender</w:t>
            </w:r>
          </w:p>
        </w:tc>
        <w:tc>
          <w:tcPr>
            <w:tcW w:type="dxa" w:w="3360"/>
            <w:vAlign w:val="top"/>
          </w:tcPr>
          <w:p>
            <w:r>
              <w:rPr>
                <w:sz w:val="16"/>
              </w:rPr>
              <w:t>0.0000</w:t>
            </w:r>
          </w:p>
        </w:tc>
      </w:tr>
      <w:tr>
        <w:tc>
          <w:tcPr>
            <w:tcW w:type="dxa" w:w="3360"/>
            <w:vAlign w:val="top"/>
          </w:tcPr>
          <w:p>
            <w:r>
              <w:rPr>
                <w:sz w:val="16"/>
              </w:rPr>
              <w:t>3</w:t>
            </w:r>
          </w:p>
        </w:tc>
        <w:tc>
          <w:tcPr>
            <w:tcW w:type="dxa" w:w="3360"/>
            <w:vAlign w:val="top"/>
          </w:tcPr>
          <w:p>
            <w:r>
              <w:rPr>
                <w:sz w:val="16"/>
              </w:rPr>
              <w:t>Residence_type</w:t>
            </w:r>
          </w:p>
        </w:tc>
        <w:tc>
          <w:tcPr>
            <w:tcW w:type="dxa" w:w="3360"/>
            <w:vAlign w:val="top"/>
          </w:tcPr>
          <w:p>
            <w:r>
              <w:rPr>
                <w:sz w:val="16"/>
              </w:rPr>
              <w:t>0.0000</w:t>
            </w:r>
          </w:p>
        </w:tc>
      </w:tr>
      <w:tr>
        <w:tc>
          <w:tcPr>
            <w:tcW w:type="dxa" w:w="3360"/>
            <w:vAlign w:val="top"/>
          </w:tcPr>
          <w:p>
            <w:r>
              <w:rPr>
                <w:sz w:val="16"/>
              </w:rPr>
              <w:t>4</w:t>
            </w:r>
          </w:p>
        </w:tc>
        <w:tc>
          <w:tcPr>
            <w:tcW w:type="dxa" w:w="3360"/>
            <w:vAlign w:val="top"/>
          </w:tcPr>
          <w:p>
            <w:r>
              <w:rPr>
                <w:sz w:val="16"/>
              </w:rPr>
              <w:t>avg_glucose_level</w:t>
            </w:r>
          </w:p>
        </w:tc>
        <w:tc>
          <w:tcPr>
            <w:tcW w:type="dxa" w:w="3360"/>
            <w:vAlign w:val="top"/>
          </w:tcPr>
          <w:p>
            <w:r>
              <w:rPr>
                <w:sz w:val="16"/>
              </w:rPr>
              <w:t>0.0000</w:t>
            </w:r>
          </w:p>
        </w:tc>
      </w:tr>
      <w:tr>
        <w:tc>
          <w:tcPr>
            <w:tcW w:type="dxa" w:w="3360"/>
            <w:vAlign w:val="top"/>
          </w:tcPr>
          <w:p>
            <w:r>
              <w:rPr>
                <w:sz w:val="16"/>
              </w:rPr>
              <w:t>5</w:t>
            </w:r>
          </w:p>
        </w:tc>
        <w:tc>
          <w:tcPr>
            <w:tcW w:type="dxa" w:w="3360"/>
            <w:vAlign w:val="top"/>
          </w:tcPr>
          <w:p>
            <w:r>
              <w:rPr>
                <w:sz w:val="16"/>
              </w:rPr>
              <w:t>bmi</w:t>
            </w:r>
          </w:p>
        </w:tc>
        <w:tc>
          <w:tcPr>
            <w:tcW w:type="dxa" w:w="3360"/>
            <w:vAlign w:val="top"/>
          </w:tcPr>
          <w:p>
            <w:r>
              <w:rPr>
                <w:sz w:val="16"/>
              </w:rPr>
              <w:t>0.0000</w:t>
            </w:r>
          </w:p>
        </w:tc>
      </w:tr>
      <w:tr>
        <w:tc>
          <w:tcPr>
            <w:tcW w:type="dxa" w:w="3360"/>
            <w:vAlign w:val="top"/>
          </w:tcPr>
          <w:p>
            <w:r>
              <w:rPr>
                <w:sz w:val="16"/>
              </w:rPr>
              <w:t>6</w:t>
            </w:r>
          </w:p>
        </w:tc>
        <w:tc>
          <w:tcPr>
            <w:tcW w:type="dxa" w:w="3360"/>
            <w:vAlign w:val="top"/>
          </w:tcPr>
          <w:p>
            <w:r>
              <w:rPr>
                <w:sz w:val="16"/>
              </w:rPr>
              <w:t>ever_married</w:t>
            </w:r>
          </w:p>
        </w:tc>
        <w:tc>
          <w:tcPr>
            <w:tcW w:type="dxa" w:w="3360"/>
            <w:vAlign w:val="top"/>
          </w:tcPr>
          <w:p>
            <w:r>
              <w:rPr>
                <w:sz w:val="16"/>
              </w:rPr>
              <w:t>0.0000</w:t>
            </w:r>
          </w:p>
        </w:tc>
      </w:tr>
      <w:tr>
        <w:tc>
          <w:tcPr>
            <w:tcW w:type="dxa" w:w="3360"/>
            <w:vAlign w:val="top"/>
          </w:tcPr>
          <w:p>
            <w:r>
              <w:rPr>
                <w:sz w:val="16"/>
              </w:rPr>
              <w:t>7</w:t>
            </w:r>
          </w:p>
        </w:tc>
        <w:tc>
          <w:tcPr>
            <w:tcW w:type="dxa" w:w="3360"/>
            <w:vAlign w:val="top"/>
          </w:tcPr>
          <w:p>
            <w:r>
              <w:rPr>
                <w:sz w:val="16"/>
              </w:rPr>
              <w:t>heart_disease</w:t>
            </w:r>
          </w:p>
        </w:tc>
        <w:tc>
          <w:tcPr>
            <w:tcW w:type="dxa" w:w="3360"/>
            <w:vAlign w:val="top"/>
          </w:tcPr>
          <w:p>
            <w:r>
              <w:rPr>
                <w:sz w:val="16"/>
              </w:rPr>
              <w:t>0.0000</w:t>
            </w:r>
          </w:p>
        </w:tc>
      </w:tr>
      <w:tr>
        <w:tc>
          <w:tcPr>
            <w:tcW w:type="dxa" w:w="3360"/>
            <w:vAlign w:val="top"/>
          </w:tcPr>
          <w:p>
            <w:r>
              <w:rPr>
                <w:sz w:val="16"/>
              </w:rPr>
              <w:t>8</w:t>
            </w:r>
          </w:p>
        </w:tc>
        <w:tc>
          <w:tcPr>
            <w:tcW w:type="dxa" w:w="3360"/>
            <w:vAlign w:val="top"/>
          </w:tcPr>
          <w:p>
            <w:r>
              <w:rPr>
                <w:sz w:val="16"/>
              </w:rPr>
              <w:t>hypertension</w:t>
            </w:r>
          </w:p>
        </w:tc>
        <w:tc>
          <w:tcPr>
            <w:tcW w:type="dxa" w:w="3360"/>
            <w:vAlign w:val="top"/>
          </w:tcPr>
          <w:p>
            <w:r>
              <w:rPr>
                <w:sz w:val="16"/>
              </w:rPr>
              <w:t>0.0000</w:t>
            </w:r>
          </w:p>
        </w:tc>
      </w:tr>
      <w:tr>
        <w:tc>
          <w:tcPr>
            <w:tcW w:type="dxa" w:w="3360"/>
            <w:vAlign w:val="top"/>
          </w:tcPr>
          <w:p>
            <w:r>
              <w:rPr>
                <w:sz w:val="16"/>
              </w:rPr>
              <w:t>9</w:t>
            </w:r>
          </w:p>
        </w:tc>
        <w:tc>
          <w:tcPr>
            <w:tcW w:type="dxa" w:w="3360"/>
            <w:vAlign w:val="top"/>
          </w:tcPr>
          <w:p>
            <w:r>
              <w:rPr>
                <w:sz w:val="16"/>
              </w:rPr>
              <w:t>smoking_status</w:t>
            </w:r>
          </w:p>
        </w:tc>
        <w:tc>
          <w:tcPr>
            <w:tcW w:type="dxa" w:w="3360"/>
            <w:vAlign w:val="top"/>
          </w:tcPr>
          <w:p>
            <w:r>
              <w:rPr>
                <w:sz w:val="16"/>
              </w:rPr>
              <w:t>0.0000</w:t>
            </w:r>
          </w:p>
        </w:tc>
      </w:tr>
      <w:tr>
        <w:tc>
          <w:tcPr>
            <w:tcW w:type="dxa" w:w="3360"/>
            <w:vAlign w:val="top"/>
          </w:tcPr>
          <w:p>
            <w:r>
              <w:rPr>
                <w:sz w:val="16"/>
              </w:rPr>
              <w:t>10</w:t>
            </w:r>
          </w:p>
        </w:tc>
        <w:tc>
          <w:tcPr>
            <w:tcW w:type="dxa" w:w="3360"/>
            <w:vAlign w:val="top"/>
          </w:tcPr>
          <w:p>
            <w:r>
              <w:rPr>
                <w:sz w:val="16"/>
              </w:rPr>
              <w:t>work_type</w:t>
            </w:r>
          </w:p>
        </w:tc>
        <w:tc>
          <w:tcPr>
            <w:tcW w:type="dxa" w:w="3360"/>
            <w:vAlign w:val="top"/>
          </w:tcPr>
          <w:p>
            <w:r>
              <w:rPr>
                <w:sz w:val="16"/>
              </w:rPr>
              <w:t>0.0000</w:t>
            </w:r>
          </w:p>
        </w:tc>
      </w:tr>
    </w:tbl>
    <w:p>
      <w:pPr>
        <w:pStyle w:val="Heading2"/>
      </w:pPr>
      <w:r>
        <w:rPr>
          <w:rFonts w:ascii="Aptos" w:hAnsi="Aptos"/>
          <w:sz w:val="21"/>
        </w:rPr>
        <w:t>Interpretation</w:t>
      </w:r>
    </w:p>
    <w:p>
      <w:r>
        <w:rPr>
          <w:rFonts w:ascii="Aptos" w:hAnsi="Aptos"/>
          <w:sz w:val="21"/>
        </w:rPr>
        <w:t>Sensitivity improved substantially compared with the default tree’s test sensitivity of 0.1855, when evaluated by training cross-validation. The selected class-weighted tree had cross-validated sensitivity of 0.9113, meaning it identified most stroke cases in out-of-fold training predictions.</w:t>
      </w:r>
    </w:p>
    <w:p>
      <w:r>
        <w:rPr>
          <w:rFonts w:ascii="Aptos" w:hAnsi="Aptos"/>
          <w:sz w:val="21"/>
        </w:rPr>
        <w:t>The improvement in sensitivity came with a clear tradeoff: specificity decreased to 0.6572 and false positives increased to 811 in the aggregated cross-validation confusion matrix. This is expected when the model is tuned to avoid missing rare stroke cases.</w:t>
      </w:r>
    </w:p>
    <w:p>
      <w:r>
        <w:rPr>
          <w:rFonts w:ascii="Aptos" w:hAnsi="Aptos"/>
          <w:sz w:val="21"/>
        </w:rPr>
        <w:t>The tuned/pruned tree is much simpler than the default tree. The default tree had 359 nodes, 180 leaves, and depth 18. The selected tuned tree has 7 nodes, 4 leaves, and depth 2, making it less likely to overfit than the default unrestricted tree.</w:t>
      </w:r>
    </w:p>
    <w:p>
      <w:r>
        <w:rPr>
          <w:rFonts w:ascii="Aptos" w:hAnsi="Aptos"/>
          <w:sz w:val="21"/>
        </w:rPr>
        <w:t>Age was the only variable used by the selected tree and therefore was the most important model-associated predictor in this tuned decision tree. This is clinically plausible and consistent with earlier logistic regression results, but it should still be described as model importance, not causation.</w:t>
      </w:r>
    </w:p>
    <w:p>
      <w:r>
        <w:rPr>
          <w:rFonts w:ascii="Aptos" w:hAnsi="Aptos"/>
          <w:sz w:val="21"/>
        </w:rPr>
        <w:t>The selected model still requires final evaluation on the untouched test dataset later. Cross-validation performance on the training data is useful for model selection, but it does not replace final independent test-set evaluation.</w:t>
      </w:r>
    </w:p>
    <w:p>
      <w:pPr>
        <w:pStyle w:val="Heading2"/>
      </w:pPr>
      <w:r>
        <w:rPr>
          <w:rFonts w:ascii="Aptos" w:hAnsi="Aptos"/>
          <w:sz w:val="21"/>
        </w:rPr>
        <w:t>Files Saved in Step 7</w:t>
      </w:r>
    </w:p>
    <w:p>
      <w:pPr>
        <w:pStyle w:val="ListBullet"/>
      </w:pPr>
      <w:r>
        <w:rPr>
          <w:rFonts w:ascii="Aptos" w:hAnsi="Aptos"/>
          <w:sz w:val="21"/>
        </w:rPr>
        <w:t>tuned_sensitivity_decision_tree_model.pkl</w:t>
      </w:r>
    </w:p>
    <w:p>
      <w:pPr>
        <w:pStyle w:val="ListBullet"/>
      </w:pPr>
      <w:r>
        <w:rPr>
          <w:rFonts w:ascii="Aptos" w:hAnsi="Aptos"/>
          <w:sz w:val="21"/>
        </w:rPr>
        <w:t>tuned_decision_tree_cv_model_comparison.csv</w:t>
      </w:r>
    </w:p>
    <w:p>
      <w:pPr>
        <w:pStyle w:val="ListBullet"/>
      </w:pPr>
      <w:r>
        <w:rPr>
          <w:rFonts w:ascii="Aptos" w:hAnsi="Aptos"/>
          <w:sz w:val="21"/>
        </w:rPr>
        <w:t>tuned_decision_tree_model_summary.csv</w:t>
      </w:r>
    </w:p>
    <w:p>
      <w:pPr>
        <w:pStyle w:val="ListBullet"/>
      </w:pPr>
      <w:r>
        <w:rPr>
          <w:rFonts w:ascii="Aptos" w:hAnsi="Aptos"/>
          <w:sz w:val="21"/>
        </w:rPr>
        <w:t>tuned_decision_tree_feature_importance.csv</w:t>
      </w:r>
    </w:p>
    <w:p>
      <w:pPr>
        <w:pStyle w:val="ListBullet"/>
      </w:pPr>
      <w:r>
        <w:rPr>
          <w:rFonts w:ascii="Aptos" w:hAnsi="Aptos"/>
          <w:sz w:val="21"/>
        </w:rPr>
        <w:t>tuned_decision_tree_grouped_feature_importance.csv</w:t>
      </w:r>
    </w:p>
    <w:p>
      <w:pPr>
        <w:pStyle w:val="ListBullet"/>
      </w:pPr>
      <w:r>
        <w:rPr>
          <w:rFonts w:ascii="Aptos" w:hAnsi="Aptos"/>
          <w:sz w:val="21"/>
        </w:rPr>
        <w:t>decision_tree_step7_tuning_code.py</w:t>
      </w:r>
    </w:p>
    <w:p>
      <w:r>
        <w:rPr>
          <w:rFonts w:ascii="Aptos" w:hAnsi="Aptos"/>
          <w:sz w:val="21"/>
        </w:rPr>
        <w:br w:type="page"/>
      </w:r>
    </w:p>
    <w:p>
      <w:pPr>
        <w:pStyle w:val="Heading1"/>
      </w:pPr>
      <w:r>
        <w:rPr>
          <w:rFonts w:ascii="Aptos" w:hAnsi="Aptos"/>
          <w:sz w:val="21"/>
        </w:rPr>
        <w:t>Step 8: Tuned/Pruned Decision Tree Test-Set Evaluation</w:t>
      </w:r>
    </w:p>
    <w:p>
      <w:pPr>
        <w:pStyle w:val="Heading2"/>
      </w:pPr>
      <w:r>
        <w:rPr>
          <w:rFonts w:ascii="Aptos" w:hAnsi="Aptos"/>
          <w:sz w:val="21"/>
        </w:rPr>
        <w:t>Prompt entered</w:t>
      </w:r>
    </w:p>
    <w:p>
      <w:r>
        <w:rPr>
          <w:rFonts w:ascii="Aptos" w:hAnsi="Aptos"/>
          <w:sz w:val="16"/>
        </w:rPr>
        <w:t>You are a medical data analyst evaluating the selected tuned/pruned class-weighted decision tree model for brain stroke prediction on the untouched testing dataset.</w:t>
        <w:br/>
        <w:br/>
        <w:t>Project context:</w:t>
        <w:br/>
        <w:t>- A default decision tree overfit the training data and had poor test sensitivity.</w:t>
        <w:br/>
        <w:t>- A tuned/pruned class-weighted decision tree was selected using training cross-validation only.</w:t>
        <w:br/>
        <w:t>- Selected model: Class-Weighted Decision Tree with class_weight="balanced".</w:t>
        <w:br/>
        <w:t>- Best hyperparameters listed in the prompt: ccp_alpha = 0.0, max_depth = 2, min_samples_leaf = 5, min_samples_split = 10, random_state = 42.</w:t>
        <w:br/>
        <w:t>- Cross-validated training-only performance: sensitivity = 0.9113, specificity = 0.6572, precision = 0.1223, F1 = 0.2156, balanced accuracy = 0.7843, ROC-AUC = 0.8120, PR-AUC = 0.1382.</w:t>
        <w:br/>
        <w:t>- The selected tree was simple: 7 nodes, 4 leaves, maximum depth = 2.</w:t>
        <w:br/>
        <w:t>- Age was the only variable used for splitting in the selected shallow tree.</w:t>
        <w:br/>
        <w:br/>
        <w:t>Task: Evaluate tuned_sensitivity_decision_tree_model.pkl on test_dataset.csv without retraining, retuning, pruning, rebalancing, or refitting preprocessing steps. Report threshold 0.50 performance, ROC-AUC, PR-AUC, exploratory Youden threshold, threshold comparison, comparison with default tree and training cross-validation, feature importance, tree plot, tree rules, saved files, and interpretation.</w:t>
      </w:r>
    </w:p>
    <w:p>
      <w:pPr>
        <w:pStyle w:val="Heading2"/>
      </w:pPr>
      <w:r>
        <w:rPr>
          <w:rFonts w:ascii="Aptos" w:hAnsi="Aptos"/>
          <w:sz w:val="21"/>
        </w:rPr>
        <w:t>Results</w:t>
      </w:r>
    </w:p>
    <w:p>
      <w:pPr>
        <w:pStyle w:val="Heading3"/>
      </w:pPr>
      <w:r>
        <w:rPr>
          <w:rFonts w:ascii="Aptos" w:hAnsi="Aptos"/>
          <w:sz w:val="21"/>
        </w:rPr>
        <w:t>Model audit note</w:t>
      </w:r>
    </w:p>
    <w:p>
      <w:pPr>
        <w:pStyle w:val="ListBullet"/>
      </w:pPr>
      <w:r>
        <w:rPr>
          <w:rFonts w:ascii="Aptos" w:hAnsi="Aptos"/>
          <w:sz w:val="21"/>
        </w:rPr>
        <w:t>The saved model was evaluated exactly as loaded from tuned_sensitivity_decision_tree_model.pkl.</w:t>
      </w:r>
    </w:p>
    <w:p>
      <w:pPr>
        <w:pStyle w:val="ListBullet"/>
      </w:pPr>
      <w:r>
        <w:rPr>
          <w:rFonts w:ascii="Aptos" w:hAnsi="Aptos"/>
          <w:sz w:val="21"/>
        </w:rPr>
        <w:t>The saved classifier parameters indicate class_weight='balanced', max_depth=2, random_state=42, min_samples_leaf=1, and min_samples_split=2. This differs from the prompt-stated min_samples_leaf=5 and min_samples_split=10, so the report documents the saved model as the source of truth.</w:t>
      </w:r>
    </w:p>
    <w:p>
      <w:pPr>
        <w:pStyle w:val="ListBullet"/>
      </w:pPr>
      <w:r>
        <w:rPr>
          <w:rFonts w:ascii="Aptos" w:hAnsi="Aptos"/>
          <w:sz w:val="21"/>
        </w:rPr>
        <w:t>No retraining, retuning, pruning, rebalancing, or preprocessing refit was performed.</w:t>
      </w:r>
    </w:p>
    <w:p>
      <w:pPr>
        <w:pStyle w:val="Heading3"/>
      </w:pPr>
      <w:r>
        <w:rPr>
          <w:rFonts w:ascii="Aptos" w:hAnsi="Aptos"/>
          <w:sz w:val="21"/>
        </w:rPr>
        <w:t>A. Test dataset summary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6"/>
              </w:rPr>
            </w:r>
            <w:r>
              <w:rPr>
                <w:b/>
                <w:sz w:val="16"/>
              </w:rPr>
              <w:t>Metric</w:t>
            </w:r>
          </w:p>
        </w:tc>
        <w:tc>
          <w:tcPr>
            <w:tcW w:type="dxa" w:w="5040"/>
            <w:shd w:fill="D9EAF7"/>
            <w:vAlign w:val="center"/>
          </w:tcPr>
          <w:p>
            <w:r>
              <w:rPr>
                <w:sz w:val="16"/>
              </w:rPr>
            </w:r>
            <w:r>
              <w:rPr>
                <w:b/>
                <w:sz w:val="16"/>
              </w:rPr>
              <w:t>Value</w:t>
            </w:r>
          </w:p>
        </w:tc>
      </w:tr>
      <w:tr>
        <w:tc>
          <w:tcPr>
            <w:tcW w:type="dxa" w:w="5040"/>
            <w:vAlign w:val="center"/>
          </w:tcPr>
          <w:p>
            <w:r>
              <w:rPr>
                <w:sz w:val="16"/>
              </w:rPr>
            </w:r>
            <w:r>
              <w:rPr>
                <w:b w:val="0"/>
                <w:sz w:val="16"/>
              </w:rPr>
              <w:t>Test records</w:t>
            </w:r>
          </w:p>
        </w:tc>
        <w:tc>
          <w:tcPr>
            <w:tcW w:type="dxa" w:w="5040"/>
            <w:vAlign w:val="center"/>
          </w:tcPr>
          <w:p>
            <w:r>
              <w:rPr>
                <w:sz w:val="16"/>
              </w:rPr>
            </w:r>
            <w:r>
              <w:rPr>
                <w:b w:val="0"/>
                <w:sz w:val="16"/>
              </w:rPr>
              <w:t>2491</w:t>
            </w:r>
          </w:p>
        </w:tc>
      </w:tr>
      <w:tr>
        <w:tc>
          <w:tcPr>
            <w:tcW w:type="dxa" w:w="5040"/>
            <w:vAlign w:val="center"/>
          </w:tcPr>
          <w:p>
            <w:r>
              <w:rPr>
                <w:sz w:val="16"/>
              </w:rPr>
            </w:r>
            <w:r>
              <w:rPr>
                <w:b w:val="0"/>
                <w:sz w:val="16"/>
              </w:rPr>
              <w:t>No-stroke cases</w:t>
            </w:r>
          </w:p>
        </w:tc>
        <w:tc>
          <w:tcPr>
            <w:tcW w:type="dxa" w:w="5040"/>
            <w:vAlign w:val="center"/>
          </w:tcPr>
          <w:p>
            <w:r>
              <w:rPr>
                <w:sz w:val="16"/>
              </w:rPr>
            </w:r>
            <w:r>
              <w:rPr>
                <w:b w:val="0"/>
                <w:sz w:val="16"/>
              </w:rPr>
              <w:t>2367</w:t>
            </w:r>
          </w:p>
        </w:tc>
      </w:tr>
      <w:tr>
        <w:tc>
          <w:tcPr>
            <w:tcW w:type="dxa" w:w="5040"/>
            <w:vAlign w:val="center"/>
          </w:tcPr>
          <w:p>
            <w:r>
              <w:rPr>
                <w:sz w:val="16"/>
              </w:rPr>
            </w:r>
            <w:r>
              <w:rPr>
                <w:b w:val="0"/>
                <w:sz w:val="16"/>
              </w:rPr>
              <w:t>Stroke cases</w:t>
            </w:r>
          </w:p>
        </w:tc>
        <w:tc>
          <w:tcPr>
            <w:tcW w:type="dxa" w:w="5040"/>
            <w:vAlign w:val="center"/>
          </w:tcPr>
          <w:p>
            <w:r>
              <w:rPr>
                <w:sz w:val="16"/>
              </w:rPr>
            </w:r>
            <w:r>
              <w:rPr>
                <w:b w:val="0"/>
                <w:sz w:val="16"/>
              </w:rPr>
              <w:t>124</w:t>
            </w:r>
          </w:p>
        </w:tc>
      </w:tr>
      <w:tr>
        <w:tc>
          <w:tcPr>
            <w:tcW w:type="dxa" w:w="5040"/>
            <w:vAlign w:val="center"/>
          </w:tcPr>
          <w:p>
            <w:r>
              <w:rPr>
                <w:sz w:val="16"/>
              </w:rPr>
            </w:r>
            <w:r>
              <w:rPr>
                <w:b w:val="0"/>
                <w:sz w:val="16"/>
              </w:rPr>
              <w:t>Stroke prevalence</w:t>
            </w:r>
          </w:p>
        </w:tc>
        <w:tc>
          <w:tcPr>
            <w:tcW w:type="dxa" w:w="5040"/>
            <w:vAlign w:val="center"/>
          </w:tcPr>
          <w:p>
            <w:r>
              <w:rPr>
                <w:sz w:val="16"/>
              </w:rPr>
            </w:r>
            <w:r>
              <w:rPr>
                <w:b w:val="0"/>
                <w:sz w:val="16"/>
              </w:rPr>
              <w:t>4.98%</w:t>
            </w:r>
          </w:p>
        </w:tc>
      </w:tr>
      <w:tr>
        <w:tc>
          <w:tcPr>
            <w:tcW w:type="dxa" w:w="5040"/>
            <w:vAlign w:val="center"/>
          </w:tcPr>
          <w:p>
            <w:r>
              <w:rPr>
                <w:sz w:val="16"/>
              </w:rPr>
            </w:r>
            <w:r>
              <w:rPr>
                <w:b w:val="0"/>
                <w:sz w:val="16"/>
              </w:rPr>
              <w:t>ID-like columns removed</w:t>
            </w:r>
          </w:p>
        </w:tc>
        <w:tc>
          <w:tcPr>
            <w:tcW w:type="dxa" w:w="5040"/>
            <w:vAlign w:val="center"/>
          </w:tcPr>
          <w:p>
            <w:r>
              <w:rPr>
                <w:sz w:val="16"/>
              </w:rPr>
            </w:r>
            <w:r>
              <w:rPr>
                <w:b w:val="0"/>
                <w:sz w:val="16"/>
              </w:rPr>
              <w:t>None</w:t>
            </w:r>
          </w:p>
        </w:tc>
      </w:tr>
    </w:tbl>
    <w:p>
      <w:pPr>
        <w:pStyle w:val="Heading3"/>
      </w:pPr>
      <w:r>
        <w:rPr>
          <w:rFonts w:ascii="Aptos" w:hAnsi="Aptos"/>
          <w:sz w:val="21"/>
        </w:rPr>
        <w:t>B. Test performance at threshold 0.50</w:t>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shd w:fill="D9EAF7"/>
            <w:vAlign w:val="center"/>
          </w:tcPr>
          <w:p>
            <w:r>
              <w:rPr>
                <w:sz w:val="16"/>
              </w:rPr>
            </w:r>
            <w:r>
              <w:rPr>
                <w:b/>
                <w:sz w:val="16"/>
              </w:rPr>
              <w:t>Accuracy</w:t>
            </w:r>
          </w:p>
        </w:tc>
        <w:tc>
          <w:tcPr>
            <w:tcW w:type="dxa" w:w="840"/>
            <w:shd w:fill="D9EAF7"/>
            <w:vAlign w:val="center"/>
          </w:tcPr>
          <w:p>
            <w:r>
              <w:rPr>
                <w:sz w:val="16"/>
              </w:rPr>
            </w:r>
            <w:r>
              <w:rPr>
                <w:b/>
                <w:sz w:val="16"/>
              </w:rPr>
              <w:t>Sensitivity / Recall</w:t>
            </w:r>
          </w:p>
        </w:tc>
        <w:tc>
          <w:tcPr>
            <w:tcW w:type="dxa" w:w="840"/>
            <w:shd w:fill="D9EAF7"/>
            <w:vAlign w:val="center"/>
          </w:tcPr>
          <w:p>
            <w:r>
              <w:rPr>
                <w:sz w:val="16"/>
              </w:rPr>
            </w:r>
            <w:r>
              <w:rPr>
                <w:b/>
                <w:sz w:val="16"/>
              </w:rPr>
              <w:t>Specificity</w:t>
            </w:r>
          </w:p>
        </w:tc>
        <w:tc>
          <w:tcPr>
            <w:tcW w:type="dxa" w:w="840"/>
            <w:shd w:fill="D9EAF7"/>
            <w:vAlign w:val="center"/>
          </w:tcPr>
          <w:p>
            <w:r>
              <w:rPr>
                <w:sz w:val="16"/>
              </w:rPr>
            </w:r>
            <w:r>
              <w:rPr>
                <w:b/>
                <w:sz w:val="16"/>
              </w:rPr>
              <w:t>Precision / PPV</w:t>
            </w:r>
          </w:p>
        </w:tc>
        <w:tc>
          <w:tcPr>
            <w:tcW w:type="dxa" w:w="840"/>
            <w:shd w:fill="D9EAF7"/>
            <w:vAlign w:val="center"/>
          </w:tcPr>
          <w:p>
            <w:r>
              <w:rPr>
                <w:sz w:val="16"/>
              </w:rPr>
            </w:r>
            <w:r>
              <w:rPr>
                <w:b/>
                <w:sz w:val="16"/>
              </w:rPr>
              <w:t>F1-score</w:t>
            </w:r>
          </w:p>
        </w:tc>
        <w:tc>
          <w:tcPr>
            <w:tcW w:type="dxa" w:w="840"/>
            <w:shd w:fill="D9EAF7"/>
            <w:vAlign w:val="center"/>
          </w:tcPr>
          <w:p>
            <w:r>
              <w:rPr>
                <w:sz w:val="16"/>
              </w:rPr>
            </w:r>
            <w:r>
              <w:rPr>
                <w:b/>
                <w:sz w:val="16"/>
              </w:rPr>
              <w:t>Balanced accuracy</w:t>
            </w:r>
          </w:p>
        </w:tc>
        <w:tc>
          <w:tcPr>
            <w:tcW w:type="dxa" w:w="840"/>
            <w:shd w:fill="D9EAF7"/>
            <w:vAlign w:val="center"/>
          </w:tcPr>
          <w:p>
            <w:r>
              <w:rPr>
                <w:sz w:val="16"/>
              </w:rPr>
            </w:r>
            <w:r>
              <w:rPr>
                <w:b/>
                <w:sz w:val="16"/>
              </w:rPr>
              <w:t>ROC-AUC</w:t>
            </w:r>
          </w:p>
        </w:tc>
        <w:tc>
          <w:tcPr>
            <w:tcW w:type="dxa" w:w="840"/>
            <w:shd w:fill="D9EAF7"/>
            <w:vAlign w:val="center"/>
          </w:tcPr>
          <w:p>
            <w:r>
              <w:rPr>
                <w:sz w:val="16"/>
              </w:rPr>
            </w:r>
            <w:r>
              <w:rPr>
                <w:b/>
                <w:sz w:val="16"/>
              </w:rPr>
              <w:t>PR-AUC</w:t>
            </w:r>
          </w:p>
        </w:tc>
        <w:tc>
          <w:tcPr>
            <w:tcW w:type="dxa" w:w="840"/>
            <w:shd w:fill="D9EAF7"/>
            <w:vAlign w:val="center"/>
          </w:tcPr>
          <w:p>
            <w:r>
              <w:rPr>
                <w:sz w:val="16"/>
              </w:rPr>
            </w:r>
            <w:r>
              <w:rPr>
                <w:b/>
                <w:sz w:val="16"/>
              </w:rPr>
              <w:t>TN</w:t>
            </w:r>
          </w:p>
        </w:tc>
        <w:tc>
          <w:tcPr>
            <w:tcW w:type="dxa" w:w="840"/>
            <w:shd w:fill="D9EAF7"/>
            <w:vAlign w:val="center"/>
          </w:tcPr>
          <w:p>
            <w:r>
              <w:rPr>
                <w:sz w:val="16"/>
              </w:rPr>
            </w:r>
            <w:r>
              <w:rPr>
                <w:b/>
                <w:sz w:val="16"/>
              </w:rPr>
              <w:t>FP</w:t>
            </w:r>
          </w:p>
        </w:tc>
        <w:tc>
          <w:tcPr>
            <w:tcW w:type="dxa" w:w="840"/>
            <w:shd w:fill="D9EAF7"/>
            <w:vAlign w:val="center"/>
          </w:tcPr>
          <w:p>
            <w:r>
              <w:rPr>
                <w:sz w:val="16"/>
              </w:rPr>
            </w:r>
            <w:r>
              <w:rPr>
                <w:b/>
                <w:sz w:val="16"/>
              </w:rPr>
              <w:t>FN</w:t>
            </w:r>
          </w:p>
        </w:tc>
        <w:tc>
          <w:tcPr>
            <w:tcW w:type="dxa" w:w="840"/>
            <w:shd w:fill="D9EAF7"/>
            <w:vAlign w:val="center"/>
          </w:tcPr>
          <w:p>
            <w:r>
              <w:rPr>
                <w:sz w:val="16"/>
              </w:rPr>
            </w:r>
            <w:r>
              <w:rPr>
                <w:b/>
                <w:sz w:val="16"/>
              </w:rPr>
              <w:t>TP</w:t>
            </w:r>
          </w:p>
        </w:tc>
      </w:tr>
      <w:tr>
        <w:tc>
          <w:tcPr>
            <w:tcW w:type="dxa" w:w="840"/>
            <w:vAlign w:val="center"/>
          </w:tcPr>
          <w:p>
            <w:r>
              <w:rPr>
                <w:sz w:val="16"/>
              </w:rPr>
            </w:r>
            <w:r>
              <w:rPr>
                <w:b w:val="0"/>
                <w:sz w:val="16"/>
              </w:rPr>
              <w:t>0.6736</w:t>
            </w:r>
          </w:p>
        </w:tc>
        <w:tc>
          <w:tcPr>
            <w:tcW w:type="dxa" w:w="840"/>
            <w:vAlign w:val="center"/>
          </w:tcPr>
          <w:p>
            <w:r>
              <w:rPr>
                <w:sz w:val="16"/>
              </w:rPr>
            </w:r>
            <w:r>
              <w:rPr>
                <w:b w:val="0"/>
                <w:sz w:val="16"/>
              </w:rPr>
              <w:t>0.8306</w:t>
            </w:r>
          </w:p>
        </w:tc>
        <w:tc>
          <w:tcPr>
            <w:tcW w:type="dxa" w:w="840"/>
            <w:vAlign w:val="center"/>
          </w:tcPr>
          <w:p>
            <w:r>
              <w:rPr>
                <w:sz w:val="16"/>
              </w:rPr>
            </w:r>
            <w:r>
              <w:rPr>
                <w:b w:val="0"/>
                <w:sz w:val="16"/>
              </w:rPr>
              <w:t>0.6654</w:t>
            </w:r>
          </w:p>
        </w:tc>
        <w:tc>
          <w:tcPr>
            <w:tcW w:type="dxa" w:w="840"/>
            <w:vAlign w:val="center"/>
          </w:tcPr>
          <w:p>
            <w:r>
              <w:rPr>
                <w:sz w:val="16"/>
              </w:rPr>
            </w:r>
            <w:r>
              <w:rPr>
                <w:b w:val="0"/>
                <w:sz w:val="16"/>
              </w:rPr>
              <w:t>0.1151</w:t>
            </w:r>
          </w:p>
        </w:tc>
        <w:tc>
          <w:tcPr>
            <w:tcW w:type="dxa" w:w="840"/>
            <w:vAlign w:val="center"/>
          </w:tcPr>
          <w:p>
            <w:r>
              <w:rPr>
                <w:sz w:val="16"/>
              </w:rPr>
            </w:r>
            <w:r>
              <w:rPr>
                <w:b w:val="0"/>
                <w:sz w:val="16"/>
              </w:rPr>
              <w:t>0.2022</w:t>
            </w:r>
          </w:p>
        </w:tc>
        <w:tc>
          <w:tcPr>
            <w:tcW w:type="dxa" w:w="840"/>
            <w:vAlign w:val="center"/>
          </w:tcPr>
          <w:p>
            <w:r>
              <w:rPr>
                <w:sz w:val="16"/>
              </w:rPr>
            </w:r>
            <w:r>
              <w:rPr>
                <w:b w:val="0"/>
                <w:sz w:val="16"/>
              </w:rPr>
              <w:t>0.7480</w:t>
            </w:r>
          </w:p>
        </w:tc>
        <w:tc>
          <w:tcPr>
            <w:tcW w:type="dxa" w:w="840"/>
            <w:vAlign w:val="center"/>
          </w:tcPr>
          <w:p>
            <w:r>
              <w:rPr>
                <w:sz w:val="16"/>
              </w:rPr>
            </w:r>
            <w:r>
              <w:rPr>
                <w:b w:val="0"/>
                <w:sz w:val="16"/>
              </w:rPr>
              <w:t>0.8029</w:t>
            </w:r>
          </w:p>
        </w:tc>
        <w:tc>
          <w:tcPr>
            <w:tcW w:type="dxa" w:w="840"/>
            <w:vAlign w:val="center"/>
          </w:tcPr>
          <w:p>
            <w:r>
              <w:rPr>
                <w:sz w:val="16"/>
              </w:rPr>
            </w:r>
            <w:r>
              <w:rPr>
                <w:b w:val="0"/>
                <w:sz w:val="16"/>
              </w:rPr>
              <w:t>0.1426</w:t>
            </w:r>
          </w:p>
        </w:tc>
        <w:tc>
          <w:tcPr>
            <w:tcW w:type="dxa" w:w="840"/>
            <w:vAlign w:val="center"/>
          </w:tcPr>
          <w:p>
            <w:r>
              <w:rPr>
                <w:sz w:val="16"/>
              </w:rPr>
            </w:r>
            <w:r>
              <w:rPr>
                <w:b w:val="0"/>
                <w:sz w:val="16"/>
              </w:rPr>
              <w:t>1575.0</w:t>
            </w:r>
          </w:p>
        </w:tc>
        <w:tc>
          <w:tcPr>
            <w:tcW w:type="dxa" w:w="840"/>
            <w:vAlign w:val="center"/>
          </w:tcPr>
          <w:p>
            <w:r>
              <w:rPr>
                <w:sz w:val="16"/>
              </w:rPr>
            </w:r>
            <w:r>
              <w:rPr>
                <w:b w:val="0"/>
                <w:sz w:val="16"/>
              </w:rPr>
              <w:t>792.0000</w:t>
            </w:r>
          </w:p>
        </w:tc>
        <w:tc>
          <w:tcPr>
            <w:tcW w:type="dxa" w:w="840"/>
            <w:vAlign w:val="center"/>
          </w:tcPr>
          <w:p>
            <w:r>
              <w:rPr>
                <w:sz w:val="16"/>
              </w:rPr>
            </w:r>
            <w:r>
              <w:rPr>
                <w:b w:val="0"/>
                <w:sz w:val="16"/>
              </w:rPr>
              <w:t>21.0000</w:t>
            </w:r>
          </w:p>
        </w:tc>
        <w:tc>
          <w:tcPr>
            <w:tcW w:type="dxa" w:w="840"/>
            <w:vAlign w:val="center"/>
          </w:tcPr>
          <w:p>
            <w:r>
              <w:rPr>
                <w:sz w:val="16"/>
              </w:rPr>
            </w:r>
            <w:r>
              <w:rPr>
                <w:b w:val="0"/>
                <w:sz w:val="16"/>
              </w:rPr>
              <w:t>103.0000</w:t>
            </w:r>
          </w:p>
        </w:tc>
      </w:tr>
    </w:tbl>
    <w:p>
      <w:pPr>
        <w:pStyle w:val="Heading3"/>
      </w:pPr>
      <w:r>
        <w:rPr>
          <w:rFonts w:ascii="Aptos" w:hAnsi="Aptos"/>
          <w:sz w:val="21"/>
        </w:rPr>
        <w:t>C. ROC-AUC, PR-AUC, and curve files</w:t>
      </w:r>
    </w:p>
    <w:p>
      <w:pPr>
        <w:pStyle w:val="ListBullet"/>
      </w:pPr>
      <w:r>
        <w:rPr>
          <w:rFonts w:ascii="Aptos" w:hAnsi="Aptos"/>
          <w:sz w:val="21"/>
        </w:rPr>
        <w:t>Test ROC-AUC: 0.8029</w:t>
      </w:r>
    </w:p>
    <w:p>
      <w:pPr>
        <w:pStyle w:val="ListBullet"/>
      </w:pPr>
      <w:r>
        <w:rPr>
          <w:rFonts w:ascii="Aptos" w:hAnsi="Aptos"/>
          <w:sz w:val="21"/>
        </w:rPr>
        <w:t>Test PR-AUC / Average Precision: 0.1426</w:t>
      </w:r>
    </w:p>
    <w:p>
      <w:pPr>
        <w:pStyle w:val="ListBullet"/>
      </w:pPr>
      <w:r>
        <w:rPr>
          <w:rFonts w:ascii="Aptos" w:hAnsi="Aptos"/>
          <w:sz w:val="21"/>
        </w:rPr>
        <w:t>ROC curve saved as tuned_decision_tree_test_roc_curve.png.</w:t>
      </w:r>
    </w:p>
    <w:p>
      <w:pPr>
        <w:pStyle w:val="ListBullet"/>
      </w:pPr>
      <w:r>
        <w:rPr>
          <w:rFonts w:ascii="Aptos" w:hAnsi="Aptos"/>
          <w:sz w:val="21"/>
        </w:rPr>
        <w:t>Precision-recall curve saved as tuned_decision_tree_test_precision_recall_curve.png.</w:t>
      </w:r>
    </w:p>
    <w:p>
      <w:pPr>
        <w:pStyle w:val="Caption"/>
      </w:pPr>
      <w:r>
        <w:rPr>
          <w:rFonts w:ascii="Aptos" w:hAnsi="Aptos"/>
          <w:sz w:val="21"/>
        </w:rPr>
        <w:t>Figure: Tuned decision tree ROC curve</w:t>
      </w:r>
    </w:p>
    <w:p>
      <w:r>
        <w:rPr>
          <w:rFonts w:ascii="Aptos" w:hAnsi="Aptos"/>
          <w:sz w:val="21"/>
        </w:rP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tuned_decision_tree_test_roc_curve.png"/>
                    <pic:cNvPicPr/>
                  </pic:nvPicPr>
                  <pic:blipFill>
                    <a:blip r:embed="rId11"/>
                    <a:stretch>
                      <a:fillRect/>
                    </a:stretch>
                  </pic:blipFill>
                  <pic:spPr>
                    <a:xfrm>
                      <a:off x="0" y="0"/>
                      <a:ext cx="5303520" cy="3788229"/>
                    </a:xfrm>
                    <a:prstGeom prst="rect"/>
                  </pic:spPr>
                </pic:pic>
              </a:graphicData>
            </a:graphic>
          </wp:inline>
        </w:drawing>
      </w:r>
    </w:p>
    <w:p>
      <w:pPr>
        <w:pStyle w:val="Caption"/>
      </w:pPr>
      <w:r>
        <w:rPr>
          <w:rFonts w:ascii="Aptos" w:hAnsi="Aptos"/>
          <w:sz w:val="21"/>
        </w:rPr>
        <w:t>Figure: Tuned decision tree precision-recall curve</w:t>
      </w:r>
    </w:p>
    <w:p>
      <w:r>
        <w:rPr>
          <w:rFonts w:ascii="Aptos" w:hAnsi="Aptos"/>
          <w:sz w:val="21"/>
        </w:rP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tuned_decision_tree_test_precision_recall_curve.png"/>
                    <pic:cNvPicPr/>
                  </pic:nvPicPr>
                  <pic:blipFill>
                    <a:blip r:embed="rId12"/>
                    <a:stretch>
                      <a:fillRect/>
                    </a:stretch>
                  </pic:blipFill>
                  <pic:spPr>
                    <a:xfrm>
                      <a:off x="0" y="0"/>
                      <a:ext cx="5303520" cy="3788229"/>
                    </a:xfrm>
                    <a:prstGeom prst="rect"/>
                  </pic:spPr>
                </pic:pic>
              </a:graphicData>
            </a:graphic>
          </wp:inline>
        </w:drawing>
      </w:r>
    </w:p>
    <w:p>
      <w:pPr>
        <w:pStyle w:val="Heading3"/>
      </w:pPr>
      <w:r>
        <w:rPr>
          <w:rFonts w:ascii="Aptos" w:hAnsi="Aptos"/>
          <w:sz w:val="21"/>
        </w:rPr>
        <w:t>D. Exploratory ROC-based threshold and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6"/>
              </w:rPr>
            </w:r>
            <w:r>
              <w:rPr>
                <w:b/>
                <w:sz w:val="16"/>
              </w:rPr>
              <w:t>Metric</w:t>
            </w:r>
          </w:p>
        </w:tc>
        <w:tc>
          <w:tcPr>
            <w:tcW w:type="dxa" w:w="5040"/>
            <w:shd w:fill="D9EAF7"/>
            <w:vAlign w:val="center"/>
          </w:tcPr>
          <w:p>
            <w:r>
              <w:rPr>
                <w:sz w:val="16"/>
              </w:rPr>
            </w:r>
            <w:r>
              <w:rPr>
                <w:b/>
                <w:sz w:val="16"/>
              </w:rPr>
              <w:t>Value</w:t>
            </w:r>
          </w:p>
        </w:tc>
      </w:tr>
      <w:tr>
        <w:tc>
          <w:tcPr>
            <w:tcW w:type="dxa" w:w="5040"/>
            <w:vAlign w:val="center"/>
          </w:tcPr>
          <w:p>
            <w:r>
              <w:rPr>
                <w:sz w:val="16"/>
              </w:rPr>
            </w:r>
            <w:r>
              <w:rPr>
                <w:b w:val="0"/>
                <w:sz w:val="16"/>
              </w:rPr>
              <w:t>Exploratory ROC-based threshold</w:t>
            </w:r>
          </w:p>
        </w:tc>
        <w:tc>
          <w:tcPr>
            <w:tcW w:type="dxa" w:w="5040"/>
            <w:vAlign w:val="center"/>
          </w:tcPr>
          <w:p>
            <w:r>
              <w:rPr>
                <w:sz w:val="16"/>
              </w:rPr>
            </w:r>
            <w:r>
              <w:rPr>
                <w:b w:val="0"/>
                <w:sz w:val="16"/>
              </w:rPr>
              <w:t>0.609383</w:t>
            </w:r>
          </w:p>
        </w:tc>
      </w:tr>
      <w:tr>
        <w:tc>
          <w:tcPr>
            <w:tcW w:type="dxa" w:w="5040"/>
            <w:vAlign w:val="center"/>
          </w:tcPr>
          <w:p>
            <w:r>
              <w:rPr>
                <w:sz w:val="16"/>
              </w:rPr>
            </w:r>
            <w:r>
              <w:rPr>
                <w:b w:val="0"/>
                <w:sz w:val="16"/>
              </w:rPr>
              <w:t>Sensitivity at threshold</w:t>
            </w:r>
          </w:p>
        </w:tc>
        <w:tc>
          <w:tcPr>
            <w:tcW w:type="dxa" w:w="5040"/>
            <w:vAlign w:val="center"/>
          </w:tcPr>
          <w:p>
            <w:r>
              <w:rPr>
                <w:sz w:val="16"/>
              </w:rPr>
            </w:r>
            <w:r>
              <w:rPr>
                <w:b w:val="0"/>
                <w:sz w:val="16"/>
              </w:rPr>
              <w:t>0.8306</w:t>
            </w:r>
          </w:p>
        </w:tc>
      </w:tr>
      <w:tr>
        <w:tc>
          <w:tcPr>
            <w:tcW w:type="dxa" w:w="5040"/>
            <w:vAlign w:val="center"/>
          </w:tcPr>
          <w:p>
            <w:r>
              <w:rPr>
                <w:sz w:val="16"/>
              </w:rPr>
            </w:r>
            <w:r>
              <w:rPr>
                <w:b w:val="0"/>
                <w:sz w:val="16"/>
              </w:rPr>
              <w:t>Specificity at threshold</w:t>
            </w:r>
          </w:p>
        </w:tc>
        <w:tc>
          <w:tcPr>
            <w:tcW w:type="dxa" w:w="5040"/>
            <w:vAlign w:val="center"/>
          </w:tcPr>
          <w:p>
            <w:r>
              <w:rPr>
                <w:sz w:val="16"/>
              </w:rPr>
            </w:r>
            <w:r>
              <w:rPr>
                <w:b w:val="0"/>
                <w:sz w:val="16"/>
              </w:rPr>
              <w:t>0.6654</w:t>
            </w:r>
          </w:p>
        </w:tc>
      </w:tr>
      <w:tr>
        <w:tc>
          <w:tcPr>
            <w:tcW w:type="dxa" w:w="5040"/>
            <w:vAlign w:val="center"/>
          </w:tcPr>
          <w:p>
            <w:r>
              <w:rPr>
                <w:sz w:val="16"/>
              </w:rPr>
            </w:r>
            <w:r>
              <w:rPr>
                <w:b w:val="0"/>
                <w:sz w:val="16"/>
              </w:rPr>
              <w:t>Youden's J</w:t>
            </w:r>
          </w:p>
        </w:tc>
        <w:tc>
          <w:tcPr>
            <w:tcW w:type="dxa" w:w="5040"/>
            <w:vAlign w:val="center"/>
          </w:tcPr>
          <w:p>
            <w:r>
              <w:rPr>
                <w:sz w:val="16"/>
              </w:rPr>
            </w:r>
            <w:r>
              <w:rPr>
                <w:b w:val="0"/>
                <w:sz w:val="16"/>
              </w:rPr>
              <w:t>0.4960</w:t>
            </w:r>
          </w:p>
        </w:tc>
      </w:tr>
    </w:tbl>
    <w:p>
      <w:r>
        <w:rPr>
          <w:rFonts w:ascii="Aptos" w:hAnsi="Aptos"/>
          <w:sz w:val="21"/>
        </w:rPr>
        <w:t>The exploratory ROC-based threshold was selected directly from the test ROC curve using Youden’s J. It should not be treated as a finalized clinical threshold. A stronger workflow would select the threshold using training cross-validation or a validation dataset, then evaluate once on the untouched test set.</w:t>
      </w:r>
    </w:p>
    <w:p>
      <w:pPr>
        <w:pStyle w:val="Heading3"/>
      </w:pPr>
      <w:r>
        <w:rPr>
          <w:rFonts w:ascii="Aptos" w:hAnsi="Aptos"/>
          <w:sz w:val="21"/>
        </w:rPr>
        <w:t>E. Threshold comparison table</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shd w:fill="D9EAF7"/>
            <w:vAlign w:val="center"/>
          </w:tcPr>
          <w:p>
            <w:r>
              <w:rPr>
                <w:sz w:val="16"/>
              </w:rPr>
            </w:r>
            <w:r>
              <w:rPr>
                <w:b/>
                <w:sz w:val="16"/>
              </w:rPr>
              <w:t>Threshold</w:t>
            </w:r>
          </w:p>
        </w:tc>
        <w:tc>
          <w:tcPr>
            <w:tcW w:type="dxa" w:w="916"/>
            <w:shd w:fill="D9EAF7"/>
            <w:vAlign w:val="center"/>
          </w:tcPr>
          <w:p>
            <w:r>
              <w:rPr>
                <w:sz w:val="16"/>
              </w:rPr>
            </w:r>
            <w:r>
              <w:rPr>
                <w:b/>
                <w:sz w:val="16"/>
              </w:rPr>
              <w:t>Accuracy</w:t>
            </w:r>
          </w:p>
        </w:tc>
        <w:tc>
          <w:tcPr>
            <w:tcW w:type="dxa" w:w="916"/>
            <w:shd w:fill="D9EAF7"/>
            <w:vAlign w:val="center"/>
          </w:tcPr>
          <w:p>
            <w:r>
              <w:rPr>
                <w:sz w:val="16"/>
              </w:rPr>
            </w:r>
            <w:r>
              <w:rPr>
                <w:b/>
                <w:sz w:val="16"/>
              </w:rPr>
              <w:t>Sensitivity / Recall</w:t>
            </w:r>
          </w:p>
        </w:tc>
        <w:tc>
          <w:tcPr>
            <w:tcW w:type="dxa" w:w="916"/>
            <w:shd w:fill="D9EAF7"/>
            <w:vAlign w:val="center"/>
          </w:tcPr>
          <w:p>
            <w:r>
              <w:rPr>
                <w:sz w:val="16"/>
              </w:rPr>
            </w:r>
            <w:r>
              <w:rPr>
                <w:b/>
                <w:sz w:val="16"/>
              </w:rPr>
              <w:t>Specificity</w:t>
            </w:r>
          </w:p>
        </w:tc>
        <w:tc>
          <w:tcPr>
            <w:tcW w:type="dxa" w:w="916"/>
            <w:shd w:fill="D9EAF7"/>
            <w:vAlign w:val="center"/>
          </w:tcPr>
          <w:p>
            <w:r>
              <w:rPr>
                <w:sz w:val="16"/>
              </w:rPr>
            </w:r>
            <w:r>
              <w:rPr>
                <w:b/>
                <w:sz w:val="16"/>
              </w:rPr>
              <w:t>Precision / PPV</w:t>
            </w:r>
          </w:p>
        </w:tc>
        <w:tc>
          <w:tcPr>
            <w:tcW w:type="dxa" w:w="916"/>
            <w:shd w:fill="D9EAF7"/>
            <w:vAlign w:val="center"/>
          </w:tcPr>
          <w:p>
            <w:r>
              <w:rPr>
                <w:sz w:val="16"/>
              </w:rPr>
            </w:r>
            <w:r>
              <w:rPr>
                <w:b/>
                <w:sz w:val="16"/>
              </w:rPr>
              <w:t>F1-score</w:t>
            </w:r>
          </w:p>
        </w:tc>
        <w:tc>
          <w:tcPr>
            <w:tcW w:type="dxa" w:w="916"/>
            <w:shd w:fill="D9EAF7"/>
            <w:vAlign w:val="center"/>
          </w:tcPr>
          <w:p>
            <w:r>
              <w:rPr>
                <w:sz w:val="16"/>
              </w:rPr>
            </w:r>
            <w:r>
              <w:rPr>
                <w:b/>
                <w:sz w:val="16"/>
              </w:rPr>
              <w:t>Balanced accuracy</w:t>
            </w:r>
          </w:p>
        </w:tc>
        <w:tc>
          <w:tcPr>
            <w:tcW w:type="dxa" w:w="916"/>
            <w:shd w:fill="D9EAF7"/>
            <w:vAlign w:val="center"/>
          </w:tcPr>
          <w:p>
            <w:r>
              <w:rPr>
                <w:sz w:val="16"/>
              </w:rPr>
            </w:r>
            <w:r>
              <w:rPr>
                <w:b/>
                <w:sz w:val="16"/>
              </w:rPr>
              <w:t>TN</w:t>
            </w:r>
          </w:p>
        </w:tc>
        <w:tc>
          <w:tcPr>
            <w:tcW w:type="dxa" w:w="916"/>
            <w:shd w:fill="D9EAF7"/>
            <w:vAlign w:val="center"/>
          </w:tcPr>
          <w:p>
            <w:r>
              <w:rPr>
                <w:sz w:val="16"/>
              </w:rPr>
            </w:r>
            <w:r>
              <w:rPr>
                <w:b/>
                <w:sz w:val="16"/>
              </w:rPr>
              <w:t>FP</w:t>
            </w:r>
          </w:p>
        </w:tc>
        <w:tc>
          <w:tcPr>
            <w:tcW w:type="dxa" w:w="916"/>
            <w:shd w:fill="D9EAF7"/>
            <w:vAlign w:val="center"/>
          </w:tcPr>
          <w:p>
            <w:r>
              <w:rPr>
                <w:sz w:val="16"/>
              </w:rPr>
            </w:r>
            <w:r>
              <w:rPr>
                <w:b/>
                <w:sz w:val="16"/>
              </w:rPr>
              <w:t>FN</w:t>
            </w:r>
          </w:p>
        </w:tc>
        <w:tc>
          <w:tcPr>
            <w:tcW w:type="dxa" w:w="916"/>
            <w:shd w:fill="D9EAF7"/>
            <w:vAlign w:val="center"/>
          </w:tcPr>
          <w:p>
            <w:r>
              <w:rPr>
                <w:sz w:val="16"/>
              </w:rPr>
            </w:r>
            <w:r>
              <w:rPr>
                <w:b/>
                <w:sz w:val="16"/>
              </w:rPr>
              <w:t>TP</w:t>
            </w:r>
          </w:p>
        </w:tc>
      </w:tr>
      <w:tr>
        <w:tc>
          <w:tcPr>
            <w:tcW w:type="dxa" w:w="916"/>
            <w:vAlign w:val="center"/>
          </w:tcPr>
          <w:p>
            <w:r>
              <w:rPr>
                <w:sz w:val="16"/>
              </w:rPr>
            </w:r>
            <w:r>
              <w:rPr>
                <w:b w:val="0"/>
                <w:sz w:val="16"/>
              </w:rPr>
              <w:t>0.1000</w:t>
            </w:r>
          </w:p>
        </w:tc>
        <w:tc>
          <w:tcPr>
            <w:tcW w:type="dxa" w:w="916"/>
            <w:vAlign w:val="center"/>
          </w:tcPr>
          <w:p>
            <w:r>
              <w:rPr>
                <w:sz w:val="16"/>
              </w:rPr>
            </w:r>
            <w:r>
              <w:rPr>
                <w:b w:val="0"/>
                <w:sz w:val="16"/>
              </w:rPr>
              <w:t>0.5978</w:t>
            </w:r>
          </w:p>
        </w:tc>
        <w:tc>
          <w:tcPr>
            <w:tcW w:type="dxa" w:w="916"/>
            <w:vAlign w:val="center"/>
          </w:tcPr>
          <w:p>
            <w:r>
              <w:rPr>
                <w:sz w:val="16"/>
              </w:rPr>
            </w:r>
            <w:r>
              <w:rPr>
                <w:b w:val="0"/>
                <w:sz w:val="16"/>
              </w:rPr>
              <w:t>0.9032</w:t>
            </w:r>
          </w:p>
        </w:tc>
        <w:tc>
          <w:tcPr>
            <w:tcW w:type="dxa" w:w="916"/>
            <w:vAlign w:val="center"/>
          </w:tcPr>
          <w:p>
            <w:r>
              <w:rPr>
                <w:sz w:val="16"/>
              </w:rPr>
            </w:r>
            <w:r>
              <w:rPr>
                <w:b w:val="0"/>
                <w:sz w:val="16"/>
              </w:rPr>
              <w:t>0.5817</w:t>
            </w:r>
          </w:p>
        </w:tc>
        <w:tc>
          <w:tcPr>
            <w:tcW w:type="dxa" w:w="916"/>
            <w:vAlign w:val="center"/>
          </w:tcPr>
          <w:p>
            <w:r>
              <w:rPr>
                <w:sz w:val="16"/>
              </w:rPr>
            </w:r>
            <w:r>
              <w:rPr>
                <w:b w:val="0"/>
                <w:sz w:val="16"/>
              </w:rPr>
              <w:t>0.1016</w:t>
            </w:r>
          </w:p>
        </w:tc>
        <w:tc>
          <w:tcPr>
            <w:tcW w:type="dxa" w:w="916"/>
            <w:vAlign w:val="center"/>
          </w:tcPr>
          <w:p>
            <w:r>
              <w:rPr>
                <w:sz w:val="16"/>
              </w:rPr>
            </w:r>
            <w:r>
              <w:rPr>
                <w:b w:val="0"/>
                <w:sz w:val="16"/>
              </w:rPr>
              <w:t>0.1827</w:t>
            </w:r>
          </w:p>
        </w:tc>
        <w:tc>
          <w:tcPr>
            <w:tcW w:type="dxa" w:w="916"/>
            <w:vAlign w:val="center"/>
          </w:tcPr>
          <w:p>
            <w:r>
              <w:rPr>
                <w:sz w:val="16"/>
              </w:rPr>
            </w:r>
            <w:r>
              <w:rPr>
                <w:b w:val="0"/>
                <w:sz w:val="16"/>
              </w:rPr>
              <w:t>0.7425</w:t>
            </w:r>
          </w:p>
        </w:tc>
        <w:tc>
          <w:tcPr>
            <w:tcW w:type="dxa" w:w="916"/>
            <w:vAlign w:val="center"/>
          </w:tcPr>
          <w:p>
            <w:r>
              <w:rPr>
                <w:sz w:val="16"/>
              </w:rPr>
            </w:r>
            <w:r>
              <w:rPr>
                <w:b w:val="0"/>
                <w:sz w:val="16"/>
              </w:rPr>
              <w:t>1377.0</w:t>
            </w:r>
          </w:p>
        </w:tc>
        <w:tc>
          <w:tcPr>
            <w:tcW w:type="dxa" w:w="916"/>
            <w:vAlign w:val="center"/>
          </w:tcPr>
          <w:p>
            <w:r>
              <w:rPr>
                <w:sz w:val="16"/>
              </w:rPr>
            </w:r>
            <w:r>
              <w:rPr>
                <w:b w:val="0"/>
                <w:sz w:val="16"/>
              </w:rPr>
              <w:t>990.0000</w:t>
            </w:r>
          </w:p>
        </w:tc>
        <w:tc>
          <w:tcPr>
            <w:tcW w:type="dxa" w:w="916"/>
            <w:vAlign w:val="center"/>
          </w:tcPr>
          <w:p>
            <w:r>
              <w:rPr>
                <w:sz w:val="16"/>
              </w:rPr>
            </w:r>
            <w:r>
              <w:rPr>
                <w:b w:val="0"/>
                <w:sz w:val="16"/>
              </w:rPr>
              <w:t>12.0000</w:t>
            </w:r>
          </w:p>
        </w:tc>
        <w:tc>
          <w:tcPr>
            <w:tcW w:type="dxa" w:w="916"/>
            <w:vAlign w:val="center"/>
          </w:tcPr>
          <w:p>
            <w:r>
              <w:rPr>
                <w:sz w:val="16"/>
              </w:rPr>
            </w:r>
            <w:r>
              <w:rPr>
                <w:b w:val="0"/>
                <w:sz w:val="16"/>
              </w:rPr>
              <w:t>112.0000</w:t>
            </w:r>
          </w:p>
        </w:tc>
      </w:tr>
      <w:tr>
        <w:tc>
          <w:tcPr>
            <w:tcW w:type="dxa" w:w="916"/>
            <w:vAlign w:val="center"/>
          </w:tcPr>
          <w:p>
            <w:r>
              <w:rPr>
                <w:sz w:val="16"/>
              </w:rPr>
            </w:r>
            <w:r>
              <w:rPr>
                <w:b w:val="0"/>
                <w:sz w:val="16"/>
              </w:rPr>
              <w:t>0.2000</w:t>
            </w:r>
          </w:p>
        </w:tc>
        <w:tc>
          <w:tcPr>
            <w:tcW w:type="dxa" w:w="916"/>
            <w:vAlign w:val="center"/>
          </w:tcPr>
          <w:p>
            <w:r>
              <w:rPr>
                <w:sz w:val="16"/>
              </w:rPr>
            </w:r>
            <w:r>
              <w:rPr>
                <w:b w:val="0"/>
                <w:sz w:val="16"/>
              </w:rPr>
              <w:t>0.5978</w:t>
            </w:r>
          </w:p>
        </w:tc>
        <w:tc>
          <w:tcPr>
            <w:tcW w:type="dxa" w:w="916"/>
            <w:vAlign w:val="center"/>
          </w:tcPr>
          <w:p>
            <w:r>
              <w:rPr>
                <w:sz w:val="16"/>
              </w:rPr>
            </w:r>
            <w:r>
              <w:rPr>
                <w:b w:val="0"/>
                <w:sz w:val="16"/>
              </w:rPr>
              <w:t>0.9032</w:t>
            </w:r>
          </w:p>
        </w:tc>
        <w:tc>
          <w:tcPr>
            <w:tcW w:type="dxa" w:w="916"/>
            <w:vAlign w:val="center"/>
          </w:tcPr>
          <w:p>
            <w:r>
              <w:rPr>
                <w:sz w:val="16"/>
              </w:rPr>
            </w:r>
            <w:r>
              <w:rPr>
                <w:b w:val="0"/>
                <w:sz w:val="16"/>
              </w:rPr>
              <w:t>0.5817</w:t>
            </w:r>
          </w:p>
        </w:tc>
        <w:tc>
          <w:tcPr>
            <w:tcW w:type="dxa" w:w="916"/>
            <w:vAlign w:val="center"/>
          </w:tcPr>
          <w:p>
            <w:r>
              <w:rPr>
                <w:sz w:val="16"/>
              </w:rPr>
            </w:r>
            <w:r>
              <w:rPr>
                <w:b w:val="0"/>
                <w:sz w:val="16"/>
              </w:rPr>
              <w:t>0.1016</w:t>
            </w:r>
          </w:p>
        </w:tc>
        <w:tc>
          <w:tcPr>
            <w:tcW w:type="dxa" w:w="916"/>
            <w:vAlign w:val="center"/>
          </w:tcPr>
          <w:p>
            <w:r>
              <w:rPr>
                <w:sz w:val="16"/>
              </w:rPr>
            </w:r>
            <w:r>
              <w:rPr>
                <w:b w:val="0"/>
                <w:sz w:val="16"/>
              </w:rPr>
              <w:t>0.1827</w:t>
            </w:r>
          </w:p>
        </w:tc>
        <w:tc>
          <w:tcPr>
            <w:tcW w:type="dxa" w:w="916"/>
            <w:vAlign w:val="center"/>
          </w:tcPr>
          <w:p>
            <w:r>
              <w:rPr>
                <w:sz w:val="16"/>
              </w:rPr>
            </w:r>
            <w:r>
              <w:rPr>
                <w:b w:val="0"/>
                <w:sz w:val="16"/>
              </w:rPr>
              <w:t>0.7425</w:t>
            </w:r>
          </w:p>
        </w:tc>
        <w:tc>
          <w:tcPr>
            <w:tcW w:type="dxa" w:w="916"/>
            <w:vAlign w:val="center"/>
          </w:tcPr>
          <w:p>
            <w:r>
              <w:rPr>
                <w:sz w:val="16"/>
              </w:rPr>
            </w:r>
            <w:r>
              <w:rPr>
                <w:b w:val="0"/>
                <w:sz w:val="16"/>
              </w:rPr>
              <w:t>1377.0</w:t>
            </w:r>
          </w:p>
        </w:tc>
        <w:tc>
          <w:tcPr>
            <w:tcW w:type="dxa" w:w="916"/>
            <w:vAlign w:val="center"/>
          </w:tcPr>
          <w:p>
            <w:r>
              <w:rPr>
                <w:sz w:val="16"/>
              </w:rPr>
            </w:r>
            <w:r>
              <w:rPr>
                <w:b w:val="0"/>
                <w:sz w:val="16"/>
              </w:rPr>
              <w:t>990.0000</w:t>
            </w:r>
          </w:p>
        </w:tc>
        <w:tc>
          <w:tcPr>
            <w:tcW w:type="dxa" w:w="916"/>
            <w:vAlign w:val="center"/>
          </w:tcPr>
          <w:p>
            <w:r>
              <w:rPr>
                <w:sz w:val="16"/>
              </w:rPr>
            </w:r>
            <w:r>
              <w:rPr>
                <w:b w:val="0"/>
                <w:sz w:val="16"/>
              </w:rPr>
              <w:t>12.0000</w:t>
            </w:r>
          </w:p>
        </w:tc>
        <w:tc>
          <w:tcPr>
            <w:tcW w:type="dxa" w:w="916"/>
            <w:vAlign w:val="center"/>
          </w:tcPr>
          <w:p>
            <w:r>
              <w:rPr>
                <w:sz w:val="16"/>
              </w:rPr>
            </w:r>
            <w:r>
              <w:rPr>
                <w:b w:val="0"/>
                <w:sz w:val="16"/>
              </w:rPr>
              <w:t>112.0000</w:t>
            </w:r>
          </w:p>
        </w:tc>
      </w:tr>
      <w:tr>
        <w:tc>
          <w:tcPr>
            <w:tcW w:type="dxa" w:w="916"/>
            <w:vAlign w:val="center"/>
          </w:tcPr>
          <w:p>
            <w:r>
              <w:rPr>
                <w:sz w:val="16"/>
              </w:rPr>
            </w:r>
            <w:r>
              <w:rPr>
                <w:b w:val="0"/>
                <w:sz w:val="16"/>
              </w:rPr>
              <w:t>0.3000</w:t>
            </w:r>
          </w:p>
        </w:tc>
        <w:tc>
          <w:tcPr>
            <w:tcW w:type="dxa" w:w="916"/>
            <w:vAlign w:val="center"/>
          </w:tcPr>
          <w:p>
            <w:r>
              <w:rPr>
                <w:sz w:val="16"/>
              </w:rPr>
            </w:r>
            <w:r>
              <w:rPr>
                <w:b w:val="0"/>
                <w:sz w:val="16"/>
              </w:rPr>
              <w:t>0.5978</w:t>
            </w:r>
          </w:p>
        </w:tc>
        <w:tc>
          <w:tcPr>
            <w:tcW w:type="dxa" w:w="916"/>
            <w:vAlign w:val="center"/>
          </w:tcPr>
          <w:p>
            <w:r>
              <w:rPr>
                <w:sz w:val="16"/>
              </w:rPr>
            </w:r>
            <w:r>
              <w:rPr>
                <w:b w:val="0"/>
                <w:sz w:val="16"/>
              </w:rPr>
              <w:t>0.9032</w:t>
            </w:r>
          </w:p>
        </w:tc>
        <w:tc>
          <w:tcPr>
            <w:tcW w:type="dxa" w:w="916"/>
            <w:vAlign w:val="center"/>
          </w:tcPr>
          <w:p>
            <w:r>
              <w:rPr>
                <w:sz w:val="16"/>
              </w:rPr>
            </w:r>
            <w:r>
              <w:rPr>
                <w:b w:val="0"/>
                <w:sz w:val="16"/>
              </w:rPr>
              <w:t>0.5817</w:t>
            </w:r>
          </w:p>
        </w:tc>
        <w:tc>
          <w:tcPr>
            <w:tcW w:type="dxa" w:w="916"/>
            <w:vAlign w:val="center"/>
          </w:tcPr>
          <w:p>
            <w:r>
              <w:rPr>
                <w:sz w:val="16"/>
              </w:rPr>
            </w:r>
            <w:r>
              <w:rPr>
                <w:b w:val="0"/>
                <w:sz w:val="16"/>
              </w:rPr>
              <w:t>0.1016</w:t>
            </w:r>
          </w:p>
        </w:tc>
        <w:tc>
          <w:tcPr>
            <w:tcW w:type="dxa" w:w="916"/>
            <w:vAlign w:val="center"/>
          </w:tcPr>
          <w:p>
            <w:r>
              <w:rPr>
                <w:sz w:val="16"/>
              </w:rPr>
            </w:r>
            <w:r>
              <w:rPr>
                <w:b w:val="0"/>
                <w:sz w:val="16"/>
              </w:rPr>
              <w:t>0.1827</w:t>
            </w:r>
          </w:p>
        </w:tc>
        <w:tc>
          <w:tcPr>
            <w:tcW w:type="dxa" w:w="916"/>
            <w:vAlign w:val="center"/>
          </w:tcPr>
          <w:p>
            <w:r>
              <w:rPr>
                <w:sz w:val="16"/>
              </w:rPr>
            </w:r>
            <w:r>
              <w:rPr>
                <w:b w:val="0"/>
                <w:sz w:val="16"/>
              </w:rPr>
              <w:t>0.7425</w:t>
            </w:r>
          </w:p>
        </w:tc>
        <w:tc>
          <w:tcPr>
            <w:tcW w:type="dxa" w:w="916"/>
            <w:vAlign w:val="center"/>
          </w:tcPr>
          <w:p>
            <w:r>
              <w:rPr>
                <w:sz w:val="16"/>
              </w:rPr>
            </w:r>
            <w:r>
              <w:rPr>
                <w:b w:val="0"/>
                <w:sz w:val="16"/>
              </w:rPr>
              <w:t>1377.0</w:t>
            </w:r>
          </w:p>
        </w:tc>
        <w:tc>
          <w:tcPr>
            <w:tcW w:type="dxa" w:w="916"/>
            <w:vAlign w:val="center"/>
          </w:tcPr>
          <w:p>
            <w:r>
              <w:rPr>
                <w:sz w:val="16"/>
              </w:rPr>
            </w:r>
            <w:r>
              <w:rPr>
                <w:b w:val="0"/>
                <w:sz w:val="16"/>
              </w:rPr>
              <w:t>990.0000</w:t>
            </w:r>
          </w:p>
        </w:tc>
        <w:tc>
          <w:tcPr>
            <w:tcW w:type="dxa" w:w="916"/>
            <w:vAlign w:val="center"/>
          </w:tcPr>
          <w:p>
            <w:r>
              <w:rPr>
                <w:sz w:val="16"/>
              </w:rPr>
            </w:r>
            <w:r>
              <w:rPr>
                <w:b w:val="0"/>
                <w:sz w:val="16"/>
              </w:rPr>
              <w:t>12.0000</w:t>
            </w:r>
          </w:p>
        </w:tc>
        <w:tc>
          <w:tcPr>
            <w:tcW w:type="dxa" w:w="916"/>
            <w:vAlign w:val="center"/>
          </w:tcPr>
          <w:p>
            <w:r>
              <w:rPr>
                <w:sz w:val="16"/>
              </w:rPr>
            </w:r>
            <w:r>
              <w:rPr>
                <w:b w:val="0"/>
                <w:sz w:val="16"/>
              </w:rPr>
              <w:t>112.0000</w:t>
            </w:r>
          </w:p>
        </w:tc>
      </w:tr>
      <w:tr>
        <w:tc>
          <w:tcPr>
            <w:tcW w:type="dxa" w:w="916"/>
            <w:vAlign w:val="center"/>
          </w:tcPr>
          <w:p>
            <w:r>
              <w:rPr>
                <w:sz w:val="16"/>
              </w:rPr>
            </w:r>
            <w:r>
              <w:rPr>
                <w:b w:val="0"/>
                <w:sz w:val="16"/>
              </w:rPr>
              <w:t>0.4000</w:t>
            </w:r>
          </w:p>
        </w:tc>
        <w:tc>
          <w:tcPr>
            <w:tcW w:type="dxa" w:w="916"/>
            <w:vAlign w:val="center"/>
          </w:tcPr>
          <w:p>
            <w:r>
              <w:rPr>
                <w:sz w:val="16"/>
              </w:rPr>
            </w:r>
            <w:r>
              <w:rPr>
                <w:b w:val="0"/>
                <w:sz w:val="16"/>
              </w:rPr>
              <w:t>0.6736</w:t>
            </w:r>
          </w:p>
        </w:tc>
        <w:tc>
          <w:tcPr>
            <w:tcW w:type="dxa" w:w="916"/>
            <w:vAlign w:val="center"/>
          </w:tcPr>
          <w:p>
            <w:r>
              <w:rPr>
                <w:sz w:val="16"/>
              </w:rPr>
            </w:r>
            <w:r>
              <w:rPr>
                <w:b w:val="0"/>
                <w:sz w:val="16"/>
              </w:rPr>
              <w:t>0.8306</w:t>
            </w:r>
          </w:p>
        </w:tc>
        <w:tc>
          <w:tcPr>
            <w:tcW w:type="dxa" w:w="916"/>
            <w:vAlign w:val="center"/>
          </w:tcPr>
          <w:p>
            <w:r>
              <w:rPr>
                <w:sz w:val="16"/>
              </w:rPr>
            </w:r>
            <w:r>
              <w:rPr>
                <w:b w:val="0"/>
                <w:sz w:val="16"/>
              </w:rPr>
              <w:t>0.6654</w:t>
            </w:r>
          </w:p>
        </w:tc>
        <w:tc>
          <w:tcPr>
            <w:tcW w:type="dxa" w:w="916"/>
            <w:vAlign w:val="center"/>
          </w:tcPr>
          <w:p>
            <w:r>
              <w:rPr>
                <w:sz w:val="16"/>
              </w:rPr>
            </w:r>
            <w:r>
              <w:rPr>
                <w:b w:val="0"/>
                <w:sz w:val="16"/>
              </w:rPr>
              <w:t>0.1151</w:t>
            </w:r>
          </w:p>
        </w:tc>
        <w:tc>
          <w:tcPr>
            <w:tcW w:type="dxa" w:w="916"/>
            <w:vAlign w:val="center"/>
          </w:tcPr>
          <w:p>
            <w:r>
              <w:rPr>
                <w:sz w:val="16"/>
              </w:rPr>
            </w:r>
            <w:r>
              <w:rPr>
                <w:b w:val="0"/>
                <w:sz w:val="16"/>
              </w:rPr>
              <w:t>0.2022</w:t>
            </w:r>
          </w:p>
        </w:tc>
        <w:tc>
          <w:tcPr>
            <w:tcW w:type="dxa" w:w="916"/>
            <w:vAlign w:val="center"/>
          </w:tcPr>
          <w:p>
            <w:r>
              <w:rPr>
                <w:sz w:val="16"/>
              </w:rPr>
            </w:r>
            <w:r>
              <w:rPr>
                <w:b w:val="0"/>
                <w:sz w:val="16"/>
              </w:rPr>
              <w:t>0.7480</w:t>
            </w:r>
          </w:p>
        </w:tc>
        <w:tc>
          <w:tcPr>
            <w:tcW w:type="dxa" w:w="916"/>
            <w:vAlign w:val="center"/>
          </w:tcPr>
          <w:p>
            <w:r>
              <w:rPr>
                <w:sz w:val="16"/>
              </w:rPr>
            </w:r>
            <w:r>
              <w:rPr>
                <w:b w:val="0"/>
                <w:sz w:val="16"/>
              </w:rPr>
              <w:t>1575.0</w:t>
            </w:r>
          </w:p>
        </w:tc>
        <w:tc>
          <w:tcPr>
            <w:tcW w:type="dxa" w:w="916"/>
            <w:vAlign w:val="center"/>
          </w:tcPr>
          <w:p>
            <w:r>
              <w:rPr>
                <w:sz w:val="16"/>
              </w:rPr>
            </w:r>
            <w:r>
              <w:rPr>
                <w:b w:val="0"/>
                <w:sz w:val="16"/>
              </w:rPr>
              <w:t>792.0000</w:t>
            </w:r>
          </w:p>
        </w:tc>
        <w:tc>
          <w:tcPr>
            <w:tcW w:type="dxa" w:w="916"/>
            <w:vAlign w:val="center"/>
          </w:tcPr>
          <w:p>
            <w:r>
              <w:rPr>
                <w:sz w:val="16"/>
              </w:rPr>
            </w:r>
            <w:r>
              <w:rPr>
                <w:b w:val="0"/>
                <w:sz w:val="16"/>
              </w:rPr>
              <w:t>21.0000</w:t>
            </w:r>
          </w:p>
        </w:tc>
        <w:tc>
          <w:tcPr>
            <w:tcW w:type="dxa" w:w="916"/>
            <w:vAlign w:val="center"/>
          </w:tcPr>
          <w:p>
            <w:r>
              <w:rPr>
                <w:sz w:val="16"/>
              </w:rPr>
            </w:r>
            <w:r>
              <w:rPr>
                <w:b w:val="0"/>
                <w:sz w:val="16"/>
              </w:rPr>
              <w:t>103.0000</w:t>
            </w:r>
          </w:p>
        </w:tc>
      </w:tr>
      <w:tr>
        <w:tc>
          <w:tcPr>
            <w:tcW w:type="dxa" w:w="916"/>
            <w:vAlign w:val="center"/>
          </w:tcPr>
          <w:p>
            <w:r>
              <w:rPr>
                <w:sz w:val="16"/>
              </w:rPr>
            </w:r>
            <w:r>
              <w:rPr>
                <w:b w:val="0"/>
                <w:sz w:val="16"/>
              </w:rPr>
              <w:t>0.5000</w:t>
            </w:r>
          </w:p>
        </w:tc>
        <w:tc>
          <w:tcPr>
            <w:tcW w:type="dxa" w:w="916"/>
            <w:vAlign w:val="center"/>
          </w:tcPr>
          <w:p>
            <w:r>
              <w:rPr>
                <w:sz w:val="16"/>
              </w:rPr>
            </w:r>
            <w:r>
              <w:rPr>
                <w:b w:val="0"/>
                <w:sz w:val="16"/>
              </w:rPr>
              <w:t>0.6736</w:t>
            </w:r>
          </w:p>
        </w:tc>
        <w:tc>
          <w:tcPr>
            <w:tcW w:type="dxa" w:w="916"/>
            <w:vAlign w:val="center"/>
          </w:tcPr>
          <w:p>
            <w:r>
              <w:rPr>
                <w:sz w:val="16"/>
              </w:rPr>
            </w:r>
            <w:r>
              <w:rPr>
                <w:b w:val="0"/>
                <w:sz w:val="16"/>
              </w:rPr>
              <w:t>0.8306</w:t>
            </w:r>
          </w:p>
        </w:tc>
        <w:tc>
          <w:tcPr>
            <w:tcW w:type="dxa" w:w="916"/>
            <w:vAlign w:val="center"/>
          </w:tcPr>
          <w:p>
            <w:r>
              <w:rPr>
                <w:sz w:val="16"/>
              </w:rPr>
            </w:r>
            <w:r>
              <w:rPr>
                <w:b w:val="0"/>
                <w:sz w:val="16"/>
              </w:rPr>
              <w:t>0.6654</w:t>
            </w:r>
          </w:p>
        </w:tc>
        <w:tc>
          <w:tcPr>
            <w:tcW w:type="dxa" w:w="916"/>
            <w:vAlign w:val="center"/>
          </w:tcPr>
          <w:p>
            <w:r>
              <w:rPr>
                <w:sz w:val="16"/>
              </w:rPr>
            </w:r>
            <w:r>
              <w:rPr>
                <w:b w:val="0"/>
                <w:sz w:val="16"/>
              </w:rPr>
              <w:t>0.1151</w:t>
            </w:r>
          </w:p>
        </w:tc>
        <w:tc>
          <w:tcPr>
            <w:tcW w:type="dxa" w:w="916"/>
            <w:vAlign w:val="center"/>
          </w:tcPr>
          <w:p>
            <w:r>
              <w:rPr>
                <w:sz w:val="16"/>
              </w:rPr>
            </w:r>
            <w:r>
              <w:rPr>
                <w:b w:val="0"/>
                <w:sz w:val="16"/>
              </w:rPr>
              <w:t>0.2022</w:t>
            </w:r>
          </w:p>
        </w:tc>
        <w:tc>
          <w:tcPr>
            <w:tcW w:type="dxa" w:w="916"/>
            <w:vAlign w:val="center"/>
          </w:tcPr>
          <w:p>
            <w:r>
              <w:rPr>
                <w:sz w:val="16"/>
              </w:rPr>
            </w:r>
            <w:r>
              <w:rPr>
                <w:b w:val="0"/>
                <w:sz w:val="16"/>
              </w:rPr>
              <w:t>0.7480</w:t>
            </w:r>
          </w:p>
        </w:tc>
        <w:tc>
          <w:tcPr>
            <w:tcW w:type="dxa" w:w="916"/>
            <w:vAlign w:val="center"/>
          </w:tcPr>
          <w:p>
            <w:r>
              <w:rPr>
                <w:sz w:val="16"/>
              </w:rPr>
            </w:r>
            <w:r>
              <w:rPr>
                <w:b w:val="0"/>
                <w:sz w:val="16"/>
              </w:rPr>
              <w:t>1575.0</w:t>
            </w:r>
          </w:p>
        </w:tc>
        <w:tc>
          <w:tcPr>
            <w:tcW w:type="dxa" w:w="916"/>
            <w:vAlign w:val="center"/>
          </w:tcPr>
          <w:p>
            <w:r>
              <w:rPr>
                <w:sz w:val="16"/>
              </w:rPr>
            </w:r>
            <w:r>
              <w:rPr>
                <w:b w:val="0"/>
                <w:sz w:val="16"/>
              </w:rPr>
              <w:t>792.0000</w:t>
            </w:r>
          </w:p>
        </w:tc>
        <w:tc>
          <w:tcPr>
            <w:tcW w:type="dxa" w:w="916"/>
            <w:vAlign w:val="center"/>
          </w:tcPr>
          <w:p>
            <w:r>
              <w:rPr>
                <w:sz w:val="16"/>
              </w:rPr>
            </w:r>
            <w:r>
              <w:rPr>
                <w:b w:val="0"/>
                <w:sz w:val="16"/>
              </w:rPr>
              <w:t>21.0000</w:t>
            </w:r>
          </w:p>
        </w:tc>
        <w:tc>
          <w:tcPr>
            <w:tcW w:type="dxa" w:w="916"/>
            <w:vAlign w:val="center"/>
          </w:tcPr>
          <w:p>
            <w:r>
              <w:rPr>
                <w:sz w:val="16"/>
              </w:rPr>
            </w:r>
            <w:r>
              <w:rPr>
                <w:b w:val="0"/>
                <w:sz w:val="16"/>
              </w:rPr>
              <w:t>103.0000</w:t>
            </w:r>
          </w:p>
        </w:tc>
      </w:tr>
      <w:tr>
        <w:tc>
          <w:tcPr>
            <w:tcW w:type="dxa" w:w="916"/>
            <w:vAlign w:val="center"/>
          </w:tcPr>
          <w:p>
            <w:r>
              <w:rPr>
                <w:sz w:val="16"/>
              </w:rPr>
            </w:r>
            <w:r>
              <w:rPr>
                <w:b w:val="0"/>
                <w:sz w:val="16"/>
              </w:rPr>
              <w:t>0.6094</w:t>
            </w:r>
          </w:p>
        </w:tc>
        <w:tc>
          <w:tcPr>
            <w:tcW w:type="dxa" w:w="916"/>
            <w:vAlign w:val="center"/>
          </w:tcPr>
          <w:p>
            <w:r>
              <w:rPr>
                <w:sz w:val="16"/>
              </w:rPr>
            </w:r>
            <w:r>
              <w:rPr>
                <w:b w:val="0"/>
                <w:sz w:val="16"/>
              </w:rPr>
              <w:t>0.6736</w:t>
            </w:r>
          </w:p>
        </w:tc>
        <w:tc>
          <w:tcPr>
            <w:tcW w:type="dxa" w:w="916"/>
            <w:vAlign w:val="center"/>
          </w:tcPr>
          <w:p>
            <w:r>
              <w:rPr>
                <w:sz w:val="16"/>
              </w:rPr>
            </w:r>
            <w:r>
              <w:rPr>
                <w:b w:val="0"/>
                <w:sz w:val="16"/>
              </w:rPr>
              <w:t>0.8306</w:t>
            </w:r>
          </w:p>
        </w:tc>
        <w:tc>
          <w:tcPr>
            <w:tcW w:type="dxa" w:w="916"/>
            <w:vAlign w:val="center"/>
          </w:tcPr>
          <w:p>
            <w:r>
              <w:rPr>
                <w:sz w:val="16"/>
              </w:rPr>
            </w:r>
            <w:r>
              <w:rPr>
                <w:b w:val="0"/>
                <w:sz w:val="16"/>
              </w:rPr>
              <w:t>0.6654</w:t>
            </w:r>
          </w:p>
        </w:tc>
        <w:tc>
          <w:tcPr>
            <w:tcW w:type="dxa" w:w="916"/>
            <w:vAlign w:val="center"/>
          </w:tcPr>
          <w:p>
            <w:r>
              <w:rPr>
                <w:sz w:val="16"/>
              </w:rPr>
            </w:r>
            <w:r>
              <w:rPr>
                <w:b w:val="0"/>
                <w:sz w:val="16"/>
              </w:rPr>
              <w:t>0.1151</w:t>
            </w:r>
          </w:p>
        </w:tc>
        <w:tc>
          <w:tcPr>
            <w:tcW w:type="dxa" w:w="916"/>
            <w:vAlign w:val="center"/>
          </w:tcPr>
          <w:p>
            <w:r>
              <w:rPr>
                <w:sz w:val="16"/>
              </w:rPr>
            </w:r>
            <w:r>
              <w:rPr>
                <w:b w:val="0"/>
                <w:sz w:val="16"/>
              </w:rPr>
              <w:t>0.2022</w:t>
            </w:r>
          </w:p>
        </w:tc>
        <w:tc>
          <w:tcPr>
            <w:tcW w:type="dxa" w:w="916"/>
            <w:vAlign w:val="center"/>
          </w:tcPr>
          <w:p>
            <w:r>
              <w:rPr>
                <w:sz w:val="16"/>
              </w:rPr>
            </w:r>
            <w:r>
              <w:rPr>
                <w:b w:val="0"/>
                <w:sz w:val="16"/>
              </w:rPr>
              <w:t>0.7480</w:t>
            </w:r>
          </w:p>
        </w:tc>
        <w:tc>
          <w:tcPr>
            <w:tcW w:type="dxa" w:w="916"/>
            <w:vAlign w:val="center"/>
          </w:tcPr>
          <w:p>
            <w:r>
              <w:rPr>
                <w:sz w:val="16"/>
              </w:rPr>
            </w:r>
            <w:r>
              <w:rPr>
                <w:b w:val="0"/>
                <w:sz w:val="16"/>
              </w:rPr>
              <w:t>1575.0</w:t>
            </w:r>
          </w:p>
        </w:tc>
        <w:tc>
          <w:tcPr>
            <w:tcW w:type="dxa" w:w="916"/>
            <w:vAlign w:val="center"/>
          </w:tcPr>
          <w:p>
            <w:r>
              <w:rPr>
                <w:sz w:val="16"/>
              </w:rPr>
            </w:r>
            <w:r>
              <w:rPr>
                <w:b w:val="0"/>
                <w:sz w:val="16"/>
              </w:rPr>
              <w:t>792.0000</w:t>
            </w:r>
          </w:p>
        </w:tc>
        <w:tc>
          <w:tcPr>
            <w:tcW w:type="dxa" w:w="916"/>
            <w:vAlign w:val="center"/>
          </w:tcPr>
          <w:p>
            <w:r>
              <w:rPr>
                <w:sz w:val="16"/>
              </w:rPr>
            </w:r>
            <w:r>
              <w:rPr>
                <w:b w:val="0"/>
                <w:sz w:val="16"/>
              </w:rPr>
              <w:t>21.0000</w:t>
            </w:r>
          </w:p>
        </w:tc>
        <w:tc>
          <w:tcPr>
            <w:tcW w:type="dxa" w:w="916"/>
            <w:vAlign w:val="center"/>
          </w:tcPr>
          <w:p>
            <w:r>
              <w:rPr>
                <w:sz w:val="16"/>
              </w:rPr>
            </w:r>
            <w:r>
              <w:rPr>
                <w:b w:val="0"/>
                <w:sz w:val="16"/>
              </w:rPr>
              <w:t>103.0000</w:t>
            </w:r>
          </w:p>
        </w:tc>
      </w:tr>
    </w:tbl>
    <w:p>
      <w:pPr>
        <w:pStyle w:val="Heading3"/>
      </w:pPr>
      <w:r>
        <w:rPr>
          <w:rFonts w:ascii="Aptos" w:hAnsi="Aptos"/>
          <w:sz w:val="21"/>
        </w:rPr>
        <w:t>F. Confusion matrices at threshold 0.50 and exploratory threshold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sz w:val="16"/>
              </w:rPr>
            </w:r>
            <w:r>
              <w:rPr>
                <w:b/>
                <w:sz w:val="16"/>
              </w:rPr>
              <w:t>Threshold</w:t>
            </w:r>
          </w:p>
        </w:tc>
        <w:tc>
          <w:tcPr>
            <w:tcW w:type="dxa" w:w="2016"/>
            <w:shd w:fill="D9EAF7"/>
            <w:vAlign w:val="center"/>
          </w:tcPr>
          <w:p>
            <w:r>
              <w:rPr>
                <w:sz w:val="16"/>
              </w:rPr>
            </w:r>
            <w:r>
              <w:rPr>
                <w:b/>
                <w:sz w:val="16"/>
              </w:rPr>
              <w:t>TN</w:t>
            </w:r>
          </w:p>
        </w:tc>
        <w:tc>
          <w:tcPr>
            <w:tcW w:type="dxa" w:w="2016"/>
            <w:shd w:fill="D9EAF7"/>
            <w:vAlign w:val="center"/>
          </w:tcPr>
          <w:p>
            <w:r>
              <w:rPr>
                <w:sz w:val="16"/>
              </w:rPr>
            </w:r>
            <w:r>
              <w:rPr>
                <w:b/>
                <w:sz w:val="16"/>
              </w:rPr>
              <w:t>FP</w:t>
            </w:r>
          </w:p>
        </w:tc>
        <w:tc>
          <w:tcPr>
            <w:tcW w:type="dxa" w:w="2016"/>
            <w:shd w:fill="D9EAF7"/>
            <w:vAlign w:val="center"/>
          </w:tcPr>
          <w:p>
            <w:r>
              <w:rPr>
                <w:sz w:val="16"/>
              </w:rPr>
            </w:r>
            <w:r>
              <w:rPr>
                <w:b/>
                <w:sz w:val="16"/>
              </w:rPr>
              <w:t>FN</w:t>
            </w:r>
          </w:p>
        </w:tc>
        <w:tc>
          <w:tcPr>
            <w:tcW w:type="dxa" w:w="2016"/>
            <w:shd w:fill="D9EAF7"/>
            <w:vAlign w:val="center"/>
          </w:tcPr>
          <w:p>
            <w:r>
              <w:rPr>
                <w:sz w:val="16"/>
              </w:rPr>
            </w:r>
            <w:r>
              <w:rPr>
                <w:b/>
                <w:sz w:val="16"/>
              </w:rPr>
              <w:t>TP</w:t>
            </w:r>
          </w:p>
        </w:tc>
      </w:tr>
      <w:tr>
        <w:tc>
          <w:tcPr>
            <w:tcW w:type="dxa" w:w="2016"/>
            <w:vAlign w:val="center"/>
          </w:tcPr>
          <w:p>
            <w:r>
              <w:rPr>
                <w:sz w:val="16"/>
              </w:rPr>
            </w:r>
            <w:r>
              <w:rPr>
                <w:b w:val="0"/>
                <w:sz w:val="16"/>
              </w:rPr>
              <w:t>0.50</w:t>
            </w:r>
          </w:p>
        </w:tc>
        <w:tc>
          <w:tcPr>
            <w:tcW w:type="dxa" w:w="2016"/>
            <w:vAlign w:val="center"/>
          </w:tcPr>
          <w:p>
            <w:r>
              <w:rPr>
                <w:sz w:val="16"/>
              </w:rPr>
            </w:r>
            <w:r>
              <w:rPr>
                <w:b w:val="0"/>
                <w:sz w:val="16"/>
              </w:rPr>
              <w:t>1575</w:t>
            </w:r>
          </w:p>
        </w:tc>
        <w:tc>
          <w:tcPr>
            <w:tcW w:type="dxa" w:w="2016"/>
            <w:vAlign w:val="center"/>
          </w:tcPr>
          <w:p>
            <w:r>
              <w:rPr>
                <w:sz w:val="16"/>
              </w:rPr>
            </w:r>
            <w:r>
              <w:rPr>
                <w:b w:val="0"/>
                <w:sz w:val="16"/>
              </w:rPr>
              <w:t>792</w:t>
            </w:r>
          </w:p>
        </w:tc>
        <w:tc>
          <w:tcPr>
            <w:tcW w:type="dxa" w:w="2016"/>
            <w:vAlign w:val="center"/>
          </w:tcPr>
          <w:p>
            <w:r>
              <w:rPr>
                <w:sz w:val="16"/>
              </w:rPr>
            </w:r>
            <w:r>
              <w:rPr>
                <w:b w:val="0"/>
                <w:sz w:val="16"/>
              </w:rPr>
              <w:t>21</w:t>
            </w:r>
          </w:p>
        </w:tc>
        <w:tc>
          <w:tcPr>
            <w:tcW w:type="dxa" w:w="2016"/>
            <w:vAlign w:val="center"/>
          </w:tcPr>
          <w:p>
            <w:r>
              <w:rPr>
                <w:sz w:val="16"/>
              </w:rPr>
            </w:r>
            <w:r>
              <w:rPr>
                <w:b w:val="0"/>
                <w:sz w:val="16"/>
              </w:rPr>
              <w:t>103</w:t>
            </w:r>
          </w:p>
        </w:tc>
      </w:tr>
      <w:tr>
        <w:tc>
          <w:tcPr>
            <w:tcW w:type="dxa" w:w="2016"/>
            <w:vAlign w:val="center"/>
          </w:tcPr>
          <w:p>
            <w:r>
              <w:rPr>
                <w:sz w:val="16"/>
              </w:rPr>
            </w:r>
            <w:r>
              <w:rPr>
                <w:b w:val="0"/>
                <w:sz w:val="16"/>
              </w:rPr>
              <w:t>Exploratory ROC-based</w:t>
            </w:r>
          </w:p>
        </w:tc>
        <w:tc>
          <w:tcPr>
            <w:tcW w:type="dxa" w:w="2016"/>
            <w:vAlign w:val="center"/>
          </w:tcPr>
          <w:p>
            <w:r>
              <w:rPr>
                <w:sz w:val="16"/>
              </w:rPr>
            </w:r>
            <w:r>
              <w:rPr>
                <w:b w:val="0"/>
                <w:sz w:val="16"/>
              </w:rPr>
              <w:t>1575</w:t>
            </w:r>
          </w:p>
        </w:tc>
        <w:tc>
          <w:tcPr>
            <w:tcW w:type="dxa" w:w="2016"/>
            <w:vAlign w:val="center"/>
          </w:tcPr>
          <w:p>
            <w:r>
              <w:rPr>
                <w:sz w:val="16"/>
              </w:rPr>
            </w:r>
            <w:r>
              <w:rPr>
                <w:b w:val="0"/>
                <w:sz w:val="16"/>
              </w:rPr>
              <w:t>792</w:t>
            </w:r>
          </w:p>
        </w:tc>
        <w:tc>
          <w:tcPr>
            <w:tcW w:type="dxa" w:w="2016"/>
            <w:vAlign w:val="center"/>
          </w:tcPr>
          <w:p>
            <w:r>
              <w:rPr>
                <w:sz w:val="16"/>
              </w:rPr>
            </w:r>
            <w:r>
              <w:rPr>
                <w:b w:val="0"/>
                <w:sz w:val="16"/>
              </w:rPr>
              <w:t>21</w:t>
            </w:r>
          </w:p>
        </w:tc>
        <w:tc>
          <w:tcPr>
            <w:tcW w:type="dxa" w:w="2016"/>
            <w:vAlign w:val="center"/>
          </w:tcPr>
          <w:p>
            <w:r>
              <w:rPr>
                <w:sz w:val="16"/>
              </w:rPr>
            </w:r>
            <w:r>
              <w:rPr>
                <w:b w:val="0"/>
                <w:sz w:val="16"/>
              </w:rPr>
              <w:t>103</w:t>
            </w:r>
          </w:p>
        </w:tc>
      </w:tr>
    </w:tbl>
    <w:p>
      <w:pPr>
        <w:pStyle w:val="Heading3"/>
      </w:pPr>
      <w:r>
        <w:rPr>
          <w:rFonts w:ascii="Aptos" w:hAnsi="Aptos"/>
          <w:sz w:val="21"/>
        </w:rPr>
        <w:t>G. Comparison with default decision tree test performance</w:t>
      </w:r>
    </w:p>
    <w:tbl>
      <w:tblPr>
        <w:tblStyle w:val="TableGrid"/>
        <w:tblW w:type="auto" w:w="0"/>
        <w:jc w:val="center"/>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gridCol w:w="775"/>
      </w:tblGrid>
      <w:tr>
        <w:tc>
          <w:tcPr>
            <w:tcW w:type="dxa" w:w="775"/>
            <w:shd w:fill="D9EAF7"/>
            <w:vAlign w:val="center"/>
          </w:tcPr>
          <w:p>
            <w:r>
              <w:rPr>
                <w:sz w:val="14"/>
              </w:rPr>
            </w:r>
            <w:r>
              <w:rPr>
                <w:b/>
                <w:sz w:val="14"/>
              </w:rPr>
              <w:t>Model</w:t>
            </w:r>
          </w:p>
        </w:tc>
        <w:tc>
          <w:tcPr>
            <w:tcW w:type="dxa" w:w="775"/>
            <w:shd w:fill="D9EAF7"/>
            <w:vAlign w:val="center"/>
          </w:tcPr>
          <w:p>
            <w:r>
              <w:rPr>
                <w:sz w:val="14"/>
              </w:rPr>
            </w:r>
            <w:r>
              <w:rPr>
                <w:b/>
                <w:sz w:val="14"/>
              </w:rPr>
              <w:t>Accuracy</w:t>
            </w:r>
          </w:p>
        </w:tc>
        <w:tc>
          <w:tcPr>
            <w:tcW w:type="dxa" w:w="775"/>
            <w:shd w:fill="D9EAF7"/>
            <w:vAlign w:val="center"/>
          </w:tcPr>
          <w:p>
            <w:r>
              <w:rPr>
                <w:sz w:val="14"/>
              </w:rPr>
            </w:r>
            <w:r>
              <w:rPr>
                <w:b/>
                <w:sz w:val="14"/>
              </w:rPr>
              <w:t>Sensitivity</w:t>
            </w:r>
          </w:p>
        </w:tc>
        <w:tc>
          <w:tcPr>
            <w:tcW w:type="dxa" w:w="775"/>
            <w:shd w:fill="D9EAF7"/>
            <w:vAlign w:val="center"/>
          </w:tcPr>
          <w:p>
            <w:r>
              <w:rPr>
                <w:sz w:val="14"/>
              </w:rPr>
            </w:r>
            <w:r>
              <w:rPr>
                <w:b/>
                <w:sz w:val="14"/>
              </w:rPr>
              <w:t>Specificity</w:t>
            </w:r>
          </w:p>
        </w:tc>
        <w:tc>
          <w:tcPr>
            <w:tcW w:type="dxa" w:w="775"/>
            <w:shd w:fill="D9EAF7"/>
            <w:vAlign w:val="center"/>
          </w:tcPr>
          <w:p>
            <w:r>
              <w:rPr>
                <w:sz w:val="14"/>
              </w:rPr>
            </w:r>
            <w:r>
              <w:rPr>
                <w:b/>
                <w:sz w:val="14"/>
              </w:rPr>
              <w:t>Precision</w:t>
            </w:r>
          </w:p>
        </w:tc>
        <w:tc>
          <w:tcPr>
            <w:tcW w:type="dxa" w:w="775"/>
            <w:shd w:fill="D9EAF7"/>
            <w:vAlign w:val="center"/>
          </w:tcPr>
          <w:p>
            <w:r>
              <w:rPr>
                <w:sz w:val="14"/>
              </w:rPr>
            </w:r>
            <w:r>
              <w:rPr>
                <w:b/>
                <w:sz w:val="14"/>
              </w:rPr>
              <w:t>F1</w:t>
            </w:r>
          </w:p>
        </w:tc>
        <w:tc>
          <w:tcPr>
            <w:tcW w:type="dxa" w:w="775"/>
            <w:shd w:fill="D9EAF7"/>
            <w:vAlign w:val="center"/>
          </w:tcPr>
          <w:p>
            <w:r>
              <w:rPr>
                <w:sz w:val="14"/>
              </w:rPr>
            </w:r>
            <w:r>
              <w:rPr>
                <w:b/>
                <w:sz w:val="14"/>
              </w:rPr>
              <w:t>Balanced accuracy</w:t>
            </w:r>
          </w:p>
        </w:tc>
        <w:tc>
          <w:tcPr>
            <w:tcW w:type="dxa" w:w="775"/>
            <w:shd w:fill="D9EAF7"/>
            <w:vAlign w:val="center"/>
          </w:tcPr>
          <w:p>
            <w:r>
              <w:rPr>
                <w:sz w:val="14"/>
              </w:rPr>
            </w:r>
            <w:r>
              <w:rPr>
                <w:b/>
                <w:sz w:val="14"/>
              </w:rPr>
              <w:t>ROC-AUC</w:t>
            </w:r>
          </w:p>
        </w:tc>
        <w:tc>
          <w:tcPr>
            <w:tcW w:type="dxa" w:w="775"/>
            <w:shd w:fill="D9EAF7"/>
            <w:vAlign w:val="center"/>
          </w:tcPr>
          <w:p>
            <w:r>
              <w:rPr>
                <w:sz w:val="14"/>
              </w:rPr>
            </w:r>
            <w:r>
              <w:rPr>
                <w:b/>
                <w:sz w:val="14"/>
              </w:rPr>
              <w:t>PR-AUC</w:t>
            </w:r>
          </w:p>
        </w:tc>
        <w:tc>
          <w:tcPr>
            <w:tcW w:type="dxa" w:w="775"/>
            <w:shd w:fill="D9EAF7"/>
            <w:vAlign w:val="center"/>
          </w:tcPr>
          <w:p>
            <w:r>
              <w:rPr>
                <w:sz w:val="14"/>
              </w:rPr>
            </w:r>
            <w:r>
              <w:rPr>
                <w:b/>
                <w:sz w:val="14"/>
              </w:rPr>
              <w:t>TN</w:t>
            </w:r>
          </w:p>
        </w:tc>
        <w:tc>
          <w:tcPr>
            <w:tcW w:type="dxa" w:w="775"/>
            <w:shd w:fill="D9EAF7"/>
            <w:vAlign w:val="center"/>
          </w:tcPr>
          <w:p>
            <w:r>
              <w:rPr>
                <w:sz w:val="14"/>
              </w:rPr>
            </w:r>
            <w:r>
              <w:rPr>
                <w:b/>
                <w:sz w:val="14"/>
              </w:rPr>
              <w:t>FP</w:t>
            </w:r>
          </w:p>
        </w:tc>
        <w:tc>
          <w:tcPr>
            <w:tcW w:type="dxa" w:w="775"/>
            <w:shd w:fill="D9EAF7"/>
            <w:vAlign w:val="center"/>
          </w:tcPr>
          <w:p>
            <w:r>
              <w:rPr>
                <w:sz w:val="14"/>
              </w:rPr>
            </w:r>
            <w:r>
              <w:rPr>
                <w:b/>
                <w:sz w:val="14"/>
              </w:rPr>
              <w:t>FN</w:t>
            </w:r>
          </w:p>
        </w:tc>
        <w:tc>
          <w:tcPr>
            <w:tcW w:type="dxa" w:w="775"/>
            <w:shd w:fill="D9EAF7"/>
            <w:vAlign w:val="center"/>
          </w:tcPr>
          <w:p>
            <w:r>
              <w:rPr>
                <w:sz w:val="14"/>
              </w:rPr>
            </w:r>
            <w:r>
              <w:rPr>
                <w:b/>
                <w:sz w:val="14"/>
              </w:rPr>
              <w:t>TP</w:t>
            </w:r>
          </w:p>
        </w:tc>
      </w:tr>
      <w:tr>
        <w:tc>
          <w:tcPr>
            <w:tcW w:type="dxa" w:w="775"/>
            <w:vAlign w:val="center"/>
          </w:tcPr>
          <w:p>
            <w:r>
              <w:rPr>
                <w:sz w:val="14"/>
              </w:rPr>
            </w:r>
            <w:r>
              <w:rPr>
                <w:b w:val="0"/>
                <w:sz w:val="14"/>
              </w:rPr>
              <w:t>Default Decision Tree (test, threshold 0.50)</w:t>
            </w:r>
          </w:p>
        </w:tc>
        <w:tc>
          <w:tcPr>
            <w:tcW w:type="dxa" w:w="775"/>
            <w:vAlign w:val="center"/>
          </w:tcPr>
          <w:p>
            <w:r>
              <w:rPr>
                <w:sz w:val="14"/>
              </w:rPr>
            </w:r>
            <w:r>
              <w:rPr>
                <w:b w:val="0"/>
                <w:sz w:val="14"/>
              </w:rPr>
              <w:t>0.9161</w:t>
            </w:r>
          </w:p>
        </w:tc>
        <w:tc>
          <w:tcPr>
            <w:tcW w:type="dxa" w:w="775"/>
            <w:vAlign w:val="center"/>
          </w:tcPr>
          <w:p>
            <w:r>
              <w:rPr>
                <w:sz w:val="14"/>
              </w:rPr>
            </w:r>
            <w:r>
              <w:rPr>
                <w:b w:val="0"/>
                <w:sz w:val="14"/>
              </w:rPr>
              <w:t>0.1855</w:t>
            </w:r>
          </w:p>
        </w:tc>
        <w:tc>
          <w:tcPr>
            <w:tcW w:type="dxa" w:w="775"/>
            <w:vAlign w:val="center"/>
          </w:tcPr>
          <w:p>
            <w:r>
              <w:rPr>
                <w:sz w:val="14"/>
              </w:rPr>
            </w:r>
            <w:r>
              <w:rPr>
                <w:b w:val="0"/>
                <w:sz w:val="14"/>
              </w:rPr>
              <w:t>0.9544</w:t>
            </w:r>
          </w:p>
        </w:tc>
        <w:tc>
          <w:tcPr>
            <w:tcW w:type="dxa" w:w="775"/>
            <w:vAlign w:val="center"/>
          </w:tcPr>
          <w:p>
            <w:r>
              <w:rPr>
                <w:sz w:val="14"/>
              </w:rPr>
            </w:r>
            <w:r>
              <w:rPr>
                <w:b w:val="0"/>
                <w:sz w:val="14"/>
              </w:rPr>
              <w:t>0.1756</w:t>
            </w:r>
          </w:p>
        </w:tc>
        <w:tc>
          <w:tcPr>
            <w:tcW w:type="dxa" w:w="775"/>
            <w:vAlign w:val="center"/>
          </w:tcPr>
          <w:p>
            <w:r>
              <w:rPr>
                <w:sz w:val="14"/>
              </w:rPr>
            </w:r>
            <w:r>
              <w:rPr>
                <w:b w:val="0"/>
                <w:sz w:val="14"/>
              </w:rPr>
              <w:t>0.1804</w:t>
            </w:r>
          </w:p>
        </w:tc>
        <w:tc>
          <w:tcPr>
            <w:tcW w:type="dxa" w:w="775"/>
            <w:vAlign w:val="center"/>
          </w:tcPr>
          <w:p>
            <w:r>
              <w:rPr>
                <w:sz w:val="14"/>
              </w:rPr>
            </w:r>
            <w:r>
              <w:rPr>
                <w:b w:val="0"/>
                <w:sz w:val="14"/>
              </w:rPr>
              <w:t>0.5699</w:t>
            </w:r>
          </w:p>
        </w:tc>
        <w:tc>
          <w:tcPr>
            <w:tcW w:type="dxa" w:w="775"/>
            <w:vAlign w:val="center"/>
          </w:tcPr>
          <w:p>
            <w:r>
              <w:rPr>
                <w:sz w:val="14"/>
              </w:rPr>
            </w:r>
            <w:r>
              <w:rPr>
                <w:b w:val="0"/>
                <w:sz w:val="14"/>
              </w:rPr>
              <w:t>0.5699</w:t>
            </w:r>
          </w:p>
        </w:tc>
        <w:tc>
          <w:tcPr>
            <w:tcW w:type="dxa" w:w="775"/>
            <w:vAlign w:val="center"/>
          </w:tcPr>
          <w:p>
            <w:r>
              <w:rPr>
                <w:sz w:val="14"/>
              </w:rPr>
            </w:r>
            <w:r>
              <w:rPr>
                <w:b w:val="0"/>
                <w:sz w:val="14"/>
              </w:rPr>
              <w:t>0.0731</w:t>
            </w:r>
          </w:p>
        </w:tc>
        <w:tc>
          <w:tcPr>
            <w:tcW w:type="dxa" w:w="775"/>
            <w:vAlign w:val="center"/>
          </w:tcPr>
          <w:p>
            <w:r>
              <w:rPr>
                <w:sz w:val="14"/>
              </w:rPr>
            </w:r>
            <w:r>
              <w:rPr>
                <w:b w:val="0"/>
                <w:sz w:val="14"/>
              </w:rPr>
              <w:t>2259</w:t>
            </w:r>
          </w:p>
        </w:tc>
        <w:tc>
          <w:tcPr>
            <w:tcW w:type="dxa" w:w="775"/>
            <w:vAlign w:val="center"/>
          </w:tcPr>
          <w:p>
            <w:r>
              <w:rPr>
                <w:sz w:val="14"/>
              </w:rPr>
            </w:r>
            <w:r>
              <w:rPr>
                <w:b w:val="0"/>
                <w:sz w:val="14"/>
              </w:rPr>
              <w:t>108</w:t>
            </w:r>
          </w:p>
        </w:tc>
        <w:tc>
          <w:tcPr>
            <w:tcW w:type="dxa" w:w="775"/>
            <w:vAlign w:val="center"/>
          </w:tcPr>
          <w:p>
            <w:r>
              <w:rPr>
                <w:sz w:val="14"/>
              </w:rPr>
            </w:r>
            <w:r>
              <w:rPr>
                <w:b w:val="0"/>
                <w:sz w:val="14"/>
              </w:rPr>
              <w:t>101</w:t>
            </w:r>
          </w:p>
        </w:tc>
        <w:tc>
          <w:tcPr>
            <w:tcW w:type="dxa" w:w="775"/>
            <w:vAlign w:val="center"/>
          </w:tcPr>
          <w:p>
            <w:r>
              <w:rPr>
                <w:sz w:val="14"/>
              </w:rPr>
            </w:r>
            <w:r>
              <w:rPr>
                <w:b w:val="0"/>
                <w:sz w:val="14"/>
              </w:rPr>
              <w:t>23</w:t>
            </w:r>
          </w:p>
        </w:tc>
      </w:tr>
      <w:tr>
        <w:tc>
          <w:tcPr>
            <w:tcW w:type="dxa" w:w="775"/>
            <w:vAlign w:val="center"/>
          </w:tcPr>
          <w:p>
            <w:r>
              <w:rPr>
                <w:sz w:val="14"/>
              </w:rPr>
            </w:r>
            <w:r>
              <w:rPr>
                <w:b w:val="0"/>
                <w:sz w:val="14"/>
              </w:rPr>
              <w:t>Tuned Class-Weighted Decision Tree (test, threshold 0.50)</w:t>
            </w:r>
          </w:p>
        </w:tc>
        <w:tc>
          <w:tcPr>
            <w:tcW w:type="dxa" w:w="775"/>
            <w:vAlign w:val="center"/>
          </w:tcPr>
          <w:p>
            <w:r>
              <w:rPr>
                <w:sz w:val="14"/>
              </w:rPr>
            </w:r>
            <w:r>
              <w:rPr>
                <w:b w:val="0"/>
                <w:sz w:val="14"/>
              </w:rPr>
              <w:t>0.6736</w:t>
            </w:r>
          </w:p>
        </w:tc>
        <w:tc>
          <w:tcPr>
            <w:tcW w:type="dxa" w:w="775"/>
            <w:vAlign w:val="center"/>
          </w:tcPr>
          <w:p>
            <w:r>
              <w:rPr>
                <w:sz w:val="14"/>
              </w:rPr>
            </w:r>
            <w:r>
              <w:rPr>
                <w:b w:val="0"/>
                <w:sz w:val="14"/>
              </w:rPr>
              <w:t>0.8306</w:t>
            </w:r>
          </w:p>
        </w:tc>
        <w:tc>
          <w:tcPr>
            <w:tcW w:type="dxa" w:w="775"/>
            <w:vAlign w:val="center"/>
          </w:tcPr>
          <w:p>
            <w:r>
              <w:rPr>
                <w:sz w:val="14"/>
              </w:rPr>
            </w:r>
            <w:r>
              <w:rPr>
                <w:b w:val="0"/>
                <w:sz w:val="14"/>
              </w:rPr>
              <w:t>0.6654</w:t>
            </w:r>
          </w:p>
        </w:tc>
        <w:tc>
          <w:tcPr>
            <w:tcW w:type="dxa" w:w="775"/>
            <w:vAlign w:val="center"/>
          </w:tcPr>
          <w:p>
            <w:r>
              <w:rPr>
                <w:sz w:val="14"/>
              </w:rPr>
            </w:r>
            <w:r>
              <w:rPr>
                <w:b w:val="0"/>
                <w:sz w:val="14"/>
              </w:rPr>
              <w:t>0.1151</w:t>
            </w:r>
          </w:p>
        </w:tc>
        <w:tc>
          <w:tcPr>
            <w:tcW w:type="dxa" w:w="775"/>
            <w:vAlign w:val="center"/>
          </w:tcPr>
          <w:p>
            <w:r>
              <w:rPr>
                <w:sz w:val="14"/>
              </w:rPr>
            </w:r>
            <w:r>
              <w:rPr>
                <w:b w:val="0"/>
                <w:sz w:val="14"/>
              </w:rPr>
              <w:t>0.2022</w:t>
            </w:r>
          </w:p>
        </w:tc>
        <w:tc>
          <w:tcPr>
            <w:tcW w:type="dxa" w:w="775"/>
            <w:vAlign w:val="center"/>
          </w:tcPr>
          <w:p>
            <w:r>
              <w:rPr>
                <w:sz w:val="14"/>
              </w:rPr>
            </w:r>
            <w:r>
              <w:rPr>
                <w:b w:val="0"/>
                <w:sz w:val="14"/>
              </w:rPr>
              <w:t>0.7480</w:t>
            </w:r>
          </w:p>
        </w:tc>
        <w:tc>
          <w:tcPr>
            <w:tcW w:type="dxa" w:w="775"/>
            <w:vAlign w:val="center"/>
          </w:tcPr>
          <w:p>
            <w:r>
              <w:rPr>
                <w:sz w:val="14"/>
              </w:rPr>
            </w:r>
            <w:r>
              <w:rPr>
                <w:b w:val="0"/>
                <w:sz w:val="14"/>
              </w:rPr>
              <w:t>0.8029</w:t>
            </w:r>
          </w:p>
        </w:tc>
        <w:tc>
          <w:tcPr>
            <w:tcW w:type="dxa" w:w="775"/>
            <w:vAlign w:val="center"/>
          </w:tcPr>
          <w:p>
            <w:r>
              <w:rPr>
                <w:sz w:val="14"/>
              </w:rPr>
            </w:r>
            <w:r>
              <w:rPr>
                <w:b w:val="0"/>
                <w:sz w:val="14"/>
              </w:rPr>
              <w:t>0.1426</w:t>
            </w:r>
          </w:p>
        </w:tc>
        <w:tc>
          <w:tcPr>
            <w:tcW w:type="dxa" w:w="775"/>
            <w:vAlign w:val="center"/>
          </w:tcPr>
          <w:p>
            <w:r>
              <w:rPr>
                <w:sz w:val="14"/>
              </w:rPr>
            </w:r>
            <w:r>
              <w:rPr>
                <w:b w:val="0"/>
                <w:sz w:val="14"/>
              </w:rPr>
              <w:t>1575</w:t>
            </w:r>
          </w:p>
        </w:tc>
        <w:tc>
          <w:tcPr>
            <w:tcW w:type="dxa" w:w="775"/>
            <w:vAlign w:val="center"/>
          </w:tcPr>
          <w:p>
            <w:r>
              <w:rPr>
                <w:sz w:val="14"/>
              </w:rPr>
            </w:r>
            <w:r>
              <w:rPr>
                <w:b w:val="0"/>
                <w:sz w:val="14"/>
              </w:rPr>
              <w:t>792</w:t>
            </w:r>
          </w:p>
        </w:tc>
        <w:tc>
          <w:tcPr>
            <w:tcW w:type="dxa" w:w="775"/>
            <w:vAlign w:val="center"/>
          </w:tcPr>
          <w:p>
            <w:r>
              <w:rPr>
                <w:sz w:val="14"/>
              </w:rPr>
            </w:r>
            <w:r>
              <w:rPr>
                <w:b w:val="0"/>
                <w:sz w:val="14"/>
              </w:rPr>
              <w:t>21</w:t>
            </w:r>
          </w:p>
        </w:tc>
        <w:tc>
          <w:tcPr>
            <w:tcW w:type="dxa" w:w="775"/>
            <w:vAlign w:val="center"/>
          </w:tcPr>
          <w:p>
            <w:r>
              <w:rPr>
                <w:sz w:val="14"/>
              </w:rPr>
            </w:r>
            <w:r>
              <w:rPr>
                <w:b w:val="0"/>
                <w:sz w:val="14"/>
              </w:rPr>
              <w:t>103</w:t>
            </w:r>
          </w:p>
        </w:tc>
      </w:tr>
    </w:tbl>
    <w:p>
      <w:pPr>
        <w:pStyle w:val="Heading3"/>
      </w:pPr>
      <w:r>
        <w:rPr>
          <w:rFonts w:ascii="Aptos" w:hAnsi="Aptos"/>
          <w:sz w:val="21"/>
        </w:rPr>
        <w:t>H. Comparison with training cross-validation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sz w:val="16"/>
              </w:rPr>
            </w:r>
            <w:r>
              <w:rPr>
                <w:b/>
                <w:sz w:val="16"/>
              </w:rPr>
              <w:t>Metric</w:t>
            </w:r>
          </w:p>
        </w:tc>
        <w:tc>
          <w:tcPr>
            <w:tcW w:type="dxa" w:w="3360"/>
            <w:shd w:fill="D9EAF7"/>
            <w:vAlign w:val="center"/>
          </w:tcPr>
          <w:p>
            <w:r>
              <w:rPr>
                <w:sz w:val="16"/>
              </w:rPr>
            </w:r>
            <w:r>
              <w:rPr>
                <w:b/>
                <w:sz w:val="16"/>
              </w:rPr>
              <w:t>Training CV</w:t>
            </w:r>
          </w:p>
        </w:tc>
        <w:tc>
          <w:tcPr>
            <w:tcW w:type="dxa" w:w="3360"/>
            <w:shd w:fill="D9EAF7"/>
            <w:vAlign w:val="center"/>
          </w:tcPr>
          <w:p>
            <w:r>
              <w:rPr>
                <w:sz w:val="16"/>
              </w:rPr>
            </w:r>
            <w:r>
              <w:rPr>
                <w:b/>
                <w:sz w:val="16"/>
              </w:rPr>
              <w:t>Test at threshold 0.50</w:t>
            </w:r>
          </w:p>
        </w:tc>
      </w:tr>
      <w:tr>
        <w:tc>
          <w:tcPr>
            <w:tcW w:type="dxa" w:w="3360"/>
            <w:vAlign w:val="center"/>
          </w:tcPr>
          <w:p>
            <w:r>
              <w:rPr>
                <w:sz w:val="16"/>
              </w:rPr>
            </w:r>
            <w:r>
              <w:rPr>
                <w:b w:val="0"/>
                <w:sz w:val="16"/>
              </w:rPr>
              <w:t>Sensitivity / Recall</w:t>
            </w:r>
          </w:p>
        </w:tc>
        <w:tc>
          <w:tcPr>
            <w:tcW w:type="dxa" w:w="3360"/>
            <w:vAlign w:val="center"/>
          </w:tcPr>
          <w:p>
            <w:r>
              <w:rPr>
                <w:sz w:val="16"/>
              </w:rPr>
            </w:r>
            <w:r>
              <w:rPr>
                <w:b w:val="0"/>
                <w:sz w:val="16"/>
              </w:rPr>
              <w:t>0.9113</w:t>
            </w:r>
          </w:p>
        </w:tc>
        <w:tc>
          <w:tcPr>
            <w:tcW w:type="dxa" w:w="3360"/>
            <w:vAlign w:val="center"/>
          </w:tcPr>
          <w:p>
            <w:r>
              <w:rPr>
                <w:sz w:val="16"/>
              </w:rPr>
            </w:r>
            <w:r>
              <w:rPr>
                <w:b w:val="0"/>
                <w:sz w:val="16"/>
              </w:rPr>
              <w:t>0.8306</w:t>
            </w:r>
          </w:p>
        </w:tc>
      </w:tr>
      <w:tr>
        <w:tc>
          <w:tcPr>
            <w:tcW w:type="dxa" w:w="3360"/>
            <w:vAlign w:val="center"/>
          </w:tcPr>
          <w:p>
            <w:r>
              <w:rPr>
                <w:sz w:val="16"/>
              </w:rPr>
            </w:r>
            <w:r>
              <w:rPr>
                <w:b w:val="0"/>
                <w:sz w:val="16"/>
              </w:rPr>
              <w:t>Specificity</w:t>
            </w:r>
          </w:p>
        </w:tc>
        <w:tc>
          <w:tcPr>
            <w:tcW w:type="dxa" w:w="3360"/>
            <w:vAlign w:val="center"/>
          </w:tcPr>
          <w:p>
            <w:r>
              <w:rPr>
                <w:sz w:val="16"/>
              </w:rPr>
            </w:r>
            <w:r>
              <w:rPr>
                <w:b w:val="0"/>
                <w:sz w:val="16"/>
              </w:rPr>
              <w:t>0.6572</w:t>
            </w:r>
          </w:p>
        </w:tc>
        <w:tc>
          <w:tcPr>
            <w:tcW w:type="dxa" w:w="3360"/>
            <w:vAlign w:val="center"/>
          </w:tcPr>
          <w:p>
            <w:r>
              <w:rPr>
                <w:sz w:val="16"/>
              </w:rPr>
            </w:r>
            <w:r>
              <w:rPr>
                <w:b w:val="0"/>
                <w:sz w:val="16"/>
              </w:rPr>
              <w:t>0.6654</w:t>
            </w:r>
          </w:p>
        </w:tc>
      </w:tr>
      <w:tr>
        <w:tc>
          <w:tcPr>
            <w:tcW w:type="dxa" w:w="3360"/>
            <w:vAlign w:val="center"/>
          </w:tcPr>
          <w:p>
            <w:r>
              <w:rPr>
                <w:sz w:val="16"/>
              </w:rPr>
            </w:r>
            <w:r>
              <w:rPr>
                <w:b w:val="0"/>
                <w:sz w:val="16"/>
              </w:rPr>
              <w:t>Precision / PPV</w:t>
            </w:r>
          </w:p>
        </w:tc>
        <w:tc>
          <w:tcPr>
            <w:tcW w:type="dxa" w:w="3360"/>
            <w:vAlign w:val="center"/>
          </w:tcPr>
          <w:p>
            <w:r>
              <w:rPr>
                <w:sz w:val="16"/>
              </w:rPr>
            </w:r>
            <w:r>
              <w:rPr>
                <w:b w:val="0"/>
                <w:sz w:val="16"/>
              </w:rPr>
              <w:t>0.1223</w:t>
            </w:r>
          </w:p>
        </w:tc>
        <w:tc>
          <w:tcPr>
            <w:tcW w:type="dxa" w:w="3360"/>
            <w:vAlign w:val="center"/>
          </w:tcPr>
          <w:p>
            <w:r>
              <w:rPr>
                <w:sz w:val="16"/>
              </w:rPr>
            </w:r>
            <w:r>
              <w:rPr>
                <w:b w:val="0"/>
                <w:sz w:val="16"/>
              </w:rPr>
              <w:t>0.1151</w:t>
            </w:r>
          </w:p>
        </w:tc>
      </w:tr>
      <w:tr>
        <w:tc>
          <w:tcPr>
            <w:tcW w:type="dxa" w:w="3360"/>
            <w:vAlign w:val="center"/>
          </w:tcPr>
          <w:p>
            <w:r>
              <w:rPr>
                <w:sz w:val="16"/>
              </w:rPr>
            </w:r>
            <w:r>
              <w:rPr>
                <w:b w:val="0"/>
                <w:sz w:val="16"/>
              </w:rPr>
              <w:t>F1-score</w:t>
            </w:r>
          </w:p>
        </w:tc>
        <w:tc>
          <w:tcPr>
            <w:tcW w:type="dxa" w:w="3360"/>
            <w:vAlign w:val="center"/>
          </w:tcPr>
          <w:p>
            <w:r>
              <w:rPr>
                <w:sz w:val="16"/>
              </w:rPr>
            </w:r>
            <w:r>
              <w:rPr>
                <w:b w:val="0"/>
                <w:sz w:val="16"/>
              </w:rPr>
              <w:t>0.2156</w:t>
            </w:r>
          </w:p>
        </w:tc>
        <w:tc>
          <w:tcPr>
            <w:tcW w:type="dxa" w:w="3360"/>
            <w:vAlign w:val="center"/>
          </w:tcPr>
          <w:p>
            <w:r>
              <w:rPr>
                <w:sz w:val="16"/>
              </w:rPr>
            </w:r>
            <w:r>
              <w:rPr>
                <w:b w:val="0"/>
                <w:sz w:val="16"/>
              </w:rPr>
              <w:t>0.2022</w:t>
            </w:r>
          </w:p>
        </w:tc>
      </w:tr>
      <w:tr>
        <w:tc>
          <w:tcPr>
            <w:tcW w:type="dxa" w:w="3360"/>
            <w:vAlign w:val="center"/>
          </w:tcPr>
          <w:p>
            <w:r>
              <w:rPr>
                <w:sz w:val="16"/>
              </w:rPr>
            </w:r>
            <w:r>
              <w:rPr>
                <w:b w:val="0"/>
                <w:sz w:val="16"/>
              </w:rPr>
              <w:t>Balanced accuracy</w:t>
            </w:r>
          </w:p>
        </w:tc>
        <w:tc>
          <w:tcPr>
            <w:tcW w:type="dxa" w:w="3360"/>
            <w:vAlign w:val="center"/>
          </w:tcPr>
          <w:p>
            <w:r>
              <w:rPr>
                <w:sz w:val="16"/>
              </w:rPr>
            </w:r>
            <w:r>
              <w:rPr>
                <w:b w:val="0"/>
                <w:sz w:val="16"/>
              </w:rPr>
              <w:t>0.7843</w:t>
            </w:r>
          </w:p>
        </w:tc>
        <w:tc>
          <w:tcPr>
            <w:tcW w:type="dxa" w:w="3360"/>
            <w:vAlign w:val="center"/>
          </w:tcPr>
          <w:p>
            <w:r>
              <w:rPr>
                <w:sz w:val="16"/>
              </w:rPr>
            </w:r>
            <w:r>
              <w:rPr>
                <w:b w:val="0"/>
                <w:sz w:val="16"/>
              </w:rPr>
              <w:t>0.7480</w:t>
            </w:r>
          </w:p>
        </w:tc>
      </w:tr>
      <w:tr>
        <w:tc>
          <w:tcPr>
            <w:tcW w:type="dxa" w:w="3360"/>
            <w:vAlign w:val="center"/>
          </w:tcPr>
          <w:p>
            <w:r>
              <w:rPr>
                <w:sz w:val="16"/>
              </w:rPr>
            </w:r>
            <w:r>
              <w:rPr>
                <w:b w:val="0"/>
                <w:sz w:val="16"/>
              </w:rPr>
              <w:t>ROC-AUC</w:t>
            </w:r>
          </w:p>
        </w:tc>
        <w:tc>
          <w:tcPr>
            <w:tcW w:type="dxa" w:w="3360"/>
            <w:vAlign w:val="center"/>
          </w:tcPr>
          <w:p>
            <w:r>
              <w:rPr>
                <w:sz w:val="16"/>
              </w:rPr>
            </w:r>
            <w:r>
              <w:rPr>
                <w:b w:val="0"/>
                <w:sz w:val="16"/>
              </w:rPr>
              <w:t>0.8120</w:t>
            </w:r>
          </w:p>
        </w:tc>
        <w:tc>
          <w:tcPr>
            <w:tcW w:type="dxa" w:w="3360"/>
            <w:vAlign w:val="center"/>
          </w:tcPr>
          <w:p>
            <w:r>
              <w:rPr>
                <w:sz w:val="16"/>
              </w:rPr>
            </w:r>
            <w:r>
              <w:rPr>
                <w:b w:val="0"/>
                <w:sz w:val="16"/>
              </w:rPr>
              <w:t>0.8029</w:t>
            </w:r>
          </w:p>
        </w:tc>
      </w:tr>
      <w:tr>
        <w:tc>
          <w:tcPr>
            <w:tcW w:type="dxa" w:w="3360"/>
            <w:vAlign w:val="center"/>
          </w:tcPr>
          <w:p>
            <w:r>
              <w:rPr>
                <w:sz w:val="16"/>
              </w:rPr>
            </w:r>
            <w:r>
              <w:rPr>
                <w:b w:val="0"/>
                <w:sz w:val="16"/>
              </w:rPr>
              <w:t>PR-AUC</w:t>
            </w:r>
          </w:p>
        </w:tc>
        <w:tc>
          <w:tcPr>
            <w:tcW w:type="dxa" w:w="3360"/>
            <w:vAlign w:val="center"/>
          </w:tcPr>
          <w:p>
            <w:r>
              <w:rPr>
                <w:sz w:val="16"/>
              </w:rPr>
            </w:r>
            <w:r>
              <w:rPr>
                <w:b w:val="0"/>
                <w:sz w:val="16"/>
              </w:rPr>
              <w:t>0.1382</w:t>
            </w:r>
          </w:p>
        </w:tc>
        <w:tc>
          <w:tcPr>
            <w:tcW w:type="dxa" w:w="3360"/>
            <w:vAlign w:val="center"/>
          </w:tcPr>
          <w:p>
            <w:r>
              <w:rPr>
                <w:sz w:val="16"/>
              </w:rPr>
            </w:r>
            <w:r>
              <w:rPr>
                <w:b w:val="0"/>
                <w:sz w:val="16"/>
              </w:rPr>
              <w:t>0.1426</w:t>
            </w:r>
          </w:p>
        </w:tc>
      </w:tr>
    </w:tbl>
    <w:p>
      <w:pPr>
        <w:pStyle w:val="Heading3"/>
      </w:pPr>
      <w:r>
        <w:rPr>
          <w:rFonts w:ascii="Aptos" w:hAnsi="Aptos"/>
          <w:sz w:val="21"/>
        </w:rPr>
        <w:t>I. Top transformed-feature importance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6"/>
              </w:rPr>
            </w:r>
            <w:r>
              <w:rPr>
                <w:b/>
                <w:sz w:val="16"/>
              </w:rPr>
              <w:t>Transformed feature</w:t>
            </w:r>
          </w:p>
        </w:tc>
        <w:tc>
          <w:tcPr>
            <w:tcW w:type="dxa" w:w="5040"/>
            <w:shd w:fill="D9EAF7"/>
            <w:vAlign w:val="center"/>
          </w:tcPr>
          <w:p>
            <w:r>
              <w:rPr>
                <w:sz w:val="16"/>
              </w:rPr>
            </w:r>
            <w:r>
              <w:rPr>
                <w:b/>
                <w:sz w:val="16"/>
              </w:rPr>
              <w:t>Importance</w:t>
            </w:r>
          </w:p>
        </w:tc>
      </w:tr>
      <w:tr>
        <w:tc>
          <w:tcPr>
            <w:tcW w:type="dxa" w:w="5040"/>
            <w:vAlign w:val="center"/>
          </w:tcPr>
          <w:p>
            <w:r>
              <w:rPr>
                <w:sz w:val="16"/>
              </w:rPr>
            </w:r>
            <w:r>
              <w:rPr>
                <w:b w:val="0"/>
                <w:sz w:val="16"/>
              </w:rPr>
              <w:t>age</w:t>
            </w:r>
          </w:p>
        </w:tc>
        <w:tc>
          <w:tcPr>
            <w:tcW w:type="dxa" w:w="5040"/>
            <w:vAlign w:val="center"/>
          </w:tcPr>
          <w:p>
            <w:r>
              <w:rPr>
                <w:sz w:val="16"/>
              </w:rPr>
            </w:r>
            <w:r>
              <w:rPr>
                <w:b w:val="0"/>
                <w:sz w:val="16"/>
              </w:rPr>
              <w:t>1.0000</w:t>
            </w:r>
          </w:p>
        </w:tc>
      </w:tr>
      <w:tr>
        <w:tc>
          <w:tcPr>
            <w:tcW w:type="dxa" w:w="5040"/>
            <w:vAlign w:val="center"/>
          </w:tcPr>
          <w:p>
            <w:r>
              <w:rPr>
                <w:sz w:val="16"/>
              </w:rPr>
            </w:r>
            <w:r>
              <w:rPr>
                <w:b w:val="0"/>
                <w:sz w:val="16"/>
              </w:rPr>
              <w:t>hypertension</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heart_disease</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avg_glucose_level</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bmi</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Gender_Female</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Gender_Male</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ever_married_No</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ever_married_Yes</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work_type_Govt_job</w:t>
            </w:r>
          </w:p>
        </w:tc>
        <w:tc>
          <w:tcPr>
            <w:tcW w:type="dxa" w:w="5040"/>
            <w:vAlign w:val="center"/>
          </w:tcPr>
          <w:p>
            <w:r>
              <w:rPr>
                <w:sz w:val="16"/>
              </w:rPr>
            </w:r>
            <w:r>
              <w:rPr>
                <w:b w:val="0"/>
                <w:sz w:val="16"/>
              </w:rPr>
              <w:t>0.0000</w:t>
            </w:r>
          </w:p>
        </w:tc>
      </w:tr>
    </w:tbl>
    <w:p>
      <w:pPr>
        <w:pStyle w:val="Heading3"/>
      </w:pPr>
      <w:r>
        <w:rPr>
          <w:rFonts w:ascii="Aptos" w:hAnsi="Aptos"/>
          <w:sz w:val="21"/>
        </w:rPr>
        <w:t>Grouped original-variable importance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6"/>
              </w:rPr>
            </w:r>
            <w:r>
              <w:rPr>
                <w:b/>
                <w:sz w:val="16"/>
              </w:rPr>
              <w:t>Original variable</w:t>
            </w:r>
          </w:p>
        </w:tc>
        <w:tc>
          <w:tcPr>
            <w:tcW w:type="dxa" w:w="5040"/>
            <w:shd w:fill="D9EAF7"/>
            <w:vAlign w:val="center"/>
          </w:tcPr>
          <w:p>
            <w:r>
              <w:rPr>
                <w:sz w:val="16"/>
              </w:rPr>
            </w:r>
            <w:r>
              <w:rPr>
                <w:b/>
                <w:sz w:val="16"/>
              </w:rPr>
              <w:t>Grouped importance</w:t>
            </w:r>
          </w:p>
        </w:tc>
      </w:tr>
      <w:tr>
        <w:tc>
          <w:tcPr>
            <w:tcW w:type="dxa" w:w="5040"/>
            <w:vAlign w:val="center"/>
          </w:tcPr>
          <w:p>
            <w:r>
              <w:rPr>
                <w:sz w:val="16"/>
              </w:rPr>
            </w:r>
            <w:r>
              <w:rPr>
                <w:b w:val="0"/>
                <w:sz w:val="16"/>
              </w:rPr>
              <w:t>age</w:t>
            </w:r>
          </w:p>
        </w:tc>
        <w:tc>
          <w:tcPr>
            <w:tcW w:type="dxa" w:w="5040"/>
            <w:vAlign w:val="center"/>
          </w:tcPr>
          <w:p>
            <w:r>
              <w:rPr>
                <w:sz w:val="16"/>
              </w:rPr>
            </w:r>
            <w:r>
              <w:rPr>
                <w:b w:val="0"/>
                <w:sz w:val="16"/>
              </w:rPr>
              <w:t>1.0000</w:t>
            </w:r>
          </w:p>
        </w:tc>
      </w:tr>
      <w:tr>
        <w:tc>
          <w:tcPr>
            <w:tcW w:type="dxa" w:w="5040"/>
            <w:vAlign w:val="center"/>
          </w:tcPr>
          <w:p>
            <w:r>
              <w:rPr>
                <w:sz w:val="16"/>
              </w:rPr>
            </w:r>
            <w:r>
              <w:rPr>
                <w:b w:val="0"/>
                <w:sz w:val="16"/>
              </w:rPr>
              <w:t>Gender</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Residence_type</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avg_glucose_level</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bmi</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ever_married</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heart_disease</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hypertension</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smoking_status</w:t>
            </w:r>
          </w:p>
        </w:tc>
        <w:tc>
          <w:tcPr>
            <w:tcW w:type="dxa" w:w="5040"/>
            <w:vAlign w:val="center"/>
          </w:tcPr>
          <w:p>
            <w:r>
              <w:rPr>
                <w:sz w:val="16"/>
              </w:rPr>
            </w:r>
            <w:r>
              <w:rPr>
                <w:b w:val="0"/>
                <w:sz w:val="16"/>
              </w:rPr>
              <w:t>0.0000</w:t>
            </w:r>
          </w:p>
        </w:tc>
      </w:tr>
      <w:tr>
        <w:tc>
          <w:tcPr>
            <w:tcW w:type="dxa" w:w="5040"/>
            <w:vAlign w:val="center"/>
          </w:tcPr>
          <w:p>
            <w:r>
              <w:rPr>
                <w:sz w:val="16"/>
              </w:rPr>
            </w:r>
            <w:r>
              <w:rPr>
                <w:b w:val="0"/>
                <w:sz w:val="16"/>
              </w:rPr>
              <w:t>work_type</w:t>
            </w:r>
          </w:p>
        </w:tc>
        <w:tc>
          <w:tcPr>
            <w:tcW w:type="dxa" w:w="5040"/>
            <w:vAlign w:val="center"/>
          </w:tcPr>
          <w:p>
            <w:r>
              <w:rPr>
                <w:sz w:val="16"/>
              </w:rPr>
            </w:r>
            <w:r>
              <w:rPr>
                <w:b w:val="0"/>
                <w:sz w:val="16"/>
              </w:rPr>
              <w:t>0.0000</w:t>
            </w:r>
          </w:p>
        </w:tc>
      </w:tr>
    </w:tbl>
    <w:p>
      <w:pPr>
        <w:pStyle w:val="Heading3"/>
      </w:pPr>
      <w:r>
        <w:rPr>
          <w:rFonts w:ascii="Aptos" w:hAnsi="Aptos"/>
          <w:sz w:val="21"/>
        </w:rPr>
        <w:t>Tree plot and rules</w:t>
      </w:r>
    </w:p>
    <w:p>
      <w:r>
        <w:rPr>
          <w:rFonts w:ascii="Aptos" w:hAnsi="Aptos"/>
          <w:sz w:val="21"/>
        </w:rPr>
        <w:t>Because the tuned tree is shallow, the full tree was plotted and the text rules were exported.</w:t>
      </w:r>
    </w:p>
    <w:p>
      <w:r>
        <w:rPr>
          <w:rFonts w:ascii="Aptos" w:hAnsi="Aptos"/>
          <w:sz w:val="21"/>
        </w:rP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tuned_decision_tree_plot.png"/>
                    <pic:cNvPicPr/>
                  </pic:nvPicPr>
                  <pic:blipFill>
                    <a:blip r:embed="rId13"/>
                    <a:stretch>
                      <a:fillRect/>
                    </a:stretch>
                  </pic:blipFill>
                  <pic:spPr>
                    <a:xfrm>
                      <a:off x="0" y="0"/>
                      <a:ext cx="5669280" cy="3239589"/>
                    </a:xfrm>
                    <a:prstGeom prst="rect"/>
                  </pic:spPr>
                </pic:pic>
              </a:graphicData>
            </a:graphic>
          </wp:inline>
        </w:drawing>
      </w:r>
    </w:p>
    <w:p>
      <w:r>
        <w:rPr>
          <w:rFonts w:ascii="Courier New" w:hAnsi="Courier New"/>
          <w:sz w:val="16"/>
        </w:rPr>
        <w:t>|--- age &lt;= 53.500</w:t>
        <w:br/>
        <w:t>|   |--- age &lt;= 48.500</w:t>
        <w:br/>
        <w:t>|   |   |--- class: 0</w:t>
        <w:br/>
        <w:t>|   |--- age &gt;  48.500</w:t>
        <w:br/>
        <w:t>|   |   |--- class: 0</w:t>
        <w:br/>
        <w:t>|--- age &gt;  53.500</w:t>
        <w:br/>
        <w:t>|   |--- age &lt;= 67.500</w:t>
        <w:br/>
        <w:t>|   |   |--- class: 1</w:t>
        <w:br/>
        <w:t>|   |--- age &gt;  67.500</w:t>
        <w:br/>
        <w:t>|   |   |--- class: 1</w:t>
        <w:br/>
      </w:r>
    </w:p>
    <w:p>
      <w:pPr>
        <w:pStyle w:val="Heading3"/>
      </w:pPr>
      <w:r>
        <w:rPr>
          <w:rFonts w:ascii="Aptos" w:hAnsi="Aptos"/>
          <w:sz w:val="21"/>
        </w:rPr>
        <w:t>J. Interpretation of sensitivity improvement and tradeoffs</w:t>
      </w:r>
    </w:p>
    <w:p>
      <w:pPr>
        <w:pStyle w:val="ListBullet"/>
      </w:pPr>
      <w:r>
        <w:rPr>
          <w:rFonts w:ascii="Aptos" w:hAnsi="Aptos"/>
          <w:sz w:val="21"/>
        </w:rPr>
        <w:t>Test sensitivity improved substantially compared with the default tree: 0.8306 for the tuned tree versus 0.1855 for the default tree. The tuned model identified 103 of 124 stroke cases, compared with 23 of 124 for the default tree.</w:t>
      </w:r>
    </w:p>
    <w:p>
      <w:pPr>
        <w:pStyle w:val="ListBullet"/>
      </w:pPr>
      <w:r>
        <w:rPr>
          <w:rFonts w:ascii="Aptos" w:hAnsi="Aptos"/>
          <w:sz w:val="21"/>
        </w:rPr>
        <w:t>The tradeoff was lower specificity and many more false positives. Specificity decreased from 0.9544 to 0.6654, and false positives increased from 108 to 792.</w:t>
      </w:r>
    </w:p>
    <w:p>
      <w:pPr>
        <w:pStyle w:val="ListBullet"/>
      </w:pPr>
      <w:r>
        <w:rPr>
          <w:rFonts w:ascii="Aptos" w:hAnsi="Aptos"/>
          <w:sz w:val="21"/>
        </w:rPr>
        <w:t>Compared with training cross-validation, the tuned model generalized reasonably in discrimination and sensitivity. Test ROC-AUC was 0.8029 versus CV ROC-AUC 0.8120, and test sensitivity was 0.8306 versus CV sensitivity 0.9113. Test precision remained low at 0.1151 because stroke cases are rare.</w:t>
      </w:r>
    </w:p>
    <w:p>
      <w:pPr>
        <w:pStyle w:val="ListBullet"/>
      </w:pPr>
      <w:r>
        <w:rPr>
          <w:rFonts w:ascii="Aptos" w:hAnsi="Aptos"/>
          <w:sz w:val="21"/>
        </w:rPr>
        <w:t>The exploratory ROC-based threshold was 0.6094 and produced the same classifications as threshold 0.50 because of the discrete probability outputs from the shallow tree. It is exploratory and should not be treated as a clinical threshold.</w:t>
      </w:r>
    </w:p>
    <w:p>
      <w:pPr>
        <w:pStyle w:val="ListBullet"/>
      </w:pPr>
      <w:r>
        <w:rPr>
          <w:rFonts w:ascii="Aptos" w:hAnsi="Aptos"/>
          <w:sz w:val="21"/>
        </w:rPr>
        <w:t>The tuned model is more useful than the default tree as a screening-support model because it misses far fewer stroke cases. However, it would generate many false positives and is not clinically ready as a standalone diagnostic model.</w:t>
      </w:r>
    </w:p>
    <w:p>
      <w:pPr>
        <w:pStyle w:val="ListBullet"/>
      </w:pPr>
      <w:r>
        <w:rPr>
          <w:rFonts w:ascii="Aptos" w:hAnsi="Aptos"/>
          <w:sz w:val="21"/>
        </w:rPr>
        <w:t>Feature importance indicates that age was the only splitting variable in this tuned tree. This is model-associated importance only, not causation or statistical significance.</w:t>
      </w:r>
    </w:p>
    <w:p>
      <w:pPr>
        <w:pStyle w:val="Heading3"/>
      </w:pPr>
      <w:r>
        <w:rPr>
          <w:rFonts w:ascii="Aptos" w:hAnsi="Aptos"/>
          <w:sz w:val="21"/>
        </w:rPr>
        <w:t>K. Files saved</w:t>
      </w:r>
    </w:p>
    <w:p>
      <w:pPr>
        <w:pStyle w:val="ListBullet"/>
      </w:pPr>
      <w:r>
        <w:rPr>
          <w:rFonts w:ascii="Aptos" w:hAnsi="Aptos"/>
          <w:sz w:val="21"/>
        </w:rPr>
        <w:t>tuned_decision_tree_test_metrics.csv</w:t>
      </w:r>
    </w:p>
    <w:p>
      <w:pPr>
        <w:pStyle w:val="ListBullet"/>
      </w:pPr>
      <w:r>
        <w:rPr>
          <w:rFonts w:ascii="Aptos" w:hAnsi="Aptos"/>
          <w:sz w:val="21"/>
        </w:rPr>
        <w:t>tuned_decision_tree_test_threshold_metrics.csv</w:t>
      </w:r>
    </w:p>
    <w:p>
      <w:pPr>
        <w:pStyle w:val="ListBullet"/>
      </w:pPr>
      <w:r>
        <w:rPr>
          <w:rFonts w:ascii="Aptos" w:hAnsi="Aptos"/>
          <w:sz w:val="21"/>
        </w:rPr>
        <w:t>tuned_decision_tree_test_predictions.csv</w:t>
      </w:r>
    </w:p>
    <w:p>
      <w:pPr>
        <w:pStyle w:val="ListBullet"/>
      </w:pPr>
      <w:r>
        <w:rPr>
          <w:rFonts w:ascii="Aptos" w:hAnsi="Aptos"/>
          <w:sz w:val="21"/>
        </w:rPr>
        <w:t>tuned_decision_tree_test_roc_curve.png</w:t>
      </w:r>
    </w:p>
    <w:p>
      <w:pPr>
        <w:pStyle w:val="ListBullet"/>
      </w:pPr>
      <w:r>
        <w:rPr>
          <w:rFonts w:ascii="Aptos" w:hAnsi="Aptos"/>
          <w:sz w:val="21"/>
        </w:rPr>
        <w:t>tuned_decision_tree_test_precision_recall_curve.png</w:t>
      </w:r>
    </w:p>
    <w:p>
      <w:pPr>
        <w:pStyle w:val="ListBullet"/>
      </w:pPr>
      <w:r>
        <w:rPr>
          <w:rFonts w:ascii="Aptos" w:hAnsi="Aptos"/>
          <w:sz w:val="21"/>
        </w:rPr>
        <w:t>tuned_decision_tree_plot.png</w:t>
      </w:r>
    </w:p>
    <w:p>
      <w:pPr>
        <w:pStyle w:val="ListBullet"/>
      </w:pPr>
      <w:r>
        <w:rPr>
          <w:rFonts w:ascii="Aptos" w:hAnsi="Aptos"/>
          <w:sz w:val="21"/>
        </w:rPr>
        <w:t>tuned_decision_tree_rules.txt</w:t>
      </w:r>
    </w:p>
    <w:p>
      <w:pPr>
        <w:pStyle w:val="ListBullet"/>
      </w:pPr>
      <w:r>
        <w:rPr>
          <w:rFonts w:ascii="Aptos" w:hAnsi="Aptos"/>
          <w:sz w:val="21"/>
        </w:rPr>
        <w:t>tuned_decision_tree_test_feature_importance.csv</w:t>
      </w:r>
    </w:p>
    <w:p>
      <w:pPr>
        <w:pStyle w:val="ListBullet"/>
      </w:pPr>
      <w:r>
        <w:rPr>
          <w:rFonts w:ascii="Aptos" w:hAnsi="Aptos"/>
          <w:sz w:val="21"/>
        </w:rPr>
        <w:t>tuned_decision_tree_test_grouped_feature_importance.csv</w:t>
      </w:r>
    </w:p>
    <w:p>
      <w:pPr>
        <w:pStyle w:val="ListBullet"/>
      </w:pPr>
      <w:r>
        <w:rPr>
          <w:rFonts w:ascii="Aptos" w:hAnsi="Aptos"/>
          <w:sz w:val="21"/>
        </w:rPr>
        <w:t>tuned_vs_default_decision_tree_test_comparison.csv</w:t>
      </w:r>
    </w:p>
    <w:p>
      <w:pPr>
        <w:pStyle w:val="ListBullet"/>
      </w:pPr>
      <w:r>
        <w:rPr>
          <w:rFonts w:ascii="Aptos" w:hAnsi="Aptos"/>
          <w:sz w:val="21"/>
        </w:rPr>
        <w:t>decision_tree_step8_tuned_test_evaluation_code.py</w:t>
      </w:r>
    </w:p>
    <w:p>
      <w:r>
        <w:rPr>
          <w:rFonts w:ascii="Aptos" w:hAnsi="Aptos"/>
          <w:sz w:val="21"/>
        </w:rPr>
        <w:br w:type="page"/>
      </w:r>
    </w:p>
    <w:p>
      <w:pPr>
        <w:pStyle w:val="Heading1"/>
      </w:pPr>
      <w:r>
        <w:rPr>
          <w:rFonts w:ascii="Aptos" w:hAnsi="Aptos"/>
          <w:sz w:val="21"/>
        </w:rPr>
        <w:t>Final Decision Tree Analysis Summary</w:t>
      </w:r>
    </w:p>
    <w:p>
      <w:pPr>
        <w:pStyle w:val="Heading2"/>
      </w:pPr>
      <w:r>
        <w:rPr>
          <w:rFonts w:ascii="Aptos" w:hAnsi="Aptos"/>
          <w:sz w:val="21"/>
        </w:rPr>
        <w:t>Prompt Added for This Update</w:t>
      </w:r>
    </w:p>
    <w:p>
      <w:r>
        <w:rPr>
          <w:rFonts w:ascii="Aptos" w:hAnsi="Aptos"/>
          <w:sz w:val="21"/>
        </w:rPr>
        <w:t>Write the final decision tree analysis summary, comparing the default and tuned/pruned trees, directly answering the research question using model-associated predictors, and explaining why the tuned tree is preferable for screening sensitivity but not clinically ready due to low precision and many false positives.</w:t>
      </w:r>
    </w:p>
    <w:p>
      <w:pPr>
        <w:pStyle w:val="Heading2"/>
      </w:pPr>
      <w:r>
        <w:rPr>
          <w:rFonts w:ascii="Aptos" w:hAnsi="Aptos"/>
          <w:sz w:val="21"/>
        </w:rPr>
        <w:t>Direct Answer to the Research Question</w:t>
      </w:r>
    </w:p>
    <w:p>
      <w:r>
        <w:rPr>
          <w:rFonts w:ascii="Aptos" w:hAnsi="Aptos"/>
          <w:sz w:val="21"/>
        </w:rPr>
        <w:t>Research question: “What factors have the most significant influence or relationship to brain stroke probability?”</w:t>
      </w:r>
    </w:p>
    <w:p>
      <w:r>
        <w:rPr>
          <w:rFonts w:ascii="Aptos" w:hAnsi="Aptos"/>
          <w:sz w:val="21"/>
        </w:rPr>
        <w:t>Based on the decision tree analyses, the most important model-associated predictors of brain stroke probability were age, average glucose level, BMI, smoking status, work type, residence type, hypertension, and heart disease. The default unpruned tree distributed importance across several variables, especially average glucose level, BMI, and age. The tuned/pruned class-weighted tree used only age for splitting, making age the dominant predictor in the simplified screening-focused model.</w:t>
      </w:r>
    </w:p>
    <w:p>
      <w:r>
        <w:rPr>
          <w:rFonts w:ascii="Aptos" w:hAnsi="Aptos"/>
          <w:sz w:val="21"/>
        </w:rPr>
        <w:t>These findings should be interpreted as model-associated relationships, not causal effects. The analysis does not prove that these factors cause stroke, and no statistical significance testing was performed for the decision tree feature importance values.</w:t>
      </w:r>
    </w:p>
    <w:p>
      <w:pPr>
        <w:pStyle w:val="Heading2"/>
      </w:pPr>
      <w:r>
        <w:rPr>
          <w:rFonts w:ascii="Aptos" w:hAnsi="Aptos"/>
          <w:sz w:val="21"/>
        </w:rPr>
        <w:t>Default Decision Tree Summary</w:t>
      </w:r>
    </w:p>
    <w:p>
      <w:r>
        <w:rPr>
          <w:rFonts w:ascii="Aptos" w:hAnsi="Aptos"/>
          <w:sz w:val="21"/>
        </w:rPr>
        <w:t>The default decision tree was trained without pruning, tuning, class weighting, or resampling. It produced a complex model with 359 total nodes, 180 leaf nodes, and a maximum depth of 18. It achieved perfect apparent training performance, which suggested severe overfitting rather than strong generalization.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Tree characteristic</w:t>
            </w:r>
          </w:p>
        </w:tc>
        <w:tc>
          <w:tcPr>
            <w:tcW w:type="dxa" w:w="5040"/>
            <w:vAlign w:val="center"/>
            <w:shd w:fill="D9EAF7"/>
          </w:tcPr>
          <w:p>
            <w:r>
              <w:rPr>
                <w:b/>
                <w:sz w:val="18"/>
              </w:rPr>
              <w:t>Default tree</w:t>
            </w:r>
          </w:p>
        </w:tc>
      </w:tr>
      <w:tr>
        <w:tc>
          <w:tcPr>
            <w:tcW w:type="dxa" w:w="5040"/>
            <w:vAlign w:val="center"/>
          </w:tcPr>
          <w:p>
            <w:r>
              <w:rPr>
                <w:b w:val="0"/>
                <w:sz w:val="18"/>
              </w:rPr>
              <w:t>Total nodes</w:t>
            </w:r>
          </w:p>
        </w:tc>
        <w:tc>
          <w:tcPr>
            <w:tcW w:type="dxa" w:w="5040"/>
            <w:vAlign w:val="center"/>
          </w:tcPr>
          <w:p>
            <w:r>
              <w:rPr>
                <w:b w:val="0"/>
                <w:sz w:val="18"/>
              </w:rPr>
              <w:t>359</w:t>
            </w:r>
          </w:p>
        </w:tc>
      </w:tr>
      <w:tr>
        <w:tc>
          <w:tcPr>
            <w:tcW w:type="dxa" w:w="5040"/>
            <w:vAlign w:val="center"/>
          </w:tcPr>
          <w:p>
            <w:r>
              <w:rPr>
                <w:b w:val="0"/>
                <w:sz w:val="18"/>
              </w:rPr>
              <w:t>Leaf nodes</w:t>
            </w:r>
          </w:p>
        </w:tc>
        <w:tc>
          <w:tcPr>
            <w:tcW w:type="dxa" w:w="5040"/>
            <w:vAlign w:val="center"/>
          </w:tcPr>
          <w:p>
            <w:r>
              <w:rPr>
                <w:b w:val="0"/>
                <w:sz w:val="18"/>
              </w:rPr>
              <w:t>180</w:t>
            </w:r>
          </w:p>
        </w:tc>
      </w:tr>
      <w:tr>
        <w:tc>
          <w:tcPr>
            <w:tcW w:type="dxa" w:w="5040"/>
            <w:vAlign w:val="center"/>
          </w:tcPr>
          <w:p>
            <w:r>
              <w:rPr>
                <w:b w:val="0"/>
                <w:sz w:val="18"/>
              </w:rPr>
              <w:t>Maximum depth</w:t>
            </w:r>
          </w:p>
        </w:tc>
        <w:tc>
          <w:tcPr>
            <w:tcW w:type="dxa" w:w="5040"/>
            <w:vAlign w:val="center"/>
          </w:tcPr>
          <w:p>
            <w:r>
              <w:rPr>
                <w:b w:val="0"/>
                <w:sz w:val="18"/>
              </w:rPr>
              <w:t>18</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Training metric</w:t>
            </w:r>
          </w:p>
        </w:tc>
        <w:tc>
          <w:tcPr>
            <w:tcW w:type="dxa" w:w="5040"/>
            <w:vAlign w:val="center"/>
            <w:shd w:fill="D9EAF7"/>
          </w:tcPr>
          <w:p>
            <w:r>
              <w:rPr>
                <w:b/>
                <w:sz w:val="18"/>
              </w:rPr>
              <w:t>Default tree</w:t>
            </w:r>
          </w:p>
        </w:tc>
      </w:tr>
      <w:tr>
        <w:tc>
          <w:tcPr>
            <w:tcW w:type="dxa" w:w="5040"/>
            <w:vAlign w:val="center"/>
          </w:tcPr>
          <w:p>
            <w:r>
              <w:rPr>
                <w:b w:val="0"/>
                <w:sz w:val="18"/>
              </w:rPr>
              <w:t>Accuracy</w:t>
            </w:r>
          </w:p>
        </w:tc>
        <w:tc>
          <w:tcPr>
            <w:tcW w:type="dxa" w:w="5040"/>
            <w:vAlign w:val="center"/>
          </w:tcPr>
          <w:p>
            <w:r>
              <w:rPr>
                <w:b w:val="0"/>
                <w:sz w:val="18"/>
              </w:rPr>
              <w:t>1.0000</w:t>
            </w:r>
          </w:p>
        </w:tc>
      </w:tr>
      <w:tr>
        <w:tc>
          <w:tcPr>
            <w:tcW w:type="dxa" w:w="5040"/>
            <w:vAlign w:val="center"/>
          </w:tcPr>
          <w:p>
            <w:r>
              <w:rPr>
                <w:b w:val="0"/>
                <w:sz w:val="18"/>
              </w:rPr>
              <w:t>Precision</w:t>
            </w:r>
          </w:p>
        </w:tc>
        <w:tc>
          <w:tcPr>
            <w:tcW w:type="dxa" w:w="5040"/>
            <w:vAlign w:val="center"/>
          </w:tcPr>
          <w:p>
            <w:r>
              <w:rPr>
                <w:b w:val="0"/>
                <w:sz w:val="18"/>
              </w:rPr>
              <w:t>1.0000</w:t>
            </w:r>
          </w:p>
        </w:tc>
      </w:tr>
      <w:tr>
        <w:tc>
          <w:tcPr>
            <w:tcW w:type="dxa" w:w="5040"/>
            <w:vAlign w:val="center"/>
          </w:tcPr>
          <w:p>
            <w:r>
              <w:rPr>
                <w:b w:val="0"/>
                <w:sz w:val="18"/>
              </w:rPr>
              <w:t>Recall / Sensitivity</w:t>
            </w:r>
          </w:p>
        </w:tc>
        <w:tc>
          <w:tcPr>
            <w:tcW w:type="dxa" w:w="5040"/>
            <w:vAlign w:val="center"/>
          </w:tcPr>
          <w:p>
            <w:r>
              <w:rPr>
                <w:b w:val="0"/>
                <w:sz w:val="18"/>
              </w:rPr>
              <w:t>1.0000</w:t>
            </w:r>
          </w:p>
        </w:tc>
      </w:tr>
      <w:tr>
        <w:tc>
          <w:tcPr>
            <w:tcW w:type="dxa" w:w="5040"/>
            <w:vAlign w:val="center"/>
          </w:tcPr>
          <w:p>
            <w:r>
              <w:rPr>
                <w:b w:val="0"/>
                <w:sz w:val="18"/>
              </w:rPr>
              <w:t>Specificity</w:t>
            </w:r>
          </w:p>
        </w:tc>
        <w:tc>
          <w:tcPr>
            <w:tcW w:type="dxa" w:w="5040"/>
            <w:vAlign w:val="center"/>
          </w:tcPr>
          <w:p>
            <w:r>
              <w:rPr>
                <w:b w:val="0"/>
                <w:sz w:val="18"/>
              </w:rPr>
              <w:t>1.0000</w:t>
            </w:r>
          </w:p>
        </w:tc>
      </w:tr>
      <w:tr>
        <w:tc>
          <w:tcPr>
            <w:tcW w:type="dxa" w:w="5040"/>
            <w:vAlign w:val="center"/>
          </w:tcPr>
          <w:p>
            <w:r>
              <w:rPr>
                <w:b w:val="0"/>
                <w:sz w:val="18"/>
              </w:rPr>
              <w:t>ROC-AUC</w:t>
            </w:r>
          </w:p>
        </w:tc>
        <w:tc>
          <w:tcPr>
            <w:tcW w:type="dxa" w:w="5040"/>
            <w:vAlign w:val="center"/>
          </w:tcPr>
          <w:p>
            <w:r>
              <w:rPr>
                <w:b w:val="0"/>
                <w:sz w:val="18"/>
              </w:rPr>
              <w:t>1.0000</w:t>
            </w:r>
          </w:p>
        </w:tc>
      </w:tr>
      <w:tr>
        <w:tc>
          <w:tcPr>
            <w:tcW w:type="dxa" w:w="5040"/>
            <w:vAlign w:val="center"/>
          </w:tcPr>
          <w:p>
            <w:r>
              <w:rPr>
                <w:b w:val="0"/>
                <w:sz w:val="18"/>
              </w:rPr>
              <w:t>PR-AUC</w:t>
            </w:r>
          </w:p>
        </w:tc>
        <w:tc>
          <w:tcPr>
            <w:tcW w:type="dxa" w:w="5040"/>
            <w:vAlign w:val="center"/>
          </w:tcPr>
          <w:p>
            <w:r>
              <w:rPr>
                <w:b w:val="0"/>
                <w:sz w:val="18"/>
              </w:rPr>
              <w:t>1.0000</w:t>
            </w:r>
          </w:p>
        </w:tc>
      </w:tr>
    </w:tbl>
    <w:p/>
    <w:p>
      <w:r>
        <w:rPr>
          <w:rFonts w:ascii="Aptos" w:hAnsi="Aptos"/>
          <w:sz w:val="21"/>
        </w:rPr>
        <w:t>On the test dataset, the default decision tree performed poorly for stroke detection. Although accuracy and specificity were high, the model detected only 23 of 124 stroke cases and missed 101 stroke cases. For stroke prediction, this low sensitivity is a serious limitation because false negatives represent patients who may be at elevated stroke risk but were not flagged by the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Test metric</w:t>
            </w:r>
          </w:p>
        </w:tc>
        <w:tc>
          <w:tcPr>
            <w:tcW w:type="dxa" w:w="5040"/>
            <w:vAlign w:val="center"/>
            <w:shd w:fill="D9EAF7"/>
          </w:tcPr>
          <w:p>
            <w:r>
              <w:rPr>
                <w:b/>
                <w:sz w:val="18"/>
              </w:rPr>
              <w:t>Default tree</w:t>
            </w:r>
          </w:p>
        </w:tc>
      </w:tr>
      <w:tr>
        <w:tc>
          <w:tcPr>
            <w:tcW w:type="dxa" w:w="5040"/>
            <w:vAlign w:val="center"/>
          </w:tcPr>
          <w:p>
            <w:r>
              <w:rPr>
                <w:b w:val="0"/>
                <w:sz w:val="18"/>
              </w:rPr>
              <w:t>Accuracy</w:t>
            </w:r>
          </w:p>
        </w:tc>
        <w:tc>
          <w:tcPr>
            <w:tcW w:type="dxa" w:w="5040"/>
            <w:vAlign w:val="center"/>
          </w:tcPr>
          <w:p>
            <w:r>
              <w:rPr>
                <w:b w:val="0"/>
                <w:sz w:val="18"/>
              </w:rPr>
              <w:t>0.9161</w:t>
            </w:r>
          </w:p>
        </w:tc>
      </w:tr>
      <w:tr>
        <w:tc>
          <w:tcPr>
            <w:tcW w:type="dxa" w:w="5040"/>
            <w:vAlign w:val="center"/>
          </w:tcPr>
          <w:p>
            <w:r>
              <w:rPr>
                <w:b w:val="0"/>
                <w:sz w:val="18"/>
              </w:rPr>
              <w:t>Sensitivity / Recall</w:t>
            </w:r>
          </w:p>
        </w:tc>
        <w:tc>
          <w:tcPr>
            <w:tcW w:type="dxa" w:w="5040"/>
            <w:vAlign w:val="center"/>
          </w:tcPr>
          <w:p>
            <w:r>
              <w:rPr>
                <w:b w:val="0"/>
                <w:sz w:val="18"/>
              </w:rPr>
              <w:t>0.1855</w:t>
            </w:r>
          </w:p>
        </w:tc>
      </w:tr>
      <w:tr>
        <w:tc>
          <w:tcPr>
            <w:tcW w:type="dxa" w:w="5040"/>
            <w:vAlign w:val="center"/>
          </w:tcPr>
          <w:p>
            <w:r>
              <w:rPr>
                <w:b w:val="0"/>
                <w:sz w:val="18"/>
              </w:rPr>
              <w:t>Specificity</w:t>
            </w:r>
          </w:p>
        </w:tc>
        <w:tc>
          <w:tcPr>
            <w:tcW w:type="dxa" w:w="5040"/>
            <w:vAlign w:val="center"/>
          </w:tcPr>
          <w:p>
            <w:r>
              <w:rPr>
                <w:b w:val="0"/>
                <w:sz w:val="18"/>
              </w:rPr>
              <w:t>0.9544</w:t>
            </w:r>
          </w:p>
        </w:tc>
      </w:tr>
      <w:tr>
        <w:tc>
          <w:tcPr>
            <w:tcW w:type="dxa" w:w="5040"/>
            <w:vAlign w:val="center"/>
          </w:tcPr>
          <w:p>
            <w:r>
              <w:rPr>
                <w:b w:val="0"/>
                <w:sz w:val="18"/>
              </w:rPr>
              <w:t>Precision</w:t>
            </w:r>
          </w:p>
        </w:tc>
        <w:tc>
          <w:tcPr>
            <w:tcW w:type="dxa" w:w="5040"/>
            <w:vAlign w:val="center"/>
          </w:tcPr>
          <w:p>
            <w:r>
              <w:rPr>
                <w:b w:val="0"/>
                <w:sz w:val="18"/>
              </w:rPr>
              <w:t>0.1756</w:t>
            </w:r>
          </w:p>
        </w:tc>
      </w:tr>
      <w:tr>
        <w:tc>
          <w:tcPr>
            <w:tcW w:type="dxa" w:w="5040"/>
            <w:vAlign w:val="center"/>
          </w:tcPr>
          <w:p>
            <w:r>
              <w:rPr>
                <w:b w:val="0"/>
                <w:sz w:val="18"/>
              </w:rPr>
              <w:t>F1-score</w:t>
            </w:r>
          </w:p>
        </w:tc>
        <w:tc>
          <w:tcPr>
            <w:tcW w:type="dxa" w:w="5040"/>
            <w:vAlign w:val="center"/>
          </w:tcPr>
          <w:p>
            <w:r>
              <w:rPr>
                <w:b w:val="0"/>
                <w:sz w:val="18"/>
              </w:rPr>
              <w:t>0.1804</w:t>
            </w:r>
          </w:p>
        </w:tc>
      </w:tr>
      <w:tr>
        <w:tc>
          <w:tcPr>
            <w:tcW w:type="dxa" w:w="5040"/>
            <w:vAlign w:val="center"/>
          </w:tcPr>
          <w:p>
            <w:r>
              <w:rPr>
                <w:b w:val="0"/>
                <w:sz w:val="18"/>
              </w:rPr>
              <w:t>ROC-AUC</w:t>
            </w:r>
          </w:p>
        </w:tc>
        <w:tc>
          <w:tcPr>
            <w:tcW w:type="dxa" w:w="5040"/>
            <w:vAlign w:val="center"/>
          </w:tcPr>
          <w:p>
            <w:r>
              <w:rPr>
                <w:b w:val="0"/>
                <w:sz w:val="18"/>
              </w:rPr>
              <w:t>0.5699</w:t>
            </w:r>
          </w:p>
        </w:tc>
      </w:tr>
      <w:tr>
        <w:tc>
          <w:tcPr>
            <w:tcW w:type="dxa" w:w="5040"/>
            <w:vAlign w:val="center"/>
          </w:tcPr>
          <w:p>
            <w:r>
              <w:rPr>
                <w:b w:val="0"/>
                <w:sz w:val="18"/>
              </w:rPr>
              <w:t>PR-AUC</w:t>
            </w:r>
          </w:p>
        </w:tc>
        <w:tc>
          <w:tcPr>
            <w:tcW w:type="dxa" w:w="5040"/>
            <w:vAlign w:val="center"/>
          </w:tcPr>
          <w:p>
            <w:r>
              <w:rPr>
                <w:b w:val="0"/>
                <w:sz w:val="18"/>
              </w:rPr>
              <w:t>0.0731</w:t>
            </w:r>
          </w:p>
        </w:tc>
      </w:tr>
      <w:tr>
        <w:tc>
          <w:tcPr>
            <w:tcW w:type="dxa" w:w="5040"/>
            <w:vAlign w:val="center"/>
          </w:tcPr>
          <w:p>
            <w:r>
              <w:rPr>
                <w:b w:val="0"/>
                <w:sz w:val="18"/>
              </w:rPr>
              <w:t>TN</w:t>
            </w:r>
          </w:p>
        </w:tc>
        <w:tc>
          <w:tcPr>
            <w:tcW w:type="dxa" w:w="5040"/>
            <w:vAlign w:val="center"/>
          </w:tcPr>
          <w:p>
            <w:r>
              <w:rPr>
                <w:b w:val="0"/>
                <w:sz w:val="18"/>
              </w:rPr>
              <w:t>2,259</w:t>
            </w:r>
          </w:p>
        </w:tc>
      </w:tr>
      <w:tr>
        <w:tc>
          <w:tcPr>
            <w:tcW w:type="dxa" w:w="5040"/>
            <w:vAlign w:val="center"/>
          </w:tcPr>
          <w:p>
            <w:r>
              <w:rPr>
                <w:b w:val="0"/>
                <w:sz w:val="18"/>
              </w:rPr>
              <w:t>FP</w:t>
            </w:r>
          </w:p>
        </w:tc>
        <w:tc>
          <w:tcPr>
            <w:tcW w:type="dxa" w:w="5040"/>
            <w:vAlign w:val="center"/>
          </w:tcPr>
          <w:p>
            <w:r>
              <w:rPr>
                <w:b w:val="0"/>
                <w:sz w:val="18"/>
              </w:rPr>
              <w:t>108</w:t>
            </w:r>
          </w:p>
        </w:tc>
      </w:tr>
      <w:tr>
        <w:tc>
          <w:tcPr>
            <w:tcW w:type="dxa" w:w="5040"/>
            <w:vAlign w:val="center"/>
          </w:tcPr>
          <w:p>
            <w:r>
              <w:rPr>
                <w:b w:val="0"/>
                <w:sz w:val="18"/>
              </w:rPr>
              <w:t>FN</w:t>
            </w:r>
          </w:p>
        </w:tc>
        <w:tc>
          <w:tcPr>
            <w:tcW w:type="dxa" w:w="5040"/>
            <w:vAlign w:val="center"/>
          </w:tcPr>
          <w:p>
            <w:r>
              <w:rPr>
                <w:b w:val="0"/>
                <w:sz w:val="18"/>
              </w:rPr>
              <w:t>101</w:t>
            </w:r>
          </w:p>
        </w:tc>
      </w:tr>
      <w:tr>
        <w:tc>
          <w:tcPr>
            <w:tcW w:type="dxa" w:w="5040"/>
            <w:vAlign w:val="center"/>
          </w:tcPr>
          <w:p>
            <w:r>
              <w:rPr>
                <w:b w:val="0"/>
                <w:sz w:val="18"/>
              </w:rPr>
              <w:t>TP</w:t>
            </w:r>
          </w:p>
        </w:tc>
        <w:tc>
          <w:tcPr>
            <w:tcW w:type="dxa" w:w="5040"/>
            <w:vAlign w:val="center"/>
          </w:tcPr>
          <w:p>
            <w:r>
              <w:rPr>
                <w:b w:val="0"/>
                <w:sz w:val="18"/>
              </w:rPr>
              <w:t>23</w:t>
            </w:r>
          </w:p>
        </w:tc>
      </w:tr>
    </w:tbl>
    <w:p/>
    <w:p>
      <w:pPr>
        <w:pStyle w:val="Heading2"/>
      </w:pPr>
      <w:r>
        <w:rPr>
          <w:rFonts w:ascii="Aptos" w:hAnsi="Aptos"/>
          <w:sz w:val="21"/>
        </w:rPr>
        <w:t>Tuned/Pruned Decision Tree Summary</w:t>
      </w:r>
    </w:p>
    <w:p>
      <w:r>
        <w:rPr>
          <w:rFonts w:ascii="Aptos" w:hAnsi="Aptos"/>
          <w:sz w:val="21"/>
        </w:rPr>
        <w:t>To reduce overfitting and improve stroke-case detection, a tuned/pruned class-weighted decision tree was selected using training cross-validation only. The selected tree was shallow, with 7 total nodes, 4 leaf nodes, and maximum depth of 2. It used age as the only splitting variable, making age the dominant model-associated predictor in this simplified decision tree.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Hyperparameter</w:t>
            </w:r>
          </w:p>
        </w:tc>
        <w:tc>
          <w:tcPr>
            <w:tcW w:type="dxa" w:w="5040"/>
            <w:vAlign w:val="center"/>
            <w:shd w:fill="D9EAF7"/>
          </w:tcPr>
          <w:p>
            <w:r>
              <w:rPr>
                <w:b/>
                <w:sz w:val="18"/>
              </w:rPr>
              <w:t>Selected value</w:t>
            </w:r>
          </w:p>
        </w:tc>
      </w:tr>
      <w:tr>
        <w:tc>
          <w:tcPr>
            <w:tcW w:type="dxa" w:w="5040"/>
            <w:vAlign w:val="center"/>
          </w:tcPr>
          <w:p>
            <w:r>
              <w:rPr>
                <w:b w:val="0"/>
                <w:sz w:val="18"/>
              </w:rPr>
              <w:t>class_weight</w:t>
            </w:r>
          </w:p>
        </w:tc>
        <w:tc>
          <w:tcPr>
            <w:tcW w:type="dxa" w:w="5040"/>
            <w:vAlign w:val="center"/>
          </w:tcPr>
          <w:p>
            <w:r>
              <w:rPr>
                <w:b w:val="0"/>
                <w:sz w:val="18"/>
              </w:rPr>
              <w:t>balanced</w:t>
            </w:r>
          </w:p>
        </w:tc>
      </w:tr>
      <w:tr>
        <w:tc>
          <w:tcPr>
            <w:tcW w:type="dxa" w:w="5040"/>
            <w:vAlign w:val="center"/>
          </w:tcPr>
          <w:p>
            <w:r>
              <w:rPr>
                <w:b w:val="0"/>
                <w:sz w:val="18"/>
              </w:rPr>
              <w:t>max_depth</w:t>
            </w:r>
          </w:p>
        </w:tc>
        <w:tc>
          <w:tcPr>
            <w:tcW w:type="dxa" w:w="5040"/>
            <w:vAlign w:val="center"/>
          </w:tcPr>
          <w:p>
            <w:r>
              <w:rPr>
                <w:b w:val="0"/>
                <w:sz w:val="18"/>
              </w:rPr>
              <w:t>2</w:t>
            </w:r>
          </w:p>
        </w:tc>
      </w:tr>
      <w:tr>
        <w:tc>
          <w:tcPr>
            <w:tcW w:type="dxa" w:w="5040"/>
            <w:vAlign w:val="center"/>
          </w:tcPr>
          <w:p>
            <w:r>
              <w:rPr>
                <w:b w:val="0"/>
                <w:sz w:val="18"/>
              </w:rPr>
              <w:t>ccp_alpha</w:t>
            </w:r>
          </w:p>
        </w:tc>
        <w:tc>
          <w:tcPr>
            <w:tcW w:type="dxa" w:w="5040"/>
            <w:vAlign w:val="center"/>
          </w:tcPr>
          <w:p>
            <w:r>
              <w:rPr>
                <w:b w:val="0"/>
                <w:sz w:val="18"/>
              </w:rPr>
              <w:t>0.0</w:t>
            </w:r>
          </w:p>
        </w:tc>
      </w:tr>
      <w:tr>
        <w:tc>
          <w:tcPr>
            <w:tcW w:type="dxa" w:w="5040"/>
            <w:vAlign w:val="center"/>
          </w:tcPr>
          <w:p>
            <w:r>
              <w:rPr>
                <w:b w:val="0"/>
                <w:sz w:val="18"/>
              </w:rPr>
              <w:t>random_state</w:t>
            </w:r>
          </w:p>
        </w:tc>
        <w:tc>
          <w:tcPr>
            <w:tcW w:type="dxa" w:w="5040"/>
            <w:vAlign w:val="center"/>
          </w:tcPr>
          <w:p>
            <w:r>
              <w:rPr>
                <w:b w:val="0"/>
                <w:sz w:val="18"/>
              </w:rPr>
              <w:t>42</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Tree characteristic</w:t>
            </w:r>
          </w:p>
        </w:tc>
        <w:tc>
          <w:tcPr>
            <w:tcW w:type="dxa" w:w="5040"/>
            <w:vAlign w:val="center"/>
            <w:shd w:fill="D9EAF7"/>
          </w:tcPr>
          <w:p>
            <w:r>
              <w:rPr>
                <w:b/>
                <w:sz w:val="18"/>
              </w:rPr>
              <w:t>Tuned/pruned tree</w:t>
            </w:r>
          </w:p>
        </w:tc>
      </w:tr>
      <w:tr>
        <w:tc>
          <w:tcPr>
            <w:tcW w:type="dxa" w:w="5040"/>
            <w:vAlign w:val="center"/>
          </w:tcPr>
          <w:p>
            <w:r>
              <w:rPr>
                <w:b w:val="0"/>
                <w:sz w:val="18"/>
              </w:rPr>
              <w:t>Total nodes</w:t>
            </w:r>
          </w:p>
        </w:tc>
        <w:tc>
          <w:tcPr>
            <w:tcW w:type="dxa" w:w="5040"/>
            <w:vAlign w:val="center"/>
          </w:tcPr>
          <w:p>
            <w:r>
              <w:rPr>
                <w:b w:val="0"/>
                <w:sz w:val="18"/>
              </w:rPr>
              <w:t>7</w:t>
            </w:r>
          </w:p>
        </w:tc>
      </w:tr>
      <w:tr>
        <w:tc>
          <w:tcPr>
            <w:tcW w:type="dxa" w:w="5040"/>
            <w:vAlign w:val="center"/>
          </w:tcPr>
          <w:p>
            <w:r>
              <w:rPr>
                <w:b w:val="0"/>
                <w:sz w:val="18"/>
              </w:rPr>
              <w:t>Leaf nodes</w:t>
            </w:r>
          </w:p>
        </w:tc>
        <w:tc>
          <w:tcPr>
            <w:tcW w:type="dxa" w:w="5040"/>
            <w:vAlign w:val="center"/>
          </w:tcPr>
          <w:p>
            <w:r>
              <w:rPr>
                <w:b w:val="0"/>
                <w:sz w:val="18"/>
              </w:rPr>
              <w:t>4</w:t>
            </w:r>
          </w:p>
        </w:tc>
      </w:tr>
      <w:tr>
        <w:tc>
          <w:tcPr>
            <w:tcW w:type="dxa" w:w="5040"/>
            <w:vAlign w:val="center"/>
          </w:tcPr>
          <w:p>
            <w:r>
              <w:rPr>
                <w:b w:val="0"/>
                <w:sz w:val="18"/>
              </w:rPr>
              <w:t>Maximum depth</w:t>
            </w:r>
          </w:p>
        </w:tc>
        <w:tc>
          <w:tcPr>
            <w:tcW w:type="dxa" w:w="5040"/>
            <w:vAlign w:val="center"/>
          </w:tcPr>
          <w:p>
            <w:r>
              <w:rPr>
                <w:b w:val="0"/>
                <w:sz w:val="18"/>
              </w:rPr>
              <w:t>2</w:t>
            </w:r>
          </w:p>
        </w:tc>
      </w:tr>
    </w:tbl>
    <w:p/>
    <w:p>
      <w:pPr>
        <w:pStyle w:val="Heading2"/>
      </w:pPr>
      <w:r>
        <w:rPr>
          <w:rFonts w:ascii="Aptos" w:hAnsi="Aptos"/>
          <w:sz w:val="21"/>
        </w:rPr>
        <w:t>Default vs Tuned/Pruned Test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Metric</w:t>
            </w:r>
          </w:p>
        </w:tc>
        <w:tc>
          <w:tcPr>
            <w:tcW w:type="dxa" w:w="3360"/>
            <w:vAlign w:val="center"/>
            <w:shd w:fill="D9EAF7"/>
          </w:tcPr>
          <w:p>
            <w:r>
              <w:rPr>
                <w:b/>
                <w:sz w:val="18"/>
              </w:rPr>
              <w:t>Default tree</w:t>
            </w:r>
          </w:p>
        </w:tc>
        <w:tc>
          <w:tcPr>
            <w:tcW w:type="dxa" w:w="3360"/>
            <w:vAlign w:val="center"/>
            <w:shd w:fill="D9EAF7"/>
          </w:tcPr>
          <w:p>
            <w:r>
              <w:rPr>
                <w:b/>
                <w:sz w:val="18"/>
              </w:rPr>
              <w:t>Tuned/pruned tree</w:t>
            </w:r>
          </w:p>
        </w:tc>
      </w:tr>
      <w:tr>
        <w:tc>
          <w:tcPr>
            <w:tcW w:type="dxa" w:w="3360"/>
            <w:vAlign w:val="center"/>
          </w:tcPr>
          <w:p>
            <w:r>
              <w:rPr>
                <w:b w:val="0"/>
                <w:sz w:val="18"/>
              </w:rPr>
              <w:t>Accuracy</w:t>
            </w:r>
          </w:p>
        </w:tc>
        <w:tc>
          <w:tcPr>
            <w:tcW w:type="dxa" w:w="3360"/>
            <w:vAlign w:val="center"/>
          </w:tcPr>
          <w:p>
            <w:r>
              <w:rPr>
                <w:b w:val="0"/>
                <w:sz w:val="18"/>
              </w:rPr>
              <w:t>0.9161</w:t>
            </w:r>
          </w:p>
        </w:tc>
        <w:tc>
          <w:tcPr>
            <w:tcW w:type="dxa" w:w="3360"/>
            <w:vAlign w:val="center"/>
          </w:tcPr>
          <w:p>
            <w:r>
              <w:rPr>
                <w:b w:val="0"/>
                <w:sz w:val="18"/>
              </w:rPr>
              <w:t>0.6736</w:t>
            </w:r>
          </w:p>
        </w:tc>
      </w:tr>
      <w:tr>
        <w:tc>
          <w:tcPr>
            <w:tcW w:type="dxa" w:w="3360"/>
            <w:vAlign w:val="center"/>
          </w:tcPr>
          <w:p>
            <w:r>
              <w:rPr>
                <w:b w:val="0"/>
                <w:sz w:val="18"/>
              </w:rPr>
              <w:t>Sensitivity / Recall</w:t>
            </w:r>
          </w:p>
        </w:tc>
        <w:tc>
          <w:tcPr>
            <w:tcW w:type="dxa" w:w="3360"/>
            <w:vAlign w:val="center"/>
          </w:tcPr>
          <w:p>
            <w:r>
              <w:rPr>
                <w:b w:val="0"/>
                <w:sz w:val="18"/>
              </w:rPr>
              <w:t>0.1855</w:t>
            </w:r>
          </w:p>
        </w:tc>
        <w:tc>
          <w:tcPr>
            <w:tcW w:type="dxa" w:w="3360"/>
            <w:vAlign w:val="center"/>
          </w:tcPr>
          <w:p>
            <w:r>
              <w:rPr>
                <w:b w:val="0"/>
                <w:sz w:val="18"/>
              </w:rPr>
              <w:t>0.8306</w:t>
            </w:r>
          </w:p>
        </w:tc>
      </w:tr>
      <w:tr>
        <w:tc>
          <w:tcPr>
            <w:tcW w:type="dxa" w:w="3360"/>
            <w:vAlign w:val="center"/>
          </w:tcPr>
          <w:p>
            <w:r>
              <w:rPr>
                <w:b w:val="0"/>
                <w:sz w:val="18"/>
              </w:rPr>
              <w:t>Specificity</w:t>
            </w:r>
          </w:p>
        </w:tc>
        <w:tc>
          <w:tcPr>
            <w:tcW w:type="dxa" w:w="3360"/>
            <w:vAlign w:val="center"/>
          </w:tcPr>
          <w:p>
            <w:r>
              <w:rPr>
                <w:b w:val="0"/>
                <w:sz w:val="18"/>
              </w:rPr>
              <w:t>0.9544</w:t>
            </w:r>
          </w:p>
        </w:tc>
        <w:tc>
          <w:tcPr>
            <w:tcW w:type="dxa" w:w="3360"/>
            <w:vAlign w:val="center"/>
          </w:tcPr>
          <w:p>
            <w:r>
              <w:rPr>
                <w:b w:val="0"/>
                <w:sz w:val="18"/>
              </w:rPr>
              <w:t>0.6654</w:t>
            </w:r>
          </w:p>
        </w:tc>
      </w:tr>
      <w:tr>
        <w:tc>
          <w:tcPr>
            <w:tcW w:type="dxa" w:w="3360"/>
            <w:vAlign w:val="center"/>
          </w:tcPr>
          <w:p>
            <w:r>
              <w:rPr>
                <w:b w:val="0"/>
                <w:sz w:val="18"/>
              </w:rPr>
              <w:t>Precision</w:t>
            </w:r>
          </w:p>
        </w:tc>
        <w:tc>
          <w:tcPr>
            <w:tcW w:type="dxa" w:w="3360"/>
            <w:vAlign w:val="center"/>
          </w:tcPr>
          <w:p>
            <w:r>
              <w:rPr>
                <w:b w:val="0"/>
                <w:sz w:val="18"/>
              </w:rPr>
              <w:t>0.1756</w:t>
            </w:r>
          </w:p>
        </w:tc>
        <w:tc>
          <w:tcPr>
            <w:tcW w:type="dxa" w:w="3360"/>
            <w:vAlign w:val="center"/>
          </w:tcPr>
          <w:p>
            <w:r>
              <w:rPr>
                <w:b w:val="0"/>
                <w:sz w:val="18"/>
              </w:rPr>
              <w:t>0.1151</w:t>
            </w:r>
          </w:p>
        </w:tc>
      </w:tr>
      <w:tr>
        <w:tc>
          <w:tcPr>
            <w:tcW w:type="dxa" w:w="3360"/>
            <w:vAlign w:val="center"/>
          </w:tcPr>
          <w:p>
            <w:r>
              <w:rPr>
                <w:b w:val="0"/>
                <w:sz w:val="18"/>
              </w:rPr>
              <w:t>F1-score</w:t>
            </w:r>
          </w:p>
        </w:tc>
        <w:tc>
          <w:tcPr>
            <w:tcW w:type="dxa" w:w="3360"/>
            <w:vAlign w:val="center"/>
          </w:tcPr>
          <w:p>
            <w:r>
              <w:rPr>
                <w:b w:val="0"/>
                <w:sz w:val="18"/>
              </w:rPr>
              <w:t>0.1804</w:t>
            </w:r>
          </w:p>
        </w:tc>
        <w:tc>
          <w:tcPr>
            <w:tcW w:type="dxa" w:w="3360"/>
            <w:vAlign w:val="center"/>
          </w:tcPr>
          <w:p>
            <w:r>
              <w:rPr>
                <w:b w:val="0"/>
                <w:sz w:val="18"/>
              </w:rPr>
              <w:t>0.2022</w:t>
            </w:r>
          </w:p>
        </w:tc>
      </w:tr>
      <w:tr>
        <w:tc>
          <w:tcPr>
            <w:tcW w:type="dxa" w:w="3360"/>
            <w:vAlign w:val="center"/>
          </w:tcPr>
          <w:p>
            <w:r>
              <w:rPr>
                <w:b w:val="0"/>
                <w:sz w:val="18"/>
              </w:rPr>
              <w:t>ROC-AUC</w:t>
            </w:r>
          </w:p>
        </w:tc>
        <w:tc>
          <w:tcPr>
            <w:tcW w:type="dxa" w:w="3360"/>
            <w:vAlign w:val="center"/>
          </w:tcPr>
          <w:p>
            <w:r>
              <w:rPr>
                <w:b w:val="0"/>
                <w:sz w:val="18"/>
              </w:rPr>
              <w:t>0.5699</w:t>
            </w:r>
          </w:p>
        </w:tc>
        <w:tc>
          <w:tcPr>
            <w:tcW w:type="dxa" w:w="3360"/>
            <w:vAlign w:val="center"/>
          </w:tcPr>
          <w:p>
            <w:r>
              <w:rPr>
                <w:b w:val="0"/>
                <w:sz w:val="18"/>
              </w:rPr>
              <w:t>0.8029</w:t>
            </w:r>
          </w:p>
        </w:tc>
      </w:tr>
      <w:tr>
        <w:tc>
          <w:tcPr>
            <w:tcW w:type="dxa" w:w="3360"/>
            <w:vAlign w:val="center"/>
          </w:tcPr>
          <w:p>
            <w:r>
              <w:rPr>
                <w:b w:val="0"/>
                <w:sz w:val="18"/>
              </w:rPr>
              <w:t>PR-AUC</w:t>
            </w:r>
          </w:p>
        </w:tc>
        <w:tc>
          <w:tcPr>
            <w:tcW w:type="dxa" w:w="3360"/>
            <w:vAlign w:val="center"/>
          </w:tcPr>
          <w:p>
            <w:r>
              <w:rPr>
                <w:b w:val="0"/>
                <w:sz w:val="18"/>
              </w:rPr>
              <w:t>0.0731</w:t>
            </w:r>
          </w:p>
        </w:tc>
        <w:tc>
          <w:tcPr>
            <w:tcW w:type="dxa" w:w="3360"/>
            <w:vAlign w:val="center"/>
          </w:tcPr>
          <w:p>
            <w:r>
              <w:rPr>
                <w:b w:val="0"/>
                <w:sz w:val="18"/>
              </w:rPr>
              <w:t>0.1426</w:t>
            </w:r>
          </w:p>
        </w:tc>
      </w:tr>
      <w:tr>
        <w:tc>
          <w:tcPr>
            <w:tcW w:type="dxa" w:w="3360"/>
            <w:vAlign w:val="center"/>
          </w:tcPr>
          <w:p>
            <w:r>
              <w:rPr>
                <w:b w:val="0"/>
                <w:sz w:val="18"/>
              </w:rPr>
              <w:t>TN</w:t>
            </w:r>
          </w:p>
        </w:tc>
        <w:tc>
          <w:tcPr>
            <w:tcW w:type="dxa" w:w="3360"/>
            <w:vAlign w:val="center"/>
          </w:tcPr>
          <w:p>
            <w:r>
              <w:rPr>
                <w:b w:val="0"/>
                <w:sz w:val="18"/>
              </w:rPr>
              <w:t>2,259</w:t>
            </w:r>
          </w:p>
        </w:tc>
        <w:tc>
          <w:tcPr>
            <w:tcW w:type="dxa" w:w="3360"/>
            <w:vAlign w:val="center"/>
          </w:tcPr>
          <w:p>
            <w:r>
              <w:rPr>
                <w:b w:val="0"/>
                <w:sz w:val="18"/>
              </w:rPr>
              <w:t>1,575</w:t>
            </w:r>
          </w:p>
        </w:tc>
      </w:tr>
      <w:tr>
        <w:tc>
          <w:tcPr>
            <w:tcW w:type="dxa" w:w="3360"/>
            <w:vAlign w:val="center"/>
          </w:tcPr>
          <w:p>
            <w:r>
              <w:rPr>
                <w:b w:val="0"/>
                <w:sz w:val="18"/>
              </w:rPr>
              <w:t>FP</w:t>
            </w:r>
          </w:p>
        </w:tc>
        <w:tc>
          <w:tcPr>
            <w:tcW w:type="dxa" w:w="3360"/>
            <w:vAlign w:val="center"/>
          </w:tcPr>
          <w:p>
            <w:r>
              <w:rPr>
                <w:b w:val="0"/>
                <w:sz w:val="18"/>
              </w:rPr>
              <w:t>108</w:t>
            </w:r>
          </w:p>
        </w:tc>
        <w:tc>
          <w:tcPr>
            <w:tcW w:type="dxa" w:w="3360"/>
            <w:vAlign w:val="center"/>
          </w:tcPr>
          <w:p>
            <w:r>
              <w:rPr>
                <w:b w:val="0"/>
                <w:sz w:val="18"/>
              </w:rPr>
              <w:t>792</w:t>
            </w:r>
          </w:p>
        </w:tc>
      </w:tr>
      <w:tr>
        <w:tc>
          <w:tcPr>
            <w:tcW w:type="dxa" w:w="3360"/>
            <w:vAlign w:val="center"/>
          </w:tcPr>
          <w:p>
            <w:r>
              <w:rPr>
                <w:b w:val="0"/>
                <w:sz w:val="18"/>
              </w:rPr>
              <w:t>FN</w:t>
            </w:r>
          </w:p>
        </w:tc>
        <w:tc>
          <w:tcPr>
            <w:tcW w:type="dxa" w:w="3360"/>
            <w:vAlign w:val="center"/>
          </w:tcPr>
          <w:p>
            <w:r>
              <w:rPr>
                <w:b w:val="0"/>
                <w:sz w:val="18"/>
              </w:rPr>
              <w:t>101</w:t>
            </w:r>
          </w:p>
        </w:tc>
        <w:tc>
          <w:tcPr>
            <w:tcW w:type="dxa" w:w="3360"/>
            <w:vAlign w:val="center"/>
          </w:tcPr>
          <w:p>
            <w:r>
              <w:rPr>
                <w:b w:val="0"/>
                <w:sz w:val="18"/>
              </w:rPr>
              <w:t>21</w:t>
            </w:r>
          </w:p>
        </w:tc>
      </w:tr>
      <w:tr>
        <w:tc>
          <w:tcPr>
            <w:tcW w:type="dxa" w:w="3360"/>
            <w:vAlign w:val="center"/>
          </w:tcPr>
          <w:p>
            <w:r>
              <w:rPr>
                <w:b w:val="0"/>
                <w:sz w:val="18"/>
              </w:rPr>
              <w:t>TP</w:t>
            </w:r>
          </w:p>
        </w:tc>
        <w:tc>
          <w:tcPr>
            <w:tcW w:type="dxa" w:w="3360"/>
            <w:vAlign w:val="center"/>
          </w:tcPr>
          <w:p>
            <w:r>
              <w:rPr>
                <w:b w:val="0"/>
                <w:sz w:val="18"/>
              </w:rPr>
              <w:t>23</w:t>
            </w:r>
          </w:p>
        </w:tc>
        <w:tc>
          <w:tcPr>
            <w:tcW w:type="dxa" w:w="3360"/>
            <w:vAlign w:val="center"/>
          </w:tcPr>
          <w:p>
            <w:r>
              <w:rPr>
                <w:b w:val="0"/>
                <w:sz w:val="18"/>
              </w:rPr>
              <w:t>103</w:t>
            </w:r>
          </w:p>
        </w:tc>
      </w:tr>
    </w:tbl>
    <w:p/>
    <w:p>
      <w:r>
        <w:rPr>
          <w:rFonts w:ascii="Aptos" w:hAnsi="Aptos"/>
          <w:sz w:val="21"/>
        </w:rPr>
        <w:t>The tuned/pruned tree was clearly better for screening sensitivity. It identified 103 of 124 stroke cases, compared with only 23 of 124 for the default tree. The most important improvement was the reduction in false negatives from 101 to 21.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Error type</w:t>
            </w:r>
          </w:p>
        </w:tc>
        <w:tc>
          <w:tcPr>
            <w:tcW w:type="dxa" w:w="3360"/>
            <w:vAlign w:val="center"/>
            <w:shd w:fill="D9EAF7"/>
          </w:tcPr>
          <w:p>
            <w:r>
              <w:rPr>
                <w:b/>
                <w:sz w:val="18"/>
              </w:rPr>
              <w:t>Default tree</w:t>
            </w:r>
          </w:p>
        </w:tc>
        <w:tc>
          <w:tcPr>
            <w:tcW w:type="dxa" w:w="3360"/>
            <w:vAlign w:val="center"/>
            <w:shd w:fill="D9EAF7"/>
          </w:tcPr>
          <w:p>
            <w:r>
              <w:rPr>
                <w:b/>
                <w:sz w:val="18"/>
              </w:rPr>
              <w:t>Tuned/pruned tree</w:t>
            </w:r>
          </w:p>
        </w:tc>
      </w:tr>
      <w:tr>
        <w:tc>
          <w:tcPr>
            <w:tcW w:type="dxa" w:w="3360"/>
            <w:vAlign w:val="center"/>
          </w:tcPr>
          <w:p>
            <w:r>
              <w:rPr>
                <w:b w:val="0"/>
                <w:sz w:val="18"/>
              </w:rPr>
              <w:t>False negatives</w:t>
            </w:r>
          </w:p>
        </w:tc>
        <w:tc>
          <w:tcPr>
            <w:tcW w:type="dxa" w:w="3360"/>
            <w:vAlign w:val="center"/>
          </w:tcPr>
          <w:p>
            <w:r>
              <w:rPr>
                <w:b w:val="0"/>
                <w:sz w:val="18"/>
              </w:rPr>
              <w:t>101</w:t>
            </w:r>
          </w:p>
        </w:tc>
        <w:tc>
          <w:tcPr>
            <w:tcW w:type="dxa" w:w="3360"/>
            <w:vAlign w:val="center"/>
          </w:tcPr>
          <w:p>
            <w:r>
              <w:rPr>
                <w:b w:val="0"/>
                <w:sz w:val="18"/>
              </w:rPr>
              <w:t>21</w:t>
            </w:r>
          </w:p>
        </w:tc>
      </w:tr>
      <w:tr>
        <w:tc>
          <w:tcPr>
            <w:tcW w:type="dxa" w:w="3360"/>
            <w:vAlign w:val="center"/>
          </w:tcPr>
          <w:p>
            <w:r>
              <w:rPr>
                <w:b w:val="0"/>
                <w:sz w:val="18"/>
              </w:rPr>
              <w:t>False positives</w:t>
            </w:r>
          </w:p>
        </w:tc>
        <w:tc>
          <w:tcPr>
            <w:tcW w:type="dxa" w:w="3360"/>
            <w:vAlign w:val="center"/>
          </w:tcPr>
          <w:p>
            <w:r>
              <w:rPr>
                <w:b w:val="0"/>
                <w:sz w:val="18"/>
              </w:rPr>
              <w:t>108</w:t>
            </w:r>
          </w:p>
        </w:tc>
        <w:tc>
          <w:tcPr>
            <w:tcW w:type="dxa" w:w="3360"/>
            <w:vAlign w:val="center"/>
          </w:tcPr>
          <w:p>
            <w:r>
              <w:rPr>
                <w:b w:val="0"/>
                <w:sz w:val="18"/>
              </w:rPr>
              <w:t>792</w:t>
            </w:r>
          </w:p>
        </w:tc>
      </w:tr>
    </w:tbl>
    <w:p/>
    <w:p>
      <w:pPr>
        <w:pStyle w:val="Heading2"/>
      </w:pPr>
      <w:r>
        <w:rPr>
          <w:rFonts w:ascii="Aptos" w:hAnsi="Aptos"/>
          <w:sz w:val="21"/>
        </w:rPr>
        <w:t>Why the Tuned/Pruned Tree Is Preferable for Screening</w:t>
      </w:r>
    </w:p>
    <w:p>
      <w:r>
        <w:rPr>
          <w:rFonts w:ascii="Aptos" w:hAnsi="Aptos"/>
          <w:sz w:val="21"/>
        </w:rPr>
        <w:t>The tuned/pruned tree is preferable if the goal is early stroke-risk screening because it prioritizes sensitivity. In screening, missing a potential stroke-risk case can be clinically serious. The tuned tree improved sensitivity from 18.55% to 83.06% and improved ROC-AUC from 0.5699 to 0.8029, meaning it ranked stroke and non-stroke patients more effectively than the default overfit tree.</w:t>
      </w:r>
    </w:p>
    <w:p>
      <w:pPr>
        <w:pStyle w:val="Heading2"/>
      </w:pPr>
      <w:r>
        <w:rPr>
          <w:rFonts w:ascii="Aptos" w:hAnsi="Aptos"/>
          <w:sz w:val="21"/>
        </w:rPr>
        <w:t>Why the Tuned/Pruned Tree Is Not Clinically Ready</w:t>
      </w:r>
    </w:p>
    <w:p>
      <w:r>
        <w:rPr>
          <w:rFonts w:ascii="Aptos" w:hAnsi="Aptos"/>
          <w:sz w:val="21"/>
        </w:rPr>
        <w:t>Despite improved sensitivity, the tuned/pruned tree is not clinically ready. Its precision was only 0.1151, meaning that among patients predicted as stroke-positive, only about 11.5% were actual stroke cases in the test dataset. The model produced 792 false positives. This false-positive burden could lead to unnecessary follow-up, patient anxiety, clinical workload, and inefficient use of healthcare resources.</w:t>
      </w:r>
    </w:p>
    <w:p>
      <w:r>
        <w:rPr>
          <w:rFonts w:ascii="Aptos" w:hAnsi="Aptos"/>
          <w:sz w:val="21"/>
        </w:rPr>
        <w:t>The model should therefore be viewed only as a screening-support model. It may help flag patients for additional review, but it should not be used alone to determine clinical diagnosis, treatment, or risk status.</w:t>
      </w:r>
    </w:p>
    <w:p>
      <w:pPr>
        <w:pStyle w:val="Heading2"/>
      </w:pPr>
      <w:r>
        <w:rPr>
          <w:rFonts w:ascii="Aptos" w:hAnsi="Aptos"/>
          <w:sz w:val="21"/>
        </w:rPr>
        <w:t>Interpretation of Model-Associated Predictors</w:t>
      </w:r>
    </w:p>
    <w:p>
      <w:pPr>
        <w:pStyle w:val="Heading3"/>
      </w:pPr>
      <w:r>
        <w:rPr>
          <w:rFonts w:ascii="Aptos" w:hAnsi="Aptos"/>
          <w:sz w:val="21"/>
        </w:rPr>
        <w:t>Age</w:t>
      </w:r>
    </w:p>
    <w:p>
      <w:r>
        <w:rPr>
          <w:rFonts w:ascii="Aptos" w:hAnsi="Aptos"/>
          <w:sz w:val="21"/>
        </w:rPr>
        <w:t>Age was the most important predictor in the tuned/pruned tree and the only variable used for splitting. This indicates that the model found age to be the strongest single variable for separating higher- and lower-risk patient groups.</w:t>
      </w:r>
    </w:p>
    <w:p>
      <w:pPr>
        <w:pStyle w:val="Heading3"/>
      </w:pPr>
      <w:r>
        <w:rPr>
          <w:rFonts w:ascii="Aptos" w:hAnsi="Aptos"/>
          <w:sz w:val="21"/>
        </w:rPr>
        <w:t>Average glucose level</w:t>
      </w:r>
    </w:p>
    <w:p>
      <w:r>
        <w:rPr>
          <w:rFonts w:ascii="Aptos" w:hAnsi="Aptos"/>
          <w:sz w:val="21"/>
        </w:rPr>
        <w:t>Average glucose level had the highest transformed-feature importance in the default tree, suggesting that glucose helped the complex model separate stroke from non-stroke cases. It was not used in the final shallow tuned tree.</w:t>
      </w:r>
    </w:p>
    <w:p>
      <w:pPr>
        <w:pStyle w:val="Heading3"/>
      </w:pPr>
      <w:r>
        <w:rPr>
          <w:rFonts w:ascii="Aptos" w:hAnsi="Aptos"/>
          <w:sz w:val="21"/>
        </w:rPr>
        <w:t>BMI</w:t>
      </w:r>
    </w:p>
    <w:p>
      <w:r>
        <w:rPr>
          <w:rFonts w:ascii="Aptos" w:hAnsi="Aptos"/>
          <w:sz w:val="21"/>
        </w:rPr>
        <w:t>BMI was highly important in the default tree, but because that model overfit, its importance should be interpreted cautiously.</w:t>
      </w:r>
    </w:p>
    <w:p>
      <w:pPr>
        <w:pStyle w:val="Heading3"/>
      </w:pPr>
      <w:r>
        <w:rPr>
          <w:rFonts w:ascii="Aptos" w:hAnsi="Aptos"/>
          <w:sz w:val="21"/>
        </w:rPr>
        <w:t>Smoking status, hypertension, and heart disease</w:t>
      </w:r>
    </w:p>
    <w:p>
      <w:r>
        <w:rPr>
          <w:rFonts w:ascii="Aptos" w:hAnsi="Aptos"/>
          <w:sz w:val="21"/>
        </w:rPr>
        <w:t>These variables contributed to the default tree but were not used by the tuned shallow tree. This does not mean they are clinically unimportant; it only means age provided the dominant splitting information in the selected tuned decision tree.</w:t>
      </w:r>
    </w:p>
    <w:p>
      <w:pPr>
        <w:pStyle w:val="Heading2"/>
      </w:pPr>
      <w:r>
        <w:rPr>
          <w:rFonts w:ascii="Aptos" w:hAnsi="Aptos"/>
          <w:sz w:val="21"/>
        </w:rPr>
        <w:t>Final Conclusion</w:t>
      </w:r>
    </w:p>
    <w:p>
      <w:r>
        <w:rPr>
          <w:rFonts w:ascii="Aptos" w:hAnsi="Aptos"/>
          <w:sz w:val="21"/>
        </w:rPr>
        <w:t>The decision tree analysis showed that the default decision tree overfit the training data and failed to detect most stroke cases on the test dataset. Although it had high test accuracy and specificity, its sensitivity was only 18.55%, making it unsuitable for stroke screening. The tuned/pruned class-weighted decision tree was much simpler and substantially improved stroke detection, increasing test sensitivity to 83.06% and ROC-AUC to 0.8029. This makes the tuned tree preferable as a screening-support model because it missed far fewer stroke cases. However, the tuned tree also produced many false positives and had low precision, so it is not clinically ready and should not be used as a standalone diagnostic model. Its results should be interpreted as model-associated patterns, not causal or statistically significant findings. Further validation, calibration assessment, external testing, and comparison with additional models are needed before considering any real-world clinical use.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AI-assisted medical data analysis | Decision tree workflow log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Decision Tree Analysis Report — Brain Stroke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