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A1E06" w14:textId="77777777" w:rsidR="007B5B0F" w:rsidRDefault="007B5B0F" w:rsidP="007B5B0F">
      <w:r>
        <w:t xml:space="preserve">The nature and scope of this research project require a full-time commitment because it involves multiple advanced data analysis that must be performed, refined, and compared. The project aims to investigate brain stroke risk factors, requiring careful interpretation of clinical and computational relationships to examine the factors that have greatest contributions to stroke occurrences. To achieve this, this project combines statistical modeling and machine learning analytical methods that are to be conducted using both manual and AI assisted approaches. </w:t>
      </w:r>
    </w:p>
    <w:p w14:paraId="6EEE7833" w14:textId="77777777" w:rsidR="007B5B0F" w:rsidRDefault="007B5B0F" w:rsidP="007B5B0F">
      <w:r>
        <w:t>The project begins with a thorough review of clinical background and methodological frameworks to lay the foundation and direction of this study, setting the stage for the next steps. For effective model building, a clean dataset will be obtained through careful variable selection and preprocessing, which requires iterative diagnostic analysis and cleaning to be performed. Once the dataset is ready, statistical modeling using logistic regression will be performed, providing baseline results for machine learning predictions, including random trees and neural networks. These machine learning prediction processes require repeated tuning, debugging, and testing stages to deliver reliable outcomes.</w:t>
      </w:r>
    </w:p>
    <w:p w14:paraId="26881A9A" w14:textId="4D861E92" w:rsidR="002A255E" w:rsidRDefault="007B5B0F" w:rsidP="007B5B0F">
      <w:r>
        <w:t>The structure of this project further requires effort and time to be invested in the interpretation and conclusion stage, where results from human-driven statistical analysis and AI-assisted methods must be carefully compared in line with clinical knowledge. Completing the analysis process, the next part that follows involves producing data visualizations, a research paper, and poster that captures a comprehensive view of the project. These different, multi-step components across statistics, programming, and medical research make a full-time commitment essential to this project in order to make progress and drive meaningful outcomes.</w:t>
      </w:r>
    </w:p>
    <w:p w14:paraId="27D599E1" w14:textId="77777777" w:rsidR="00250E87" w:rsidRDefault="00250E87" w:rsidP="007B5B0F"/>
    <w:p w14:paraId="040A0FC5" w14:textId="2407CD68" w:rsidR="00250E87" w:rsidRDefault="00250E87" w:rsidP="007B5B0F"/>
    <w:p w14:paraId="6809AA62" w14:textId="6F9641EA" w:rsidR="00250E87" w:rsidRDefault="00250E87" w:rsidP="007B5B0F"/>
    <w:p w14:paraId="161D4F26" w14:textId="726B9388" w:rsidR="00250E87" w:rsidRDefault="00250E87" w:rsidP="007B5B0F"/>
    <w:p w14:paraId="3B37FA7A" w14:textId="6B4C77A1" w:rsidR="00C92257" w:rsidRDefault="00C92257" w:rsidP="007B5B0F"/>
    <w:p w14:paraId="58C88419" w14:textId="34E52872" w:rsidR="00C92257" w:rsidRPr="007B5B0F" w:rsidRDefault="00C92257" w:rsidP="007B5B0F"/>
    <w:sectPr w:rsidR="00C92257" w:rsidRPr="007B5B0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11539" w14:textId="77777777" w:rsidR="007B2CB8" w:rsidRDefault="007B2CB8" w:rsidP="00250E87">
      <w:pPr>
        <w:spacing w:after="0"/>
      </w:pPr>
      <w:r>
        <w:separator/>
      </w:r>
    </w:p>
  </w:endnote>
  <w:endnote w:type="continuationSeparator" w:id="0">
    <w:p w14:paraId="5BCF16CE" w14:textId="77777777" w:rsidR="007B2CB8" w:rsidRDefault="007B2CB8" w:rsidP="00250E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BED12" w14:textId="77777777" w:rsidR="007B2CB8" w:rsidRDefault="007B2CB8" w:rsidP="00250E87">
      <w:pPr>
        <w:spacing w:after="0"/>
      </w:pPr>
      <w:r>
        <w:separator/>
      </w:r>
    </w:p>
  </w:footnote>
  <w:footnote w:type="continuationSeparator" w:id="0">
    <w:p w14:paraId="4F045335" w14:textId="77777777" w:rsidR="007B2CB8" w:rsidRDefault="007B2CB8" w:rsidP="00250E8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028"/>
    <w:rsid w:val="00250E87"/>
    <w:rsid w:val="002A255E"/>
    <w:rsid w:val="00304D78"/>
    <w:rsid w:val="00313C24"/>
    <w:rsid w:val="004C7104"/>
    <w:rsid w:val="006039A1"/>
    <w:rsid w:val="006374E3"/>
    <w:rsid w:val="00785EE6"/>
    <w:rsid w:val="007B2CB8"/>
    <w:rsid w:val="007B5B0F"/>
    <w:rsid w:val="007E4028"/>
    <w:rsid w:val="00921036"/>
    <w:rsid w:val="00C92257"/>
    <w:rsid w:val="00F5489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C2A16"/>
  <w15:chartTrackingRefBased/>
  <w15:docId w15:val="{BAFAD359-8F57-438A-A9E1-DCC80438F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7E402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7E402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7E4028"/>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7E4028"/>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7E402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7E402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7E402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7E402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7E402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028"/>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7E4028"/>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7E4028"/>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7E4028"/>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7E4028"/>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7E4028"/>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7E4028"/>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7E4028"/>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7E4028"/>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7E4028"/>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02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028"/>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E4028"/>
    <w:pPr>
      <w:spacing w:before="160"/>
      <w:jc w:val="center"/>
    </w:pPr>
    <w:rPr>
      <w:i/>
      <w:iCs/>
      <w:color w:val="404040" w:themeColor="text1" w:themeTint="BF"/>
    </w:rPr>
  </w:style>
  <w:style w:type="character" w:customStyle="1" w:styleId="QuoteChar">
    <w:name w:val="Quote Char"/>
    <w:basedOn w:val="DefaultParagraphFont"/>
    <w:link w:val="Quote"/>
    <w:uiPriority w:val="29"/>
    <w:rsid w:val="007E4028"/>
    <w:rPr>
      <w:i/>
      <w:iCs/>
      <w:color w:val="404040" w:themeColor="text1" w:themeTint="BF"/>
    </w:rPr>
  </w:style>
  <w:style w:type="paragraph" w:styleId="ListParagraph">
    <w:name w:val="List Paragraph"/>
    <w:basedOn w:val="Normal"/>
    <w:uiPriority w:val="34"/>
    <w:qFormat/>
    <w:rsid w:val="007E4028"/>
    <w:pPr>
      <w:ind w:left="720"/>
      <w:contextualSpacing/>
    </w:pPr>
  </w:style>
  <w:style w:type="character" w:styleId="IntenseEmphasis">
    <w:name w:val="Intense Emphasis"/>
    <w:basedOn w:val="DefaultParagraphFont"/>
    <w:uiPriority w:val="21"/>
    <w:qFormat/>
    <w:rsid w:val="007E4028"/>
    <w:rPr>
      <w:i/>
      <w:iCs/>
      <w:color w:val="0F4761" w:themeColor="accent1" w:themeShade="BF"/>
    </w:rPr>
  </w:style>
  <w:style w:type="paragraph" w:styleId="IntenseQuote">
    <w:name w:val="Intense Quote"/>
    <w:basedOn w:val="Normal"/>
    <w:next w:val="Normal"/>
    <w:link w:val="IntenseQuoteChar"/>
    <w:uiPriority w:val="30"/>
    <w:qFormat/>
    <w:rsid w:val="007E4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028"/>
    <w:rPr>
      <w:i/>
      <w:iCs/>
      <w:color w:val="0F4761" w:themeColor="accent1" w:themeShade="BF"/>
    </w:rPr>
  </w:style>
  <w:style w:type="character" w:styleId="IntenseReference">
    <w:name w:val="Intense Reference"/>
    <w:basedOn w:val="DefaultParagraphFont"/>
    <w:uiPriority w:val="32"/>
    <w:qFormat/>
    <w:rsid w:val="007E4028"/>
    <w:rPr>
      <w:b/>
      <w:bCs/>
      <w:smallCaps/>
      <w:color w:val="0F4761" w:themeColor="accent1" w:themeShade="BF"/>
      <w:spacing w:val="5"/>
    </w:rPr>
  </w:style>
  <w:style w:type="paragraph" w:styleId="Header">
    <w:name w:val="header"/>
    <w:basedOn w:val="Normal"/>
    <w:link w:val="HeaderChar"/>
    <w:uiPriority w:val="99"/>
    <w:unhideWhenUsed/>
    <w:rsid w:val="00250E87"/>
    <w:pPr>
      <w:tabs>
        <w:tab w:val="center" w:pos="4513"/>
        <w:tab w:val="right" w:pos="9026"/>
      </w:tabs>
      <w:snapToGrid w:val="0"/>
    </w:pPr>
  </w:style>
  <w:style w:type="character" w:customStyle="1" w:styleId="HeaderChar">
    <w:name w:val="Header Char"/>
    <w:basedOn w:val="DefaultParagraphFont"/>
    <w:link w:val="Header"/>
    <w:uiPriority w:val="99"/>
    <w:rsid w:val="00250E87"/>
  </w:style>
  <w:style w:type="paragraph" w:styleId="Footer">
    <w:name w:val="footer"/>
    <w:basedOn w:val="Normal"/>
    <w:link w:val="FooterChar"/>
    <w:uiPriority w:val="99"/>
    <w:unhideWhenUsed/>
    <w:rsid w:val="00250E87"/>
    <w:pPr>
      <w:tabs>
        <w:tab w:val="center" w:pos="4513"/>
        <w:tab w:val="right" w:pos="9026"/>
      </w:tabs>
      <w:snapToGrid w:val="0"/>
    </w:pPr>
  </w:style>
  <w:style w:type="character" w:customStyle="1" w:styleId="FooterChar">
    <w:name w:val="Footer Char"/>
    <w:basedOn w:val="DefaultParagraphFont"/>
    <w:link w:val="Footer"/>
    <w:uiPriority w:val="99"/>
    <w:rsid w:val="00250E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1899</TotalTime>
  <Pages>1</Pages>
  <Words>285</Words>
  <Characters>1629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Sohn, Grace</dc:creator>
  <cp:keywords/>
  <dc:description/>
  <cp:lastModifiedBy>Sohn, Grace</cp:lastModifiedBy>
  <cp:revision>2</cp:revision>
  <dcterms:created xsi:type="dcterms:W3CDTF">2026-03-03T16:11:00Z</dcterms:created>
  <dcterms:modified xsi:type="dcterms:W3CDTF">2026-04-12T02:19:00Z</dcterms:modified>
</cp:coreProperties>
</file>