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1AECF" w14:textId="77777777" w:rsidR="00DF40DE" w:rsidRDefault="005016A0" w:rsidP="008F2A2F">
      <w:pPr>
        <w:pStyle w:val="Title"/>
        <w:ind w:left="158" w:right="158"/>
      </w:pPr>
      <w:r>
        <w:rPr>
          <w:color w:val="4B3A2E"/>
        </w:rPr>
        <w:t>RUIMIN SUN</w:t>
      </w:r>
    </w:p>
    <w:p w14:paraId="5B0C0155" w14:textId="77777777" w:rsidR="00DF40DE" w:rsidRDefault="00E45284" w:rsidP="008F2A2F">
      <w:pPr>
        <w:spacing w:before="243"/>
        <w:ind w:left="158" w:right="158"/>
        <w:jc w:val="center"/>
      </w:pPr>
      <w:r>
        <w:rPr>
          <w:color w:val="4B3A2E"/>
        </w:rPr>
        <w:t>Boston</w:t>
      </w:r>
      <w:r w:rsidR="005016A0">
        <w:rPr>
          <w:color w:val="4B3A2E"/>
        </w:rPr>
        <w:t xml:space="preserve">, </w:t>
      </w:r>
      <w:r>
        <w:rPr>
          <w:color w:val="4B3A2E"/>
        </w:rPr>
        <w:t>MA</w:t>
      </w:r>
      <w:r w:rsidR="005016A0">
        <w:rPr>
          <w:color w:val="4B3A2E"/>
        </w:rPr>
        <w:t xml:space="preserve"> | </w:t>
      </w:r>
      <w:hyperlink r:id="rId7" w:history="1">
        <w:r w:rsidRPr="00D81287">
          <w:rPr>
            <w:rStyle w:val="Hyperlink"/>
          </w:rPr>
          <w:t>r.sun@northeastern.edu</w:t>
        </w:r>
      </w:hyperlink>
      <w:r>
        <w:rPr>
          <w:color w:val="4B3A2E"/>
        </w:rPr>
        <w:t xml:space="preserve"> | </w:t>
      </w:r>
      <w:hyperlink r:id="rId8" w:history="1">
        <w:r w:rsidR="00D97058" w:rsidRPr="00D81287">
          <w:rPr>
            <w:rStyle w:val="Hyperlink"/>
          </w:rPr>
          <w:t>http://www.ruiminsun.com</w:t>
        </w:r>
      </w:hyperlink>
    </w:p>
    <w:p w14:paraId="769BF450" w14:textId="77777777" w:rsidR="00DF40DE" w:rsidRDefault="00DF40DE" w:rsidP="008F2A2F">
      <w:pPr>
        <w:pStyle w:val="BodyText"/>
        <w:ind w:left="158" w:right="158"/>
        <w:rPr>
          <w:sz w:val="20"/>
        </w:rPr>
      </w:pPr>
    </w:p>
    <w:p w14:paraId="57F8AA7B" w14:textId="77777777" w:rsidR="00DF40DE" w:rsidRDefault="00DF40DE" w:rsidP="00094163">
      <w:pPr>
        <w:pStyle w:val="BodyText"/>
        <w:spacing w:before="9"/>
        <w:ind w:right="158"/>
        <w:rPr>
          <w:sz w:val="16"/>
        </w:rPr>
      </w:pPr>
    </w:p>
    <w:p w14:paraId="79B10F9D" w14:textId="77777777" w:rsidR="009F38A6" w:rsidRPr="009F38A6" w:rsidRDefault="005016A0" w:rsidP="009F38A6">
      <w:pPr>
        <w:pStyle w:val="Heading1"/>
        <w:spacing w:before="109"/>
        <w:ind w:left="158" w:right="158"/>
        <w:rPr>
          <w:color w:val="4B3A2E"/>
          <w:u w:val="thick" w:color="4B3A2E"/>
        </w:rPr>
      </w:pPr>
      <w:r>
        <w:rPr>
          <w:color w:val="4B3A2E"/>
          <w:sz w:val="26"/>
          <w:u w:val="thick" w:color="4B3A2E"/>
        </w:rPr>
        <w:t>R</w:t>
      </w:r>
      <w:r>
        <w:rPr>
          <w:color w:val="4B3A2E"/>
          <w:u w:val="thick" w:color="4B3A2E"/>
        </w:rPr>
        <w:t xml:space="preserve">ESEARCH </w:t>
      </w:r>
      <w:r>
        <w:rPr>
          <w:color w:val="4B3A2E"/>
          <w:sz w:val="26"/>
          <w:u w:val="thick" w:color="4B3A2E"/>
        </w:rPr>
        <w:t>I</w:t>
      </w:r>
      <w:r>
        <w:rPr>
          <w:color w:val="4B3A2E"/>
          <w:u w:val="thick" w:color="4B3A2E"/>
        </w:rPr>
        <w:t>NTERESTS</w:t>
      </w:r>
    </w:p>
    <w:p w14:paraId="18B0FF8F" w14:textId="5D3AAF5E" w:rsidR="00DF40DE" w:rsidRPr="00771B80" w:rsidRDefault="00B0038E" w:rsidP="00771B80">
      <w:pPr>
        <w:spacing w:before="80" w:after="120"/>
        <w:ind w:left="158" w:right="158"/>
        <w:contextualSpacing/>
      </w:pPr>
      <w:r>
        <w:rPr>
          <w:b/>
          <w:color w:val="4B3A2E"/>
        </w:rPr>
        <w:t>Cybers</w:t>
      </w:r>
      <w:r w:rsidR="005016A0" w:rsidRPr="00771B80">
        <w:rPr>
          <w:b/>
          <w:color w:val="4B3A2E"/>
        </w:rPr>
        <w:t xml:space="preserve">ecurity </w:t>
      </w:r>
      <w:r w:rsidR="005016A0" w:rsidRPr="00771B80">
        <w:rPr>
          <w:color w:val="4B3A2E"/>
        </w:rPr>
        <w:t xml:space="preserve">in </w:t>
      </w:r>
      <w:r>
        <w:rPr>
          <w:color w:val="4B3A2E"/>
        </w:rPr>
        <w:t>mobile and cyber-physical</w:t>
      </w:r>
      <w:r w:rsidR="005016A0" w:rsidRPr="00771B80">
        <w:rPr>
          <w:color w:val="4B3A2E"/>
        </w:rPr>
        <w:t xml:space="preserve"> </w:t>
      </w:r>
      <w:r>
        <w:rPr>
          <w:color w:val="4B3A2E"/>
        </w:rPr>
        <w:t>s</w:t>
      </w:r>
      <w:r w:rsidR="005016A0" w:rsidRPr="00771B80">
        <w:rPr>
          <w:color w:val="4B3A2E"/>
        </w:rPr>
        <w:t xml:space="preserve">ystems </w:t>
      </w:r>
    </w:p>
    <w:p w14:paraId="5948DECC" w14:textId="77777777" w:rsidR="00DF40DE" w:rsidRPr="00C65B20" w:rsidRDefault="00DF40DE" w:rsidP="008F2A2F">
      <w:pPr>
        <w:pStyle w:val="BodyText"/>
        <w:spacing w:before="9"/>
        <w:ind w:left="158" w:right="158"/>
        <w:rPr>
          <w:sz w:val="25"/>
          <w:szCs w:val="25"/>
        </w:rPr>
      </w:pPr>
    </w:p>
    <w:p w14:paraId="5B982DBF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DUCATION</w:t>
      </w:r>
    </w:p>
    <w:p w14:paraId="781FD8F7" w14:textId="77777777" w:rsidR="00DF40DE" w:rsidRPr="009F38A6" w:rsidRDefault="00E3461C" w:rsidP="009F38A6">
      <w:pPr>
        <w:tabs>
          <w:tab w:val="left" w:pos="7852"/>
        </w:tabs>
        <w:spacing w:before="200"/>
        <w:ind w:left="158" w:right="158"/>
      </w:pPr>
      <w:r w:rsidRPr="009F38A6">
        <w:rPr>
          <w:rFonts w:ascii="TeXGyreAdventor" w:hAnsi="TeXGyreAdventor"/>
          <w:b/>
          <w:iCs/>
          <w:color w:val="4B3A2E"/>
        </w:rPr>
        <w:t>UNIVERSITY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r w:rsidR="005016A0" w:rsidRPr="009F38A6">
        <w:rPr>
          <w:rFonts w:ascii="TeXGyreAdventor" w:hAnsi="TeXGyreAdventor"/>
          <w:b/>
          <w:i/>
          <w:color w:val="4B3A2E"/>
        </w:rPr>
        <w:tab/>
      </w:r>
      <w:r w:rsidR="005016A0" w:rsidRPr="009F38A6">
        <w:rPr>
          <w:color w:val="4B3A2E"/>
        </w:rPr>
        <w:t>Aug. 2014 – May</w:t>
      </w:r>
      <w:r w:rsidR="0080090B" w:rsidRPr="009F38A6">
        <w:rPr>
          <w:color w:val="4B3A2E"/>
        </w:rPr>
        <w:t>.</w:t>
      </w:r>
      <w:r w:rsidR="005016A0" w:rsidRPr="009F38A6">
        <w:rPr>
          <w:color w:val="4B3A2E"/>
          <w:spacing w:val="-6"/>
        </w:rPr>
        <w:t xml:space="preserve"> </w:t>
      </w:r>
      <w:r w:rsidR="005016A0" w:rsidRPr="009F38A6">
        <w:rPr>
          <w:color w:val="4B3A2E"/>
        </w:rPr>
        <w:t>2019</w:t>
      </w:r>
    </w:p>
    <w:p w14:paraId="78D3811A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Ph.D. in Electrical and Computer Engineering </w:t>
      </w:r>
      <w:r w:rsidR="00E45284" w:rsidRPr="00F528E7">
        <w:rPr>
          <w:sz w:val="22"/>
          <w:szCs w:val="22"/>
        </w:rPr>
        <w:t xml:space="preserve"> </w:t>
      </w:r>
    </w:p>
    <w:p w14:paraId="650CA892" w14:textId="77777777" w:rsidR="00E45284" w:rsidRPr="00F528E7" w:rsidRDefault="00E45284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 xml:space="preserve">Thesis: Leveraging Uncertainty to Improve System Security and Reliability </w:t>
      </w:r>
    </w:p>
    <w:p w14:paraId="31ABD90F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sz w:val="22"/>
          <w:szCs w:val="22"/>
        </w:rPr>
        <w:t>Advisor: Daniela Oliveira</w:t>
      </w:r>
    </w:p>
    <w:p w14:paraId="28B2DD22" w14:textId="77777777" w:rsidR="00DF40DE" w:rsidRPr="009F38A6" w:rsidRDefault="00E3461C" w:rsidP="009F38A6">
      <w:pPr>
        <w:tabs>
          <w:tab w:val="left" w:pos="7790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of</w:t>
      </w:r>
      <w:r w:rsidR="005016A0" w:rsidRPr="009F38A6">
        <w:rPr>
          <w:rFonts w:ascii="TeXGyreAdventor" w:hAnsi="TeXGyreAdventor"/>
          <w:b/>
          <w:iCs/>
          <w:color w:val="4B3A2E"/>
          <w:spacing w:val="-6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FLORIDA</w:t>
      </w:r>
      <w:r w:rsidR="005016A0" w:rsidRPr="009F38A6">
        <w:rPr>
          <w:rFonts w:ascii="TeXGyreAdventor" w:hAnsi="TeXGyreAdventor"/>
          <w:b/>
          <w:iCs/>
          <w:color w:val="4B3A2E"/>
          <w:spacing w:val="-2"/>
        </w:rPr>
        <w:t xml:space="preserve"> </w:t>
      </w:r>
      <w:r w:rsidR="005016A0" w:rsidRPr="009F38A6">
        <w:rPr>
          <w:rFonts w:ascii="TeXGyreAdventor" w:hAnsi="TeXGyreAdventor"/>
          <w:b/>
          <w:iCs/>
          <w:color w:val="4B3A2E"/>
        </w:rPr>
        <w:t>(UF)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2012 – May.</w:t>
      </w:r>
      <w:r w:rsidR="005016A0" w:rsidRPr="009F38A6">
        <w:rPr>
          <w:iCs/>
          <w:color w:val="4B3A2E"/>
          <w:spacing w:val="-4"/>
        </w:rPr>
        <w:t xml:space="preserve"> </w:t>
      </w:r>
      <w:r w:rsidR="005016A0" w:rsidRPr="009F38A6">
        <w:rPr>
          <w:iCs/>
          <w:color w:val="4B3A2E"/>
        </w:rPr>
        <w:t>2014</w:t>
      </w:r>
    </w:p>
    <w:p w14:paraId="70DA1C2B" w14:textId="77777777" w:rsidR="00E45284" w:rsidRPr="00F528E7" w:rsidRDefault="005016A0" w:rsidP="00E3461C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M.S. in Electrical and Computer Engineering </w:t>
      </w:r>
    </w:p>
    <w:p w14:paraId="7A778E03" w14:textId="77777777" w:rsidR="00DF40DE" w:rsidRPr="00F528E7" w:rsidRDefault="005016A0" w:rsidP="00E3461C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Xiaolin</w:t>
      </w:r>
      <w:proofErr w:type="spellEnd"/>
      <w:r w:rsidRPr="00F528E7">
        <w:rPr>
          <w:color w:val="4B3A2E"/>
          <w:sz w:val="22"/>
          <w:szCs w:val="22"/>
        </w:rPr>
        <w:t xml:space="preserve"> Andy Li</w:t>
      </w:r>
    </w:p>
    <w:p w14:paraId="578FF49C" w14:textId="77777777" w:rsidR="00DF40DE" w:rsidRPr="009F38A6" w:rsidRDefault="00E3461C" w:rsidP="00094163">
      <w:pPr>
        <w:tabs>
          <w:tab w:val="left" w:pos="7886"/>
        </w:tabs>
        <w:ind w:left="158" w:right="158"/>
        <w:rPr>
          <w:iCs/>
        </w:rPr>
      </w:pPr>
      <w:r w:rsidRPr="009F38A6">
        <w:rPr>
          <w:rFonts w:ascii="TeXGyreAdventor" w:hAnsi="TeXGyreAdventor"/>
          <w:b/>
          <w:iCs/>
          <w:color w:val="4B3A2E"/>
        </w:rPr>
        <w:t>SOUTHEAST</w:t>
      </w:r>
      <w:r w:rsidR="005016A0" w:rsidRPr="009F38A6">
        <w:rPr>
          <w:rFonts w:ascii="TeXGyreAdventor" w:hAnsi="TeXGyreAdventor"/>
          <w:b/>
          <w:iCs/>
          <w:color w:val="4B3A2E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 xml:space="preserve">UNIVERSITY </w:t>
      </w:r>
      <w:r w:rsidR="005016A0" w:rsidRPr="009F38A6">
        <w:rPr>
          <w:rFonts w:ascii="TeXGyreAdventor" w:hAnsi="TeXGyreAdventor"/>
          <w:b/>
          <w:iCs/>
          <w:color w:val="4B3A2E"/>
        </w:rPr>
        <w:t>(SEU),</w:t>
      </w:r>
      <w:r w:rsidR="005016A0" w:rsidRPr="009F38A6">
        <w:rPr>
          <w:rFonts w:ascii="TeXGyreAdventor" w:hAnsi="TeXGyreAdventor"/>
          <w:b/>
          <w:iCs/>
          <w:color w:val="4B3A2E"/>
          <w:spacing w:val="-1"/>
        </w:rPr>
        <w:t xml:space="preserve"> </w:t>
      </w:r>
      <w:r w:rsidRPr="009F38A6">
        <w:rPr>
          <w:rFonts w:ascii="TeXGyreAdventor" w:hAnsi="TeXGyreAdventor"/>
          <w:b/>
          <w:iCs/>
          <w:color w:val="4B3A2E"/>
        </w:rPr>
        <w:t>CHINA</w:t>
      </w:r>
      <w:proofErr w:type="gramStart"/>
      <w:r w:rsidR="005016A0" w:rsidRPr="009F38A6">
        <w:rPr>
          <w:rFonts w:ascii="TeXGyreAdventor" w:hAnsi="TeXGyreAdventor"/>
          <w:b/>
          <w:iCs/>
          <w:color w:val="4B3A2E"/>
        </w:rPr>
        <w:tab/>
      </w:r>
      <w:r w:rsidR="009F38A6">
        <w:rPr>
          <w:rFonts w:ascii="TeXGyreAdventor" w:hAnsi="TeXGyreAdventor"/>
          <w:b/>
          <w:iCs/>
          <w:color w:val="4B3A2E"/>
        </w:rPr>
        <w:t xml:space="preserve">  </w:t>
      </w:r>
      <w:r w:rsidR="005016A0" w:rsidRPr="009F38A6">
        <w:rPr>
          <w:iCs/>
          <w:color w:val="4B3A2E"/>
        </w:rPr>
        <w:t>Aug.</w:t>
      </w:r>
      <w:proofErr w:type="gramEnd"/>
      <w:r w:rsidR="005016A0" w:rsidRPr="009F38A6">
        <w:rPr>
          <w:iCs/>
          <w:color w:val="4B3A2E"/>
        </w:rPr>
        <w:t xml:space="preserve"> 2008 – Jun.</w:t>
      </w:r>
      <w:r w:rsidR="005016A0" w:rsidRPr="009F38A6">
        <w:rPr>
          <w:iCs/>
          <w:color w:val="4B3A2E"/>
          <w:spacing w:val="-5"/>
        </w:rPr>
        <w:t xml:space="preserve"> </w:t>
      </w:r>
      <w:r w:rsidR="005016A0" w:rsidRPr="009F38A6">
        <w:rPr>
          <w:iCs/>
          <w:color w:val="4B3A2E"/>
        </w:rPr>
        <w:t>2012</w:t>
      </w:r>
    </w:p>
    <w:p w14:paraId="48A7F7B0" w14:textId="77777777" w:rsidR="00DF40DE" w:rsidRPr="00F528E7" w:rsidRDefault="005016A0" w:rsidP="009F38A6">
      <w:pPr>
        <w:pStyle w:val="BodyText"/>
        <w:spacing w:after="120"/>
        <w:ind w:left="158" w:right="158"/>
        <w:contextualSpacing/>
        <w:rPr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B.S. in </w:t>
      </w:r>
      <w:r w:rsidR="00F66B53">
        <w:rPr>
          <w:rFonts w:hint="eastAsia"/>
          <w:color w:val="4B3A2E"/>
          <w:sz w:val="22"/>
          <w:szCs w:val="22"/>
          <w:lang w:eastAsia="zh-CN"/>
        </w:rPr>
        <w:t>Mea</w:t>
      </w:r>
      <w:r w:rsidR="00F66B53">
        <w:rPr>
          <w:color w:val="4B3A2E"/>
          <w:sz w:val="22"/>
          <w:szCs w:val="22"/>
          <w:lang w:eastAsia="zh-CN"/>
        </w:rPr>
        <w:t>surement Control and Automation</w:t>
      </w:r>
    </w:p>
    <w:p w14:paraId="6ED5EDCE" w14:textId="77777777" w:rsidR="00E45284" w:rsidRPr="00F528E7" w:rsidRDefault="005016A0" w:rsidP="009F38A6">
      <w:pPr>
        <w:pStyle w:val="BodyText"/>
        <w:spacing w:after="120"/>
        <w:ind w:left="158" w:right="158"/>
        <w:contextualSpacing/>
        <w:rPr>
          <w:color w:val="4B3A2E"/>
          <w:sz w:val="22"/>
          <w:szCs w:val="22"/>
        </w:rPr>
      </w:pPr>
      <w:r w:rsidRPr="00F528E7">
        <w:rPr>
          <w:color w:val="4B3A2E"/>
          <w:sz w:val="22"/>
          <w:szCs w:val="22"/>
        </w:rPr>
        <w:t xml:space="preserve">Thesis: Wireless Human Pulse Signal Measurement and Analysis System. </w:t>
      </w:r>
    </w:p>
    <w:p w14:paraId="2010F3FF" w14:textId="77777777" w:rsidR="00DF40DE" w:rsidRPr="009F38A6" w:rsidRDefault="005016A0" w:rsidP="009F38A6">
      <w:pPr>
        <w:pStyle w:val="BodyText"/>
        <w:spacing w:after="120"/>
        <w:ind w:left="158" w:right="158"/>
        <w:contextualSpacing/>
        <w:rPr>
          <w:sz w:val="20"/>
          <w:szCs w:val="20"/>
        </w:rPr>
      </w:pPr>
      <w:r w:rsidRPr="00F528E7">
        <w:rPr>
          <w:color w:val="4B3A2E"/>
          <w:sz w:val="22"/>
          <w:szCs w:val="22"/>
        </w:rPr>
        <w:t xml:space="preserve">Advisor: </w:t>
      </w:r>
      <w:proofErr w:type="spellStart"/>
      <w:r w:rsidRPr="00F528E7">
        <w:rPr>
          <w:color w:val="4B3A2E"/>
          <w:sz w:val="22"/>
          <w:szCs w:val="22"/>
        </w:rPr>
        <w:t>Ruqiang</w:t>
      </w:r>
      <w:proofErr w:type="spellEnd"/>
      <w:r w:rsidRPr="00F528E7">
        <w:rPr>
          <w:color w:val="4B3A2E"/>
          <w:sz w:val="22"/>
          <w:szCs w:val="22"/>
        </w:rPr>
        <w:t xml:space="preserve"> Yan</w:t>
      </w:r>
    </w:p>
    <w:p w14:paraId="456D305D" w14:textId="77777777" w:rsidR="00DF40DE" w:rsidRPr="00C65B20" w:rsidRDefault="00DF40DE" w:rsidP="008F2A2F">
      <w:pPr>
        <w:pStyle w:val="BodyText"/>
        <w:spacing w:before="2"/>
        <w:ind w:left="158" w:right="158"/>
        <w:rPr>
          <w:sz w:val="25"/>
          <w:szCs w:val="25"/>
        </w:rPr>
      </w:pPr>
    </w:p>
    <w:p w14:paraId="08E53881" w14:textId="77777777" w:rsidR="00DF40DE" w:rsidRPr="006876FE" w:rsidRDefault="005016A0" w:rsidP="008F2A2F">
      <w:pPr>
        <w:pStyle w:val="Heading1"/>
        <w:ind w:left="158" w:right="158"/>
        <w:rPr>
          <w:u w:val="none"/>
        </w:rPr>
      </w:pPr>
      <w:r w:rsidRPr="006876FE">
        <w:rPr>
          <w:color w:val="4B3A2E"/>
          <w:sz w:val="28"/>
          <w:szCs w:val="28"/>
          <w:u w:val="thick" w:color="4B3A2E"/>
        </w:rPr>
        <w:t>E</w:t>
      </w:r>
      <w:r w:rsidRPr="006876FE">
        <w:rPr>
          <w:color w:val="4B3A2E"/>
          <w:u w:val="thick" w:color="4B3A2E"/>
        </w:rPr>
        <w:t>XPERIENCES</w:t>
      </w:r>
    </w:p>
    <w:p w14:paraId="5CB562BC" w14:textId="77777777" w:rsidR="00C97D3B" w:rsidRPr="009F38A6" w:rsidRDefault="00C97D3B" w:rsidP="00C97D3B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NORTHEASTERN UNIVERSITY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</w:t>
      </w:r>
      <w:r>
        <w:rPr>
          <w:b w:val="0"/>
          <w:bCs w:val="0"/>
          <w:i w:val="0"/>
          <w:iCs/>
          <w:color w:val="4B3A2E"/>
          <w:sz w:val="22"/>
          <w:szCs w:val="22"/>
        </w:rPr>
        <w:t>9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 xml:space="preserve">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>
        <w:rPr>
          <w:b w:val="0"/>
          <w:bCs w:val="0"/>
          <w:i w:val="0"/>
          <w:iCs/>
          <w:color w:val="4B3A2E"/>
          <w:spacing w:val="-2"/>
          <w:sz w:val="22"/>
          <w:szCs w:val="22"/>
        </w:rPr>
        <w:t>Present</w:t>
      </w:r>
    </w:p>
    <w:p w14:paraId="3599B724" w14:textId="77777777" w:rsidR="00C97D3B" w:rsidRPr="00C97D3B" w:rsidRDefault="00C97D3B" w:rsidP="00C97D3B">
      <w:pPr>
        <w:tabs>
          <w:tab w:val="left" w:pos="8083"/>
        </w:tabs>
        <w:spacing w:after="120"/>
        <w:ind w:left="158" w:right="158"/>
        <w:contextualSpacing/>
        <w:rPr>
          <w:iCs/>
          <w:color w:val="4B3A2E"/>
        </w:rPr>
      </w:pPr>
      <w:r w:rsidRPr="00C97D3B">
        <w:rPr>
          <w:iCs/>
          <w:color w:val="4B3A2E"/>
        </w:rPr>
        <w:t>Postdoctoral Research Associate</w:t>
      </w:r>
    </w:p>
    <w:p w14:paraId="6513A8AF" w14:textId="77777777" w:rsidR="00DF40DE" w:rsidRPr="009F38A6" w:rsidRDefault="009F38A6" w:rsidP="009F38A6">
      <w:pPr>
        <w:pStyle w:val="Heading3"/>
        <w:spacing w:before="200"/>
        <w:ind w:left="158" w:right="158"/>
        <w:contextualSpacing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FLORIDA INSTITUTE of CYBER SECURITY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Aug. 2014 –</w:t>
      </w:r>
      <w:r w:rsidRPr="009F38A6">
        <w:rPr>
          <w:b w:val="0"/>
          <w:bCs w:val="0"/>
          <w:i w:val="0"/>
          <w:iCs/>
          <w:color w:val="4B3A2E"/>
          <w:spacing w:val="-2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</w:t>
      </w:r>
      <w:r w:rsidRPr="009F38A6">
        <w:rPr>
          <w:b w:val="0"/>
          <w:bCs w:val="0"/>
          <w:iCs/>
          <w:color w:val="4B3A2E"/>
          <w:sz w:val="22"/>
          <w:szCs w:val="22"/>
        </w:rPr>
        <w:t xml:space="preserve">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2019</w:t>
      </w:r>
    </w:p>
    <w:p w14:paraId="3E3B1BCA" w14:textId="77777777" w:rsidR="00DF40DE" w:rsidRPr="00F528E7" w:rsidRDefault="005016A0" w:rsidP="009F38A6">
      <w:pPr>
        <w:tabs>
          <w:tab w:val="left" w:pos="8083"/>
        </w:tabs>
        <w:spacing w:after="120"/>
        <w:ind w:left="158" w:right="158"/>
        <w:contextualSpacing/>
        <w:rPr>
          <w:rFonts w:ascii="TeXGyreAdventor" w:hAnsi="TeXGyreAdventor"/>
          <w:iCs/>
        </w:rPr>
      </w:pPr>
      <w:r w:rsidRPr="00F528E7">
        <w:rPr>
          <w:rFonts w:ascii="TeXGyreAdventor" w:hAnsi="TeXGyreAdventor"/>
          <w:iCs/>
          <w:color w:val="4B3A2E"/>
        </w:rPr>
        <w:t>Research</w:t>
      </w:r>
      <w:r w:rsidRPr="00F528E7">
        <w:rPr>
          <w:rFonts w:ascii="TeXGyreAdventor" w:hAnsi="TeXGyreAdventor"/>
          <w:iCs/>
          <w:color w:val="4B3A2E"/>
          <w:spacing w:val="-6"/>
        </w:rPr>
        <w:t xml:space="preserve"> </w:t>
      </w:r>
      <w:r w:rsidRPr="00F528E7">
        <w:rPr>
          <w:rFonts w:ascii="TeXGyreAdventor" w:hAnsi="TeXGyreAdventor"/>
          <w:iCs/>
          <w:color w:val="4B3A2E"/>
        </w:rPr>
        <w:t>Assistant</w:t>
      </w:r>
      <w:r w:rsidRPr="00F528E7">
        <w:rPr>
          <w:rFonts w:ascii="TeXGyreAdventor" w:hAnsi="TeXGyreAdventor"/>
          <w:iCs/>
          <w:color w:val="4B3A2E"/>
        </w:rPr>
        <w:tab/>
      </w:r>
    </w:p>
    <w:p w14:paraId="7CA5E288" w14:textId="77777777" w:rsidR="00DF40DE" w:rsidRPr="009F38A6" w:rsidRDefault="009F38A6" w:rsidP="008F2A2F">
      <w:pPr>
        <w:pStyle w:val="Heading3"/>
        <w:ind w:left="158" w:right="158"/>
        <w:rPr>
          <w:i w:val="0"/>
          <w:iCs/>
          <w:sz w:val="22"/>
          <w:szCs w:val="22"/>
        </w:rPr>
      </w:pPr>
      <w:r>
        <w:rPr>
          <w:i w:val="0"/>
          <w:iCs/>
          <w:color w:val="4B3A2E"/>
          <w:sz w:val="22"/>
          <w:szCs w:val="22"/>
        </w:rPr>
        <w:t xml:space="preserve">VMWARE                                                                                                                                          </w:t>
      </w:r>
      <w:r w:rsidRPr="009F38A6">
        <w:rPr>
          <w:b w:val="0"/>
          <w:bCs w:val="0"/>
          <w:i w:val="0"/>
          <w:iCs/>
          <w:color w:val="4B3A2E"/>
          <w:sz w:val="22"/>
          <w:szCs w:val="22"/>
        </w:rPr>
        <w:t>May. 2018 – Aug. 2018</w:t>
      </w:r>
    </w:p>
    <w:p w14:paraId="02F0668F" w14:textId="77777777" w:rsidR="00DF40DE" w:rsidRPr="00F528E7" w:rsidRDefault="005016A0" w:rsidP="009F38A6">
      <w:pPr>
        <w:spacing w:after="120"/>
        <w:ind w:left="158" w:right="158"/>
        <w:contextualSpacing/>
        <w:rPr>
          <w:iCs/>
        </w:rPr>
      </w:pPr>
      <w:r w:rsidRPr="00F528E7">
        <w:rPr>
          <w:iCs/>
          <w:color w:val="4B3A2E"/>
        </w:rPr>
        <w:t>Machine Learning Research Intern</w:t>
      </w:r>
      <w:r w:rsidR="008F2A2F" w:rsidRPr="00F528E7">
        <w:rPr>
          <w:iCs/>
          <w:color w:val="4B3A2E"/>
        </w:rPr>
        <w:t xml:space="preserve">                                                                                                  </w:t>
      </w:r>
    </w:p>
    <w:p w14:paraId="5B9B25D5" w14:textId="77777777" w:rsidR="00DF40DE" w:rsidRPr="00C65B20" w:rsidRDefault="00DF40DE" w:rsidP="008F2A2F">
      <w:pPr>
        <w:pStyle w:val="BodyText"/>
        <w:ind w:left="158" w:right="158"/>
        <w:rPr>
          <w:iCs/>
          <w:sz w:val="25"/>
          <w:szCs w:val="25"/>
        </w:rPr>
      </w:pPr>
    </w:p>
    <w:p w14:paraId="6A074AD3" w14:textId="77777777" w:rsidR="00DF40DE" w:rsidRPr="006876FE" w:rsidRDefault="005016A0" w:rsidP="008F2A2F">
      <w:pPr>
        <w:ind w:left="158" w:right="158"/>
        <w:contextualSpacing/>
        <w:rPr>
          <w:b/>
          <w:sz w:val="25"/>
          <w:szCs w:val="25"/>
        </w:rPr>
      </w:pPr>
      <w:r w:rsidRPr="006876FE">
        <w:rPr>
          <w:b/>
          <w:color w:val="4B3A2E"/>
          <w:sz w:val="28"/>
          <w:szCs w:val="28"/>
          <w:u w:val="thick" w:color="4B3A2E"/>
        </w:rPr>
        <w:t>P</w:t>
      </w:r>
      <w:r w:rsidRPr="006876FE">
        <w:rPr>
          <w:b/>
          <w:color w:val="4B3A2E"/>
          <w:sz w:val="25"/>
          <w:szCs w:val="25"/>
          <w:u w:val="thick" w:color="4B3A2E"/>
        </w:rPr>
        <w:t>UBLICATIONS</w:t>
      </w:r>
    </w:p>
    <w:p w14:paraId="1D8B83E8" w14:textId="536722BC" w:rsidR="006E1630" w:rsidRPr="006E1630" w:rsidRDefault="006E1630" w:rsidP="006E1630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6E1630">
        <w:rPr>
          <w:color w:val="000000" w:themeColor="text1"/>
        </w:rPr>
        <w:t xml:space="preserve">Alejandro </w:t>
      </w:r>
      <w:proofErr w:type="spellStart"/>
      <w:r w:rsidRPr="006E1630">
        <w:rPr>
          <w:color w:val="000000" w:themeColor="text1"/>
        </w:rPr>
        <w:t>Mera</w:t>
      </w:r>
      <w:proofErr w:type="spellEnd"/>
      <w:r w:rsidRPr="006E1630">
        <w:rPr>
          <w:color w:val="000000" w:themeColor="text1"/>
        </w:rPr>
        <w:t xml:space="preserve">, Yi Hui Chen, </w:t>
      </w:r>
      <w:r w:rsidRPr="006E1630">
        <w:rPr>
          <w:b/>
          <w:bCs/>
          <w:color w:val="000000" w:themeColor="text1"/>
        </w:rPr>
        <w:t>Ruimin Sun</w:t>
      </w:r>
      <w:r w:rsidRPr="006E1630">
        <w:rPr>
          <w:color w:val="000000" w:themeColor="text1"/>
        </w:rPr>
        <w:t xml:space="preserve">, </w:t>
      </w:r>
      <w:proofErr w:type="spellStart"/>
      <w:r w:rsidRPr="006E1630">
        <w:rPr>
          <w:color w:val="000000" w:themeColor="text1"/>
        </w:rPr>
        <w:t>Engin</w:t>
      </w:r>
      <w:proofErr w:type="spellEnd"/>
      <w:r w:rsidRPr="006E1630">
        <w:rPr>
          <w:color w:val="000000" w:themeColor="text1"/>
        </w:rPr>
        <w:t xml:space="preserve"> </w:t>
      </w:r>
      <w:proofErr w:type="spellStart"/>
      <w:r w:rsidRPr="006E1630">
        <w:rPr>
          <w:color w:val="000000" w:themeColor="text1"/>
        </w:rPr>
        <w:t>Kirda</w:t>
      </w:r>
      <w:proofErr w:type="spellEnd"/>
      <w:r w:rsidRPr="006E1630">
        <w:rPr>
          <w:color w:val="000000" w:themeColor="text1"/>
        </w:rPr>
        <w:t>, Long Lu.</w:t>
      </w:r>
      <w:r>
        <w:rPr>
          <w:color w:val="000000" w:themeColor="text1"/>
        </w:rPr>
        <w:t xml:space="preserve"> </w:t>
      </w:r>
      <w:r w:rsidRPr="006E1630">
        <w:rPr>
          <w:color w:val="000000" w:themeColor="text1"/>
        </w:rPr>
        <w:t>D-Box: DMA-enabled compartmentalization for embedded applications</w:t>
      </w:r>
      <w:r w:rsidRPr="006E1630">
        <w:rPr>
          <w:color w:val="000000" w:themeColor="text1"/>
        </w:rPr>
        <w:t xml:space="preserve">. </w:t>
      </w:r>
      <w:r>
        <w:rPr>
          <w:color w:val="000000" w:themeColor="text1"/>
        </w:rPr>
        <w:t>T</w:t>
      </w:r>
      <w:r w:rsidRPr="006E1630">
        <w:rPr>
          <w:color w:val="000000" w:themeColor="text1"/>
        </w:rPr>
        <w:t>he Network and Distributed System Security Symposium (</w:t>
      </w:r>
      <w:r w:rsidRPr="006E1630">
        <w:rPr>
          <w:color w:val="000000" w:themeColor="text1"/>
        </w:rPr>
        <w:t>NDSS</w:t>
      </w:r>
      <w:r>
        <w:rPr>
          <w:color w:val="000000" w:themeColor="text1"/>
        </w:rPr>
        <w:t>),</w:t>
      </w:r>
      <w:r w:rsidRPr="006E1630">
        <w:rPr>
          <w:color w:val="000000" w:themeColor="text1"/>
        </w:rPr>
        <w:t xml:space="preserve"> 2022</w:t>
      </w:r>
      <w:r>
        <w:rPr>
          <w:color w:val="000000" w:themeColor="text1"/>
        </w:rPr>
        <w:t>. (to appear)</w:t>
      </w:r>
    </w:p>
    <w:p w14:paraId="230B2C7E" w14:textId="7330431C" w:rsidR="009364D6" w:rsidRPr="00914427" w:rsidRDefault="009364D6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914427">
        <w:rPr>
          <w:color w:val="000000" w:themeColor="text1"/>
        </w:rPr>
        <w:t xml:space="preserve">Marcus </w:t>
      </w:r>
      <w:proofErr w:type="spellStart"/>
      <w:r w:rsidRPr="00914427">
        <w:rPr>
          <w:color w:val="000000" w:themeColor="text1"/>
        </w:rPr>
        <w:t>Botacin</w:t>
      </w:r>
      <w:proofErr w:type="spellEnd"/>
      <w:r w:rsidRPr="00914427">
        <w:rPr>
          <w:color w:val="000000" w:themeColor="text1"/>
        </w:rPr>
        <w:t xml:space="preserve">, Fabricio </w:t>
      </w:r>
      <w:proofErr w:type="spellStart"/>
      <w:r w:rsidRPr="00914427">
        <w:rPr>
          <w:color w:val="000000" w:themeColor="text1"/>
        </w:rPr>
        <w:t>Ceschin</w:t>
      </w:r>
      <w:proofErr w:type="spellEnd"/>
      <w:r w:rsidRPr="00914427">
        <w:rPr>
          <w:color w:val="000000" w:themeColor="text1"/>
        </w:rPr>
        <w:t xml:space="preserve">, </w:t>
      </w:r>
      <w:r w:rsidRPr="00914427">
        <w:rPr>
          <w:b/>
          <w:bCs/>
          <w:color w:val="000000" w:themeColor="text1"/>
        </w:rPr>
        <w:t>Ruimin Sun</w:t>
      </w:r>
      <w:r w:rsidRPr="00914427">
        <w:rPr>
          <w:color w:val="000000" w:themeColor="text1"/>
        </w:rPr>
        <w:t xml:space="preserve">, Daniela Oliveira, André </w:t>
      </w:r>
      <w:proofErr w:type="spellStart"/>
      <w:r w:rsidRPr="00914427">
        <w:rPr>
          <w:color w:val="000000" w:themeColor="text1"/>
        </w:rPr>
        <w:t>Grégio</w:t>
      </w:r>
      <w:proofErr w:type="spellEnd"/>
      <w:r w:rsidRPr="00914427">
        <w:rPr>
          <w:color w:val="000000" w:themeColor="text1"/>
        </w:rPr>
        <w:t xml:space="preserve">. Challenges and Pitfalls in Malware Research. Computers &amp; Security, </w:t>
      </w:r>
      <w:r w:rsidR="00000690" w:rsidRPr="00914427">
        <w:rPr>
          <w:color w:val="000000" w:themeColor="text1"/>
        </w:rPr>
        <w:t xml:space="preserve">Jul 1;106:102287. </w:t>
      </w:r>
      <w:r w:rsidRPr="00914427">
        <w:rPr>
          <w:color w:val="000000" w:themeColor="text1"/>
        </w:rPr>
        <w:t>2021</w:t>
      </w:r>
      <w:r w:rsidR="00D612A6" w:rsidRPr="00914427">
        <w:rPr>
          <w:color w:val="000000" w:themeColor="text1"/>
        </w:rPr>
        <w:t>.</w:t>
      </w:r>
      <w:r w:rsidRPr="00914427">
        <w:rPr>
          <w:color w:val="000000" w:themeColor="text1"/>
        </w:rPr>
        <w:t xml:space="preserve"> [</w:t>
      </w:r>
      <w:hyperlink r:id="rId9" w:history="1">
        <w:r w:rsidRPr="009364D6">
          <w:rPr>
            <w:rStyle w:val="Hyperlink"/>
          </w:rPr>
          <w:t>Paper</w:t>
        </w:r>
      </w:hyperlink>
      <w:r w:rsidRPr="00914427">
        <w:rPr>
          <w:color w:val="000000" w:themeColor="text1"/>
        </w:rPr>
        <w:t>]</w:t>
      </w:r>
    </w:p>
    <w:p w14:paraId="34CE6774" w14:textId="34BBF913" w:rsidR="004F2100" w:rsidRPr="00914427" w:rsidRDefault="004F2100" w:rsidP="00914427">
      <w:pPr>
        <w:pStyle w:val="ListParagraph"/>
        <w:numPr>
          <w:ilvl w:val="0"/>
          <w:numId w:val="10"/>
        </w:numPr>
        <w:ind w:left="518" w:right="259"/>
        <w:rPr>
          <w:iCs/>
          <w:color w:val="000000" w:themeColor="text1"/>
        </w:rPr>
      </w:pPr>
      <w:r w:rsidRPr="00914427">
        <w:rPr>
          <w:b/>
          <w:bCs/>
          <w:color w:val="000000" w:themeColor="text1"/>
        </w:rPr>
        <w:t>Ruimin Sun</w:t>
      </w:r>
      <w:r w:rsidRPr="00914427">
        <w:rPr>
          <w:color w:val="000000" w:themeColor="text1"/>
        </w:rPr>
        <w:t xml:space="preserve">, Alejandro </w:t>
      </w:r>
      <w:proofErr w:type="spellStart"/>
      <w:r w:rsidRPr="00914427">
        <w:rPr>
          <w:color w:val="000000" w:themeColor="text1"/>
        </w:rPr>
        <w:t>Mera</w:t>
      </w:r>
      <w:proofErr w:type="spellEnd"/>
      <w:r w:rsidRPr="00914427">
        <w:rPr>
          <w:color w:val="000000" w:themeColor="text1"/>
        </w:rPr>
        <w:t xml:space="preserve">, Long Lu, David Choffnes. </w:t>
      </w:r>
      <w:proofErr w:type="spellStart"/>
      <w:r w:rsidRPr="00914427">
        <w:rPr>
          <w:color w:val="000000" w:themeColor="text1"/>
        </w:rPr>
        <w:t>SoK</w:t>
      </w:r>
      <w:proofErr w:type="spellEnd"/>
      <w:r w:rsidRPr="00914427">
        <w:rPr>
          <w:color w:val="000000" w:themeColor="text1"/>
        </w:rPr>
        <w:t>: Attacks on Industrial Control Logic and Formal</w:t>
      </w:r>
      <w:r w:rsidR="00782A92" w:rsidRPr="00914427">
        <w:rPr>
          <w:color w:val="000000" w:themeColor="text1"/>
        </w:rPr>
        <w:t xml:space="preserve"> </w:t>
      </w:r>
      <w:r w:rsidRPr="00914427">
        <w:rPr>
          <w:color w:val="000000" w:themeColor="text1"/>
        </w:rPr>
        <w:t xml:space="preserve">Verification-Based Defenses. </w:t>
      </w:r>
      <w:r w:rsidR="009364D6" w:rsidRPr="00914427">
        <w:rPr>
          <w:iCs/>
          <w:color w:val="000000" w:themeColor="text1"/>
        </w:rPr>
        <w:t>IEEE European Symposium on Security and Privacy (</w:t>
      </w:r>
      <w:proofErr w:type="spellStart"/>
      <w:r w:rsidRPr="00914427">
        <w:rPr>
          <w:color w:val="000000" w:themeColor="text1"/>
        </w:rPr>
        <w:t>EuroS&amp;P</w:t>
      </w:r>
      <w:proofErr w:type="spellEnd"/>
      <w:r w:rsidR="009364D6" w:rsidRPr="00914427">
        <w:rPr>
          <w:color w:val="000000" w:themeColor="text1"/>
        </w:rPr>
        <w:t>)</w:t>
      </w:r>
      <w:r w:rsidRPr="00914427">
        <w:rPr>
          <w:color w:val="000000" w:themeColor="text1"/>
        </w:rPr>
        <w:t>, 2021</w:t>
      </w:r>
      <w:r w:rsidR="00D612A6" w:rsidRPr="00914427">
        <w:rPr>
          <w:color w:val="000000" w:themeColor="text1"/>
        </w:rPr>
        <w:t>.</w:t>
      </w:r>
      <w:r w:rsidRPr="00914427">
        <w:rPr>
          <w:color w:val="000000" w:themeColor="text1"/>
        </w:rPr>
        <w:t xml:space="preserve"> [</w:t>
      </w:r>
      <w:hyperlink r:id="rId10" w:history="1">
        <w:r w:rsidRPr="009364D6">
          <w:rPr>
            <w:rStyle w:val="Hyperlink"/>
          </w:rPr>
          <w:t>Paper</w:t>
        </w:r>
      </w:hyperlink>
      <w:r w:rsidRPr="00914427">
        <w:rPr>
          <w:color w:val="000000" w:themeColor="text1"/>
        </w:rPr>
        <w:t>]</w:t>
      </w:r>
    </w:p>
    <w:p w14:paraId="6D63AF12" w14:textId="21EECB67" w:rsidR="00446AAC" w:rsidRDefault="00446AAC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proofErr w:type="spellStart"/>
      <w:r w:rsidRPr="00446AAC">
        <w:rPr>
          <w:color w:val="000000" w:themeColor="text1"/>
        </w:rPr>
        <w:t>Zhichuang</w:t>
      </w:r>
      <w:proofErr w:type="spellEnd"/>
      <w:r w:rsidRPr="00446AAC">
        <w:rPr>
          <w:color w:val="000000" w:themeColor="text1"/>
        </w:rPr>
        <w:t xml:space="preserve"> Sun, </w:t>
      </w:r>
      <w:r w:rsidRPr="00446AAC">
        <w:rPr>
          <w:b/>
          <w:bCs/>
          <w:color w:val="000000" w:themeColor="text1"/>
        </w:rPr>
        <w:t>Ruimin Sun</w:t>
      </w:r>
      <w:r w:rsidRPr="00446AAC">
        <w:rPr>
          <w:color w:val="000000" w:themeColor="text1"/>
        </w:rPr>
        <w:t xml:space="preserve">, Long Lu, Alan </w:t>
      </w:r>
      <w:proofErr w:type="spellStart"/>
      <w:r w:rsidRPr="00446AAC">
        <w:rPr>
          <w:color w:val="000000" w:themeColor="text1"/>
        </w:rPr>
        <w:t>Mislove</w:t>
      </w:r>
      <w:proofErr w:type="spellEnd"/>
      <w:r w:rsidRPr="00446AAC">
        <w:rPr>
          <w:color w:val="000000" w:themeColor="text1"/>
        </w:rPr>
        <w:t xml:space="preserve">. </w:t>
      </w:r>
      <w:r w:rsidR="00C65B20" w:rsidRPr="00446AAC">
        <w:rPr>
          <w:color w:val="000000" w:themeColor="text1"/>
        </w:rPr>
        <w:t xml:space="preserve"> </w:t>
      </w:r>
      <w:r w:rsidRPr="00446AAC">
        <w:rPr>
          <w:color w:val="000000" w:themeColor="text1"/>
        </w:rPr>
        <w:t>Mind your weight (s): A large-scale study on insufficient machine learning model protection in mobile apps</w:t>
      </w:r>
      <w:r>
        <w:rPr>
          <w:color w:val="000000" w:themeColor="text1"/>
        </w:rPr>
        <w:t xml:space="preserve">. </w:t>
      </w:r>
      <w:r w:rsidRPr="00446AAC">
        <w:rPr>
          <w:color w:val="000000" w:themeColor="text1"/>
        </w:rPr>
        <w:t>U</w:t>
      </w:r>
      <w:r w:rsidR="00A87733">
        <w:rPr>
          <w:color w:val="000000" w:themeColor="text1"/>
        </w:rPr>
        <w:t>SENIX</w:t>
      </w:r>
      <w:r w:rsidRPr="00446AAC">
        <w:rPr>
          <w:color w:val="000000" w:themeColor="text1"/>
        </w:rPr>
        <w:t xml:space="preserve"> Security, 2021</w:t>
      </w:r>
      <w:r w:rsidR="00D612A6">
        <w:rPr>
          <w:color w:val="000000" w:themeColor="text1"/>
        </w:rPr>
        <w:t>.</w:t>
      </w:r>
      <w:r w:rsidRPr="00446AAC">
        <w:rPr>
          <w:color w:val="000000" w:themeColor="text1"/>
        </w:rPr>
        <w:t xml:space="preserve"> </w:t>
      </w:r>
      <w:r w:rsidRPr="0070385E">
        <w:rPr>
          <w:color w:val="000000" w:themeColor="text1"/>
          <w:u w:val="single"/>
        </w:rPr>
        <w:t>[</w:t>
      </w:r>
      <w:hyperlink r:id="rId11" w:history="1">
        <w:r w:rsidRPr="0070385E">
          <w:rPr>
            <w:color w:val="1155CC"/>
            <w:u w:val="single" w:color="1155CC"/>
          </w:rPr>
          <w:t>Paper</w:t>
        </w:r>
      </w:hyperlink>
      <w:r w:rsidRPr="00446AAC">
        <w:rPr>
          <w:color w:val="000000" w:themeColor="text1"/>
        </w:rPr>
        <w:t>]</w:t>
      </w:r>
    </w:p>
    <w:p w14:paraId="60FDEF01" w14:textId="1B34796D" w:rsidR="00B7449B" w:rsidRPr="00B7449B" w:rsidRDefault="00B7449B" w:rsidP="00B7449B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>Ruimin Sun</w:t>
      </w:r>
      <w:r w:rsidRPr="00C22D88">
        <w:rPr>
          <w:color w:val="000000" w:themeColor="text1"/>
        </w:rPr>
        <w:t xml:space="preserve">, </w:t>
      </w:r>
      <w:proofErr w:type="spellStart"/>
      <w:r w:rsidRPr="00C22D88">
        <w:rPr>
          <w:color w:val="000000" w:themeColor="text1"/>
        </w:rPr>
        <w:t>Xiaoyong</w:t>
      </w:r>
      <w:proofErr w:type="spellEnd"/>
      <w:r w:rsidRPr="00C22D88">
        <w:rPr>
          <w:color w:val="000000" w:themeColor="text1"/>
        </w:rPr>
        <w:t xml:space="preserve"> Yuan, Pan He, Qile Zhu, </w:t>
      </w:r>
      <w:proofErr w:type="spellStart"/>
      <w:r w:rsidRPr="00C22D88">
        <w:rPr>
          <w:color w:val="000000" w:themeColor="text1"/>
        </w:rPr>
        <w:t>Aokun</w:t>
      </w:r>
      <w:proofErr w:type="spellEnd"/>
      <w:r w:rsidRPr="00C22D88">
        <w:rPr>
          <w:color w:val="000000" w:themeColor="text1"/>
        </w:rPr>
        <w:t xml:space="preserve"> Chen, Andre </w:t>
      </w:r>
      <w:proofErr w:type="spellStart"/>
      <w:r w:rsidRPr="00C22D88">
        <w:rPr>
          <w:color w:val="000000" w:themeColor="text1"/>
        </w:rPr>
        <w:t>Gregio</w:t>
      </w:r>
      <w:proofErr w:type="spellEnd"/>
      <w:r w:rsidRPr="00C22D88">
        <w:rPr>
          <w:color w:val="000000" w:themeColor="text1"/>
        </w:rPr>
        <w:t xml:space="preserve">, Daniela Oliveira, </w:t>
      </w:r>
      <w:proofErr w:type="spellStart"/>
      <w:r w:rsidRPr="00C22D88">
        <w:rPr>
          <w:color w:val="000000" w:themeColor="text1"/>
        </w:rPr>
        <w:t>Xiaolin</w:t>
      </w:r>
      <w:proofErr w:type="spellEnd"/>
      <w:r w:rsidRPr="00C22D88">
        <w:rPr>
          <w:color w:val="000000" w:themeColor="text1"/>
        </w:rPr>
        <w:t xml:space="preserve"> Li. Learning Fast and Slow: PROPEDEUTICA for Real-time Malware Detection. </w:t>
      </w:r>
      <w:r w:rsidRPr="00A87733">
        <w:rPr>
          <w:color w:val="000000" w:themeColor="text1"/>
        </w:rPr>
        <w:t xml:space="preserve">IEEE Transactions on Neural </w:t>
      </w:r>
      <w:r w:rsidRPr="00A87733">
        <w:rPr>
          <w:color w:val="000000" w:themeColor="text1"/>
        </w:rPr>
        <w:lastRenderedPageBreak/>
        <w:t xml:space="preserve">Networks and Learning Systems </w:t>
      </w:r>
      <w:r>
        <w:rPr>
          <w:color w:val="000000" w:themeColor="text1"/>
        </w:rPr>
        <w:t xml:space="preserve">(TNNLS), 2021. </w:t>
      </w:r>
      <w:r w:rsidRPr="00C22D88">
        <w:rPr>
          <w:color w:val="000000" w:themeColor="text1"/>
        </w:rPr>
        <w:t>[</w:t>
      </w:r>
      <w:r w:rsidRPr="00446AAC">
        <w:rPr>
          <w:color w:val="1155CC"/>
          <w:u w:val="single" w:color="1155CC"/>
        </w:rPr>
        <w:t>Paper]</w:t>
      </w:r>
    </w:p>
    <w:p w14:paraId="24402EE4" w14:textId="2AE71321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>Ruimin Sun</w:t>
      </w:r>
      <w:r w:rsidRPr="00C22D88">
        <w:rPr>
          <w:color w:val="000000" w:themeColor="text1"/>
        </w:rPr>
        <w:t xml:space="preserve">, Marcus </w:t>
      </w:r>
      <w:proofErr w:type="spellStart"/>
      <w:r w:rsidRPr="00C22D88">
        <w:rPr>
          <w:color w:val="000000" w:themeColor="text1"/>
        </w:rPr>
        <w:t>Botacin</w:t>
      </w:r>
      <w:proofErr w:type="spellEnd"/>
      <w:r w:rsidRPr="00C22D88">
        <w:rPr>
          <w:color w:val="000000" w:themeColor="text1"/>
        </w:rPr>
        <w:t xml:space="preserve">, Nikolaos </w:t>
      </w:r>
      <w:proofErr w:type="spellStart"/>
      <w:r w:rsidRPr="00C22D88">
        <w:rPr>
          <w:color w:val="000000" w:themeColor="text1"/>
        </w:rPr>
        <w:t>Sapountzis</w:t>
      </w:r>
      <w:proofErr w:type="spellEnd"/>
      <w:r w:rsidRPr="00C22D88">
        <w:rPr>
          <w:color w:val="000000" w:themeColor="text1"/>
        </w:rPr>
        <w:t xml:space="preserve">, </w:t>
      </w:r>
      <w:proofErr w:type="spellStart"/>
      <w:r w:rsidRPr="00C22D88">
        <w:rPr>
          <w:color w:val="000000" w:themeColor="text1"/>
        </w:rPr>
        <w:t>Xiaoyong</w:t>
      </w:r>
      <w:proofErr w:type="spellEnd"/>
      <w:r w:rsidRPr="00C22D88">
        <w:rPr>
          <w:color w:val="000000" w:themeColor="text1"/>
        </w:rPr>
        <w:t xml:space="preserve"> Yuan, Matt Bishop, Donald E Porter, </w:t>
      </w:r>
      <w:proofErr w:type="spellStart"/>
      <w:r w:rsidRPr="00C22D88">
        <w:rPr>
          <w:color w:val="000000" w:themeColor="text1"/>
        </w:rPr>
        <w:t>Xiaolin</w:t>
      </w:r>
      <w:proofErr w:type="spellEnd"/>
      <w:r w:rsidRPr="00C22D88">
        <w:rPr>
          <w:color w:val="000000" w:themeColor="text1"/>
        </w:rPr>
        <w:t xml:space="preserve"> Li, Andre </w:t>
      </w:r>
      <w:proofErr w:type="spellStart"/>
      <w:r w:rsidRPr="00C22D88">
        <w:rPr>
          <w:color w:val="000000" w:themeColor="text1"/>
        </w:rPr>
        <w:t>Gregio</w:t>
      </w:r>
      <w:proofErr w:type="spellEnd"/>
      <w:r w:rsidRPr="00C22D88">
        <w:rPr>
          <w:color w:val="000000" w:themeColor="text1"/>
        </w:rPr>
        <w:t xml:space="preserve">, Daniela Oliveira. A Praise for Defensive Programming - Leveraging Uncertainty for Effective Malware Mitigation. </w:t>
      </w:r>
      <w:r w:rsidR="00A87733">
        <w:rPr>
          <w:color w:val="000000" w:themeColor="text1"/>
        </w:rPr>
        <w:t xml:space="preserve">IEEE </w:t>
      </w:r>
      <w:r w:rsidRPr="00C22D88">
        <w:rPr>
          <w:color w:val="000000" w:themeColor="text1"/>
        </w:rPr>
        <w:t>T</w:t>
      </w:r>
      <w:r w:rsidR="00A87733">
        <w:rPr>
          <w:color w:val="000000" w:themeColor="text1"/>
        </w:rPr>
        <w:t>ransactions on Dependable and Secure Computing (T</w:t>
      </w:r>
      <w:r w:rsidRPr="00C22D88">
        <w:rPr>
          <w:color w:val="000000" w:themeColor="text1"/>
        </w:rPr>
        <w:t>DSC</w:t>
      </w:r>
      <w:r w:rsidR="00A87733">
        <w:rPr>
          <w:color w:val="000000" w:themeColor="text1"/>
        </w:rPr>
        <w:t>)</w:t>
      </w:r>
      <w:r w:rsidRPr="00C22D88">
        <w:rPr>
          <w:color w:val="000000" w:themeColor="text1"/>
        </w:rPr>
        <w:t>, 2020. [</w:t>
      </w:r>
      <w:hyperlink r:id="rId12" w:history="1">
        <w:r w:rsidRPr="0070385E">
          <w:rPr>
            <w:rStyle w:val="Hyperlink"/>
          </w:rPr>
          <w:t>Paper</w:t>
        </w:r>
      </w:hyperlink>
      <w:r w:rsidRPr="00C22D88">
        <w:rPr>
          <w:color w:val="000000" w:themeColor="text1"/>
        </w:rPr>
        <w:t>]</w:t>
      </w:r>
    </w:p>
    <w:p w14:paraId="4D53A34A" w14:textId="7FBA91CF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 xml:space="preserve">Nikolaos </w:t>
      </w:r>
      <w:proofErr w:type="spellStart"/>
      <w:r w:rsidRPr="00C22D88">
        <w:rPr>
          <w:bCs/>
          <w:color w:val="000000" w:themeColor="text1"/>
        </w:rPr>
        <w:t>Sapountzis</w:t>
      </w:r>
      <w:proofErr w:type="spellEnd"/>
      <w:r w:rsidRPr="00C22D88">
        <w:rPr>
          <w:bCs/>
          <w:color w:val="000000" w:themeColor="text1"/>
        </w:rPr>
        <w:t xml:space="preserve">, </w:t>
      </w:r>
      <w:r w:rsidRPr="00C22D88">
        <w:rPr>
          <w:b/>
          <w:color w:val="000000" w:themeColor="text1"/>
        </w:rPr>
        <w:t>Ruimin Sun,</w:t>
      </w:r>
      <w:r w:rsidRPr="00C22D88">
        <w:rPr>
          <w:bCs/>
          <w:color w:val="000000" w:themeColor="text1"/>
        </w:rPr>
        <w:t xml:space="preserve"> </w:t>
      </w:r>
      <w:proofErr w:type="spellStart"/>
      <w:r w:rsidRPr="00C22D88">
        <w:rPr>
          <w:bCs/>
          <w:color w:val="000000" w:themeColor="text1"/>
        </w:rPr>
        <w:t>Xuetao</w:t>
      </w:r>
      <w:proofErr w:type="spellEnd"/>
      <w:r w:rsidRPr="00C22D88">
        <w:rPr>
          <w:bCs/>
          <w:color w:val="000000" w:themeColor="text1"/>
        </w:rPr>
        <w:t xml:space="preserve"> Wei, </w:t>
      </w:r>
      <w:proofErr w:type="spellStart"/>
      <w:r w:rsidRPr="00C22D88">
        <w:rPr>
          <w:bCs/>
          <w:color w:val="000000" w:themeColor="text1"/>
        </w:rPr>
        <w:t>Yier</w:t>
      </w:r>
      <w:proofErr w:type="spellEnd"/>
      <w:r w:rsidRPr="00C22D88">
        <w:rPr>
          <w:bCs/>
          <w:color w:val="000000" w:themeColor="text1"/>
        </w:rPr>
        <w:t xml:space="preserve"> </w:t>
      </w:r>
      <w:proofErr w:type="spellStart"/>
      <w:r w:rsidRPr="00C22D88">
        <w:rPr>
          <w:bCs/>
          <w:color w:val="000000" w:themeColor="text1"/>
        </w:rPr>
        <w:t>Jin</w:t>
      </w:r>
      <w:proofErr w:type="spellEnd"/>
      <w:r w:rsidRPr="00C22D88">
        <w:rPr>
          <w:bCs/>
          <w:color w:val="000000" w:themeColor="text1"/>
        </w:rPr>
        <w:t xml:space="preserve">, Jedidiah R. Crandall, Daniela Oliveira. MITOS: Optimal Propagation Decisioning in Dynamic Information Flow Tracking. </w:t>
      </w:r>
      <w:r w:rsidR="00A87733" w:rsidRPr="00A87733">
        <w:rPr>
          <w:bCs/>
          <w:color w:val="000000" w:themeColor="text1"/>
        </w:rPr>
        <w:t xml:space="preserve">International Conference on Distributed Computing Systems </w:t>
      </w:r>
      <w:r w:rsidR="00A87733">
        <w:rPr>
          <w:bCs/>
          <w:color w:val="000000" w:themeColor="text1"/>
        </w:rPr>
        <w:t>(</w:t>
      </w:r>
      <w:r w:rsidRPr="00C22D88">
        <w:rPr>
          <w:bCs/>
          <w:color w:val="000000" w:themeColor="text1"/>
        </w:rPr>
        <w:t>ICDCS</w:t>
      </w:r>
      <w:r w:rsidR="00A87733">
        <w:rPr>
          <w:bCs/>
          <w:color w:val="000000" w:themeColor="text1"/>
        </w:rPr>
        <w:t>)</w:t>
      </w:r>
      <w:r w:rsidRPr="00C22D88">
        <w:rPr>
          <w:bCs/>
          <w:color w:val="000000" w:themeColor="text1"/>
        </w:rPr>
        <w:t>, 2020.</w:t>
      </w:r>
      <w:r w:rsidRPr="00C22D88">
        <w:rPr>
          <w:b/>
          <w:color w:val="000000" w:themeColor="text1"/>
        </w:rPr>
        <w:t xml:space="preserve"> </w:t>
      </w:r>
      <w:r w:rsidR="00916A3D" w:rsidRPr="00C22D88">
        <w:rPr>
          <w:color w:val="000000" w:themeColor="text1"/>
        </w:rPr>
        <w:t>[</w:t>
      </w:r>
      <w:hyperlink r:id="rId13" w:history="1">
        <w:r w:rsidR="00916A3D" w:rsidRPr="0070385E">
          <w:rPr>
            <w:rStyle w:val="Hyperlink"/>
          </w:rPr>
          <w:t>Paper</w:t>
        </w:r>
      </w:hyperlink>
      <w:r w:rsidR="00916A3D" w:rsidRPr="00C22D88">
        <w:rPr>
          <w:color w:val="000000" w:themeColor="text1"/>
        </w:rPr>
        <w:t>]</w:t>
      </w:r>
    </w:p>
    <w:p w14:paraId="1CAC2C25" w14:textId="23695F19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b/>
          <w:color w:val="000000" w:themeColor="text1"/>
        </w:rPr>
      </w:pPr>
      <w:r w:rsidRPr="00C22D88">
        <w:rPr>
          <w:bCs/>
          <w:color w:val="000000" w:themeColor="text1"/>
        </w:rPr>
        <w:t xml:space="preserve">Nikolaos </w:t>
      </w:r>
      <w:proofErr w:type="spellStart"/>
      <w:r w:rsidRPr="00C22D88">
        <w:rPr>
          <w:bCs/>
          <w:color w:val="000000" w:themeColor="text1"/>
        </w:rPr>
        <w:t>Sapountzis</w:t>
      </w:r>
      <w:proofErr w:type="spellEnd"/>
      <w:r w:rsidRPr="00C22D88">
        <w:rPr>
          <w:bCs/>
          <w:color w:val="000000" w:themeColor="text1"/>
        </w:rPr>
        <w:t xml:space="preserve">, </w:t>
      </w:r>
      <w:r w:rsidRPr="00C22D88">
        <w:rPr>
          <w:b/>
          <w:color w:val="000000" w:themeColor="text1"/>
        </w:rPr>
        <w:t>Ruimin Sun</w:t>
      </w:r>
      <w:r w:rsidRPr="00C22D88">
        <w:rPr>
          <w:bCs/>
          <w:color w:val="000000" w:themeColor="text1"/>
        </w:rPr>
        <w:t xml:space="preserve">, Daniela Oliveira. DDIFT: Decentralized Dynamic Information Flow Tracking for IoT Privacy and Security. </w:t>
      </w:r>
      <w:r w:rsidR="00D612A6">
        <w:rPr>
          <w:bCs/>
          <w:color w:val="000000" w:themeColor="text1"/>
        </w:rPr>
        <w:t xml:space="preserve">Workshop on </w:t>
      </w:r>
      <w:r w:rsidR="00D612A6" w:rsidRPr="00D612A6">
        <w:rPr>
          <w:bCs/>
          <w:color w:val="000000" w:themeColor="text1"/>
        </w:rPr>
        <w:t xml:space="preserve">Decentralized IoT Systems and Security </w:t>
      </w:r>
      <w:r w:rsidR="00D612A6">
        <w:rPr>
          <w:bCs/>
          <w:color w:val="000000" w:themeColor="text1"/>
        </w:rPr>
        <w:t>(</w:t>
      </w:r>
      <w:r w:rsidRPr="00C22D88">
        <w:rPr>
          <w:bCs/>
          <w:color w:val="000000" w:themeColor="text1"/>
        </w:rPr>
        <w:t>DISS</w:t>
      </w:r>
      <w:r w:rsidR="00D612A6">
        <w:rPr>
          <w:bCs/>
          <w:color w:val="000000" w:themeColor="text1"/>
        </w:rPr>
        <w:t>)</w:t>
      </w:r>
      <w:r w:rsidRPr="00C22D88">
        <w:rPr>
          <w:bCs/>
          <w:color w:val="000000" w:themeColor="text1"/>
        </w:rPr>
        <w:t>, 2019</w:t>
      </w:r>
      <w:r w:rsidR="00916A3D" w:rsidRPr="00C22D88">
        <w:rPr>
          <w:bCs/>
          <w:color w:val="000000" w:themeColor="text1"/>
        </w:rPr>
        <w:t xml:space="preserve">. </w:t>
      </w:r>
      <w:r w:rsidR="00916A3D" w:rsidRPr="00C22D88">
        <w:rPr>
          <w:color w:val="000000" w:themeColor="text1"/>
        </w:rPr>
        <w:t>[</w:t>
      </w:r>
      <w:hyperlink r:id="rId14" w:history="1">
        <w:r w:rsidR="00916A3D" w:rsidRPr="00476FB9">
          <w:rPr>
            <w:rStyle w:val="Hyperlink"/>
          </w:rPr>
          <w:t>Paper</w:t>
        </w:r>
      </w:hyperlink>
      <w:r w:rsidR="00916A3D" w:rsidRPr="00C22D88">
        <w:rPr>
          <w:color w:val="000000" w:themeColor="text1"/>
        </w:rPr>
        <w:t>]</w:t>
      </w:r>
    </w:p>
    <w:p w14:paraId="1C94B9AE" w14:textId="13425F70" w:rsidR="008F2A2F" w:rsidRPr="00C22D88" w:rsidRDefault="008F2A2F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>Ruimin Sun</w:t>
      </w:r>
      <w:r w:rsidRPr="00C22D88">
        <w:rPr>
          <w:color w:val="000000" w:themeColor="text1"/>
        </w:rPr>
        <w:t xml:space="preserve">, </w:t>
      </w:r>
      <w:proofErr w:type="spellStart"/>
      <w:r w:rsidRPr="00C22D88">
        <w:rPr>
          <w:color w:val="000000" w:themeColor="text1"/>
        </w:rPr>
        <w:t>Xiaoyong</w:t>
      </w:r>
      <w:proofErr w:type="spellEnd"/>
      <w:r w:rsidRPr="00C22D88">
        <w:rPr>
          <w:color w:val="000000" w:themeColor="text1"/>
        </w:rPr>
        <w:t xml:space="preserve"> Yuan, Andrew Lee, Matt Bishop, Donald E. Porter, </w:t>
      </w:r>
      <w:proofErr w:type="spellStart"/>
      <w:r w:rsidRPr="00C22D88">
        <w:rPr>
          <w:color w:val="000000" w:themeColor="text1"/>
        </w:rPr>
        <w:t>Xiaolin</w:t>
      </w:r>
      <w:proofErr w:type="spellEnd"/>
      <w:r w:rsidRPr="00C22D88">
        <w:rPr>
          <w:color w:val="000000" w:themeColor="text1"/>
        </w:rPr>
        <w:t xml:space="preserve"> Andy Li, Andre </w:t>
      </w:r>
      <w:proofErr w:type="spellStart"/>
      <w:r w:rsidRPr="00C22D88">
        <w:rPr>
          <w:color w:val="000000" w:themeColor="text1"/>
        </w:rPr>
        <w:t>Gregio</w:t>
      </w:r>
      <w:proofErr w:type="spellEnd"/>
      <w:r w:rsidRPr="00C22D88">
        <w:rPr>
          <w:color w:val="000000" w:themeColor="text1"/>
        </w:rPr>
        <w:t xml:space="preserve"> and</w:t>
      </w:r>
      <w:r w:rsidRPr="00C22D88">
        <w:rPr>
          <w:color w:val="000000" w:themeColor="text1"/>
          <w:spacing w:val="63"/>
        </w:rPr>
        <w:t xml:space="preserve"> </w:t>
      </w:r>
      <w:r w:rsidRPr="00C22D88">
        <w:rPr>
          <w:color w:val="000000" w:themeColor="text1"/>
        </w:rPr>
        <w:t>Daniela Oliveira, 2017. The Dose Makes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the Poison</w:t>
      </w:r>
      <w:r w:rsidR="00A37284" w:rsidRPr="00C22D88">
        <w:rPr>
          <w:color w:val="000000" w:themeColor="text1"/>
        </w:rPr>
        <w:t>—</w:t>
      </w:r>
      <w:r w:rsidRPr="00C22D88">
        <w:rPr>
          <w:color w:val="000000" w:themeColor="text1"/>
        </w:rPr>
        <w:t>Leveraging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Uncertainty for Effective Malware Detection. IEEE Conference on Dependable and</w:t>
      </w:r>
      <w:r w:rsidR="00476FB9">
        <w:rPr>
          <w:color w:val="000000" w:themeColor="text1"/>
          <w:spacing w:val="63"/>
        </w:rPr>
        <w:t xml:space="preserve"> </w:t>
      </w:r>
      <w:r w:rsidRPr="00C22D88">
        <w:rPr>
          <w:color w:val="000000" w:themeColor="text1"/>
        </w:rPr>
        <w:t>Secure Computing (DSC), 2017.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[</w:t>
      </w:r>
      <w:hyperlink r:id="rId15" w:history="1">
        <w:r w:rsidRPr="00476FB9">
          <w:rPr>
            <w:rStyle w:val="Hyperlink"/>
          </w:rPr>
          <w:t>Paper</w:t>
        </w:r>
      </w:hyperlink>
      <w:r w:rsidRPr="00446AAC">
        <w:rPr>
          <w:color w:val="1155CC"/>
          <w:u w:val="single" w:color="1155CC"/>
        </w:rPr>
        <w:t>]</w:t>
      </w:r>
    </w:p>
    <w:p w14:paraId="10A4062E" w14:textId="11B1972A" w:rsidR="00DF40DE" w:rsidRPr="00C22D88" w:rsidRDefault="005016A0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>Ruimin Sun</w:t>
      </w:r>
      <w:r w:rsidRPr="00C22D88">
        <w:rPr>
          <w:color w:val="000000" w:themeColor="text1"/>
        </w:rPr>
        <w:t xml:space="preserve">, Andrew Lee, </w:t>
      </w:r>
      <w:proofErr w:type="spellStart"/>
      <w:r w:rsidRPr="00C22D88">
        <w:rPr>
          <w:color w:val="000000" w:themeColor="text1"/>
        </w:rPr>
        <w:t>Aokun</w:t>
      </w:r>
      <w:proofErr w:type="spellEnd"/>
      <w:r w:rsidRPr="00C22D88">
        <w:rPr>
          <w:color w:val="000000" w:themeColor="text1"/>
        </w:rPr>
        <w:t xml:space="preserve"> Chen, Donald E. </w:t>
      </w:r>
      <w:r w:rsidRPr="00C22D88">
        <w:rPr>
          <w:color w:val="000000" w:themeColor="text1"/>
          <w:spacing w:val="-3"/>
        </w:rPr>
        <w:t xml:space="preserve">Porter, </w:t>
      </w:r>
      <w:r w:rsidRPr="00C22D88">
        <w:rPr>
          <w:color w:val="000000" w:themeColor="text1"/>
        </w:rPr>
        <w:t>Matt Bishop, and Daniela</w:t>
      </w:r>
      <w:r w:rsidRPr="00C22D88">
        <w:rPr>
          <w:color w:val="000000" w:themeColor="text1"/>
          <w:spacing w:val="-45"/>
        </w:rPr>
        <w:t xml:space="preserve"> </w:t>
      </w:r>
      <w:r w:rsidRPr="00C22D88">
        <w:rPr>
          <w:color w:val="000000" w:themeColor="text1"/>
        </w:rPr>
        <w:t>Oliveira, 2016, October. Bear: A Framework for Understanding Application Sensitivity to OS (Mis) Behavior.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IEEE</w:t>
      </w:r>
      <w:r w:rsidRPr="00C22D88">
        <w:rPr>
          <w:color w:val="000000" w:themeColor="text1"/>
          <w:spacing w:val="-7"/>
        </w:rPr>
        <w:t xml:space="preserve"> </w:t>
      </w:r>
      <w:r w:rsidRPr="00C22D88">
        <w:rPr>
          <w:color w:val="000000" w:themeColor="text1"/>
        </w:rPr>
        <w:t>27th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International</w:t>
      </w:r>
      <w:r w:rsidRPr="00C22D88">
        <w:rPr>
          <w:color w:val="000000" w:themeColor="text1"/>
          <w:spacing w:val="-7"/>
        </w:rPr>
        <w:t xml:space="preserve"> </w:t>
      </w:r>
      <w:r w:rsidRPr="00C22D88">
        <w:rPr>
          <w:color w:val="000000" w:themeColor="text1"/>
        </w:rPr>
        <w:t>Symposium</w:t>
      </w:r>
      <w:r w:rsidRPr="00C22D88">
        <w:rPr>
          <w:color w:val="000000" w:themeColor="text1"/>
          <w:spacing w:val="-8"/>
        </w:rPr>
        <w:t xml:space="preserve"> </w:t>
      </w:r>
      <w:proofErr w:type="gramStart"/>
      <w:r w:rsidRPr="00C22D88">
        <w:rPr>
          <w:color w:val="000000" w:themeColor="text1"/>
        </w:rPr>
        <w:t>In</w:t>
      </w:r>
      <w:proofErr w:type="gramEnd"/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Software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Reliability</w:t>
      </w:r>
      <w:r w:rsidRPr="00C22D88">
        <w:rPr>
          <w:color w:val="000000" w:themeColor="text1"/>
          <w:spacing w:val="-7"/>
        </w:rPr>
        <w:t xml:space="preserve"> </w:t>
      </w:r>
      <w:r w:rsidRPr="00C22D88">
        <w:rPr>
          <w:color w:val="000000" w:themeColor="text1"/>
        </w:rPr>
        <w:t>Engineering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 xml:space="preserve">(ISSRE), </w:t>
      </w:r>
      <w:r w:rsidR="00D612A6">
        <w:rPr>
          <w:color w:val="000000" w:themeColor="text1"/>
        </w:rPr>
        <w:t>2016</w:t>
      </w:r>
      <w:r w:rsidRPr="00C22D88">
        <w:rPr>
          <w:color w:val="000000" w:themeColor="text1"/>
        </w:rPr>
        <w:t>.</w:t>
      </w:r>
      <w:r w:rsidR="00A37284" w:rsidRPr="00C22D88">
        <w:rPr>
          <w:color w:val="000000" w:themeColor="text1"/>
        </w:rPr>
        <w:t xml:space="preserve"> </w:t>
      </w:r>
      <w:r w:rsidRPr="00C22D88">
        <w:rPr>
          <w:color w:val="000000" w:themeColor="text1"/>
        </w:rPr>
        <w:t>[</w:t>
      </w:r>
      <w:hyperlink r:id="rId16" w:history="1">
        <w:r w:rsidRPr="0003216A">
          <w:rPr>
            <w:rStyle w:val="Hyperlink"/>
          </w:rPr>
          <w:t>Paper</w:t>
        </w:r>
      </w:hyperlink>
      <w:r w:rsidRPr="00446AAC">
        <w:rPr>
          <w:color w:val="1155CC"/>
          <w:u w:val="single" w:color="1155CC"/>
        </w:rPr>
        <w:t>]</w:t>
      </w:r>
    </w:p>
    <w:p w14:paraId="7F8DCE80" w14:textId="44421B9C" w:rsidR="00DF40DE" w:rsidRPr="00C22D88" w:rsidRDefault="005016A0" w:rsidP="00914427">
      <w:pPr>
        <w:pStyle w:val="ListParagraph"/>
        <w:numPr>
          <w:ilvl w:val="0"/>
          <w:numId w:val="10"/>
        </w:numPr>
        <w:ind w:left="518" w:right="259"/>
        <w:rPr>
          <w:color w:val="000000" w:themeColor="text1"/>
        </w:rPr>
      </w:pPr>
      <w:r w:rsidRPr="00C22D88">
        <w:rPr>
          <w:b/>
          <w:color w:val="000000" w:themeColor="text1"/>
        </w:rPr>
        <w:t xml:space="preserve">Ruimin Sun, </w:t>
      </w:r>
      <w:r w:rsidRPr="00C22D88">
        <w:rPr>
          <w:color w:val="000000" w:themeColor="text1"/>
        </w:rPr>
        <w:t xml:space="preserve">Matt Bishop, Natalie C. Ebner, Daniela Oliveira and Donald E. </w:t>
      </w:r>
      <w:r w:rsidRPr="00C22D88">
        <w:rPr>
          <w:color w:val="000000" w:themeColor="text1"/>
          <w:spacing w:val="-3"/>
        </w:rPr>
        <w:t xml:space="preserve">Porter, </w:t>
      </w:r>
      <w:r w:rsidRPr="00C22D88">
        <w:rPr>
          <w:color w:val="000000" w:themeColor="text1"/>
        </w:rPr>
        <w:t>2015. The Case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for</w:t>
      </w:r>
      <w:r w:rsidRPr="00C22D88">
        <w:rPr>
          <w:color w:val="000000" w:themeColor="text1"/>
          <w:spacing w:val="-12"/>
        </w:rPr>
        <w:t xml:space="preserve"> </w:t>
      </w:r>
      <w:r w:rsidRPr="00C22D88">
        <w:rPr>
          <w:color w:val="000000" w:themeColor="text1"/>
        </w:rPr>
        <w:t>Unpredictability</w:t>
      </w:r>
      <w:r w:rsidRPr="00C22D88">
        <w:rPr>
          <w:color w:val="000000" w:themeColor="text1"/>
          <w:spacing w:val="-8"/>
        </w:rPr>
        <w:t xml:space="preserve"> </w:t>
      </w:r>
      <w:r w:rsidRPr="00C22D88">
        <w:rPr>
          <w:color w:val="000000" w:themeColor="text1"/>
        </w:rPr>
        <w:t>and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Deception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as</w:t>
      </w:r>
      <w:r w:rsidRPr="00C22D88">
        <w:rPr>
          <w:color w:val="000000" w:themeColor="text1"/>
          <w:spacing w:val="-13"/>
        </w:rPr>
        <w:t xml:space="preserve"> </w:t>
      </w:r>
      <w:r w:rsidRPr="00C22D88">
        <w:rPr>
          <w:color w:val="000000" w:themeColor="text1"/>
        </w:rPr>
        <w:t>OS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Features.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USENIX;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login</w:t>
      </w:r>
      <w:r w:rsidR="00D612A6">
        <w:rPr>
          <w:color w:val="000000" w:themeColor="text1"/>
        </w:rPr>
        <w:t>,</w:t>
      </w:r>
      <w:r w:rsidRPr="00C22D88">
        <w:rPr>
          <w:color w:val="000000" w:themeColor="text1"/>
          <w:spacing w:val="-11"/>
        </w:rPr>
        <w:t xml:space="preserve"> </w:t>
      </w:r>
      <w:r w:rsidRPr="00C22D88">
        <w:rPr>
          <w:color w:val="000000" w:themeColor="text1"/>
        </w:rPr>
        <w:t>2015</w:t>
      </w:r>
      <w:r w:rsidRPr="00C22D88">
        <w:rPr>
          <w:color w:val="000000" w:themeColor="text1"/>
          <w:spacing w:val="-13"/>
        </w:rPr>
        <w:t xml:space="preserve"> </w:t>
      </w:r>
      <w:r w:rsidRPr="00C22D88">
        <w:rPr>
          <w:color w:val="000000" w:themeColor="text1"/>
        </w:rPr>
        <w:t>Aug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1.</w:t>
      </w:r>
      <w:r w:rsidRPr="00C22D88">
        <w:rPr>
          <w:color w:val="000000" w:themeColor="text1"/>
          <w:spacing w:val="-11"/>
        </w:rPr>
        <w:t xml:space="preserve"> </w:t>
      </w:r>
      <w:r w:rsidRPr="00C22D88">
        <w:rPr>
          <w:color w:val="000000" w:themeColor="text1"/>
        </w:rPr>
        <w:t>[</w:t>
      </w:r>
      <w:hyperlink r:id="rId17" w:history="1">
        <w:r w:rsidRPr="0003216A">
          <w:rPr>
            <w:rStyle w:val="Hyperlink"/>
          </w:rPr>
          <w:t>Paper</w:t>
        </w:r>
      </w:hyperlink>
      <w:r w:rsidRPr="00446AAC">
        <w:rPr>
          <w:color w:val="1155CC"/>
          <w:u w:val="single" w:color="1155CC"/>
        </w:rPr>
        <w:t>]</w:t>
      </w:r>
    </w:p>
    <w:p w14:paraId="7E3802C0" w14:textId="61EEA534" w:rsidR="00DF40DE" w:rsidRDefault="005016A0" w:rsidP="00914427">
      <w:pPr>
        <w:pStyle w:val="ListParagraph"/>
        <w:numPr>
          <w:ilvl w:val="0"/>
          <w:numId w:val="10"/>
        </w:numPr>
        <w:ind w:left="518" w:right="259"/>
      </w:pPr>
      <w:r w:rsidRPr="00C22D88">
        <w:rPr>
          <w:b/>
          <w:color w:val="000000" w:themeColor="text1"/>
        </w:rPr>
        <w:t xml:space="preserve">Ruimin Sun, </w:t>
      </w:r>
      <w:r w:rsidRPr="00C22D88">
        <w:rPr>
          <w:color w:val="000000" w:themeColor="text1"/>
        </w:rPr>
        <w:t>Donald E. Porter, Daniela Oliveira, and Matt Bishop, M. The Case for Less</w:t>
      </w:r>
      <w:r w:rsidRPr="00C22D88">
        <w:rPr>
          <w:color w:val="000000" w:themeColor="text1"/>
          <w:spacing w:val="63"/>
        </w:rPr>
        <w:t xml:space="preserve"> </w:t>
      </w:r>
      <w:r w:rsidRPr="00C22D88">
        <w:rPr>
          <w:color w:val="000000" w:themeColor="text1"/>
        </w:rPr>
        <w:t>Predictable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Operating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System</w:t>
      </w:r>
      <w:r w:rsidRPr="00C22D88">
        <w:rPr>
          <w:color w:val="000000" w:themeColor="text1"/>
          <w:spacing w:val="-13"/>
        </w:rPr>
        <w:t xml:space="preserve"> </w:t>
      </w:r>
      <w:r w:rsidRPr="00C22D88">
        <w:rPr>
          <w:color w:val="000000" w:themeColor="text1"/>
        </w:rPr>
        <w:t>Behavior.</w:t>
      </w:r>
      <w:r w:rsidRPr="00C22D88">
        <w:rPr>
          <w:color w:val="000000" w:themeColor="text1"/>
          <w:spacing w:val="-15"/>
        </w:rPr>
        <w:t xml:space="preserve"> </w:t>
      </w:r>
      <w:r w:rsidRPr="00C22D88">
        <w:rPr>
          <w:color w:val="000000" w:themeColor="text1"/>
        </w:rPr>
        <w:t>15th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Workshop</w:t>
      </w:r>
      <w:r w:rsidRPr="00C22D88">
        <w:rPr>
          <w:color w:val="000000" w:themeColor="text1"/>
          <w:spacing w:val="-11"/>
        </w:rPr>
        <w:t xml:space="preserve"> </w:t>
      </w:r>
      <w:r w:rsidRPr="00C22D88">
        <w:rPr>
          <w:color w:val="000000" w:themeColor="text1"/>
        </w:rPr>
        <w:t>on</w:t>
      </w:r>
      <w:r w:rsidRPr="00C22D88">
        <w:rPr>
          <w:color w:val="000000" w:themeColor="text1"/>
          <w:spacing w:val="-15"/>
        </w:rPr>
        <w:t xml:space="preserve"> </w:t>
      </w:r>
      <w:r w:rsidRPr="00C22D88">
        <w:rPr>
          <w:color w:val="000000" w:themeColor="text1"/>
        </w:rPr>
        <w:t>Hot</w:t>
      </w:r>
      <w:r w:rsidRPr="00C22D88">
        <w:rPr>
          <w:color w:val="000000" w:themeColor="text1"/>
          <w:spacing w:val="-9"/>
        </w:rPr>
        <w:t xml:space="preserve"> </w:t>
      </w:r>
      <w:r w:rsidRPr="00C22D88">
        <w:rPr>
          <w:color w:val="000000" w:themeColor="text1"/>
        </w:rPr>
        <w:t>Topics</w:t>
      </w:r>
      <w:r w:rsidRPr="00C22D88">
        <w:rPr>
          <w:color w:val="000000" w:themeColor="text1"/>
          <w:spacing w:val="-10"/>
        </w:rPr>
        <w:t xml:space="preserve"> </w:t>
      </w:r>
      <w:r w:rsidRPr="00C22D88">
        <w:rPr>
          <w:color w:val="000000" w:themeColor="text1"/>
        </w:rPr>
        <w:t>in</w:t>
      </w:r>
      <w:r w:rsidRPr="00C22D88">
        <w:rPr>
          <w:color w:val="000000" w:themeColor="text1"/>
          <w:spacing w:val="-15"/>
        </w:rPr>
        <w:t xml:space="preserve"> </w:t>
      </w:r>
      <w:r w:rsidRPr="00C22D88">
        <w:rPr>
          <w:color w:val="000000" w:themeColor="text1"/>
        </w:rPr>
        <w:t>Operating</w:t>
      </w:r>
      <w:r w:rsidRPr="00C22D88">
        <w:rPr>
          <w:color w:val="000000" w:themeColor="text1"/>
          <w:spacing w:val="-14"/>
        </w:rPr>
        <w:t xml:space="preserve"> </w:t>
      </w:r>
      <w:r w:rsidRPr="00C22D88">
        <w:rPr>
          <w:color w:val="000000" w:themeColor="text1"/>
        </w:rPr>
        <w:t>Systems (</w:t>
      </w:r>
      <w:proofErr w:type="spellStart"/>
      <w:r w:rsidRPr="00C22D88">
        <w:rPr>
          <w:color w:val="000000" w:themeColor="text1"/>
        </w:rPr>
        <w:t>HotOS</w:t>
      </w:r>
      <w:proofErr w:type="spellEnd"/>
      <w:r w:rsidRPr="00C22D88">
        <w:rPr>
          <w:color w:val="000000" w:themeColor="text1"/>
        </w:rPr>
        <w:t>)</w:t>
      </w:r>
      <w:r w:rsidR="00D612A6">
        <w:rPr>
          <w:color w:val="000000" w:themeColor="text1"/>
        </w:rPr>
        <w:t xml:space="preserve">, </w:t>
      </w:r>
      <w:r w:rsidRPr="00C22D88">
        <w:rPr>
          <w:color w:val="000000" w:themeColor="text1"/>
        </w:rPr>
        <w:t>2015.</w:t>
      </w:r>
      <w:r w:rsidR="008F2A2F">
        <w:t xml:space="preserve"> </w:t>
      </w:r>
      <w:r>
        <w:t>[</w:t>
      </w:r>
      <w:hyperlink r:id="rId18" w:history="1">
        <w:r w:rsidRPr="0003216A">
          <w:rPr>
            <w:rStyle w:val="Hyperlink"/>
          </w:rPr>
          <w:t>Paper</w:t>
        </w:r>
      </w:hyperlink>
      <w:r>
        <w:t>]</w:t>
      </w:r>
    </w:p>
    <w:p w14:paraId="22C3C435" w14:textId="77777777" w:rsidR="00914427" w:rsidRDefault="00914427" w:rsidP="00897EE0">
      <w:pPr>
        <w:pStyle w:val="ListParagraph"/>
      </w:pPr>
    </w:p>
    <w:p w14:paraId="45CE8280" w14:textId="77777777" w:rsidR="008F2A2F" w:rsidRDefault="008F2A2F" w:rsidP="008F2A2F">
      <w:pPr>
        <w:pStyle w:val="BodyText"/>
        <w:spacing w:before="3"/>
        <w:ind w:left="158" w:right="158"/>
        <w:rPr>
          <w:color w:val="222222"/>
        </w:rPr>
      </w:pPr>
    </w:p>
    <w:p w14:paraId="1E7140FE" w14:textId="77777777" w:rsidR="008F2A2F" w:rsidRDefault="008F2A2F" w:rsidP="008F2A2F">
      <w:pPr>
        <w:pStyle w:val="BodyText"/>
        <w:spacing w:before="3"/>
        <w:ind w:left="158" w:right="158"/>
      </w:pPr>
      <w:r>
        <w:rPr>
          <w:b/>
          <w:color w:val="4B3A2E"/>
          <w:sz w:val="28"/>
          <w:u w:val="thick" w:color="4B3A2E"/>
        </w:rPr>
        <w:t>P</w:t>
      </w:r>
      <w:r>
        <w:rPr>
          <w:b/>
          <w:color w:val="4B3A2E"/>
          <w:sz w:val="25"/>
          <w:u w:val="thick" w:color="4B3A2E"/>
        </w:rPr>
        <w:t>ATENTS</w:t>
      </w:r>
    </w:p>
    <w:p w14:paraId="79D7179A" w14:textId="77777777" w:rsidR="00DF40DE" w:rsidRPr="00897EE0" w:rsidRDefault="00C65B20" w:rsidP="00897EE0">
      <w:pPr>
        <w:pStyle w:val="ListParagraph"/>
      </w:pPr>
      <w:r w:rsidRPr="00C65B20">
        <w:rPr>
          <w:bCs/>
        </w:rPr>
        <w:t>[1]</w:t>
      </w:r>
      <w:r>
        <w:rPr>
          <w:b/>
        </w:rPr>
        <w:t xml:space="preserve"> </w:t>
      </w:r>
      <w:r w:rsidR="005016A0">
        <w:rPr>
          <w:b/>
        </w:rPr>
        <w:t>Ruimin Sun</w:t>
      </w:r>
      <w:r w:rsidR="005016A0">
        <w:t xml:space="preserve">, </w:t>
      </w:r>
      <w:r w:rsidR="005016A0" w:rsidRPr="00897EE0">
        <w:t xml:space="preserve">Zhen Mo, Bin Zan, Vamsi Akkineni, Vijay </w:t>
      </w:r>
      <w:proofErr w:type="spellStart"/>
      <w:r w:rsidR="005016A0" w:rsidRPr="00897EE0">
        <w:t>Ganti</w:t>
      </w:r>
      <w:proofErr w:type="spellEnd"/>
      <w:r w:rsidR="005016A0" w:rsidRPr="00897EE0">
        <w:t>. An Unsupervised Event Driven Targeted Analysis Approach. US Patent Application</w:t>
      </w:r>
      <w:r w:rsidR="00094163" w:rsidRPr="00897EE0">
        <w:t xml:space="preserve"> 16/242,396</w:t>
      </w:r>
    </w:p>
    <w:p w14:paraId="4BB16C26" w14:textId="77777777" w:rsidR="00DF40DE" w:rsidRPr="00897EE0" w:rsidRDefault="00C65B20" w:rsidP="00897EE0">
      <w:pPr>
        <w:pStyle w:val="ListParagraph"/>
      </w:pPr>
      <w:r w:rsidRPr="00897EE0">
        <w:t xml:space="preserve">[2] </w:t>
      </w:r>
      <w:r w:rsidR="005016A0" w:rsidRPr="00897EE0">
        <w:t xml:space="preserve">Zhen Mo, </w:t>
      </w:r>
      <w:proofErr w:type="spellStart"/>
      <w:r w:rsidR="005016A0" w:rsidRPr="00897EE0">
        <w:t>Dexiang</w:t>
      </w:r>
      <w:proofErr w:type="spellEnd"/>
      <w:r w:rsidR="005016A0" w:rsidRPr="00897EE0">
        <w:t xml:space="preserve"> Wang, Bin Zan,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Amit Chopra, </w:t>
      </w:r>
      <w:r w:rsidR="005016A0" w:rsidRPr="00897EE0">
        <w:rPr>
          <w:b/>
          <w:bCs/>
        </w:rPr>
        <w:t>Ruimin Sun</w:t>
      </w:r>
      <w:r w:rsidR="005016A0" w:rsidRPr="00897EE0">
        <w:t>. A Holo- Entropy Based Alarm Scoring Approach. US Patent Application</w:t>
      </w:r>
      <w:r w:rsidR="00094163" w:rsidRPr="00897EE0">
        <w:t xml:space="preserve"> 16/212,170</w:t>
      </w:r>
    </w:p>
    <w:p w14:paraId="708EDBB9" w14:textId="77777777" w:rsidR="00DF40DE" w:rsidRDefault="00C65B20" w:rsidP="00897EE0">
      <w:pPr>
        <w:pStyle w:val="ListParagraph"/>
        <w:rPr>
          <w:rFonts w:ascii="TeXGyreAdventor"/>
          <w:i/>
        </w:rPr>
      </w:pPr>
      <w:r w:rsidRPr="00897EE0">
        <w:t xml:space="preserve">[3] </w:t>
      </w:r>
      <w:r w:rsidR="005016A0" w:rsidRPr="00897EE0">
        <w:t xml:space="preserve">David Ott, Lei Xu, </w:t>
      </w:r>
      <w:r w:rsidR="005016A0" w:rsidRPr="00897EE0">
        <w:rPr>
          <w:b/>
          <w:bCs/>
        </w:rPr>
        <w:t>Ruimin Sun</w:t>
      </w:r>
      <w:r w:rsidR="005016A0" w:rsidRPr="00897EE0">
        <w:t xml:space="preserve">, Vijay </w:t>
      </w:r>
      <w:proofErr w:type="spellStart"/>
      <w:r w:rsidR="005016A0" w:rsidRPr="00897EE0">
        <w:t>Ganti</w:t>
      </w:r>
      <w:proofErr w:type="spellEnd"/>
      <w:r w:rsidR="005016A0" w:rsidRPr="00897EE0">
        <w:t xml:space="preserve">, False Positive Resolution Framework </w:t>
      </w:r>
      <w:proofErr w:type="gramStart"/>
      <w:r w:rsidR="005016A0" w:rsidRPr="00897EE0">
        <w:t>For</w:t>
      </w:r>
      <w:proofErr w:type="gramEnd"/>
      <w:r w:rsidR="005016A0" w:rsidRPr="00897EE0">
        <w:t xml:space="preserve"> Application Security Modeling Using Cross-Domain</w:t>
      </w:r>
      <w:r w:rsidR="005016A0">
        <w:t xml:space="preserve"> Context Information Sharing. </w:t>
      </w:r>
      <w:r w:rsidR="00094163">
        <w:rPr>
          <w:rFonts w:ascii="TeXGyreAdventor"/>
          <w:i/>
        </w:rPr>
        <w:t xml:space="preserve">US Patent Application </w:t>
      </w:r>
      <w:r w:rsidR="00094163" w:rsidRPr="00094163">
        <w:rPr>
          <w:rFonts w:ascii="TeXGyreAdventor"/>
          <w:i/>
        </w:rPr>
        <w:t>16/255,551</w:t>
      </w:r>
    </w:p>
    <w:p w14:paraId="339033F4" w14:textId="77777777" w:rsidR="00DF40DE" w:rsidRPr="00897EE0" w:rsidRDefault="00DF40DE" w:rsidP="00897EE0">
      <w:pPr>
        <w:pStyle w:val="ListParagraph"/>
        <w:rPr>
          <w:rFonts w:ascii="TeXGyreAdventor"/>
          <w:iCs/>
          <w:sz w:val="28"/>
        </w:rPr>
      </w:pPr>
    </w:p>
    <w:p w14:paraId="3E25F946" w14:textId="77777777" w:rsidR="00DF40DE" w:rsidRDefault="005016A0" w:rsidP="00ED63F1">
      <w:pPr>
        <w:pStyle w:val="Heading1"/>
        <w:ind w:left="158" w:right="158"/>
        <w:jc w:val="both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ALKS </w:t>
      </w:r>
      <w:r>
        <w:rPr>
          <w:color w:val="4B3A2E"/>
          <w:sz w:val="26"/>
          <w:u w:val="thick" w:color="4B3A2E"/>
        </w:rPr>
        <w:t>A</w:t>
      </w:r>
      <w:r>
        <w:rPr>
          <w:color w:val="4B3A2E"/>
          <w:u w:val="thick" w:color="4B3A2E"/>
        </w:rPr>
        <w:t xml:space="preserve">ND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OSTER </w:t>
      </w: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>RESENTATIONS</w:t>
      </w:r>
    </w:p>
    <w:p w14:paraId="2D6BB0D8" w14:textId="540E28ED" w:rsidR="00A87733" w:rsidRDefault="00D872B3" w:rsidP="00914427">
      <w:pPr>
        <w:pStyle w:val="ListParagraph"/>
        <w:numPr>
          <w:ilvl w:val="0"/>
          <w:numId w:val="9"/>
        </w:numPr>
        <w:spacing w:before="60"/>
        <w:ind w:left="446" w:right="259"/>
      </w:pPr>
      <w:proofErr w:type="spellStart"/>
      <w:r w:rsidRPr="004F2100">
        <w:rPr>
          <w:color w:val="000000" w:themeColor="text1"/>
        </w:rPr>
        <w:t>SoK</w:t>
      </w:r>
      <w:proofErr w:type="spellEnd"/>
      <w:r w:rsidRPr="004F2100">
        <w:rPr>
          <w:color w:val="000000" w:themeColor="text1"/>
        </w:rPr>
        <w:t>: Attacks on Industrial Control Logic and Formal</w:t>
      </w:r>
      <w:r>
        <w:rPr>
          <w:color w:val="000000" w:themeColor="text1"/>
        </w:rPr>
        <w:t xml:space="preserve"> </w:t>
      </w:r>
      <w:r w:rsidRPr="004F2100">
        <w:rPr>
          <w:color w:val="000000" w:themeColor="text1"/>
        </w:rPr>
        <w:t>Verification-Based Defenses</w:t>
      </w:r>
      <w:r>
        <w:rPr>
          <w:color w:val="000000" w:themeColor="text1"/>
        </w:rPr>
        <w:t xml:space="preserve">                    </w:t>
      </w:r>
      <w:proofErr w:type="spellStart"/>
      <w:r w:rsidR="00A87733">
        <w:t>EuroS&amp;P</w:t>
      </w:r>
      <w:proofErr w:type="spellEnd"/>
      <w:r w:rsidR="00A87733">
        <w:t>, 2021</w:t>
      </w:r>
    </w:p>
    <w:p w14:paraId="0CECDF04" w14:textId="77777777" w:rsidR="00D872B3" w:rsidRPr="00D872B3" w:rsidRDefault="00D872B3" w:rsidP="00CC2143">
      <w:pPr>
        <w:pStyle w:val="ListParagraph"/>
        <w:numPr>
          <w:ilvl w:val="0"/>
          <w:numId w:val="9"/>
        </w:numPr>
        <w:spacing w:before="60"/>
        <w:ind w:right="259"/>
      </w:pPr>
      <w:proofErr w:type="spellStart"/>
      <w:r w:rsidRPr="004F2100">
        <w:rPr>
          <w:color w:val="000000" w:themeColor="text1"/>
        </w:rPr>
        <w:t>SoK</w:t>
      </w:r>
      <w:proofErr w:type="spellEnd"/>
      <w:r w:rsidRPr="004F2100">
        <w:rPr>
          <w:color w:val="000000" w:themeColor="text1"/>
        </w:rPr>
        <w:t>: Attacks on Industrial Control Logic and Formal</w:t>
      </w:r>
      <w:r>
        <w:rPr>
          <w:color w:val="000000" w:themeColor="text1"/>
        </w:rPr>
        <w:t xml:space="preserve"> </w:t>
      </w:r>
      <w:r w:rsidRPr="004F2100">
        <w:rPr>
          <w:color w:val="000000" w:themeColor="text1"/>
        </w:rPr>
        <w:t>Verification-Based Defenses</w:t>
      </w:r>
      <w:r>
        <w:rPr>
          <w:color w:val="000000" w:themeColor="text1"/>
        </w:rPr>
        <w:t xml:space="preserve">  </w:t>
      </w:r>
    </w:p>
    <w:p w14:paraId="3FDB2DBC" w14:textId="16E31614" w:rsidR="00A87733" w:rsidRDefault="00D872B3" w:rsidP="00D872B3">
      <w:pPr>
        <w:pStyle w:val="ListParagraph"/>
        <w:spacing w:before="60"/>
        <w:ind w:left="451" w:right="479"/>
        <w:jc w:val="right"/>
      </w:pPr>
      <w:r>
        <w:rPr>
          <w:color w:val="000000" w:themeColor="text1"/>
        </w:rPr>
        <w:t xml:space="preserve">   </w:t>
      </w:r>
      <w:r w:rsidR="001C54BF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University of Wisconsin – Madison, </w:t>
      </w:r>
      <w:r w:rsidR="00A87733">
        <w:t>2020</w:t>
      </w:r>
    </w:p>
    <w:p w14:paraId="51D8BFE8" w14:textId="6EFAFA92" w:rsidR="00CC2143" w:rsidRPr="00CC2143" w:rsidRDefault="00CC2143" w:rsidP="00CC2143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to Improve System Security and Reliability          Northeastern University, 2019</w:t>
      </w:r>
    </w:p>
    <w:p w14:paraId="0346FA15" w14:textId="77777777" w:rsidR="000939B0" w:rsidRDefault="005016A0" w:rsidP="007F0200">
      <w:pPr>
        <w:pStyle w:val="ListParagraph"/>
        <w:numPr>
          <w:ilvl w:val="0"/>
          <w:numId w:val="9"/>
        </w:numPr>
        <w:spacing w:before="60"/>
        <w:ind w:right="259"/>
        <w:rPr>
          <w:spacing w:val="-4"/>
        </w:rPr>
      </w:pPr>
      <w:r>
        <w:t>Sherlock: AI-based Event-driven System Behavior</w:t>
      </w:r>
      <w:r>
        <w:rPr>
          <w:spacing w:val="-17"/>
        </w:rPr>
        <w:t xml:space="preserve"> </w:t>
      </w:r>
      <w:r>
        <w:t>Diagnosing</w:t>
      </w:r>
      <w:r>
        <w:rPr>
          <w:spacing w:val="-4"/>
        </w:rPr>
        <w:t xml:space="preserve"> </w:t>
      </w:r>
      <w:r>
        <w:t>Approach</w:t>
      </w:r>
      <w:r>
        <w:tab/>
      </w:r>
      <w:r w:rsidR="0080090B">
        <w:t xml:space="preserve">     </w:t>
      </w:r>
      <w:r w:rsidR="00B63AD9">
        <w:t xml:space="preserve">                         </w:t>
      </w:r>
      <w:r>
        <w:t xml:space="preserve">VMware </w:t>
      </w:r>
      <w:r>
        <w:rPr>
          <w:spacing w:val="-4"/>
        </w:rPr>
        <w:t xml:space="preserve">2018 </w:t>
      </w:r>
    </w:p>
    <w:p w14:paraId="54F4A017" w14:textId="77777777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Leveraging Unpredictability for Real-time Malware</w:t>
      </w:r>
      <w:r>
        <w:rPr>
          <w:spacing w:val="1"/>
        </w:rPr>
        <w:t xml:space="preserve"> </w:t>
      </w:r>
      <w:r>
        <w:t>Mitigatio</w:t>
      </w:r>
      <w:r w:rsidR="0080090B">
        <w:t xml:space="preserve">n                      </w:t>
      </w:r>
      <w:r w:rsidR="00897EE0">
        <w:t xml:space="preserve">      </w:t>
      </w:r>
      <w:r>
        <w:t>Miami University, Ohio, 2018</w:t>
      </w:r>
    </w:p>
    <w:p w14:paraId="47AE6F7E" w14:textId="77777777" w:rsidR="00094163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 Case for Less Predictable Operating</w:t>
      </w:r>
      <w:r>
        <w:rPr>
          <w:spacing w:val="-1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Behavior</w:t>
      </w:r>
      <w:r>
        <w:tab/>
      </w:r>
      <w:r w:rsidR="0080090B">
        <w:t xml:space="preserve">   </w:t>
      </w:r>
      <w:r w:rsidR="00B63AD9">
        <w:t xml:space="preserve">                                             </w:t>
      </w:r>
      <w:r w:rsidR="00897EE0">
        <w:t xml:space="preserve">               </w:t>
      </w:r>
      <w:proofErr w:type="spellStart"/>
      <w:r>
        <w:t>HotOS</w:t>
      </w:r>
      <w:proofErr w:type="spellEnd"/>
      <w:r>
        <w:t xml:space="preserve"> 2015 </w:t>
      </w:r>
    </w:p>
    <w:p w14:paraId="09F81D27" w14:textId="77777777" w:rsid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Bear: A Framework for Understanding Application Sensitivity to OS (Mis)Behavior</w:t>
      </w:r>
      <w:r>
        <w:rPr>
          <w:spacing w:val="14"/>
        </w:rPr>
        <w:t xml:space="preserve"> </w:t>
      </w:r>
      <w:r w:rsidR="0080090B">
        <w:rPr>
          <w:spacing w:val="14"/>
        </w:rPr>
        <w:t xml:space="preserve">     </w:t>
      </w:r>
      <w:r w:rsidR="00B63AD9">
        <w:rPr>
          <w:spacing w:val="14"/>
        </w:rPr>
        <w:t xml:space="preserve"> </w:t>
      </w:r>
      <w:r w:rsidR="0080090B">
        <w:rPr>
          <w:spacing w:val="14"/>
        </w:rPr>
        <w:t xml:space="preserve">       </w:t>
      </w:r>
      <w:r w:rsidR="00897EE0">
        <w:rPr>
          <w:spacing w:val="14"/>
        </w:rPr>
        <w:t xml:space="preserve">     </w:t>
      </w:r>
      <w:r w:rsidR="0080090B">
        <w:rPr>
          <w:spacing w:val="14"/>
        </w:rPr>
        <w:t xml:space="preserve"> </w:t>
      </w:r>
      <w:r>
        <w:t xml:space="preserve">ISSRE 2016 </w:t>
      </w:r>
    </w:p>
    <w:p w14:paraId="0E83159F" w14:textId="77777777" w:rsidR="00DF40DE" w:rsidRPr="0080090B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The</w:t>
      </w:r>
      <w:r w:rsidR="0080090B">
        <w:t xml:space="preserve"> </w:t>
      </w:r>
      <w:r>
        <w:t>Dose Makes the Poison - Leveraging Uncertainty for Effective Malware</w:t>
      </w:r>
      <w:r>
        <w:rPr>
          <w:spacing w:val="-9"/>
        </w:rPr>
        <w:t xml:space="preserve"> </w:t>
      </w:r>
      <w:r>
        <w:t>Detection</w:t>
      </w:r>
      <w:r w:rsidR="0080090B">
        <w:t xml:space="preserve">               </w:t>
      </w:r>
      <w:r w:rsidR="00897EE0">
        <w:t xml:space="preserve">      </w:t>
      </w:r>
      <w:r w:rsidR="0080090B">
        <w:t>D</w:t>
      </w:r>
      <w:r>
        <w:t>SC 2017</w:t>
      </w:r>
    </w:p>
    <w:p w14:paraId="55E12DEE" w14:textId="77777777" w:rsidR="00DF40DE" w:rsidRDefault="005016A0" w:rsidP="007F0200">
      <w:pPr>
        <w:pStyle w:val="ListParagraph"/>
        <w:numPr>
          <w:ilvl w:val="0"/>
          <w:numId w:val="9"/>
        </w:numPr>
        <w:spacing w:before="60"/>
        <w:ind w:right="259"/>
      </w:pPr>
      <w:r>
        <w:t>How Diverse OS can Improve Software Reliability towards OS (mis)Behavior (Invited Talk)</w:t>
      </w:r>
    </w:p>
    <w:p w14:paraId="3AABF401" w14:textId="77777777" w:rsidR="00DF40DE" w:rsidRPr="000939B0" w:rsidRDefault="00897EE0" w:rsidP="007F0200">
      <w:pPr>
        <w:pStyle w:val="ListParagraph"/>
        <w:spacing w:before="60"/>
        <w:ind w:left="6643" w:right="259"/>
        <w:rPr>
          <w:iCs/>
        </w:rPr>
      </w:pPr>
      <w:r>
        <w:rPr>
          <w:rFonts w:ascii="TeXGyreAdventor"/>
          <w:iCs/>
        </w:rPr>
        <w:t xml:space="preserve">          </w:t>
      </w:r>
      <w:proofErr w:type="spellStart"/>
      <w:r w:rsidR="005016A0" w:rsidRPr="000939B0">
        <w:rPr>
          <w:rFonts w:ascii="TeXGyreAdventor"/>
          <w:iCs/>
        </w:rPr>
        <w:t>Beihang</w:t>
      </w:r>
      <w:proofErr w:type="spellEnd"/>
      <w:r w:rsidR="005016A0" w:rsidRPr="000939B0">
        <w:rPr>
          <w:rFonts w:ascii="TeXGyreAdventor"/>
          <w:iCs/>
        </w:rPr>
        <w:t xml:space="preserve"> University</w:t>
      </w:r>
      <w:r w:rsidR="005016A0" w:rsidRPr="000939B0">
        <w:rPr>
          <w:iCs/>
        </w:rPr>
        <w:t>, China,</w:t>
      </w:r>
      <w:r w:rsidR="005016A0" w:rsidRPr="000939B0">
        <w:rPr>
          <w:iCs/>
          <w:spacing w:val="-13"/>
        </w:rPr>
        <w:t xml:space="preserve"> </w:t>
      </w:r>
      <w:r w:rsidR="005016A0" w:rsidRPr="000939B0">
        <w:rPr>
          <w:iCs/>
        </w:rPr>
        <w:t>2017</w:t>
      </w:r>
    </w:p>
    <w:p w14:paraId="71BC9D75" w14:textId="6BA7EBA5" w:rsidR="00B63AD9" w:rsidRDefault="005016A0" w:rsidP="00914427">
      <w:pPr>
        <w:pStyle w:val="ListParagraph"/>
        <w:numPr>
          <w:ilvl w:val="0"/>
          <w:numId w:val="9"/>
        </w:numPr>
        <w:spacing w:before="60"/>
        <w:ind w:left="446" w:right="259" w:hanging="360"/>
      </w:pPr>
      <w:r>
        <w:lastRenderedPageBreak/>
        <w:t>The Case for Less Predictable Operating</w:t>
      </w:r>
      <w:r>
        <w:rPr>
          <w:spacing w:val="-16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Behavior</w:t>
      </w:r>
      <w:r>
        <w:tab/>
      </w:r>
      <w:r w:rsidR="0080090B">
        <w:t xml:space="preserve">     </w:t>
      </w:r>
      <w:r w:rsidR="00B63AD9">
        <w:tab/>
        <w:t xml:space="preserve">     </w:t>
      </w:r>
      <w:r w:rsidR="00B63AD9">
        <w:tab/>
        <w:t xml:space="preserve">     </w:t>
      </w:r>
      <w:r w:rsidR="00D872B3">
        <w:t xml:space="preserve">        </w:t>
      </w:r>
      <w:r w:rsidR="00914427">
        <w:t xml:space="preserve">              </w:t>
      </w:r>
      <w:r>
        <w:t xml:space="preserve">FICS Conf. 2016 </w:t>
      </w:r>
    </w:p>
    <w:p w14:paraId="6879A454" w14:textId="77777777" w:rsidR="00DE1DBE" w:rsidRDefault="005016A0" w:rsidP="00DE1DBE">
      <w:pPr>
        <w:pStyle w:val="ListParagraph"/>
        <w:numPr>
          <w:ilvl w:val="0"/>
          <w:numId w:val="9"/>
        </w:numPr>
        <w:spacing w:before="60"/>
        <w:ind w:right="259" w:hanging="360"/>
      </w:pPr>
      <w:r>
        <w:t>Bear: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Framework</w:t>
      </w:r>
      <w:r>
        <w:rPr>
          <w:spacing w:val="-16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Understanding</w:t>
      </w:r>
      <w:r>
        <w:rPr>
          <w:spacing w:val="-19"/>
        </w:rPr>
        <w:t xml:space="preserve"> </w:t>
      </w:r>
      <w:r>
        <w:t>Application</w:t>
      </w:r>
      <w:r>
        <w:rPr>
          <w:spacing w:val="-16"/>
        </w:rPr>
        <w:t xml:space="preserve"> </w:t>
      </w:r>
      <w:r>
        <w:t>Sensitivity</w:t>
      </w:r>
      <w:r>
        <w:rPr>
          <w:spacing w:val="-18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OS</w:t>
      </w:r>
      <w:r>
        <w:rPr>
          <w:spacing w:val="-15"/>
        </w:rPr>
        <w:t xml:space="preserve"> </w:t>
      </w:r>
      <w:r>
        <w:t>(Mis)Behavior</w:t>
      </w:r>
      <w:r>
        <w:rPr>
          <w:spacing w:val="-14"/>
        </w:rPr>
        <w:t xml:space="preserve"> </w:t>
      </w:r>
      <w:r w:rsidR="0080090B">
        <w:rPr>
          <w:spacing w:val="-14"/>
        </w:rPr>
        <w:t xml:space="preserve">                    </w:t>
      </w:r>
      <w:r w:rsidR="00897EE0">
        <w:rPr>
          <w:spacing w:val="-14"/>
        </w:rPr>
        <w:t xml:space="preserve"> </w:t>
      </w:r>
      <w:r w:rsidR="00914427">
        <w:rPr>
          <w:spacing w:val="-14"/>
        </w:rPr>
        <w:t xml:space="preserve">      </w:t>
      </w:r>
      <w:r>
        <w:t>FICS</w:t>
      </w:r>
      <w:r>
        <w:rPr>
          <w:spacing w:val="-15"/>
        </w:rPr>
        <w:t xml:space="preserve"> </w:t>
      </w:r>
      <w:r>
        <w:t>Conf.</w:t>
      </w:r>
      <w:r>
        <w:rPr>
          <w:spacing w:val="-18"/>
        </w:rPr>
        <w:t xml:space="preserve"> </w:t>
      </w:r>
      <w:r>
        <w:t>2017</w:t>
      </w:r>
    </w:p>
    <w:p w14:paraId="1532AE15" w14:textId="77777777" w:rsidR="00DE1DBE" w:rsidRPr="00DE1DBE" w:rsidRDefault="005016A0" w:rsidP="00DE1DBE">
      <w:pPr>
        <w:pStyle w:val="ListParagraph"/>
        <w:numPr>
          <w:ilvl w:val="0"/>
          <w:numId w:val="9"/>
        </w:numPr>
        <w:spacing w:before="60"/>
        <w:ind w:right="259" w:hanging="360"/>
      </w:pPr>
      <w:proofErr w:type="spellStart"/>
      <w:r>
        <w:t>DeepMalware</w:t>
      </w:r>
      <w:proofErr w:type="spellEnd"/>
      <w:r>
        <w:t>: Deep Models and Mechanisms for</w:t>
      </w:r>
      <w:r w:rsidRPr="00DE1DBE">
        <w:rPr>
          <w:spacing w:val="-17"/>
        </w:rPr>
        <w:t xml:space="preserve"> </w:t>
      </w:r>
      <w:r>
        <w:t>Malware</w:t>
      </w:r>
      <w:r w:rsidRPr="00DE1DBE">
        <w:rPr>
          <w:spacing w:val="-2"/>
        </w:rPr>
        <w:t xml:space="preserve"> </w:t>
      </w:r>
      <w:r>
        <w:t>Detection</w:t>
      </w:r>
      <w:r>
        <w:tab/>
      </w:r>
      <w:r>
        <w:tab/>
      </w:r>
      <w:r w:rsidR="0080090B">
        <w:t xml:space="preserve">  </w:t>
      </w:r>
      <w:r w:rsidR="00B63AD9">
        <w:t xml:space="preserve">             </w:t>
      </w:r>
      <w:r w:rsidR="00914427">
        <w:t xml:space="preserve"> </w:t>
      </w:r>
      <w:r>
        <w:t xml:space="preserve">NSF-CBL </w:t>
      </w:r>
      <w:r w:rsidRPr="00DE1DBE">
        <w:rPr>
          <w:spacing w:val="-4"/>
        </w:rPr>
        <w:t>2017</w:t>
      </w:r>
    </w:p>
    <w:p w14:paraId="0D2CDE72" w14:textId="417A8AFC" w:rsidR="00DF40DE" w:rsidRPr="00914427" w:rsidRDefault="005016A0" w:rsidP="00DE1DBE">
      <w:pPr>
        <w:pStyle w:val="ListParagraph"/>
        <w:numPr>
          <w:ilvl w:val="0"/>
          <w:numId w:val="9"/>
        </w:numPr>
        <w:spacing w:before="60"/>
        <w:ind w:right="259" w:hanging="360"/>
      </w:pPr>
      <w:proofErr w:type="spellStart"/>
      <w:r>
        <w:t>DeepMalware</w:t>
      </w:r>
      <w:proofErr w:type="spellEnd"/>
      <w:r>
        <w:t>: Deep Models and Mechanisms for</w:t>
      </w:r>
      <w:r w:rsidRPr="00DE1DBE">
        <w:rPr>
          <w:spacing w:val="-14"/>
        </w:rPr>
        <w:t xml:space="preserve"> </w:t>
      </w:r>
      <w:r>
        <w:t>Malware</w:t>
      </w:r>
      <w:r w:rsidRPr="00DE1DBE">
        <w:rPr>
          <w:spacing w:val="-2"/>
        </w:rPr>
        <w:t xml:space="preserve"> </w:t>
      </w:r>
      <w:r>
        <w:t>Detection</w:t>
      </w:r>
      <w:r>
        <w:tab/>
      </w:r>
      <w:r w:rsidR="0080090B">
        <w:t xml:space="preserve">   </w:t>
      </w:r>
      <w:r w:rsidR="00B63AD9">
        <w:t xml:space="preserve">                       </w:t>
      </w:r>
      <w:r w:rsidR="0080090B">
        <w:t xml:space="preserve"> </w:t>
      </w:r>
      <w:r>
        <w:t>FICS Conf.</w:t>
      </w:r>
      <w:r w:rsidRPr="00DE1DBE">
        <w:rPr>
          <w:spacing w:val="-9"/>
        </w:rPr>
        <w:t xml:space="preserve"> </w:t>
      </w:r>
      <w:r>
        <w:t>2017</w:t>
      </w:r>
    </w:p>
    <w:p w14:paraId="0D5E71D1" w14:textId="77777777" w:rsidR="00DF40DE" w:rsidRDefault="00DF40DE" w:rsidP="00914427">
      <w:pPr>
        <w:pStyle w:val="BodyText"/>
        <w:spacing w:before="1"/>
        <w:ind w:left="518" w:right="259" w:hanging="360"/>
        <w:rPr>
          <w:sz w:val="29"/>
        </w:rPr>
      </w:pPr>
    </w:p>
    <w:p w14:paraId="7B410D74" w14:textId="77777777" w:rsidR="00DF40DE" w:rsidRDefault="005016A0" w:rsidP="008F2A2F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T</w:t>
      </w:r>
      <w:r>
        <w:rPr>
          <w:color w:val="4B3A2E"/>
          <w:u w:val="thick" w:color="4B3A2E"/>
        </w:rPr>
        <w:t xml:space="preserve">EACHING </w:t>
      </w:r>
      <w:r>
        <w:rPr>
          <w:color w:val="4B3A2E"/>
          <w:sz w:val="26"/>
          <w:u w:val="thick" w:color="4B3A2E"/>
        </w:rPr>
        <w:t>E</w:t>
      </w:r>
      <w:r>
        <w:rPr>
          <w:color w:val="4B3A2E"/>
          <w:u w:val="thick" w:color="4B3A2E"/>
        </w:rPr>
        <w:t>XPERIENCES</w:t>
      </w:r>
    </w:p>
    <w:p w14:paraId="1DBC75D1" w14:textId="06A43B39" w:rsidR="00D872B3" w:rsidRDefault="00D872B3" w:rsidP="00D872B3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>
        <w:rPr>
          <w:color w:val="4B3A2E"/>
          <w:sz w:val="22"/>
          <w:szCs w:val="22"/>
        </w:rPr>
        <w:t>SYSTEMS SECURITY</w:t>
      </w:r>
    </w:p>
    <w:p w14:paraId="059AF56A" w14:textId="0D82B882" w:rsidR="00D872B3" w:rsidRPr="00D872B3" w:rsidRDefault="007400FB" w:rsidP="00D872B3">
      <w:pPr>
        <w:spacing w:after="120"/>
        <w:ind w:left="158" w:right="158"/>
      </w:pPr>
      <w:r>
        <w:rPr>
          <w:color w:val="4B3A2E"/>
        </w:rPr>
        <w:t xml:space="preserve">Lecture, </w:t>
      </w:r>
      <w:r w:rsidR="00D872B3">
        <w:rPr>
          <w:color w:val="4B3A2E"/>
        </w:rPr>
        <w:t>CS 3740</w:t>
      </w:r>
      <w:r w:rsidR="00D872B3" w:rsidRPr="00642D40">
        <w:rPr>
          <w:color w:val="4B3A2E"/>
        </w:rPr>
        <w:t>, S</w:t>
      </w:r>
      <w:r w:rsidR="00D872B3">
        <w:rPr>
          <w:color w:val="4B3A2E"/>
        </w:rPr>
        <w:t>ummer</w:t>
      </w:r>
      <w:r w:rsidR="00D872B3" w:rsidRPr="00642D40">
        <w:rPr>
          <w:color w:val="4B3A2E"/>
        </w:rPr>
        <w:t xml:space="preserve"> 20</w:t>
      </w:r>
      <w:r w:rsidR="00D872B3">
        <w:rPr>
          <w:color w:val="4B3A2E"/>
        </w:rPr>
        <w:t>21</w:t>
      </w:r>
      <w:r w:rsidR="00D872B3" w:rsidRPr="00642D40">
        <w:rPr>
          <w:color w:val="4B3A2E"/>
        </w:rPr>
        <w:t xml:space="preserve">, </w:t>
      </w:r>
      <w:r w:rsidR="00D872B3">
        <w:rPr>
          <w:color w:val="4B3A2E"/>
        </w:rPr>
        <w:t xml:space="preserve">Northeastern </w:t>
      </w:r>
      <w:r w:rsidR="00D872B3" w:rsidRPr="00642D40">
        <w:rPr>
          <w:color w:val="4B3A2E"/>
        </w:rPr>
        <w:t>University</w:t>
      </w:r>
    </w:p>
    <w:p w14:paraId="09AE13A1" w14:textId="4118D747" w:rsidR="00642D40" w:rsidRPr="00642D40" w:rsidRDefault="00642D40" w:rsidP="00642D40">
      <w:pPr>
        <w:pStyle w:val="Heading2"/>
        <w:spacing w:before="284"/>
        <w:ind w:left="158" w:right="158"/>
        <w:rPr>
          <w:color w:val="4B3A2E"/>
          <w:sz w:val="22"/>
          <w:szCs w:val="22"/>
        </w:rPr>
      </w:pPr>
      <w:r w:rsidRPr="00642D40">
        <w:rPr>
          <w:color w:val="4B3A2E"/>
          <w:sz w:val="22"/>
          <w:szCs w:val="22"/>
        </w:rPr>
        <w:t>CROSS LAYERED SECURITY</w:t>
      </w:r>
    </w:p>
    <w:p w14:paraId="7633BDF5" w14:textId="5B60AF02" w:rsidR="00DF40DE" w:rsidRPr="00642D40" w:rsidRDefault="007400FB" w:rsidP="00642D40">
      <w:pPr>
        <w:spacing w:after="120"/>
        <w:ind w:left="158" w:right="158"/>
      </w:pPr>
      <w:r>
        <w:rPr>
          <w:color w:val="4B3A2E"/>
        </w:rPr>
        <w:t xml:space="preserve">Guest Lecture, </w:t>
      </w:r>
      <w:r w:rsidR="005016A0" w:rsidRPr="00642D40">
        <w:rPr>
          <w:color w:val="4B3A2E"/>
        </w:rPr>
        <w:t>EEL 4930/EEL 5934, Spring 2015</w:t>
      </w:r>
      <w:r>
        <w:rPr>
          <w:color w:val="4B3A2E"/>
        </w:rPr>
        <w:t>-2019</w:t>
      </w:r>
      <w:r w:rsidR="005016A0" w:rsidRPr="00642D40">
        <w:rPr>
          <w:color w:val="4B3A2E"/>
        </w:rPr>
        <w:t>, University of Florida</w:t>
      </w:r>
    </w:p>
    <w:p w14:paraId="40C82247" w14:textId="77777777" w:rsidR="00823704" w:rsidRPr="00823704" w:rsidRDefault="00823704" w:rsidP="00823704">
      <w:pPr>
        <w:spacing w:before="124"/>
        <w:ind w:left="158" w:right="158"/>
      </w:pPr>
    </w:p>
    <w:p w14:paraId="58D7CDE4" w14:textId="77777777" w:rsidR="00DF40DE" w:rsidRDefault="005016A0" w:rsidP="00ED63F1">
      <w:pPr>
        <w:pStyle w:val="Heading1"/>
        <w:ind w:left="158" w:right="158"/>
        <w:rPr>
          <w:u w:val="none"/>
        </w:rPr>
      </w:pPr>
      <w:r>
        <w:rPr>
          <w:color w:val="4B3A2E"/>
          <w:sz w:val="26"/>
          <w:u w:val="thick" w:color="4B3A2E"/>
        </w:rPr>
        <w:t>P</w:t>
      </w:r>
      <w:r>
        <w:rPr>
          <w:color w:val="4B3A2E"/>
          <w:u w:val="thick" w:color="4B3A2E"/>
        </w:rPr>
        <w:t xml:space="preserve">ROFESSIONAL </w:t>
      </w:r>
      <w:r>
        <w:rPr>
          <w:color w:val="4B3A2E"/>
          <w:sz w:val="26"/>
          <w:u w:val="thick" w:color="4B3A2E"/>
        </w:rPr>
        <w:t>S</w:t>
      </w:r>
      <w:r>
        <w:rPr>
          <w:color w:val="4B3A2E"/>
          <w:u w:val="thick" w:color="4B3A2E"/>
        </w:rPr>
        <w:t xml:space="preserve">EVICES </w:t>
      </w:r>
    </w:p>
    <w:p w14:paraId="6A028455" w14:textId="77777777" w:rsidR="00DF40DE" w:rsidRDefault="005016A0" w:rsidP="008F2A2F">
      <w:pPr>
        <w:pStyle w:val="Heading2"/>
        <w:spacing w:before="284"/>
        <w:ind w:left="158" w:right="158"/>
      </w:pPr>
      <w:r>
        <w:rPr>
          <w:color w:val="4B3A2E"/>
        </w:rPr>
        <w:t>PROGRAM COMMITTEE</w:t>
      </w:r>
    </w:p>
    <w:p w14:paraId="7D9BAF48" w14:textId="77777777" w:rsidR="00DF40DE" w:rsidRDefault="005016A0" w:rsidP="008F2A2F">
      <w:pPr>
        <w:spacing w:before="46"/>
        <w:ind w:left="158" w:right="158"/>
        <w:rPr>
          <w:color w:val="4B3A2E"/>
        </w:rPr>
      </w:pPr>
      <w:r>
        <w:rPr>
          <w:color w:val="4B3A2E"/>
        </w:rPr>
        <w:t>ISSRE Fast Abstract 2018</w:t>
      </w:r>
    </w:p>
    <w:p w14:paraId="58A04767" w14:textId="77777777" w:rsidR="00040074" w:rsidRPr="00040074" w:rsidRDefault="00040074" w:rsidP="00040074">
      <w:pPr>
        <w:pStyle w:val="Heading2"/>
        <w:spacing w:before="284"/>
        <w:ind w:left="158" w:right="158"/>
        <w:rPr>
          <w:color w:val="4B3A2E"/>
        </w:rPr>
      </w:pPr>
      <w:r w:rsidRPr="00040074">
        <w:rPr>
          <w:color w:val="4B3A2E"/>
        </w:rPr>
        <w:t>STUDENT PROGRAM COMMITTEE</w:t>
      </w:r>
    </w:p>
    <w:p w14:paraId="17E02A24" w14:textId="77777777" w:rsidR="00040074" w:rsidRPr="00040074" w:rsidRDefault="00040074" w:rsidP="00040074">
      <w:pPr>
        <w:spacing w:before="46"/>
        <w:ind w:right="158"/>
        <w:rPr>
          <w:color w:val="4B3A2E"/>
        </w:rPr>
      </w:pPr>
      <w:r>
        <w:rPr>
          <w:color w:val="4B3A2E"/>
        </w:rPr>
        <w:t xml:space="preserve">   </w:t>
      </w:r>
      <w:r w:rsidRPr="00040074">
        <w:rPr>
          <w:color w:val="4B3A2E"/>
        </w:rPr>
        <w:t>IEEE S&amp;P 2019</w:t>
      </w:r>
    </w:p>
    <w:p w14:paraId="0DBD53E3" w14:textId="77777777" w:rsidR="00DF40DE" w:rsidRPr="00823704" w:rsidRDefault="00823704" w:rsidP="00823704">
      <w:pPr>
        <w:pStyle w:val="BodyText"/>
        <w:tabs>
          <w:tab w:val="left" w:pos="602"/>
        </w:tabs>
        <w:spacing w:before="7"/>
        <w:ind w:left="158" w:right="158"/>
        <w:rPr>
          <w:sz w:val="25"/>
          <w:szCs w:val="25"/>
        </w:rPr>
      </w:pPr>
      <w:r>
        <w:rPr>
          <w:sz w:val="28"/>
        </w:rPr>
        <w:tab/>
      </w:r>
    </w:p>
    <w:p w14:paraId="3347F6C5" w14:textId="77777777" w:rsidR="00DF40DE" w:rsidRDefault="005016A0" w:rsidP="008F2A2F">
      <w:pPr>
        <w:pStyle w:val="Heading2"/>
        <w:ind w:left="158" w:right="158"/>
      </w:pPr>
      <w:r>
        <w:rPr>
          <w:color w:val="4B3A2E"/>
        </w:rPr>
        <w:t>REVIEWER</w:t>
      </w:r>
    </w:p>
    <w:p w14:paraId="6AD2AC18" w14:textId="5B374A83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Symposium on Security and Privacy (S&amp;P) 2017</w:t>
      </w:r>
      <w:r w:rsidR="00A87733">
        <w:t xml:space="preserve"> - 2021</w:t>
      </w:r>
    </w:p>
    <w:p w14:paraId="2F210E54" w14:textId="1F4043BC" w:rsid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The ACM Conference on Computer and Communications Security (CCS) 2017 </w:t>
      </w:r>
      <w:r w:rsidR="007400FB">
        <w:t>– 2021</w:t>
      </w:r>
    </w:p>
    <w:p w14:paraId="449C7853" w14:textId="09EFED71" w:rsidR="007400FB" w:rsidRPr="00823704" w:rsidRDefault="007400FB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>
        <w:t>USENIX Security 2019 - 2021</w:t>
      </w:r>
    </w:p>
    <w:p w14:paraId="222F7EDD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Annual Computer Security Applications Conference (ACSAC) 2015, 2016, 2017, 2018</w:t>
      </w:r>
    </w:p>
    <w:p w14:paraId="1322AFAB" w14:textId="791DD2E9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Symposium on Information, Computer and Communications Security (</w:t>
      </w:r>
      <w:proofErr w:type="spellStart"/>
      <w:r w:rsidRPr="00823704">
        <w:t>AsiaCCS</w:t>
      </w:r>
      <w:proofErr w:type="spellEnd"/>
      <w:r w:rsidRPr="00823704">
        <w:t>) 2014</w:t>
      </w:r>
      <w:r w:rsidR="007400FB">
        <w:t xml:space="preserve"> -</w:t>
      </w:r>
      <w:r w:rsidRPr="00823704">
        <w:t xml:space="preserve"> 2018</w:t>
      </w:r>
    </w:p>
    <w:p w14:paraId="34B9DC42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IEEE Transactions on Information Forensics &amp; Security (TIFS) 2018</w:t>
      </w:r>
    </w:p>
    <w:p w14:paraId="59439F1A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International Symposium on Research in Attacks, Intrusions, and Defenses (RAID) 2016, 2017 </w:t>
      </w:r>
    </w:p>
    <w:p w14:paraId="123B7B18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International Conference on Dependable Systems and Networks (DSN) 2016, 2017</w:t>
      </w:r>
    </w:p>
    <w:p w14:paraId="0EEE089C" w14:textId="77777777" w:rsidR="00823704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Security and Privacy in Wireless and Mobile Networks (</w:t>
      </w:r>
      <w:proofErr w:type="spellStart"/>
      <w:r w:rsidRPr="00823704">
        <w:t>WiSec</w:t>
      </w:r>
      <w:proofErr w:type="spellEnd"/>
      <w:r w:rsidRPr="00823704">
        <w:t xml:space="preserve">) 2016 </w:t>
      </w:r>
    </w:p>
    <w:p w14:paraId="5CCD07AF" w14:textId="77777777" w:rsidR="00DF40DE" w:rsidRPr="00823704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>ACM Conference on Human Factors in Computing Systems (CHI) 2017</w:t>
      </w:r>
    </w:p>
    <w:p w14:paraId="6FC99FFC" w14:textId="77777777" w:rsidR="007400FB" w:rsidRDefault="005016A0" w:rsidP="007F0200">
      <w:pPr>
        <w:pStyle w:val="ListParagraph"/>
        <w:numPr>
          <w:ilvl w:val="0"/>
          <w:numId w:val="8"/>
        </w:numPr>
        <w:spacing w:before="60"/>
        <w:ind w:left="446" w:right="259"/>
      </w:pPr>
      <w:r w:rsidRPr="00823704">
        <w:t xml:space="preserve">IEEE Conference on Dependable and Secure Computing (DSC) 2017 </w:t>
      </w:r>
    </w:p>
    <w:p w14:paraId="3DA447DF" w14:textId="77777777" w:rsidR="00DF40DE" w:rsidRDefault="00DF40DE" w:rsidP="008F2A2F">
      <w:pPr>
        <w:ind w:left="158" w:right="158"/>
      </w:pPr>
    </w:p>
    <w:p w14:paraId="62661791" w14:textId="77777777" w:rsidR="00823704" w:rsidRPr="00823704" w:rsidRDefault="00823704" w:rsidP="00823704">
      <w:pPr>
        <w:ind w:left="158" w:right="158"/>
        <w:rPr>
          <w:b/>
          <w:color w:val="4B3A2E"/>
          <w:sz w:val="25"/>
          <w:u w:val="thick" w:color="4B3A2E"/>
        </w:rPr>
      </w:pPr>
      <w:r>
        <w:rPr>
          <w:b/>
          <w:color w:val="4B3A2E"/>
          <w:sz w:val="26"/>
          <w:u w:val="thick" w:color="4B3A2E"/>
        </w:rPr>
        <w:t>A</w:t>
      </w:r>
      <w:r>
        <w:rPr>
          <w:b/>
          <w:color w:val="4B3A2E"/>
          <w:sz w:val="25"/>
          <w:u w:val="thick" w:color="4B3A2E"/>
        </w:rPr>
        <w:t>WARDS</w:t>
      </w:r>
    </w:p>
    <w:p w14:paraId="01A3028D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Grace Hopper Celebration Scholarship, 2017</w:t>
      </w:r>
    </w:p>
    <w:p w14:paraId="65A58BC6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IEEE S&amp;P Travel Award, 2015</w:t>
      </w:r>
    </w:p>
    <w:p w14:paraId="1AF01FBF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GREPSEC II Travel Award 2015</w:t>
      </w:r>
    </w:p>
    <w:p w14:paraId="08FEA826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Wilson and Marie Collins Graduate Fellowship, University of Florida 2014</w:t>
      </w:r>
    </w:p>
    <w:p w14:paraId="2C857167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19th GENI Travel Award 2014</w:t>
      </w:r>
    </w:p>
    <w:p w14:paraId="165C4DB8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Achievement Award in Engineering, University of Florida 2012-2014</w:t>
      </w:r>
    </w:p>
    <w:p w14:paraId="6E1E4264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College Student Robotics Contest, Jiangsu Province 2011</w:t>
      </w:r>
    </w:p>
    <w:p w14:paraId="19E5D929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First prize in National Undergraduate Mathematical Contest in Modeling, SEU 2010</w:t>
      </w:r>
    </w:p>
    <w:p w14:paraId="21C8C3DA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lastRenderedPageBreak/>
        <w:t>First prize in the IEEE Standard Micro-Mouse Searching Maze Contest, SEU 2010</w:t>
      </w:r>
    </w:p>
    <w:p w14:paraId="2E0E4063" w14:textId="77777777" w:rsidR="00823704" w:rsidRPr="00823704" w:rsidRDefault="00823704" w:rsidP="007F0200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Second prize in Autonomous Vehicle Contest, SEU 2009</w:t>
      </w:r>
    </w:p>
    <w:p w14:paraId="580EA5E4" w14:textId="05F3F8B4" w:rsidR="005016A0" w:rsidRDefault="00823704" w:rsidP="00A21657">
      <w:pPr>
        <w:pStyle w:val="ListParagraph"/>
        <w:numPr>
          <w:ilvl w:val="0"/>
          <w:numId w:val="7"/>
        </w:numPr>
        <w:spacing w:before="60"/>
        <w:ind w:left="446" w:right="259"/>
      </w:pPr>
      <w:r w:rsidRPr="00823704">
        <w:t>Third prize in National Challenging Cup College Student Contest, SEU 2011</w:t>
      </w:r>
    </w:p>
    <w:sectPr w:rsidR="005016A0">
      <w:footerReference w:type="default" r:id="rId19"/>
      <w:pgSz w:w="12240" w:h="15840"/>
      <w:pgMar w:top="1160" w:right="960" w:bottom="1020" w:left="96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7F550" w14:textId="77777777" w:rsidR="00A4651F" w:rsidRDefault="00A4651F">
      <w:r>
        <w:separator/>
      </w:r>
    </w:p>
  </w:endnote>
  <w:endnote w:type="continuationSeparator" w:id="0">
    <w:p w14:paraId="3DB84B5E" w14:textId="77777777" w:rsidR="00A4651F" w:rsidRDefault="00A4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othic Uralic">
    <w:altName w:val="Calibri"/>
    <w:panose1 w:val="020B0604020202020204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GyreAdventor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1CB9F" w14:textId="77777777" w:rsidR="00DF40DE" w:rsidRDefault="004F21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93ACD01" wp14:editId="3FD7863D">
              <wp:simplePos x="0" y="0"/>
              <wp:positionH relativeFrom="page">
                <wp:posOffset>675005</wp:posOffset>
              </wp:positionH>
              <wp:positionV relativeFrom="page">
                <wp:posOffset>9386570</wp:posOffset>
              </wp:positionV>
              <wp:extent cx="168910" cy="2273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891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5BB0F" w14:textId="77777777" w:rsidR="00DF40DE" w:rsidRDefault="005016A0">
                          <w:pPr>
                            <w:spacing w:before="28"/>
                            <w:ind w:left="60"/>
                            <w:rPr>
                              <w:b/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4B3A2E"/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3ACD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.15pt;margin-top:739.1pt;width:13.3pt;height:17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iY91gEAAJ4DAAAOAAAAZHJzL2Uyb0RvYy54bWysU1Fv0zAQfkfiP1h+p2k7aYyo6QRMQ0gD&#13;&#10;Jm38AMexGwvbZ85uk/LrOTtNGext4sW6nL/7/H13l8316Cw7KIwGfMNXiyVnykvojN81/Pvj7Zsr&#13;&#10;zmISvhMWvGr4UUV+vX39ajOEWq2hB9spZETiYz2EhvcphbqqouyVE3EBQXm61IBOJPrEXdWhGIjd&#13;&#10;2Wq9XF5WA2AXEKSKkbI30yXfFn6tlUzftI4qMdtw0pbKieVs81ltN6LeoQi9kScZ4gUqnDCeHj1T&#13;&#10;3Ygk2B7NMypnJEIEnRYSXAVaG6mKB3KzWv7j5qEXQRUv1JwYzm2K/49Wfj3cIzMdzY4zLxyN6FGN&#13;&#10;iX2Aka1yd4YQawI9BIKlkdIZmZ3GcAfyRyRI9QQzFcSMbocv0BGf2CcoFaNGlyvJNSMaGsfxPIL8&#13;&#10;pszcl1fvVnQj6Wq9fntxUUZUiXouDhjTJwWO5aDhSBMu5OJwF1MWI+oZkt/ycGusLVO2/q8EAXOm&#13;&#10;iM96J+VpbMeT6xa6I9lAmJaGlpyCHvAXZwMtTMPjz71AxZn97GkiebvmAOegnQPhJZU2PHE2hR/T&#13;&#10;tIX7gGbXE/PUVQ/vqV3aFCu5r5OKk05aguLwtLB5y55+F9Sf32r7GwAA//8DAFBLAwQUAAYACAAA&#13;&#10;ACEAZjZgCOUAAAASAQAADwAAAGRycy9kb3ducmV2LnhtbExPy07DMBC8I/EP1iJxo3bTJ2mcCrWq&#13;&#10;OKAeWkDi6MYmjojXUeym7t+zPcFlNaOdnZ0p1sm1bDB9aDxKGI8EMIOV1w3WEj7ed09LYCEq1Kr1&#13;&#10;aCRcTYB1eX9XqFz7Cx7McIw1IxMMuZJgY+xyzkNljVNh5DuDtPv2vVORaF9z3asLmbuWZ0LMuVMN&#13;&#10;0gerOrOxpvo5np2Ez023e0tfVu2HmX7dZovDta+SlI8Pabui8bICFk2Kfxdw60D5oaRgJ39GHVhL&#13;&#10;XMwnJCUwXSwzYDfJJHsGdiIwG08F8LLg/6uUvwAAAP//AwBQSwECLQAUAAYACAAAACEAtoM4kv4A&#13;&#10;AADhAQAAEwAAAAAAAAAAAAAAAAAAAAAAW0NvbnRlbnRfVHlwZXNdLnhtbFBLAQItABQABgAIAAAA&#13;&#10;IQA4/SH/1gAAAJQBAAALAAAAAAAAAAAAAAAAAC8BAABfcmVscy8ucmVsc1BLAQItABQABgAIAAAA&#13;&#10;IQDFQiY91gEAAJ4DAAAOAAAAAAAAAAAAAAAAAC4CAABkcnMvZTJvRG9jLnhtbFBLAQItABQABgAI&#13;&#10;AAAAIQBmNmAI5QAAABIBAAAPAAAAAAAAAAAAAAAAADAEAABkcnMvZG93bnJldi54bWxQSwUGAAAA&#13;&#10;AAQABADzAAAAQgUAAAAA&#13;&#10;" filled="f" stroked="f">
              <v:path arrowok="t"/>
              <v:textbox inset="0,0,0,0">
                <w:txbxContent>
                  <w:p w14:paraId="4A45BB0F" w14:textId="77777777" w:rsidR="00DF40DE" w:rsidRDefault="005016A0">
                    <w:pPr>
                      <w:spacing w:before="28"/>
                      <w:ind w:left="60"/>
                      <w:rPr>
                        <w:b/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b/>
                        <w:color w:val="4B3A2E"/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8AC7A" w14:textId="77777777" w:rsidR="00A4651F" w:rsidRDefault="00A4651F">
      <w:r>
        <w:separator/>
      </w:r>
    </w:p>
  </w:footnote>
  <w:footnote w:type="continuationSeparator" w:id="0">
    <w:p w14:paraId="1E94F2C2" w14:textId="77777777" w:rsidR="00A4651F" w:rsidRDefault="00A46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B49"/>
    <w:multiLevelType w:val="hybridMultilevel"/>
    <w:tmpl w:val="341A5B94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0B9D3DB4"/>
    <w:multiLevelType w:val="hybridMultilevel"/>
    <w:tmpl w:val="DAE8B750"/>
    <w:lvl w:ilvl="0" w:tplc="F384B2A0">
      <w:numFmt w:val="bullet"/>
      <w:lvlText w:val="•"/>
      <w:lvlJc w:val="left"/>
      <w:pPr>
        <w:ind w:left="163" w:hanging="197"/>
      </w:pPr>
      <w:rPr>
        <w:rFonts w:ascii="Gothic Uralic" w:eastAsia="Gothic Uralic" w:hAnsi="Gothic Uralic" w:cs="Gothic Uralic" w:hint="default"/>
        <w:color w:val="4B3A2E"/>
        <w:w w:val="100"/>
        <w:sz w:val="22"/>
        <w:szCs w:val="22"/>
        <w:lang w:val="en-US" w:eastAsia="en-US" w:bidi="ar-SA"/>
      </w:rPr>
    </w:lvl>
    <w:lvl w:ilvl="1" w:tplc="12D0F5AE">
      <w:numFmt w:val="bullet"/>
      <w:lvlText w:val="•"/>
      <w:lvlJc w:val="left"/>
      <w:pPr>
        <w:ind w:left="1176" w:hanging="197"/>
      </w:pPr>
      <w:rPr>
        <w:rFonts w:hint="default"/>
        <w:lang w:val="en-US" w:eastAsia="en-US" w:bidi="ar-SA"/>
      </w:rPr>
    </w:lvl>
    <w:lvl w:ilvl="2" w:tplc="974A63D6">
      <w:numFmt w:val="bullet"/>
      <w:lvlText w:val="•"/>
      <w:lvlJc w:val="left"/>
      <w:pPr>
        <w:ind w:left="2192" w:hanging="197"/>
      </w:pPr>
      <w:rPr>
        <w:rFonts w:hint="default"/>
        <w:lang w:val="en-US" w:eastAsia="en-US" w:bidi="ar-SA"/>
      </w:rPr>
    </w:lvl>
    <w:lvl w:ilvl="3" w:tplc="7B0E30AE">
      <w:numFmt w:val="bullet"/>
      <w:lvlText w:val="•"/>
      <w:lvlJc w:val="left"/>
      <w:pPr>
        <w:ind w:left="3208" w:hanging="197"/>
      </w:pPr>
      <w:rPr>
        <w:rFonts w:hint="default"/>
        <w:lang w:val="en-US" w:eastAsia="en-US" w:bidi="ar-SA"/>
      </w:rPr>
    </w:lvl>
    <w:lvl w:ilvl="4" w:tplc="0E2AC51A">
      <w:numFmt w:val="bullet"/>
      <w:lvlText w:val="•"/>
      <w:lvlJc w:val="left"/>
      <w:pPr>
        <w:ind w:left="4224" w:hanging="197"/>
      </w:pPr>
      <w:rPr>
        <w:rFonts w:hint="default"/>
        <w:lang w:val="en-US" w:eastAsia="en-US" w:bidi="ar-SA"/>
      </w:rPr>
    </w:lvl>
    <w:lvl w:ilvl="5" w:tplc="06960F4A">
      <w:numFmt w:val="bullet"/>
      <w:lvlText w:val="•"/>
      <w:lvlJc w:val="left"/>
      <w:pPr>
        <w:ind w:left="5240" w:hanging="197"/>
      </w:pPr>
      <w:rPr>
        <w:rFonts w:hint="default"/>
        <w:lang w:val="en-US" w:eastAsia="en-US" w:bidi="ar-SA"/>
      </w:rPr>
    </w:lvl>
    <w:lvl w:ilvl="6" w:tplc="FD124D24">
      <w:numFmt w:val="bullet"/>
      <w:lvlText w:val="•"/>
      <w:lvlJc w:val="left"/>
      <w:pPr>
        <w:ind w:left="6256" w:hanging="197"/>
      </w:pPr>
      <w:rPr>
        <w:rFonts w:hint="default"/>
        <w:lang w:val="en-US" w:eastAsia="en-US" w:bidi="ar-SA"/>
      </w:rPr>
    </w:lvl>
    <w:lvl w:ilvl="7" w:tplc="B9EE4EC6">
      <w:numFmt w:val="bullet"/>
      <w:lvlText w:val="•"/>
      <w:lvlJc w:val="left"/>
      <w:pPr>
        <w:ind w:left="7272" w:hanging="197"/>
      </w:pPr>
      <w:rPr>
        <w:rFonts w:hint="default"/>
        <w:lang w:val="en-US" w:eastAsia="en-US" w:bidi="ar-SA"/>
      </w:rPr>
    </w:lvl>
    <w:lvl w:ilvl="8" w:tplc="637C1270">
      <w:numFmt w:val="bullet"/>
      <w:lvlText w:val="•"/>
      <w:lvlJc w:val="left"/>
      <w:pPr>
        <w:ind w:left="8288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1C3A08DC"/>
    <w:multiLevelType w:val="hybridMultilevel"/>
    <w:tmpl w:val="3362C062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3" w15:restartNumberingAfterBreak="0">
    <w:nsid w:val="34E4524C"/>
    <w:multiLevelType w:val="hybridMultilevel"/>
    <w:tmpl w:val="F15019E6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4" w15:restartNumberingAfterBreak="0">
    <w:nsid w:val="3D89037B"/>
    <w:multiLevelType w:val="hybridMultilevel"/>
    <w:tmpl w:val="61C4F336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>
      <w:start w:val="1"/>
      <w:numFmt w:val="lowerRoman"/>
      <w:lvlText w:val="%9."/>
      <w:lvlJc w:val="right"/>
      <w:pPr>
        <w:ind w:left="6643" w:hanging="180"/>
      </w:pPr>
    </w:lvl>
  </w:abstractNum>
  <w:abstractNum w:abstractNumId="5" w15:restartNumberingAfterBreak="0">
    <w:nsid w:val="3E05160C"/>
    <w:multiLevelType w:val="hybridMultilevel"/>
    <w:tmpl w:val="F6BACDCC"/>
    <w:lvl w:ilvl="0" w:tplc="2A2C4E64">
      <w:start w:val="1"/>
      <w:numFmt w:val="decimal"/>
      <w:lvlText w:val="[%1]"/>
      <w:lvlJc w:val="left"/>
      <w:pPr>
        <w:ind w:left="44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 w15:restartNumberingAfterBreak="0">
    <w:nsid w:val="3F793A1F"/>
    <w:multiLevelType w:val="multilevel"/>
    <w:tmpl w:val="0A6AE23C"/>
    <w:lvl w:ilvl="0">
      <w:start w:val="1"/>
      <w:numFmt w:val="decimal"/>
      <w:lvlText w:val="%1."/>
      <w:lvlJc w:val="left"/>
      <w:pPr>
        <w:ind w:left="878" w:hanging="360"/>
      </w:pPr>
    </w:lvl>
    <w:lvl w:ilvl="1">
      <w:start w:val="1"/>
      <w:numFmt w:val="lowerLetter"/>
      <w:lvlText w:val="%2."/>
      <w:lvlJc w:val="left"/>
      <w:pPr>
        <w:ind w:left="1598" w:hanging="360"/>
      </w:pPr>
    </w:lvl>
    <w:lvl w:ilvl="2">
      <w:start w:val="1"/>
      <w:numFmt w:val="lowerRoman"/>
      <w:lvlText w:val="%3."/>
      <w:lvlJc w:val="right"/>
      <w:pPr>
        <w:ind w:left="2318" w:hanging="180"/>
      </w:pPr>
    </w:lvl>
    <w:lvl w:ilvl="3">
      <w:start w:val="1"/>
      <w:numFmt w:val="decimal"/>
      <w:lvlText w:val="%4."/>
      <w:lvlJc w:val="left"/>
      <w:pPr>
        <w:ind w:left="3038" w:hanging="360"/>
      </w:pPr>
    </w:lvl>
    <w:lvl w:ilvl="4">
      <w:start w:val="1"/>
      <w:numFmt w:val="lowerLetter"/>
      <w:lvlText w:val="%5."/>
      <w:lvlJc w:val="left"/>
      <w:pPr>
        <w:ind w:left="3758" w:hanging="360"/>
      </w:pPr>
    </w:lvl>
    <w:lvl w:ilvl="5">
      <w:start w:val="1"/>
      <w:numFmt w:val="lowerRoman"/>
      <w:lvlText w:val="%6."/>
      <w:lvlJc w:val="right"/>
      <w:pPr>
        <w:ind w:left="4478" w:hanging="180"/>
      </w:pPr>
    </w:lvl>
    <w:lvl w:ilvl="6">
      <w:start w:val="1"/>
      <w:numFmt w:val="decimal"/>
      <w:lvlText w:val="%7."/>
      <w:lvlJc w:val="left"/>
      <w:pPr>
        <w:ind w:left="5198" w:hanging="360"/>
      </w:pPr>
    </w:lvl>
    <w:lvl w:ilvl="7">
      <w:start w:val="1"/>
      <w:numFmt w:val="lowerLetter"/>
      <w:lvlText w:val="%8."/>
      <w:lvlJc w:val="left"/>
      <w:pPr>
        <w:ind w:left="5918" w:hanging="360"/>
      </w:pPr>
    </w:lvl>
    <w:lvl w:ilvl="8">
      <w:start w:val="1"/>
      <w:numFmt w:val="lowerRoman"/>
      <w:lvlText w:val="%9."/>
      <w:lvlJc w:val="right"/>
      <w:pPr>
        <w:ind w:left="6638" w:hanging="180"/>
      </w:pPr>
    </w:lvl>
  </w:abstractNum>
  <w:abstractNum w:abstractNumId="7" w15:restartNumberingAfterBreak="0">
    <w:nsid w:val="615834E0"/>
    <w:multiLevelType w:val="hybridMultilevel"/>
    <w:tmpl w:val="BA54AE74"/>
    <w:lvl w:ilvl="0" w:tplc="278688D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C6C96"/>
    <w:multiLevelType w:val="hybridMultilevel"/>
    <w:tmpl w:val="F210F7EE"/>
    <w:lvl w:ilvl="0" w:tplc="2A2C4E64">
      <w:start w:val="1"/>
      <w:numFmt w:val="decimal"/>
      <w:lvlText w:val="[%1]"/>
      <w:lvlJc w:val="left"/>
      <w:pPr>
        <w:ind w:left="451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3" w:hanging="360"/>
      </w:pPr>
    </w:lvl>
    <w:lvl w:ilvl="2" w:tplc="0409001B" w:tentative="1">
      <w:start w:val="1"/>
      <w:numFmt w:val="lowerRoman"/>
      <w:lvlText w:val="%3."/>
      <w:lvlJc w:val="right"/>
      <w:pPr>
        <w:ind w:left="2323" w:hanging="180"/>
      </w:pPr>
    </w:lvl>
    <w:lvl w:ilvl="3" w:tplc="0409000F" w:tentative="1">
      <w:start w:val="1"/>
      <w:numFmt w:val="decimal"/>
      <w:lvlText w:val="%4."/>
      <w:lvlJc w:val="left"/>
      <w:pPr>
        <w:ind w:left="3043" w:hanging="360"/>
      </w:pPr>
    </w:lvl>
    <w:lvl w:ilvl="4" w:tplc="04090019" w:tentative="1">
      <w:start w:val="1"/>
      <w:numFmt w:val="lowerLetter"/>
      <w:lvlText w:val="%5."/>
      <w:lvlJc w:val="left"/>
      <w:pPr>
        <w:ind w:left="3763" w:hanging="360"/>
      </w:pPr>
    </w:lvl>
    <w:lvl w:ilvl="5" w:tplc="0409001B" w:tentative="1">
      <w:start w:val="1"/>
      <w:numFmt w:val="lowerRoman"/>
      <w:lvlText w:val="%6."/>
      <w:lvlJc w:val="right"/>
      <w:pPr>
        <w:ind w:left="4483" w:hanging="180"/>
      </w:pPr>
    </w:lvl>
    <w:lvl w:ilvl="6" w:tplc="0409000F" w:tentative="1">
      <w:start w:val="1"/>
      <w:numFmt w:val="decimal"/>
      <w:lvlText w:val="%7."/>
      <w:lvlJc w:val="left"/>
      <w:pPr>
        <w:ind w:left="5203" w:hanging="360"/>
      </w:pPr>
    </w:lvl>
    <w:lvl w:ilvl="7" w:tplc="04090019" w:tentative="1">
      <w:start w:val="1"/>
      <w:numFmt w:val="lowerLetter"/>
      <w:lvlText w:val="%8."/>
      <w:lvlJc w:val="left"/>
      <w:pPr>
        <w:ind w:left="5923" w:hanging="360"/>
      </w:pPr>
    </w:lvl>
    <w:lvl w:ilvl="8" w:tplc="0409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9" w15:restartNumberingAfterBreak="0">
    <w:nsid w:val="65BA5055"/>
    <w:multiLevelType w:val="hybridMultilevel"/>
    <w:tmpl w:val="93D6174A"/>
    <w:lvl w:ilvl="0" w:tplc="2A2C4E64">
      <w:start w:val="1"/>
      <w:numFmt w:val="decimal"/>
      <w:lvlText w:val="[%1]"/>
      <w:lvlJc w:val="left"/>
      <w:pPr>
        <w:ind w:left="46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>
      <w:start w:val="1"/>
      <w:numFmt w:val="lowerRoman"/>
      <w:lvlText w:val="%9."/>
      <w:lvlJc w:val="right"/>
      <w:pPr>
        <w:ind w:left="6638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DE"/>
    <w:rsid w:val="00000690"/>
    <w:rsid w:val="00020537"/>
    <w:rsid w:val="0003216A"/>
    <w:rsid w:val="00040074"/>
    <w:rsid w:val="000939B0"/>
    <w:rsid w:val="00094163"/>
    <w:rsid w:val="000E3CE1"/>
    <w:rsid w:val="001C54BF"/>
    <w:rsid w:val="00223C82"/>
    <w:rsid w:val="002A16A8"/>
    <w:rsid w:val="003306F6"/>
    <w:rsid w:val="00387E74"/>
    <w:rsid w:val="00446AAC"/>
    <w:rsid w:val="00476FB9"/>
    <w:rsid w:val="004F2100"/>
    <w:rsid w:val="005016A0"/>
    <w:rsid w:val="00541256"/>
    <w:rsid w:val="005A64CD"/>
    <w:rsid w:val="005C1BDD"/>
    <w:rsid w:val="00642D40"/>
    <w:rsid w:val="00681679"/>
    <w:rsid w:val="006876FE"/>
    <w:rsid w:val="006E1630"/>
    <w:rsid w:val="0070385E"/>
    <w:rsid w:val="007400FB"/>
    <w:rsid w:val="00771B80"/>
    <w:rsid w:val="007749A9"/>
    <w:rsid w:val="00782A92"/>
    <w:rsid w:val="007F0200"/>
    <w:rsid w:val="0080090B"/>
    <w:rsid w:val="008223F7"/>
    <w:rsid w:val="00823704"/>
    <w:rsid w:val="00897EE0"/>
    <w:rsid w:val="008F2A2F"/>
    <w:rsid w:val="00914427"/>
    <w:rsid w:val="00916A3D"/>
    <w:rsid w:val="0092201A"/>
    <w:rsid w:val="009364D6"/>
    <w:rsid w:val="0095411A"/>
    <w:rsid w:val="009B7F2B"/>
    <w:rsid w:val="009F38A6"/>
    <w:rsid w:val="00A0700A"/>
    <w:rsid w:val="00A21657"/>
    <w:rsid w:val="00A37284"/>
    <w:rsid w:val="00A46312"/>
    <w:rsid w:val="00A4651F"/>
    <w:rsid w:val="00A87733"/>
    <w:rsid w:val="00B0038E"/>
    <w:rsid w:val="00B02183"/>
    <w:rsid w:val="00B63AD9"/>
    <w:rsid w:val="00B7449B"/>
    <w:rsid w:val="00C1720E"/>
    <w:rsid w:val="00C22D88"/>
    <w:rsid w:val="00C65B20"/>
    <w:rsid w:val="00C97D3B"/>
    <w:rsid w:val="00CC2143"/>
    <w:rsid w:val="00CC5913"/>
    <w:rsid w:val="00D612A6"/>
    <w:rsid w:val="00D872B3"/>
    <w:rsid w:val="00D97058"/>
    <w:rsid w:val="00DB170C"/>
    <w:rsid w:val="00DE1DBE"/>
    <w:rsid w:val="00DF40DE"/>
    <w:rsid w:val="00E3461C"/>
    <w:rsid w:val="00E45284"/>
    <w:rsid w:val="00ED63F1"/>
    <w:rsid w:val="00F528E7"/>
    <w:rsid w:val="00F540B0"/>
    <w:rsid w:val="00F66B53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893AE"/>
  <w15:docId w15:val="{347B576C-13A9-8647-BD1A-329BCF2D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ic Uralic" w:eastAsia="Gothic Uralic" w:hAnsi="Gothic Uralic" w:cs="Gothic Uralic"/>
    </w:rPr>
  </w:style>
  <w:style w:type="paragraph" w:styleId="Heading1">
    <w:name w:val="heading 1"/>
    <w:basedOn w:val="Normal"/>
    <w:uiPriority w:val="9"/>
    <w:qFormat/>
    <w:pPr>
      <w:ind w:left="163"/>
      <w:outlineLvl w:val="0"/>
    </w:pPr>
    <w:rPr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6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2"/>
      <w:ind w:left="163"/>
      <w:outlineLvl w:val="2"/>
    </w:pPr>
    <w:rPr>
      <w:rFonts w:ascii="TeXGyreAdventor" w:eastAsia="TeXGyreAdventor" w:hAnsi="TeXGyreAdventor" w:cs="TeXGyreAdventor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02"/>
      <w:ind w:left="4120" w:right="41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08"/>
      <w:ind w:left="163" w:right="260"/>
    </w:pPr>
  </w:style>
  <w:style w:type="paragraph" w:customStyle="1" w:styleId="TableParagraph">
    <w:name w:val="Table Paragraph"/>
    <w:basedOn w:val="Normal"/>
    <w:uiPriority w:val="1"/>
    <w:qFormat/>
    <w:pPr>
      <w:spacing w:before="60"/>
    </w:pPr>
  </w:style>
  <w:style w:type="character" w:styleId="Hyperlink">
    <w:name w:val="Hyperlink"/>
    <w:basedOn w:val="DefaultParagraphFont"/>
    <w:uiPriority w:val="99"/>
    <w:unhideWhenUsed/>
    <w:rsid w:val="00E452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6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53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988">
              <w:marLeft w:val="1050"/>
              <w:marRight w:val="45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iminsun.com" TargetMode="External"/><Relationship Id="rId13" Type="http://schemas.openxmlformats.org/officeDocument/2006/relationships/hyperlink" Target="https://ieeexplore.ieee.org/document/9355732" TargetMode="External"/><Relationship Id="rId18" Type="http://schemas.openxmlformats.org/officeDocument/2006/relationships/hyperlink" Target="https://www.usenix.org/system/files/conference/hotos15/hotos15-paper-sun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.sun@northeastern.edu" TargetMode="External"/><Relationship Id="rId12" Type="http://schemas.openxmlformats.org/officeDocument/2006/relationships/hyperlink" Target="https://ieeexplore.ieee.org/document/9061034" TargetMode="External"/><Relationship Id="rId17" Type="http://schemas.openxmlformats.org/officeDocument/2006/relationships/hyperlink" Target="https://www.usenix.org/system/files/login/articles/login_aug15_03_su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eeexplore.ieee.org/document/777453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enix.org/system/files/sec21-sun-zhichuang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eeexplore.ieee.org/document/8073803" TargetMode="External"/><Relationship Id="rId10" Type="http://schemas.openxmlformats.org/officeDocument/2006/relationships/hyperlink" Target="https://www.ieee-security.org/TC/EuroSP2021/accepted.html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167404821001115" TargetMode="External"/><Relationship Id="rId14" Type="http://schemas.openxmlformats.org/officeDocument/2006/relationships/hyperlink" Target="https://www.ndss-symposium.org/wp-content/uploads/diss2019_07_Sapountzis_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Sun, Ruimin</cp:lastModifiedBy>
  <cp:revision>21</cp:revision>
  <dcterms:created xsi:type="dcterms:W3CDTF">2021-03-14T14:44:00Z</dcterms:created>
  <dcterms:modified xsi:type="dcterms:W3CDTF">2021-10-31T21:05:00Z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2020-06-08T00:00:00Z</vt:filetime>
  </property>
</Properties>
</file>