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8EA" w:rsidRDefault="007978EA" w:rsidP="007978EA">
      <w:r>
        <w:t>CHANNEL / GULLY GRATING</w:t>
      </w:r>
    </w:p>
    <w:p w:rsidR="007978EA" w:rsidRDefault="007978EA" w:rsidP="007978EA">
      <w:r>
        <w:t>DUCTILE IRON</w:t>
      </w:r>
    </w:p>
    <w:p w:rsidR="007978EA" w:rsidRDefault="007978EA" w:rsidP="007978EA">
      <w:r>
        <w:t>FEATURES</w:t>
      </w:r>
    </w:p>
    <w:p w:rsidR="007978EA" w:rsidRDefault="007978EA" w:rsidP="007978EA">
      <w:r>
        <w:t>•</w:t>
      </w:r>
      <w:r>
        <w:tab/>
        <w:t>Manufacturing standard: BS EN 124</w:t>
      </w:r>
    </w:p>
    <w:p w:rsidR="007978EA" w:rsidRDefault="007978EA" w:rsidP="007978EA">
      <w:r>
        <w:t>•</w:t>
      </w:r>
      <w:r>
        <w:tab/>
      </w:r>
      <w:proofErr w:type="gramStart"/>
      <w:r>
        <w:t>Material :</w:t>
      </w:r>
      <w:proofErr w:type="gramEnd"/>
      <w:r>
        <w:t xml:space="preserve"> Ductile Iron (As per ISO 1083)</w:t>
      </w:r>
    </w:p>
    <w:p w:rsidR="007978EA" w:rsidRDefault="007978EA" w:rsidP="007978EA">
      <w:r>
        <w:t xml:space="preserve">•     </w:t>
      </w:r>
      <w:r>
        <w:tab/>
      </w:r>
      <w:bookmarkStart w:id="0" w:name="_GoBack"/>
      <w:bookmarkEnd w:id="0"/>
      <w:r>
        <w:t xml:space="preserve">Large open area for water </w:t>
      </w:r>
      <w:proofErr w:type="spellStart"/>
      <w:r>
        <w:t>dranage</w:t>
      </w:r>
      <w:proofErr w:type="spellEnd"/>
      <w:r>
        <w:t xml:space="preserve"> </w:t>
      </w:r>
    </w:p>
    <w:p w:rsidR="007978EA" w:rsidRDefault="007978EA" w:rsidP="007978EA">
      <w:r>
        <w:t>OPTIONS</w:t>
      </w:r>
    </w:p>
    <w:p w:rsidR="007978EA" w:rsidRDefault="007978EA" w:rsidP="007978EA">
      <w:r>
        <w:t>•</w:t>
      </w:r>
      <w:r>
        <w:tab/>
        <w:t>Black Bitumen coating / Epoxy coating</w:t>
      </w:r>
    </w:p>
    <w:p w:rsidR="007978EA" w:rsidRDefault="007978EA" w:rsidP="007978EA">
      <w:r>
        <w:t>•</w:t>
      </w:r>
      <w:r>
        <w:tab/>
        <w:t>Hinged type</w:t>
      </w:r>
    </w:p>
    <w:p w:rsidR="007A0959" w:rsidRDefault="007978EA" w:rsidP="007978EA">
      <w:r>
        <w:t>•</w:t>
      </w:r>
      <w:r>
        <w:tab/>
        <w:t>Badging Optional</w:t>
      </w:r>
    </w:p>
    <w:sectPr w:rsidR="007A0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8EA"/>
    <w:rsid w:val="007978EA"/>
    <w:rsid w:val="007C5D8B"/>
    <w:rsid w:val="009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9F9E"/>
  <w15:chartTrackingRefBased/>
  <w15:docId w15:val="{22FBB5F6-AA7C-44BC-B1A2-78046B26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2025-06-11T05:08:00Z</dcterms:created>
  <dcterms:modified xsi:type="dcterms:W3CDTF">2025-06-11T05:08:00Z</dcterms:modified>
</cp:coreProperties>
</file>