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445C0" w14:textId="6ED441F4" w:rsidR="00E8421C" w:rsidRDefault="00450DB0">
      <w:r>
        <w:t xml:space="preserve">Applications for visualization of the relationship between serum vitamin D and colorectal cancer incidence </w:t>
      </w:r>
    </w:p>
    <w:p w14:paraId="0F3848F6" w14:textId="77777777" w:rsidR="00450DB0" w:rsidRDefault="00450DB0"/>
    <w:p w14:paraId="0FA4EB1E" w14:textId="68CA930A" w:rsidR="00450DB0" w:rsidRPr="00964961" w:rsidRDefault="00450DB0">
      <w:r>
        <w:tab/>
        <w:t>Circulating serum vitamin D (25(OH)D) of &lt; 20 ng/mL is considered deficien</w:t>
      </w:r>
      <w:r w:rsidR="00F66749">
        <w:t>t</w:t>
      </w:r>
      <w:r w:rsidR="00F66749">
        <w:rPr>
          <w:vertAlign w:val="superscript"/>
        </w:rPr>
        <w:t>1</w:t>
      </w:r>
      <w:r>
        <w:t>.</w:t>
      </w:r>
      <w:r w:rsidR="00F66749">
        <w:t xml:space="preserve"> Multiple reports indicate patients with colorectal cancer are vitamin D deficient or insufficient</w:t>
      </w:r>
      <w:r w:rsidR="00F66749">
        <w:rPr>
          <w:vertAlign w:val="superscript"/>
        </w:rPr>
        <w:t>1,2,4,6</w:t>
      </w:r>
      <w:r w:rsidR="00F66749">
        <w:t>. Based on these data, I sought to visualize the relationship between 25(OH)D levels between patients grouped by cancer</w:t>
      </w:r>
      <w:r w:rsidR="004E31A0">
        <w:t>, asking the question: how do vitamin D serum levels vary across types of colorectal cancer?</w:t>
      </w:r>
      <w:r w:rsidR="00F66749">
        <w:t xml:space="preserve"> </w:t>
      </w:r>
      <w:r w:rsidR="00964961">
        <w:t xml:space="preserve">To begin, I created data based on established literature. </w:t>
      </w:r>
      <w:r w:rsidR="00354117">
        <w:t>Specifically, the ranges of 25(OH)D were biologically significant, ranging from 0-85 ng/</w:t>
      </w:r>
      <w:proofErr w:type="spellStart"/>
      <w:r w:rsidR="00354117">
        <w:t>mL.</w:t>
      </w:r>
      <w:proofErr w:type="spellEnd"/>
      <w:r w:rsidR="00354117">
        <w:t xml:space="preserve"> I used ChatGPT to generate random values for each cancer type, ensuring that the average of the values fell within the appropriate range. </w:t>
      </w:r>
      <w:r w:rsidR="00964961">
        <w:t>I gathered types of colon cancer (melanoma, adenoma, squamous cell carcinoma, anal cancer, etc.) and their associated averages of 25(OH)D</w:t>
      </w:r>
      <w:r w:rsidR="00964961">
        <w:rPr>
          <w:vertAlign w:val="superscript"/>
        </w:rPr>
        <w:t>1</w:t>
      </w:r>
      <w:r w:rsidR="00964961">
        <w:t>. Using Excel and ChatGPT, I created a column titled “VD” for vitamin D levels in ng/mL and a column titled “cancer.” Within each, I listed the types of cancer and randomly generated values that averaged to their corresponding established reported levels of 25(OH)D within biologically relevant ranges</w:t>
      </w:r>
      <w:r w:rsidR="00354117">
        <w:t>.</w:t>
      </w:r>
      <w:r w:rsidR="00964961">
        <w:t xml:space="preserve"> Next, I saved the Excel file as a .csv file and uploaded it to my </w:t>
      </w:r>
      <w:proofErr w:type="spellStart"/>
      <w:r w:rsidR="00964961">
        <w:t>Github</w:t>
      </w:r>
      <w:proofErr w:type="spellEnd"/>
      <w:r w:rsidR="00964961">
        <w:t xml:space="preserve"> directory for an easily accessible path on R. Moving to plots, I began by loading necessary packages, creating objects from the .csv data files, and made three plots. The first plot used data generated by ChatGPT comparing averages of 25(OH)D of non-cancerous individuals to patients with colorectal cancer. I used a box plot to visualize these data. Next, I created horizontal point range plot and grouped the cancer data previously described by mean 25(OH)D. I shaded the background of the plot with corresponding levels of vitamin D, red being deficient and green being sufficient. Finally, to better visualize the data, I created a ridge plot to show the distribution of vitamin D levels across cancer types. </w:t>
      </w:r>
    </w:p>
    <w:p w14:paraId="69C40065" w14:textId="77777777" w:rsidR="00F66749" w:rsidRDefault="00F66749"/>
    <w:p w14:paraId="5C806917" w14:textId="77777777" w:rsidR="00F66749" w:rsidRDefault="00F66749"/>
    <w:p w14:paraId="24CCACBB" w14:textId="77777777" w:rsidR="00F66749" w:rsidRDefault="00F66749"/>
    <w:p w14:paraId="58350D01" w14:textId="77777777" w:rsidR="00F66749" w:rsidRDefault="00F66749"/>
    <w:p w14:paraId="7ED6B17C" w14:textId="77777777" w:rsidR="00F66749" w:rsidRDefault="00F66749"/>
    <w:p w14:paraId="4DEB2BFA" w14:textId="326DAF1E" w:rsidR="00F66749" w:rsidRDefault="00964961">
      <w:r>
        <w:t>References</w:t>
      </w:r>
    </w:p>
    <w:p w14:paraId="55F8D4D5" w14:textId="77777777" w:rsidR="00F66749" w:rsidRDefault="00F66749"/>
    <w:p w14:paraId="0236C6F9" w14:textId="77777777" w:rsidR="00F66749" w:rsidRDefault="00F66749"/>
    <w:p w14:paraId="61E9591B" w14:textId="726B805E" w:rsidR="00F66749" w:rsidRDefault="00F66749" w:rsidP="00F66749">
      <w:pPr>
        <w:pStyle w:val="ListParagraph"/>
        <w:numPr>
          <w:ilvl w:val="0"/>
          <w:numId w:val="2"/>
        </w:numPr>
      </w:pPr>
      <w:proofErr w:type="gramStart"/>
      <w:r w:rsidRPr="00F66749">
        <w:t>Na,Soo</w:t>
      </w:r>
      <w:proofErr w:type="gramEnd"/>
      <w:r w:rsidRPr="00F66749">
        <w:t xml:space="preserve">-Youngetal.2022.VitaminDandColorectalCancer:Current Perspectives and Future Directions. Journal of Cancer Prevention. 27(3), 147- 156. https://doi.org/10.15430/JCP.2022.27.3.147 </w:t>
      </w:r>
    </w:p>
    <w:p w14:paraId="558988EF" w14:textId="25D85C78" w:rsidR="00F66749" w:rsidRDefault="00F66749" w:rsidP="00F66749">
      <w:pPr>
        <w:pStyle w:val="ListParagraph"/>
        <w:numPr>
          <w:ilvl w:val="0"/>
          <w:numId w:val="2"/>
        </w:numPr>
      </w:pPr>
      <w:proofErr w:type="gramStart"/>
      <w:r w:rsidRPr="00F66749">
        <w:t>Kim,Yejinetal.Serum</w:t>
      </w:r>
      <w:proofErr w:type="gramEnd"/>
      <w:r w:rsidRPr="00F66749">
        <w:t>25-HydroxyvitaminDLevelsandRiskofColorectal Cancer: An Age-Stratified Analysis. Gastroenterology. 165(5), 920-</w:t>
      </w:r>
      <w:r w:rsidRPr="00F66749">
        <w:br/>
        <w:t xml:space="preserve">931. 10.1053/j.gastro.2023.06.029 </w:t>
      </w:r>
    </w:p>
    <w:p w14:paraId="75B5B0E3" w14:textId="27DF7B58" w:rsidR="00F66749" w:rsidRDefault="00F66749" w:rsidP="00964961">
      <w:pPr>
        <w:pStyle w:val="ListParagraph"/>
        <w:numPr>
          <w:ilvl w:val="0"/>
          <w:numId w:val="2"/>
        </w:numPr>
      </w:pPr>
      <w:proofErr w:type="gramStart"/>
      <w:r w:rsidRPr="00F66749">
        <w:t>Barber,LaurenEetal</w:t>
      </w:r>
      <w:proofErr w:type="gramEnd"/>
      <w:r w:rsidRPr="00F66749">
        <w:t xml:space="preserve">.2021.PredictedVitaminDStatusandColorectal Cancer Incidence in the Black Women's Health Study. Cancer Epidemiol Biomarkers Prev. 30(12), 2334-2341. 10.1158/1055-9965.EPI-21-0675 </w:t>
      </w:r>
    </w:p>
    <w:p w14:paraId="38C3AC9B" w14:textId="52DF119A" w:rsidR="00F66749" w:rsidRDefault="00F66749" w:rsidP="00964961">
      <w:pPr>
        <w:pStyle w:val="ListParagraph"/>
        <w:numPr>
          <w:ilvl w:val="0"/>
          <w:numId w:val="2"/>
        </w:numPr>
      </w:pPr>
      <w:r w:rsidRPr="00F66749">
        <w:t xml:space="preserve">Ng K, Sargent DJ, Goldberg RM, </w:t>
      </w:r>
      <w:proofErr w:type="spellStart"/>
      <w:r w:rsidRPr="00F66749">
        <w:t>Meyerhardt</w:t>
      </w:r>
      <w:proofErr w:type="spellEnd"/>
      <w:r w:rsidRPr="00F66749">
        <w:t xml:space="preserve"> JA, Green EM, Pitot HC, Hollis BW, Pollak MN, Fuchs CS. Vitamin D status in patients with stage IV colorectal cancer: findings from Intergroup trial N9741. J Clin Oncol. 2011 Apr 20;29(12):1599-606. </w:t>
      </w:r>
      <w:proofErr w:type="spellStart"/>
      <w:r w:rsidRPr="00F66749">
        <w:t>doi</w:t>
      </w:r>
      <w:proofErr w:type="spellEnd"/>
      <w:r w:rsidRPr="00F66749">
        <w:t xml:space="preserve">: 10.1200/JCO.2010.31.7255. </w:t>
      </w:r>
      <w:proofErr w:type="spellStart"/>
      <w:r w:rsidRPr="00F66749">
        <w:t>Epub</w:t>
      </w:r>
      <w:proofErr w:type="spellEnd"/>
      <w:r w:rsidRPr="00F66749">
        <w:t xml:space="preserve"> 2011 Mar 21. PMID: 21422438; PMCID: PMC3082978.</w:t>
      </w:r>
    </w:p>
    <w:p w14:paraId="70B9CAC1" w14:textId="768EC281" w:rsidR="00F66749" w:rsidRPr="00964961" w:rsidRDefault="00F66749" w:rsidP="00964961">
      <w:pPr>
        <w:pStyle w:val="ListParagraph"/>
        <w:numPr>
          <w:ilvl w:val="0"/>
          <w:numId w:val="2"/>
        </w:numPr>
      </w:pPr>
      <w:r w:rsidRPr="00F66749">
        <w:lastRenderedPageBreak/>
        <w:t xml:space="preserve">Klampfer L. Vitamin D and colon cancer. World J </w:t>
      </w:r>
      <w:proofErr w:type="spellStart"/>
      <w:r w:rsidRPr="00F66749">
        <w:t>Gastrointest</w:t>
      </w:r>
      <w:proofErr w:type="spellEnd"/>
      <w:r w:rsidRPr="00F66749">
        <w:t xml:space="preserve"> Oncol. 2014 Nov 15;6(11):430-7. </w:t>
      </w:r>
      <w:proofErr w:type="spellStart"/>
      <w:r w:rsidRPr="00F66749">
        <w:t>doi</w:t>
      </w:r>
      <w:proofErr w:type="spellEnd"/>
      <w:r w:rsidRPr="00F66749">
        <w:t>: 10.4251/</w:t>
      </w:r>
      <w:proofErr w:type="gramStart"/>
      <w:r w:rsidRPr="00F66749">
        <w:t>wjgo.v</w:t>
      </w:r>
      <w:proofErr w:type="gramEnd"/>
      <w:r w:rsidRPr="00F66749">
        <w:t>6.i11.430. PMID: 25400874; PMCID: PMC4229786.</w:t>
      </w:r>
    </w:p>
    <w:p w14:paraId="01A96144" w14:textId="763069B1" w:rsidR="00F66749" w:rsidRDefault="00F66749" w:rsidP="0096496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ource Sans Pro" w:hAnsi="Source Sans Pro"/>
          <w:color w:val="2A2A2A"/>
          <w:sz w:val="23"/>
          <w:szCs w:val="23"/>
        </w:rPr>
      </w:pPr>
      <w:r>
        <w:rPr>
          <w:rFonts w:ascii="Source Sans Pro" w:hAnsi="Source Sans Pro"/>
          <w:color w:val="2A2A2A"/>
          <w:sz w:val="23"/>
          <w:szCs w:val="23"/>
        </w:rPr>
        <w:t>McCullough, M. et al. Circulating Vitamin D and Colorectal Cancer Risk: An International Pooling Project of 17 Cohorts, </w:t>
      </w:r>
      <w:r>
        <w:rPr>
          <w:rStyle w:val="Emphasis"/>
          <w:rFonts w:ascii="inherit" w:eastAsiaTheme="majorEastAsia" w:hAnsi="inherit"/>
          <w:color w:val="2A2A2A"/>
          <w:sz w:val="23"/>
          <w:szCs w:val="23"/>
          <w:bdr w:val="none" w:sz="0" w:space="0" w:color="auto" w:frame="1"/>
        </w:rPr>
        <w:t>JNCI: Journal of the National Cancer Institute</w:t>
      </w:r>
      <w:r>
        <w:rPr>
          <w:rFonts w:ascii="Source Sans Pro" w:hAnsi="Source Sans Pro"/>
          <w:color w:val="2A2A2A"/>
          <w:sz w:val="23"/>
          <w:szCs w:val="23"/>
        </w:rPr>
        <w:t>, Volume 111, Issue 2, February 2019, Pages 158–169, </w:t>
      </w:r>
    </w:p>
    <w:p w14:paraId="5A0519E9" w14:textId="77777777" w:rsidR="00F66749" w:rsidRDefault="00F66749" w:rsidP="00F66749">
      <w:pPr>
        <w:textAlignment w:val="baseline"/>
        <w:rPr>
          <w:rFonts w:ascii="Source Sans Pro" w:hAnsi="Source Sans Pro"/>
          <w:color w:val="2A2A2A"/>
          <w:sz w:val="23"/>
          <w:szCs w:val="23"/>
        </w:rPr>
      </w:pPr>
    </w:p>
    <w:p w14:paraId="0A4EC642" w14:textId="77777777" w:rsidR="00F66749" w:rsidRDefault="00F66749"/>
    <w:sectPr w:rsidR="00F66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64E04"/>
    <w:multiLevelType w:val="multilevel"/>
    <w:tmpl w:val="5E8C9D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415874"/>
    <w:multiLevelType w:val="hybridMultilevel"/>
    <w:tmpl w:val="85B84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6095236">
    <w:abstractNumId w:val="0"/>
  </w:num>
  <w:num w:numId="2" w16cid:durableId="1483691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B0"/>
    <w:rsid w:val="00125877"/>
    <w:rsid w:val="001E4161"/>
    <w:rsid w:val="00354117"/>
    <w:rsid w:val="00450DB0"/>
    <w:rsid w:val="004E31A0"/>
    <w:rsid w:val="00915AF4"/>
    <w:rsid w:val="00964961"/>
    <w:rsid w:val="00E8421C"/>
    <w:rsid w:val="00F6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28253"/>
  <w15:chartTrackingRefBased/>
  <w15:docId w15:val="{D8730E04-8B89-7E4C-8BA4-E76E73E39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749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0D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D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DB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DB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DB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DB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DB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DB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DB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D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D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D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D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D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D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D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D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D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D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50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DB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50D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DB0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50D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DB0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50D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D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D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DB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66749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F6674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667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7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9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0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95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3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8D30EF-A76A-2846-8ADC-C43FD4F15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Grace</dc:creator>
  <cp:keywords/>
  <dc:description/>
  <cp:lastModifiedBy>Wilson, Grace</cp:lastModifiedBy>
  <cp:revision>4</cp:revision>
  <dcterms:created xsi:type="dcterms:W3CDTF">2025-04-29T17:45:00Z</dcterms:created>
  <dcterms:modified xsi:type="dcterms:W3CDTF">2025-05-05T15:38:00Z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zotero-version="7.0.15"&gt;&lt;session id="EJ24yEf2"/&gt;&lt;style id="http://www.zotero.org/styles/apa" locale="en-US" hasBibliography="1" bibliographyStyleHasBeenSet="0"/&gt;&lt;prefs&gt;&lt;pref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